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58" w:rsidRPr="00EE4662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bookmarkStart w:id="0" w:name="_Hlk129707713"/>
      <w:bookmarkStart w:id="1" w:name="_GoBack"/>
      <w:r w:rsidRPr="00EE4662">
        <w:rPr>
          <w:rFonts w:ascii="Times New Roman" w:hAnsi="Times New Roman"/>
          <w:sz w:val="28"/>
          <w:szCs w:val="26"/>
        </w:rPr>
        <w:t>Приложение</w:t>
      </w:r>
      <w:r w:rsidR="000C7996" w:rsidRPr="00EE4662">
        <w:rPr>
          <w:rFonts w:ascii="Times New Roman" w:hAnsi="Times New Roman"/>
          <w:sz w:val="28"/>
          <w:szCs w:val="26"/>
        </w:rPr>
        <w:t xml:space="preserve">  </w:t>
      </w:r>
      <w:r w:rsidR="00772BA0" w:rsidRPr="00EE4662">
        <w:rPr>
          <w:rFonts w:ascii="Times New Roman" w:hAnsi="Times New Roman"/>
          <w:sz w:val="28"/>
          <w:szCs w:val="26"/>
        </w:rPr>
        <w:t>2</w:t>
      </w:r>
    </w:p>
    <w:p w:rsidR="0040592F" w:rsidRPr="0040592F" w:rsidRDefault="004A7536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EE4662">
        <w:rPr>
          <w:rFonts w:ascii="Times New Roman" w:hAnsi="Times New Roman"/>
          <w:sz w:val="28"/>
          <w:szCs w:val="26"/>
        </w:rPr>
        <w:t xml:space="preserve">  к  приказу  управления  финансов  Липецкой</w:t>
      </w:r>
    </w:p>
    <w:p w:rsidR="0040592F" w:rsidRPr="0040592F" w:rsidRDefault="004A7536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EE4662">
        <w:rPr>
          <w:rFonts w:ascii="Times New Roman" w:hAnsi="Times New Roman"/>
          <w:sz w:val="28"/>
          <w:szCs w:val="26"/>
        </w:rPr>
        <w:t xml:space="preserve">  </w:t>
      </w:r>
      <w:proofErr w:type="gramStart"/>
      <w:r w:rsidRPr="00EE4662">
        <w:rPr>
          <w:rFonts w:ascii="Times New Roman" w:hAnsi="Times New Roman"/>
          <w:sz w:val="28"/>
          <w:szCs w:val="26"/>
        </w:rPr>
        <w:t xml:space="preserve">области  </w:t>
      </w:r>
      <w:bookmarkStart w:id="2" w:name="OLE_LINK4"/>
      <w:bookmarkStart w:id="3" w:name="OLE_LINK5"/>
      <w:bookmarkStart w:id="4" w:name="OLE_LINK6"/>
      <w:r w:rsidRPr="00EE4662">
        <w:rPr>
          <w:rFonts w:ascii="Times New Roman" w:hAnsi="Times New Roman"/>
          <w:sz w:val="28"/>
          <w:szCs w:val="26"/>
        </w:rPr>
        <w:t>«</w:t>
      </w:r>
      <w:proofErr w:type="gramEnd"/>
      <w:r w:rsidR="00AF4330" w:rsidRPr="00EE4662">
        <w:rPr>
          <w:rFonts w:ascii="Times New Roman" w:hAnsi="Times New Roman"/>
          <w:sz w:val="28"/>
          <w:szCs w:val="26"/>
        </w:rPr>
        <w:t xml:space="preserve">О  </w:t>
      </w:r>
      <w:r w:rsidR="00EC172D">
        <w:rPr>
          <w:rFonts w:ascii="Times New Roman" w:hAnsi="Times New Roman"/>
          <w:sz w:val="28"/>
          <w:szCs w:val="26"/>
        </w:rPr>
        <w:t xml:space="preserve">подведении  </w:t>
      </w:r>
      <w:r w:rsidR="00AF4330" w:rsidRPr="00EE4662">
        <w:rPr>
          <w:rFonts w:ascii="Times New Roman" w:hAnsi="Times New Roman"/>
          <w:sz w:val="28"/>
          <w:szCs w:val="26"/>
        </w:rPr>
        <w:t>итогов  проведения</w:t>
      </w:r>
    </w:p>
    <w:p w:rsidR="00EC172D" w:rsidRDefault="00AF4330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EE4662">
        <w:rPr>
          <w:rFonts w:ascii="Times New Roman" w:hAnsi="Times New Roman"/>
          <w:sz w:val="28"/>
          <w:szCs w:val="26"/>
        </w:rPr>
        <w:t xml:space="preserve">  </w:t>
      </w:r>
      <w:proofErr w:type="gramStart"/>
      <w:r w:rsidRPr="00EE4662">
        <w:rPr>
          <w:rFonts w:ascii="Times New Roman" w:hAnsi="Times New Roman"/>
          <w:sz w:val="28"/>
          <w:szCs w:val="26"/>
        </w:rPr>
        <w:t>годовой</w:t>
      </w:r>
      <w:r w:rsidR="0040592F" w:rsidRPr="0040592F">
        <w:rPr>
          <w:rFonts w:ascii="Times New Roman" w:hAnsi="Times New Roman"/>
          <w:sz w:val="28"/>
          <w:szCs w:val="26"/>
        </w:rPr>
        <w:t xml:space="preserve">  </w:t>
      </w:r>
      <w:r w:rsidRPr="00EE4662">
        <w:rPr>
          <w:rFonts w:ascii="Times New Roman" w:hAnsi="Times New Roman"/>
          <w:sz w:val="28"/>
          <w:szCs w:val="26"/>
        </w:rPr>
        <w:t>оценки</w:t>
      </w:r>
      <w:proofErr w:type="gramEnd"/>
      <w:r w:rsidRPr="00EE4662">
        <w:rPr>
          <w:rFonts w:ascii="Times New Roman" w:hAnsi="Times New Roman"/>
          <w:sz w:val="28"/>
          <w:szCs w:val="26"/>
        </w:rPr>
        <w:t xml:space="preserve">  качества  управления</w:t>
      </w:r>
    </w:p>
    <w:p w:rsidR="00EC172D" w:rsidRDefault="00AF4330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EE4662">
        <w:rPr>
          <w:rFonts w:ascii="Times New Roman" w:hAnsi="Times New Roman"/>
          <w:sz w:val="28"/>
          <w:szCs w:val="26"/>
        </w:rPr>
        <w:t xml:space="preserve">  </w:t>
      </w:r>
      <w:proofErr w:type="gramStart"/>
      <w:r w:rsidRPr="00EE4662">
        <w:rPr>
          <w:rFonts w:ascii="Times New Roman" w:hAnsi="Times New Roman"/>
          <w:sz w:val="28"/>
          <w:szCs w:val="26"/>
        </w:rPr>
        <w:t>финансами  и</w:t>
      </w:r>
      <w:proofErr w:type="gramEnd"/>
      <w:r w:rsidRPr="00EE4662">
        <w:rPr>
          <w:rFonts w:ascii="Times New Roman" w:hAnsi="Times New Roman"/>
          <w:sz w:val="28"/>
          <w:szCs w:val="26"/>
        </w:rPr>
        <w:t xml:space="preserve"> </w:t>
      </w:r>
      <w:r w:rsidR="0040592F" w:rsidRPr="008A6F77">
        <w:rPr>
          <w:rFonts w:ascii="Times New Roman" w:hAnsi="Times New Roman"/>
          <w:sz w:val="28"/>
          <w:szCs w:val="26"/>
        </w:rPr>
        <w:t xml:space="preserve"> </w:t>
      </w:r>
      <w:r w:rsidRPr="00EE4662">
        <w:rPr>
          <w:rFonts w:ascii="Times New Roman" w:hAnsi="Times New Roman"/>
          <w:sz w:val="28"/>
          <w:szCs w:val="26"/>
        </w:rPr>
        <w:t xml:space="preserve">платежеспособности  </w:t>
      </w:r>
      <w:r w:rsidR="003847B1" w:rsidRPr="00EE4662">
        <w:rPr>
          <w:rFonts w:ascii="Times New Roman" w:hAnsi="Times New Roman"/>
          <w:sz w:val="28"/>
          <w:szCs w:val="26"/>
        </w:rPr>
        <w:t xml:space="preserve">городских </w:t>
      </w:r>
    </w:p>
    <w:p w:rsidR="00EC172D" w:rsidRDefault="003847B1" w:rsidP="00F62468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EE4662">
        <w:rPr>
          <w:rFonts w:ascii="Times New Roman" w:hAnsi="Times New Roman"/>
          <w:sz w:val="28"/>
          <w:szCs w:val="26"/>
        </w:rPr>
        <w:t xml:space="preserve"> </w:t>
      </w:r>
      <w:proofErr w:type="gramStart"/>
      <w:r w:rsidRPr="00EE4662">
        <w:rPr>
          <w:rFonts w:ascii="Times New Roman" w:hAnsi="Times New Roman"/>
          <w:sz w:val="28"/>
          <w:szCs w:val="26"/>
        </w:rPr>
        <w:t>округов  и</w:t>
      </w:r>
      <w:proofErr w:type="gramEnd"/>
      <w:r w:rsidR="00EC172D">
        <w:rPr>
          <w:rFonts w:ascii="Times New Roman" w:hAnsi="Times New Roman"/>
          <w:sz w:val="28"/>
          <w:szCs w:val="26"/>
        </w:rPr>
        <w:t xml:space="preserve">  </w:t>
      </w:r>
      <w:r w:rsidR="00AF4330" w:rsidRPr="00EE4662">
        <w:rPr>
          <w:rFonts w:ascii="Times New Roman" w:hAnsi="Times New Roman"/>
          <w:sz w:val="28"/>
          <w:szCs w:val="26"/>
        </w:rPr>
        <w:t>муниципальных  районов</w:t>
      </w:r>
      <w:r w:rsidR="00F62468" w:rsidRPr="00EE4662">
        <w:rPr>
          <w:rFonts w:ascii="Times New Roman" w:hAnsi="Times New Roman"/>
          <w:sz w:val="28"/>
          <w:szCs w:val="26"/>
        </w:rPr>
        <w:t xml:space="preserve">  </w:t>
      </w:r>
      <w:r w:rsidR="00AF4330" w:rsidRPr="00EE4662">
        <w:rPr>
          <w:rFonts w:ascii="Times New Roman" w:hAnsi="Times New Roman"/>
          <w:sz w:val="28"/>
          <w:szCs w:val="26"/>
        </w:rPr>
        <w:t>Липецкой</w:t>
      </w:r>
    </w:p>
    <w:p w:rsidR="004A7536" w:rsidRPr="00EE4662" w:rsidRDefault="00AF4330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EE4662">
        <w:rPr>
          <w:rFonts w:ascii="Times New Roman" w:hAnsi="Times New Roman"/>
          <w:sz w:val="28"/>
          <w:szCs w:val="26"/>
        </w:rPr>
        <w:t xml:space="preserve">  </w:t>
      </w:r>
      <w:proofErr w:type="gramStart"/>
      <w:r w:rsidRPr="00EE4662">
        <w:rPr>
          <w:rFonts w:ascii="Times New Roman" w:hAnsi="Times New Roman"/>
          <w:sz w:val="28"/>
          <w:szCs w:val="26"/>
        </w:rPr>
        <w:t>области</w:t>
      </w:r>
      <w:r w:rsidR="00EC172D">
        <w:rPr>
          <w:rFonts w:ascii="Times New Roman" w:hAnsi="Times New Roman"/>
          <w:sz w:val="28"/>
          <w:szCs w:val="26"/>
        </w:rPr>
        <w:t xml:space="preserve">  </w:t>
      </w:r>
      <w:r w:rsidR="00EA0E15" w:rsidRPr="00EE4662">
        <w:rPr>
          <w:rFonts w:ascii="Times New Roman" w:hAnsi="Times New Roman"/>
          <w:sz w:val="28"/>
          <w:szCs w:val="26"/>
        </w:rPr>
        <w:t>за</w:t>
      </w:r>
      <w:proofErr w:type="gramEnd"/>
      <w:r w:rsidR="00EA0E15" w:rsidRPr="00EE4662">
        <w:rPr>
          <w:rFonts w:ascii="Times New Roman" w:hAnsi="Times New Roman"/>
          <w:sz w:val="28"/>
          <w:szCs w:val="26"/>
        </w:rPr>
        <w:t xml:space="preserve">  20</w:t>
      </w:r>
      <w:r w:rsidR="00EE4662" w:rsidRPr="00EE4662">
        <w:rPr>
          <w:rFonts w:ascii="Times New Roman" w:hAnsi="Times New Roman"/>
          <w:sz w:val="28"/>
          <w:szCs w:val="26"/>
        </w:rPr>
        <w:t>2</w:t>
      </w:r>
      <w:r w:rsidR="00033A98">
        <w:rPr>
          <w:rFonts w:ascii="Times New Roman" w:hAnsi="Times New Roman"/>
          <w:sz w:val="28"/>
          <w:szCs w:val="26"/>
        </w:rPr>
        <w:t>2</w:t>
      </w:r>
      <w:r w:rsidR="00EA0E15" w:rsidRPr="00EE4662">
        <w:rPr>
          <w:rFonts w:ascii="Times New Roman" w:hAnsi="Times New Roman"/>
          <w:sz w:val="28"/>
          <w:szCs w:val="26"/>
        </w:rPr>
        <w:t xml:space="preserve">  год</w:t>
      </w:r>
      <w:r w:rsidR="004A7536" w:rsidRPr="00EE4662">
        <w:rPr>
          <w:rFonts w:ascii="Times New Roman" w:hAnsi="Times New Roman"/>
          <w:sz w:val="28"/>
          <w:szCs w:val="26"/>
        </w:rPr>
        <w:t>»</w:t>
      </w:r>
    </w:p>
    <w:bookmarkEnd w:id="0"/>
    <w:bookmarkEnd w:id="1"/>
    <w:p w:rsidR="004A7536" w:rsidRPr="00C8473A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6"/>
          <w:highlight w:val="green"/>
        </w:rPr>
      </w:pPr>
    </w:p>
    <w:bookmarkEnd w:id="2"/>
    <w:bookmarkEnd w:id="3"/>
    <w:bookmarkEnd w:id="4"/>
    <w:p w:rsidR="004A7536" w:rsidRPr="00C8473A" w:rsidRDefault="004A753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  <w:highlight w:val="green"/>
        </w:rPr>
      </w:pPr>
    </w:p>
    <w:p w:rsidR="00425316" w:rsidRPr="00C8473A" w:rsidRDefault="0042531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  <w:highlight w:val="green"/>
        </w:rPr>
      </w:pPr>
    </w:p>
    <w:p w:rsidR="000E1102" w:rsidRPr="00EE4662" w:rsidRDefault="00772BA0" w:rsidP="008B56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E4662">
        <w:rPr>
          <w:rFonts w:ascii="Times New Roman" w:hAnsi="Times New Roman" w:cs="Times New Roman"/>
          <w:b/>
          <w:sz w:val="28"/>
          <w:szCs w:val="28"/>
        </w:rPr>
        <w:t>Степень  качества  управления  финансами  и  платежеспособности  городских  округов  и  муниципальных  районов  Липецкой  области  за  20</w:t>
      </w:r>
      <w:r w:rsidR="00EE4662" w:rsidRPr="00EE4662">
        <w:rPr>
          <w:rFonts w:ascii="Times New Roman" w:hAnsi="Times New Roman" w:cs="Times New Roman"/>
          <w:b/>
          <w:sz w:val="28"/>
          <w:szCs w:val="28"/>
        </w:rPr>
        <w:t>2</w:t>
      </w:r>
      <w:r w:rsidR="00033A98">
        <w:rPr>
          <w:rFonts w:ascii="Times New Roman" w:hAnsi="Times New Roman" w:cs="Times New Roman"/>
          <w:b/>
          <w:sz w:val="28"/>
          <w:szCs w:val="28"/>
        </w:rPr>
        <w:t>2</w:t>
      </w:r>
      <w:r w:rsidRPr="00EE4662">
        <w:rPr>
          <w:rFonts w:ascii="Times New Roman" w:hAnsi="Times New Roman" w:cs="Times New Roman"/>
          <w:b/>
          <w:sz w:val="28"/>
          <w:szCs w:val="28"/>
        </w:rPr>
        <w:t xml:space="preserve">  год  и  размер  </w:t>
      </w:r>
      <w:r w:rsidRPr="00EE4662">
        <w:rPr>
          <w:rFonts w:ascii="Times New Roman" w:hAnsi="Times New Roman" w:cs="Times New Roman"/>
          <w:b/>
          <w:sz w:val="28"/>
          <w:szCs w:val="27"/>
        </w:rPr>
        <w:t xml:space="preserve">иных  дотаций  местным  бюджетам  </w:t>
      </w:r>
      <w:r w:rsidRPr="00EE4662">
        <w:rPr>
          <w:rFonts w:ascii="Times New Roman" w:hAnsi="Times New Roman" w:cs="Times New Roman"/>
          <w:b/>
          <w:sz w:val="28"/>
          <w:szCs w:val="28"/>
        </w:rPr>
        <w:t>в  целях  поощрения  достижения  наилучших  значений  показателей  качества  управления  финансами  и  платежеспособности  городских  округов  и  муниципальных  районов  Липецкой  области</w:t>
      </w:r>
    </w:p>
    <w:p w:rsidR="008B563F" w:rsidRPr="00EE4662" w:rsidRDefault="008B563F" w:rsidP="000E110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82191E" w:rsidRPr="00F85FB3" w:rsidRDefault="0082191E" w:rsidP="0082191E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85FB3">
        <w:rPr>
          <w:rFonts w:ascii="Times New Roman" w:hAnsi="Times New Roman" w:cs="Times New Roman"/>
          <w:sz w:val="28"/>
          <w:szCs w:val="26"/>
        </w:rPr>
        <w:t xml:space="preserve">г. Липецк                                                                                </w:t>
      </w:r>
      <w:r w:rsidR="00E854FA">
        <w:rPr>
          <w:rFonts w:ascii="Times New Roman" w:hAnsi="Times New Roman" w:cs="Times New Roman"/>
          <w:sz w:val="28"/>
          <w:szCs w:val="26"/>
        </w:rPr>
        <w:t xml:space="preserve">   </w:t>
      </w:r>
      <w:r w:rsidRPr="00F85FB3">
        <w:rPr>
          <w:rFonts w:ascii="Times New Roman" w:hAnsi="Times New Roman" w:cs="Times New Roman"/>
          <w:sz w:val="28"/>
          <w:szCs w:val="26"/>
        </w:rPr>
        <w:t xml:space="preserve">    </w:t>
      </w:r>
      <w:r w:rsidR="00E854FA">
        <w:rPr>
          <w:rFonts w:ascii="Times New Roman" w:hAnsi="Times New Roman" w:cs="Times New Roman"/>
          <w:sz w:val="28"/>
          <w:szCs w:val="26"/>
        </w:rPr>
        <w:t>1</w:t>
      </w:r>
      <w:r w:rsidRPr="00E854FA">
        <w:rPr>
          <w:rFonts w:ascii="Times New Roman" w:hAnsi="Times New Roman" w:cs="Times New Roman"/>
          <w:sz w:val="28"/>
          <w:szCs w:val="26"/>
        </w:rPr>
        <w:t xml:space="preserve">  марта  202</w:t>
      </w:r>
      <w:r w:rsidR="00E854FA">
        <w:rPr>
          <w:rFonts w:ascii="Times New Roman" w:hAnsi="Times New Roman" w:cs="Times New Roman"/>
          <w:sz w:val="28"/>
          <w:szCs w:val="26"/>
        </w:rPr>
        <w:t>3</w:t>
      </w:r>
      <w:r w:rsidRPr="00E854FA">
        <w:rPr>
          <w:rFonts w:ascii="Times New Roman" w:hAnsi="Times New Roman" w:cs="Times New Roman"/>
          <w:sz w:val="28"/>
          <w:szCs w:val="26"/>
        </w:rPr>
        <w:t xml:space="preserve">  года</w:t>
      </w:r>
    </w:p>
    <w:p w:rsidR="00211344" w:rsidRPr="00C8473A" w:rsidRDefault="00211344" w:rsidP="00211344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6"/>
          <w:highlight w:val="green"/>
        </w:rPr>
      </w:pPr>
    </w:p>
    <w:p w:rsidR="00F37C59" w:rsidRPr="00EE4662" w:rsidRDefault="00BF7772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E4662">
        <w:rPr>
          <w:rFonts w:ascii="Times New Roman" w:hAnsi="Times New Roman" w:cs="Times New Roman"/>
          <w:sz w:val="28"/>
          <w:szCs w:val="26"/>
        </w:rPr>
        <w:t>С</w:t>
      </w:r>
      <w:r w:rsidR="00F37C59" w:rsidRPr="00EE4662">
        <w:rPr>
          <w:rFonts w:ascii="Times New Roman" w:hAnsi="Times New Roman" w:cs="Times New Roman"/>
          <w:sz w:val="28"/>
          <w:szCs w:val="26"/>
        </w:rPr>
        <w:t>тепен</w:t>
      </w:r>
      <w:r w:rsidRPr="00EE4662">
        <w:rPr>
          <w:rFonts w:ascii="Times New Roman" w:hAnsi="Times New Roman" w:cs="Times New Roman"/>
          <w:sz w:val="28"/>
          <w:szCs w:val="26"/>
        </w:rPr>
        <w:t>ь</w:t>
      </w:r>
      <w:r w:rsidR="00E266A7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="00F37C59" w:rsidRPr="00EE4662">
        <w:rPr>
          <w:rFonts w:ascii="Times New Roman" w:hAnsi="Times New Roman" w:cs="Times New Roman"/>
          <w:sz w:val="28"/>
          <w:szCs w:val="26"/>
        </w:rPr>
        <w:t xml:space="preserve"> качества </w:t>
      </w:r>
      <w:r w:rsidR="00E266A7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="00F37C59" w:rsidRPr="00EE4662">
        <w:rPr>
          <w:rFonts w:ascii="Times New Roman" w:hAnsi="Times New Roman" w:cs="Times New Roman"/>
          <w:sz w:val="28"/>
          <w:szCs w:val="26"/>
        </w:rPr>
        <w:t xml:space="preserve">управления </w:t>
      </w:r>
      <w:r w:rsidR="009100B8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="00F37C59" w:rsidRPr="00EE4662">
        <w:rPr>
          <w:rFonts w:ascii="Times New Roman" w:hAnsi="Times New Roman" w:cs="Times New Roman"/>
          <w:sz w:val="28"/>
          <w:szCs w:val="26"/>
        </w:rPr>
        <w:t xml:space="preserve">финансами </w:t>
      </w:r>
      <w:r w:rsidR="00E266A7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="00F37C59" w:rsidRPr="00EE4662">
        <w:rPr>
          <w:rFonts w:ascii="Times New Roman" w:hAnsi="Times New Roman" w:cs="Times New Roman"/>
          <w:sz w:val="28"/>
          <w:szCs w:val="26"/>
        </w:rPr>
        <w:t>и</w:t>
      </w:r>
      <w:r w:rsidR="00E266A7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="00F37C59" w:rsidRPr="00EE4662">
        <w:rPr>
          <w:rFonts w:ascii="Times New Roman" w:hAnsi="Times New Roman" w:cs="Times New Roman"/>
          <w:sz w:val="28"/>
          <w:szCs w:val="26"/>
        </w:rPr>
        <w:t xml:space="preserve"> платежеспособности </w:t>
      </w:r>
      <w:r w:rsidR="00E266A7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="009F5CDC" w:rsidRPr="00EE4662">
        <w:rPr>
          <w:rFonts w:ascii="Times New Roman" w:hAnsi="Times New Roman" w:cs="Times New Roman"/>
          <w:sz w:val="28"/>
          <w:szCs w:val="26"/>
        </w:rPr>
        <w:t xml:space="preserve">городских  округов  и  </w:t>
      </w:r>
      <w:r w:rsidR="00F37C59" w:rsidRPr="00EE4662">
        <w:rPr>
          <w:rFonts w:ascii="Times New Roman" w:hAnsi="Times New Roman" w:cs="Times New Roman"/>
          <w:sz w:val="28"/>
          <w:szCs w:val="26"/>
        </w:rPr>
        <w:t xml:space="preserve">муниципальных </w:t>
      </w:r>
      <w:r w:rsidR="00E266A7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="00F37C59" w:rsidRPr="00EE4662">
        <w:rPr>
          <w:rFonts w:ascii="Times New Roman" w:hAnsi="Times New Roman" w:cs="Times New Roman"/>
          <w:sz w:val="28"/>
          <w:szCs w:val="26"/>
        </w:rPr>
        <w:t xml:space="preserve">районов </w:t>
      </w:r>
      <w:r w:rsidR="00E266A7" w:rsidRPr="00EE4662">
        <w:rPr>
          <w:rFonts w:ascii="Times New Roman" w:hAnsi="Times New Roman" w:cs="Times New Roman"/>
          <w:sz w:val="28"/>
          <w:szCs w:val="26"/>
        </w:rPr>
        <w:t xml:space="preserve"> Липецкой  </w:t>
      </w:r>
      <w:r w:rsidR="00F37C59" w:rsidRPr="00EE4662">
        <w:rPr>
          <w:rFonts w:ascii="Times New Roman" w:hAnsi="Times New Roman" w:cs="Times New Roman"/>
          <w:sz w:val="28"/>
          <w:szCs w:val="26"/>
        </w:rPr>
        <w:t>области</w:t>
      </w:r>
      <w:r w:rsidR="00E266A7" w:rsidRPr="00EE4662">
        <w:rPr>
          <w:rFonts w:ascii="Times New Roman" w:hAnsi="Times New Roman" w:cs="Times New Roman"/>
          <w:sz w:val="28"/>
          <w:szCs w:val="26"/>
        </w:rPr>
        <w:t xml:space="preserve">  </w:t>
      </w:r>
      <w:r w:rsidR="00CB3C92" w:rsidRPr="00EE4662">
        <w:rPr>
          <w:rFonts w:ascii="Times New Roman" w:hAnsi="Times New Roman" w:cs="Times New Roman"/>
          <w:sz w:val="28"/>
          <w:szCs w:val="26"/>
        </w:rPr>
        <w:t>за  20</w:t>
      </w:r>
      <w:r w:rsidR="00EE4662" w:rsidRPr="00EE4662">
        <w:rPr>
          <w:rFonts w:ascii="Times New Roman" w:hAnsi="Times New Roman" w:cs="Times New Roman"/>
          <w:sz w:val="28"/>
          <w:szCs w:val="26"/>
        </w:rPr>
        <w:t>2</w:t>
      </w:r>
      <w:r w:rsidR="00033A98">
        <w:rPr>
          <w:rFonts w:ascii="Times New Roman" w:hAnsi="Times New Roman" w:cs="Times New Roman"/>
          <w:sz w:val="28"/>
          <w:szCs w:val="26"/>
        </w:rPr>
        <w:t>2</w:t>
      </w:r>
      <w:r w:rsidR="00CB3C92" w:rsidRPr="00EE4662">
        <w:rPr>
          <w:rFonts w:ascii="Times New Roman" w:hAnsi="Times New Roman" w:cs="Times New Roman"/>
          <w:sz w:val="28"/>
          <w:szCs w:val="26"/>
        </w:rPr>
        <w:t xml:space="preserve">  год  </w:t>
      </w:r>
      <w:r w:rsidRPr="00EE4662">
        <w:rPr>
          <w:rFonts w:ascii="Times New Roman" w:hAnsi="Times New Roman" w:cs="Times New Roman"/>
          <w:sz w:val="28"/>
          <w:szCs w:val="26"/>
        </w:rPr>
        <w:t xml:space="preserve">присвоена  </w:t>
      </w:r>
      <w:r w:rsidR="00E266A7" w:rsidRPr="00EE4662">
        <w:rPr>
          <w:rFonts w:ascii="Times New Roman" w:hAnsi="Times New Roman" w:cs="Times New Roman"/>
          <w:sz w:val="28"/>
          <w:szCs w:val="26"/>
        </w:rPr>
        <w:t xml:space="preserve">в  зависимости  от  </w:t>
      </w:r>
      <w:r w:rsidR="0026550A" w:rsidRPr="00EE4662">
        <w:rPr>
          <w:rFonts w:ascii="Times New Roman" w:hAnsi="Times New Roman" w:cs="Times New Roman"/>
          <w:sz w:val="28"/>
          <w:szCs w:val="26"/>
        </w:rPr>
        <w:t>величины  итоговой  оценки</w:t>
      </w:r>
      <w:r w:rsidR="00F37C59" w:rsidRPr="00EE4662">
        <w:rPr>
          <w:rFonts w:ascii="Times New Roman" w:hAnsi="Times New Roman" w:cs="Times New Roman"/>
          <w:sz w:val="28"/>
          <w:szCs w:val="26"/>
        </w:rPr>
        <w:t>:</w:t>
      </w:r>
    </w:p>
    <w:p w:rsidR="00F37C59" w:rsidRPr="00EE4662" w:rsidRDefault="00F37C59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E4662">
        <w:rPr>
          <w:rFonts w:ascii="Times New Roman" w:hAnsi="Times New Roman" w:cs="Times New Roman"/>
          <w:sz w:val="28"/>
          <w:szCs w:val="26"/>
        </w:rPr>
        <w:t xml:space="preserve">I 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>степень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(высокое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качество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 </w:t>
      </w:r>
      <w:r w:rsidRPr="00EE4662">
        <w:rPr>
          <w:rFonts w:ascii="Times New Roman" w:hAnsi="Times New Roman" w:cs="Times New Roman"/>
          <w:sz w:val="28"/>
          <w:szCs w:val="26"/>
        </w:rPr>
        <w:t xml:space="preserve">управления 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>финансами</w:t>
      </w:r>
      <w:r w:rsidR="0095321D" w:rsidRPr="00EE4662">
        <w:rPr>
          <w:rFonts w:ascii="Times New Roman" w:hAnsi="Times New Roman" w:cs="Times New Roman"/>
          <w:sz w:val="28"/>
          <w:szCs w:val="26"/>
        </w:rPr>
        <w:t xml:space="preserve">  и  платежеспособности</w:t>
      </w:r>
      <w:r w:rsidRPr="00EE4662">
        <w:rPr>
          <w:rFonts w:ascii="Times New Roman" w:hAnsi="Times New Roman" w:cs="Times New Roman"/>
          <w:sz w:val="28"/>
          <w:szCs w:val="26"/>
        </w:rPr>
        <w:t>)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- итоговая 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оценка 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85 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>и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более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баллов;</w:t>
      </w:r>
    </w:p>
    <w:p w:rsidR="00F37C59" w:rsidRPr="00EE4662" w:rsidRDefault="00F37C59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E4662">
        <w:rPr>
          <w:rFonts w:ascii="Times New Roman" w:hAnsi="Times New Roman" w:cs="Times New Roman"/>
          <w:sz w:val="28"/>
          <w:szCs w:val="26"/>
        </w:rPr>
        <w:t xml:space="preserve">II 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степень 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(надлежащее 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>качество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="0095321D" w:rsidRPr="00EE4662">
        <w:rPr>
          <w:rFonts w:ascii="Times New Roman" w:hAnsi="Times New Roman" w:cs="Times New Roman"/>
          <w:sz w:val="28"/>
          <w:szCs w:val="26"/>
        </w:rPr>
        <w:t>управления  финансами  и  платежеспособности</w:t>
      </w:r>
      <w:r w:rsidRPr="00EE4662">
        <w:rPr>
          <w:rFonts w:ascii="Times New Roman" w:hAnsi="Times New Roman" w:cs="Times New Roman"/>
          <w:sz w:val="28"/>
          <w:szCs w:val="26"/>
        </w:rPr>
        <w:t xml:space="preserve">) </w:t>
      </w:r>
      <w:r w:rsidR="0026550A" w:rsidRPr="00EE4662">
        <w:rPr>
          <w:rFonts w:ascii="Times New Roman" w:hAnsi="Times New Roman" w:cs="Times New Roman"/>
          <w:sz w:val="28"/>
          <w:szCs w:val="26"/>
        </w:rPr>
        <w:t>–</w:t>
      </w:r>
      <w:r w:rsidRPr="00EE4662">
        <w:rPr>
          <w:rFonts w:ascii="Times New Roman" w:hAnsi="Times New Roman" w:cs="Times New Roman"/>
          <w:sz w:val="28"/>
          <w:szCs w:val="26"/>
        </w:rPr>
        <w:t xml:space="preserve"> итоговая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оценка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находится 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в 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интервале 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>от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75 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>до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84,9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балла;</w:t>
      </w:r>
    </w:p>
    <w:p w:rsidR="00F37C59" w:rsidRPr="00EE4662" w:rsidRDefault="00F37C59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E4662">
        <w:rPr>
          <w:rFonts w:ascii="Times New Roman" w:hAnsi="Times New Roman" w:cs="Times New Roman"/>
          <w:sz w:val="28"/>
          <w:szCs w:val="26"/>
        </w:rPr>
        <w:t xml:space="preserve">III </w:t>
      </w:r>
      <w:r w:rsidR="00665303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степень </w:t>
      </w:r>
      <w:r w:rsidR="00665303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(низкое </w:t>
      </w:r>
      <w:r w:rsidR="00665303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качество </w:t>
      </w:r>
      <w:r w:rsidR="00665303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="0095321D" w:rsidRPr="00EE4662">
        <w:rPr>
          <w:rFonts w:ascii="Times New Roman" w:hAnsi="Times New Roman" w:cs="Times New Roman"/>
          <w:sz w:val="28"/>
          <w:szCs w:val="26"/>
        </w:rPr>
        <w:t>управления  финансами  и  платежеспособности</w:t>
      </w:r>
      <w:r w:rsidRPr="00EE4662">
        <w:rPr>
          <w:rFonts w:ascii="Times New Roman" w:hAnsi="Times New Roman" w:cs="Times New Roman"/>
          <w:sz w:val="28"/>
          <w:szCs w:val="26"/>
        </w:rPr>
        <w:t>)</w:t>
      </w:r>
      <w:r w:rsidR="00665303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="00665303" w:rsidRPr="00EE4662">
        <w:rPr>
          <w:rFonts w:ascii="Times New Roman" w:hAnsi="Times New Roman" w:cs="Times New Roman"/>
          <w:sz w:val="28"/>
          <w:szCs w:val="26"/>
        </w:rPr>
        <w:t>–</w:t>
      </w:r>
      <w:r w:rsidRPr="00EE4662">
        <w:rPr>
          <w:rFonts w:ascii="Times New Roman" w:hAnsi="Times New Roman" w:cs="Times New Roman"/>
          <w:sz w:val="28"/>
          <w:szCs w:val="26"/>
        </w:rPr>
        <w:t xml:space="preserve"> итоговая</w:t>
      </w:r>
      <w:r w:rsidR="00665303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оценка</w:t>
      </w:r>
      <w:r w:rsidR="00665303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ниже </w:t>
      </w:r>
      <w:r w:rsidR="00665303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>75</w:t>
      </w:r>
      <w:r w:rsidR="00665303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баллов.</w:t>
      </w:r>
    </w:p>
    <w:p w:rsidR="00F37C59" w:rsidRPr="00EE4662" w:rsidRDefault="00F37C59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F1">
        <w:rPr>
          <w:rFonts w:ascii="Times New Roman" w:hAnsi="Times New Roman" w:cs="Times New Roman"/>
          <w:sz w:val="28"/>
          <w:szCs w:val="26"/>
        </w:rPr>
        <w:t xml:space="preserve">В </w:t>
      </w:r>
      <w:r w:rsidR="00E06A7D" w:rsidRPr="00E601F1">
        <w:rPr>
          <w:rFonts w:ascii="Times New Roman" w:hAnsi="Times New Roman" w:cs="Times New Roman"/>
          <w:sz w:val="28"/>
          <w:szCs w:val="26"/>
        </w:rPr>
        <w:t xml:space="preserve"> </w:t>
      </w:r>
      <w:r w:rsidR="00E601F1" w:rsidRPr="00E601F1">
        <w:rPr>
          <w:rFonts w:ascii="Times New Roman" w:hAnsi="Times New Roman" w:cs="Times New Roman"/>
          <w:sz w:val="28"/>
          <w:szCs w:val="26"/>
        </w:rPr>
        <w:t>двух</w:t>
      </w:r>
      <w:r w:rsidR="00E06A7D" w:rsidRPr="00E601F1">
        <w:rPr>
          <w:rFonts w:ascii="Times New Roman" w:hAnsi="Times New Roman" w:cs="Times New Roman"/>
          <w:sz w:val="28"/>
          <w:szCs w:val="26"/>
        </w:rPr>
        <w:t xml:space="preserve">  муниципальных  образования</w:t>
      </w:r>
      <w:r w:rsidR="00D63C65" w:rsidRPr="00E601F1">
        <w:rPr>
          <w:rFonts w:ascii="Times New Roman" w:hAnsi="Times New Roman" w:cs="Times New Roman"/>
          <w:sz w:val="28"/>
          <w:szCs w:val="26"/>
        </w:rPr>
        <w:t>х  Липецкой  области  (</w:t>
      </w:r>
      <w:r w:rsidR="00E601F1" w:rsidRPr="00E601F1">
        <w:rPr>
          <w:rFonts w:ascii="Times New Roman" w:hAnsi="Times New Roman" w:cs="Times New Roman"/>
          <w:sz w:val="28"/>
          <w:szCs w:val="26"/>
        </w:rPr>
        <w:t>Данковский</w:t>
      </w:r>
      <w:r w:rsidR="00D37D69" w:rsidRPr="00E601F1">
        <w:rPr>
          <w:rFonts w:ascii="Times New Roman" w:hAnsi="Times New Roman" w:cs="Times New Roman"/>
          <w:sz w:val="28"/>
          <w:szCs w:val="26"/>
        </w:rPr>
        <w:t xml:space="preserve">  муниципальны</w:t>
      </w:r>
      <w:r w:rsidR="00E601F1" w:rsidRPr="00E601F1">
        <w:rPr>
          <w:rFonts w:ascii="Times New Roman" w:hAnsi="Times New Roman" w:cs="Times New Roman"/>
          <w:sz w:val="28"/>
          <w:szCs w:val="26"/>
        </w:rPr>
        <w:t>й</w:t>
      </w:r>
      <w:r w:rsidR="00D37D69" w:rsidRPr="00E601F1">
        <w:rPr>
          <w:rFonts w:ascii="Times New Roman" w:hAnsi="Times New Roman" w:cs="Times New Roman"/>
          <w:sz w:val="28"/>
          <w:szCs w:val="26"/>
        </w:rPr>
        <w:t xml:space="preserve">  район,  </w:t>
      </w:r>
      <w:r w:rsidR="00EB3553" w:rsidRPr="00E601F1">
        <w:rPr>
          <w:rFonts w:ascii="Times New Roman" w:hAnsi="Times New Roman" w:cs="Times New Roman"/>
          <w:sz w:val="28"/>
          <w:szCs w:val="26"/>
        </w:rPr>
        <w:t>городск</w:t>
      </w:r>
      <w:r w:rsidR="00D21293" w:rsidRPr="00E601F1">
        <w:rPr>
          <w:rFonts w:ascii="Times New Roman" w:hAnsi="Times New Roman" w:cs="Times New Roman"/>
          <w:sz w:val="28"/>
          <w:szCs w:val="26"/>
        </w:rPr>
        <w:t>ой</w:t>
      </w:r>
      <w:r w:rsidR="00EB3553" w:rsidRPr="00E601F1">
        <w:rPr>
          <w:rFonts w:ascii="Times New Roman" w:hAnsi="Times New Roman" w:cs="Times New Roman"/>
          <w:sz w:val="28"/>
          <w:szCs w:val="26"/>
        </w:rPr>
        <w:t xml:space="preserve">  окру</w:t>
      </w:r>
      <w:r w:rsidR="00D21293" w:rsidRPr="00E601F1">
        <w:rPr>
          <w:rFonts w:ascii="Times New Roman" w:hAnsi="Times New Roman" w:cs="Times New Roman"/>
          <w:sz w:val="28"/>
          <w:szCs w:val="26"/>
        </w:rPr>
        <w:t>г</w:t>
      </w:r>
      <w:r w:rsidR="00EB3553" w:rsidRPr="00E601F1">
        <w:rPr>
          <w:rFonts w:ascii="Times New Roman" w:hAnsi="Times New Roman" w:cs="Times New Roman"/>
          <w:sz w:val="28"/>
          <w:szCs w:val="26"/>
        </w:rPr>
        <w:t xml:space="preserve">  </w:t>
      </w:r>
      <w:r w:rsidR="00994EA3" w:rsidRPr="00E601F1">
        <w:rPr>
          <w:rFonts w:ascii="Times New Roman" w:hAnsi="Times New Roman" w:cs="Times New Roman"/>
          <w:sz w:val="28"/>
          <w:szCs w:val="26"/>
        </w:rPr>
        <w:t xml:space="preserve">город  </w:t>
      </w:r>
      <w:r w:rsidR="00EB3553" w:rsidRPr="00E601F1">
        <w:rPr>
          <w:rFonts w:ascii="Times New Roman" w:hAnsi="Times New Roman" w:cs="Times New Roman"/>
          <w:sz w:val="28"/>
          <w:szCs w:val="26"/>
        </w:rPr>
        <w:t>Липецк</w:t>
      </w:r>
      <w:r w:rsidR="00D63C65" w:rsidRPr="00E601F1">
        <w:rPr>
          <w:rFonts w:ascii="Times New Roman" w:hAnsi="Times New Roman" w:cs="Times New Roman"/>
          <w:sz w:val="28"/>
          <w:szCs w:val="26"/>
        </w:rPr>
        <w:t xml:space="preserve">)  </w:t>
      </w:r>
      <w:r w:rsidRPr="00E601F1">
        <w:rPr>
          <w:rFonts w:ascii="Times New Roman" w:hAnsi="Times New Roman" w:cs="Times New Roman"/>
          <w:sz w:val="28"/>
          <w:szCs w:val="26"/>
        </w:rPr>
        <w:t>выявлен</w:t>
      </w:r>
      <w:r w:rsidR="00D63C65" w:rsidRPr="00E601F1">
        <w:rPr>
          <w:rFonts w:ascii="Times New Roman" w:hAnsi="Times New Roman" w:cs="Times New Roman"/>
          <w:sz w:val="28"/>
          <w:szCs w:val="26"/>
        </w:rPr>
        <w:t>о</w:t>
      </w:r>
      <w:r w:rsidR="00994EA3" w:rsidRPr="00D21293">
        <w:rPr>
          <w:rFonts w:ascii="Times New Roman" w:hAnsi="Times New Roman" w:cs="Times New Roman"/>
          <w:sz w:val="28"/>
          <w:szCs w:val="26"/>
        </w:rPr>
        <w:t xml:space="preserve"> </w:t>
      </w:r>
      <w:r w:rsidRPr="00D21293">
        <w:rPr>
          <w:rFonts w:ascii="Times New Roman" w:hAnsi="Times New Roman" w:cs="Times New Roman"/>
          <w:sz w:val="28"/>
          <w:szCs w:val="26"/>
        </w:rPr>
        <w:t xml:space="preserve"> несоответстви</w:t>
      </w:r>
      <w:r w:rsidR="00D63C65" w:rsidRPr="00D21293">
        <w:rPr>
          <w:rFonts w:ascii="Times New Roman" w:hAnsi="Times New Roman" w:cs="Times New Roman"/>
          <w:sz w:val="28"/>
          <w:szCs w:val="26"/>
        </w:rPr>
        <w:t>е</w:t>
      </w:r>
      <w:r w:rsidRPr="00D21293">
        <w:rPr>
          <w:rFonts w:ascii="Times New Roman" w:hAnsi="Times New Roman" w:cs="Times New Roman"/>
          <w:sz w:val="28"/>
          <w:szCs w:val="26"/>
        </w:rPr>
        <w:t xml:space="preserve"> </w:t>
      </w:r>
      <w:r w:rsidR="00D63C65" w:rsidRPr="00D21293">
        <w:rPr>
          <w:rFonts w:ascii="Times New Roman" w:hAnsi="Times New Roman" w:cs="Times New Roman"/>
          <w:sz w:val="28"/>
          <w:szCs w:val="26"/>
        </w:rPr>
        <w:t xml:space="preserve"> </w:t>
      </w:r>
      <w:r w:rsidRPr="00D21293">
        <w:rPr>
          <w:rFonts w:ascii="Times New Roman" w:hAnsi="Times New Roman" w:cs="Times New Roman"/>
          <w:sz w:val="28"/>
          <w:szCs w:val="26"/>
        </w:rPr>
        <w:t xml:space="preserve">значений </w:t>
      </w:r>
      <w:r w:rsidR="00D63C65" w:rsidRPr="00D21293">
        <w:rPr>
          <w:rFonts w:ascii="Times New Roman" w:hAnsi="Times New Roman" w:cs="Times New Roman"/>
          <w:sz w:val="28"/>
          <w:szCs w:val="26"/>
        </w:rPr>
        <w:t xml:space="preserve"> </w:t>
      </w:r>
      <w:r w:rsidRPr="00D21293">
        <w:rPr>
          <w:rFonts w:ascii="Times New Roman" w:hAnsi="Times New Roman" w:cs="Times New Roman"/>
          <w:sz w:val="28"/>
          <w:szCs w:val="26"/>
        </w:rPr>
        <w:t xml:space="preserve">индикаторов </w:t>
      </w:r>
      <w:r w:rsidR="00D63C65" w:rsidRPr="00D21293">
        <w:rPr>
          <w:rFonts w:ascii="Times New Roman" w:hAnsi="Times New Roman" w:cs="Times New Roman"/>
          <w:sz w:val="28"/>
          <w:szCs w:val="26"/>
        </w:rPr>
        <w:t xml:space="preserve"> </w:t>
      </w:r>
      <w:r w:rsidRPr="00D21293">
        <w:rPr>
          <w:rFonts w:ascii="Times New Roman" w:hAnsi="Times New Roman" w:cs="Times New Roman"/>
          <w:sz w:val="28"/>
          <w:szCs w:val="26"/>
        </w:rPr>
        <w:t>соблюдения</w:t>
      </w:r>
      <w:r w:rsidR="00D63C65" w:rsidRPr="00D21293">
        <w:rPr>
          <w:rFonts w:ascii="Times New Roman" w:hAnsi="Times New Roman" w:cs="Times New Roman"/>
          <w:sz w:val="28"/>
          <w:szCs w:val="26"/>
        </w:rPr>
        <w:t xml:space="preserve"> </w:t>
      </w:r>
      <w:r w:rsidRPr="00D21293">
        <w:rPr>
          <w:rFonts w:ascii="Times New Roman" w:hAnsi="Times New Roman" w:cs="Times New Roman"/>
          <w:sz w:val="28"/>
          <w:szCs w:val="26"/>
        </w:rPr>
        <w:t xml:space="preserve"> бюджетного</w:t>
      </w:r>
      <w:r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="00D63C65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>законодательства</w:t>
      </w:r>
      <w:r w:rsidR="00D63C65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при</w:t>
      </w:r>
      <w:r w:rsidR="00D63C65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осуществлении </w:t>
      </w:r>
      <w:r w:rsidR="00D63C65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>бюджетного</w:t>
      </w:r>
      <w:r w:rsidR="00D63C65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процесса</w:t>
      </w:r>
      <w:r w:rsidR="00D63C65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целевым значениям </w:t>
      </w:r>
      <w:r w:rsidR="00D63C65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="00FF0B18" w:rsidRPr="00EE4662">
        <w:rPr>
          <w:rFonts w:ascii="Times New Roman" w:hAnsi="Times New Roman" w:cs="Times New Roman"/>
          <w:sz w:val="28"/>
          <w:szCs w:val="26"/>
        </w:rPr>
        <w:t xml:space="preserve">и  в  связи  с  этим  </w:t>
      </w:r>
      <w:r w:rsidRPr="00EE4662">
        <w:rPr>
          <w:rFonts w:ascii="Times New Roman" w:hAnsi="Times New Roman" w:cs="Times New Roman"/>
          <w:sz w:val="28"/>
          <w:szCs w:val="26"/>
        </w:rPr>
        <w:t>указанн</w:t>
      </w:r>
      <w:r w:rsidR="00FF0B18" w:rsidRPr="00EE4662">
        <w:rPr>
          <w:rFonts w:ascii="Times New Roman" w:hAnsi="Times New Roman" w:cs="Times New Roman"/>
          <w:sz w:val="28"/>
          <w:szCs w:val="26"/>
        </w:rPr>
        <w:t>ым</w:t>
      </w:r>
      <w:r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="00FF0B18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>муниципальн</w:t>
      </w:r>
      <w:r w:rsidR="00FF0B18" w:rsidRPr="00EE4662">
        <w:rPr>
          <w:rFonts w:ascii="Times New Roman" w:hAnsi="Times New Roman" w:cs="Times New Roman"/>
          <w:sz w:val="28"/>
          <w:szCs w:val="26"/>
        </w:rPr>
        <w:t xml:space="preserve">ым </w:t>
      </w:r>
      <w:r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>образовани</w:t>
      </w:r>
      <w:r w:rsidR="00FF0B18" w:rsidRPr="00EE4662">
        <w:rPr>
          <w:rFonts w:ascii="Times New Roman" w:hAnsi="Times New Roman" w:cs="Times New Roman"/>
          <w:sz w:val="28"/>
          <w:szCs w:val="28"/>
        </w:rPr>
        <w:t>ям</w:t>
      </w:r>
      <w:r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="00FF0B18"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 xml:space="preserve">присвоена </w:t>
      </w:r>
      <w:r w:rsidR="00FF0B18"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 xml:space="preserve">III </w:t>
      </w:r>
      <w:r w:rsidR="00FF0B18"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FF0B18"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FF0B18"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>управления</w:t>
      </w:r>
      <w:r w:rsidR="00FF0B18"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 xml:space="preserve"> финансами</w:t>
      </w:r>
      <w:r w:rsidR="00FF0B18"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="00152590" w:rsidRPr="00EE4662">
        <w:rPr>
          <w:rFonts w:ascii="Times New Roman" w:hAnsi="Times New Roman" w:cs="Times New Roman"/>
          <w:sz w:val="28"/>
          <w:szCs w:val="28"/>
        </w:rPr>
        <w:t xml:space="preserve">и  платежеспособности  </w:t>
      </w:r>
      <w:r w:rsidRPr="00EE4662">
        <w:rPr>
          <w:rFonts w:ascii="Times New Roman" w:hAnsi="Times New Roman" w:cs="Times New Roman"/>
          <w:sz w:val="28"/>
          <w:szCs w:val="28"/>
        </w:rPr>
        <w:t>независимо</w:t>
      </w:r>
      <w:r w:rsidR="00FF0B18"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 xml:space="preserve"> от </w:t>
      </w:r>
      <w:r w:rsidR="00FF0B18"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FF0B18"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FF0B18"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FF0B18"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FF0B18"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>фи</w:t>
      </w:r>
      <w:r w:rsidR="00FF0B18" w:rsidRPr="00EE4662">
        <w:rPr>
          <w:rFonts w:ascii="Times New Roman" w:hAnsi="Times New Roman" w:cs="Times New Roman"/>
          <w:sz w:val="28"/>
          <w:szCs w:val="28"/>
        </w:rPr>
        <w:t>нансами</w:t>
      </w:r>
      <w:r w:rsidR="00A87CE3" w:rsidRPr="00EE4662">
        <w:rPr>
          <w:rFonts w:ascii="Times New Roman" w:hAnsi="Times New Roman" w:cs="Times New Roman"/>
          <w:sz w:val="28"/>
          <w:szCs w:val="28"/>
        </w:rPr>
        <w:t xml:space="preserve">  и  платежеспособности</w:t>
      </w:r>
      <w:r w:rsidR="00FF0B18" w:rsidRPr="00EE4662">
        <w:rPr>
          <w:rFonts w:ascii="Times New Roman" w:hAnsi="Times New Roman" w:cs="Times New Roman"/>
          <w:sz w:val="28"/>
          <w:szCs w:val="28"/>
        </w:rPr>
        <w:t>.</w:t>
      </w:r>
    </w:p>
    <w:p w:rsidR="0090400C" w:rsidRPr="00EE4662" w:rsidRDefault="00CB3C92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662">
        <w:rPr>
          <w:rFonts w:ascii="Times New Roman" w:hAnsi="Times New Roman" w:cs="Times New Roman"/>
          <w:sz w:val="28"/>
          <w:szCs w:val="28"/>
        </w:rPr>
        <w:t>В  связи  с  этим,  степень  качества  управления  финансами  и  платежеспособности  городских  округов  и  муниципальных  районов  Липецкой  области  за  20</w:t>
      </w:r>
      <w:r w:rsidR="00EE4662" w:rsidRPr="00EE4662">
        <w:rPr>
          <w:rFonts w:ascii="Times New Roman" w:hAnsi="Times New Roman" w:cs="Times New Roman"/>
          <w:sz w:val="28"/>
          <w:szCs w:val="28"/>
        </w:rPr>
        <w:t>2</w:t>
      </w:r>
      <w:r w:rsidR="00C911D4">
        <w:rPr>
          <w:rFonts w:ascii="Times New Roman" w:hAnsi="Times New Roman" w:cs="Times New Roman"/>
          <w:sz w:val="28"/>
          <w:szCs w:val="28"/>
        </w:rPr>
        <w:t>2</w:t>
      </w:r>
      <w:r w:rsidRPr="00EE4662">
        <w:rPr>
          <w:rFonts w:ascii="Times New Roman" w:hAnsi="Times New Roman" w:cs="Times New Roman"/>
          <w:sz w:val="28"/>
          <w:szCs w:val="28"/>
        </w:rPr>
        <w:t xml:space="preserve">  определена  следующим  образом</w:t>
      </w:r>
      <w:r w:rsidR="002874A0" w:rsidRPr="00EE4662">
        <w:rPr>
          <w:rFonts w:ascii="Times New Roman" w:hAnsi="Times New Roman" w:cs="Times New Roman"/>
          <w:sz w:val="28"/>
          <w:szCs w:val="28"/>
        </w:rPr>
        <w:t>:</w:t>
      </w:r>
    </w:p>
    <w:p w:rsidR="0090400C" w:rsidRPr="00EE4662" w:rsidRDefault="0090400C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00C" w:rsidRPr="00EE4662" w:rsidRDefault="0090400C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00C" w:rsidRPr="00EE4662" w:rsidRDefault="0090400C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00C" w:rsidRPr="00EE4662" w:rsidRDefault="0090400C" w:rsidP="0026550A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90400C" w:rsidRPr="00EE4662" w:rsidRDefault="0090400C" w:rsidP="0090400C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sectPr w:rsidR="0090400C" w:rsidRPr="00EE4662" w:rsidSect="0006412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874A0" w:rsidRPr="00EE4662" w:rsidRDefault="002874A0" w:rsidP="005C58D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E4662">
        <w:rPr>
          <w:rFonts w:ascii="Times New Roman" w:hAnsi="Times New Roman" w:cs="Times New Roman"/>
          <w:b/>
          <w:sz w:val="28"/>
          <w:szCs w:val="28"/>
        </w:rPr>
        <w:lastRenderedPageBreak/>
        <w:t>Степень  качества  управления  финансами  и  платежеспособности  городских  округов  и  муниципальных  районов  Липецкой  области  за  20</w:t>
      </w:r>
      <w:r w:rsidR="00EE4662" w:rsidRPr="00404085">
        <w:rPr>
          <w:rFonts w:ascii="Times New Roman" w:hAnsi="Times New Roman" w:cs="Times New Roman"/>
          <w:b/>
          <w:sz w:val="28"/>
          <w:szCs w:val="28"/>
        </w:rPr>
        <w:t>2</w:t>
      </w:r>
      <w:r w:rsidR="00C911D4">
        <w:rPr>
          <w:rFonts w:ascii="Times New Roman" w:hAnsi="Times New Roman" w:cs="Times New Roman"/>
          <w:b/>
          <w:sz w:val="28"/>
          <w:szCs w:val="28"/>
        </w:rPr>
        <w:t>2</w:t>
      </w:r>
      <w:r w:rsidRPr="00EE4662">
        <w:rPr>
          <w:rFonts w:ascii="Times New Roman" w:hAnsi="Times New Roman" w:cs="Times New Roman"/>
          <w:b/>
          <w:sz w:val="28"/>
          <w:szCs w:val="28"/>
        </w:rPr>
        <w:t xml:space="preserve">  год  и  размер  </w:t>
      </w:r>
      <w:r w:rsidRPr="00EE4662">
        <w:rPr>
          <w:rFonts w:ascii="Times New Roman" w:hAnsi="Times New Roman" w:cs="Times New Roman"/>
          <w:b/>
          <w:sz w:val="28"/>
          <w:szCs w:val="27"/>
        </w:rPr>
        <w:t xml:space="preserve">иных  дотаций  местным  бюджетам  </w:t>
      </w:r>
      <w:r w:rsidRPr="00EE4662">
        <w:rPr>
          <w:rFonts w:ascii="Times New Roman" w:hAnsi="Times New Roman" w:cs="Times New Roman"/>
          <w:b/>
          <w:sz w:val="28"/>
          <w:szCs w:val="28"/>
        </w:rPr>
        <w:t>в  целях  поощрения  достижения  наилучших  значений  показателей  качества  управления  финансами  и  платежеспособности  городских  округов  и  муниципальных  районов  Липецкой  области</w:t>
      </w:r>
    </w:p>
    <w:p w:rsidR="002874A0" w:rsidRPr="00C8473A" w:rsidRDefault="002874A0" w:rsidP="005C58D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p w:rsidR="0090400C" w:rsidRPr="00B2114C" w:rsidRDefault="00670E1F" w:rsidP="00670E1F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18"/>
        </w:rPr>
      </w:pPr>
      <w:r w:rsidRPr="00B2114C">
        <w:rPr>
          <w:rFonts w:ascii="Times New Roman" w:hAnsi="Times New Roman" w:cs="Times New Roman"/>
          <w:bCs/>
          <w:sz w:val="28"/>
          <w:szCs w:val="18"/>
        </w:rPr>
        <w:t>Таблица</w:t>
      </w:r>
    </w:p>
    <w:tbl>
      <w:tblPr>
        <w:tblW w:w="15016" w:type="dxa"/>
        <w:tblInd w:w="118" w:type="dxa"/>
        <w:tblLook w:val="04A0" w:firstRow="1" w:lastRow="0" w:firstColumn="1" w:lastColumn="0" w:noHBand="0" w:noVBand="1"/>
      </w:tblPr>
      <w:tblGrid>
        <w:gridCol w:w="985"/>
        <w:gridCol w:w="2453"/>
        <w:gridCol w:w="1372"/>
        <w:gridCol w:w="2058"/>
        <w:gridCol w:w="2060"/>
        <w:gridCol w:w="1441"/>
        <w:gridCol w:w="2521"/>
        <w:gridCol w:w="2126"/>
      </w:tblGrid>
      <w:tr w:rsidR="00B2114C" w:rsidRPr="00E71DF1" w:rsidTr="00A128D7">
        <w:trPr>
          <w:trHeight w:val="690"/>
        </w:trPr>
        <w:tc>
          <w:tcPr>
            <w:tcW w:w="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п/п / </w:t>
            </w:r>
            <w:proofErr w:type="gramStart"/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место  в</w:t>
            </w:r>
            <w:proofErr w:type="gramEnd"/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рейтинге</w:t>
            </w:r>
          </w:p>
        </w:tc>
        <w:tc>
          <w:tcPr>
            <w:tcW w:w="2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 муниципальных  образований</w:t>
            </w:r>
          </w:p>
        </w:tc>
        <w:tc>
          <w:tcPr>
            <w:tcW w:w="137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71DF1" w:rsidRPr="00E71DF1" w:rsidRDefault="00B3330B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Итоговая</w:t>
            </w:r>
            <w:r w:rsidR="00E71DF1"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оценка</w:t>
            </w:r>
          </w:p>
        </w:tc>
        <w:tc>
          <w:tcPr>
            <w:tcW w:w="2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I  степень  (высокое  качество  управления  финансами  и  платежеспособности) - итоговая  оценка  более  85,000  балов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II  степень  (надлежащее  качество  управления  финансами  и  платежеспособности) - итоговая  оценка  находится  в  интервале  от  75,000  до  84,999  балов  включительно</w:t>
            </w:r>
          </w:p>
        </w:tc>
        <w:tc>
          <w:tcPr>
            <w:tcW w:w="3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III  степень  (низкое  качество  управления  финансами  и  платежеспособности)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Размер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городских  округов  и  муниципальных  районов  Липецкой  области,  руб.</w:t>
            </w:r>
          </w:p>
        </w:tc>
      </w:tr>
      <w:tr w:rsidR="00B2114C" w:rsidRPr="00E71DF1" w:rsidTr="00A128D7">
        <w:trPr>
          <w:trHeight w:val="2680"/>
        </w:trPr>
        <w:tc>
          <w:tcPr>
            <w:tcW w:w="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итоговая  оценка  до  74,999  балов  включительно</w:t>
            </w:r>
          </w:p>
        </w:tc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несоответствие значений индикаторов соблюдения бюджетного законодательства при осуществлении бюджетного процесса целевым значениям в муниципальном образовании,  имеющим I и II степени  качества  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B2114C" w:rsidRPr="00B2114C" w:rsidTr="00A128D7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Чаплыгинский муниципальный район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89,482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89,482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1 800 000,00</w:t>
            </w:r>
          </w:p>
        </w:tc>
      </w:tr>
      <w:tr w:rsidR="00B2114C" w:rsidRPr="00B2114C" w:rsidTr="00A128D7">
        <w:trPr>
          <w:trHeight w:val="350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Становлянский муниципальный район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89,222</w:t>
            </w:r>
          </w:p>
        </w:tc>
        <w:tc>
          <w:tcPr>
            <w:tcW w:w="2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89,222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1 500 000,00</w:t>
            </w:r>
          </w:p>
        </w:tc>
      </w:tr>
      <w:tr w:rsidR="00B2114C" w:rsidRPr="00B2114C" w:rsidTr="00A128D7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Грязинский муниципальный район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88,324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88,324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1 200 000,00</w:t>
            </w:r>
          </w:p>
        </w:tc>
      </w:tr>
      <w:tr w:rsidR="00B2114C" w:rsidRPr="00B2114C" w:rsidTr="00A128D7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Добринский муниципальный район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87,262</w:t>
            </w:r>
          </w:p>
        </w:tc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87,262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900 000,00</w:t>
            </w:r>
          </w:p>
        </w:tc>
      </w:tr>
      <w:tr w:rsidR="00B2114C" w:rsidRPr="00B2114C" w:rsidTr="00A128D7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Липецкий муниципальный район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83,358</w:t>
            </w:r>
          </w:p>
        </w:tc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83,358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B2114C" w:rsidRPr="00B2114C" w:rsidTr="00A128D7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Тербунский муниципальный район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82,530</w:t>
            </w:r>
          </w:p>
        </w:tc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82,530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B2114C" w:rsidRPr="00B2114C" w:rsidTr="00A128D7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Добровский муниципальный район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82,287</w:t>
            </w:r>
          </w:p>
        </w:tc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82,287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B2114C" w:rsidRPr="00B2114C" w:rsidTr="00A128D7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Долгоруковский муниципальный район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82,053</w:t>
            </w:r>
          </w:p>
        </w:tc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82,053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B2114C" w:rsidRPr="00B2114C" w:rsidTr="00A128D7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город Елец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81,561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81,561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B2114C" w:rsidRPr="00B2114C" w:rsidTr="00A128D7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Хлевенский муниципальный район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81,557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81,557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B2114C" w:rsidRPr="00B2114C" w:rsidTr="00A128D7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Лебедянский муниципальный район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81,426</w:t>
            </w:r>
          </w:p>
        </w:tc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81,426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B2114C" w:rsidRPr="00B2114C" w:rsidTr="00A128D7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Усманский муниципальный район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81,418</w:t>
            </w:r>
          </w:p>
        </w:tc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81,418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B2114C" w:rsidRPr="00B2114C" w:rsidTr="00A128D7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Воловский муниципальный район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81,185</w:t>
            </w:r>
          </w:p>
        </w:tc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81,185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B2114C" w:rsidRPr="00B2114C" w:rsidTr="00A128D7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Лев-Толстовский муниципальный район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78,156</w:t>
            </w:r>
          </w:p>
        </w:tc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78,156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B2114C" w:rsidRPr="00B2114C" w:rsidTr="00A128D7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Краснинский муниципальный район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77,849</w:t>
            </w:r>
          </w:p>
        </w:tc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77,849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B2114C" w:rsidRPr="00B2114C" w:rsidTr="00A128D7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Елецкий муниципальный район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77,359</w:t>
            </w:r>
          </w:p>
        </w:tc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77,359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B2114C" w:rsidRPr="00B2114C" w:rsidTr="00A128D7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Задонский муниципальный район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76,613</w:t>
            </w:r>
          </w:p>
        </w:tc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76,613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B2114C" w:rsidRPr="00B2114C" w:rsidTr="00A128D7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Данковский муниципальный район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79,700</w:t>
            </w:r>
          </w:p>
        </w:tc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79,700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B2114C" w:rsidRPr="00B2114C" w:rsidTr="00A128D7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Городской округ город Липецк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75,448</w:t>
            </w:r>
          </w:p>
        </w:tc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75,448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B2114C" w:rsidRPr="00B2114C" w:rsidTr="00A128D7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E71D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Измалковский муниципальный район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72,159</w:t>
            </w:r>
          </w:p>
        </w:tc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72,159</w:t>
            </w:r>
          </w:p>
        </w:tc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B2114C" w:rsidRPr="00D91DE6" w:rsidTr="00A128D7">
        <w:trPr>
          <w:trHeight w:val="390"/>
        </w:trPr>
        <w:tc>
          <w:tcPr>
            <w:tcW w:w="34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20</w:t>
            </w:r>
          </w:p>
        </w:tc>
        <w:tc>
          <w:tcPr>
            <w:tcW w:w="2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5 400 000,00</w:t>
            </w:r>
          </w:p>
        </w:tc>
      </w:tr>
      <w:tr w:rsidR="003F4202" w:rsidRPr="00D91DE6" w:rsidTr="00A128D7">
        <w:trPr>
          <w:trHeight w:val="390"/>
        </w:trPr>
        <w:tc>
          <w:tcPr>
            <w:tcW w:w="34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1DF1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DF1" w:rsidRPr="00E71DF1" w:rsidRDefault="00E71DF1" w:rsidP="0076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E71DF1" w:rsidRPr="00D91DE6" w:rsidRDefault="00E71DF1" w:rsidP="00766A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E71DF1" w:rsidRPr="00D91DE6" w:rsidSect="008A2094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818"/>
    <w:rsid w:val="0001256B"/>
    <w:rsid w:val="0002219D"/>
    <w:rsid w:val="00026426"/>
    <w:rsid w:val="00033A98"/>
    <w:rsid w:val="0003724E"/>
    <w:rsid w:val="000429DA"/>
    <w:rsid w:val="00045F40"/>
    <w:rsid w:val="00054B7E"/>
    <w:rsid w:val="00061AC5"/>
    <w:rsid w:val="00064120"/>
    <w:rsid w:val="00081260"/>
    <w:rsid w:val="000A510F"/>
    <w:rsid w:val="000B01D9"/>
    <w:rsid w:val="000B397D"/>
    <w:rsid w:val="000B6A0D"/>
    <w:rsid w:val="000C7996"/>
    <w:rsid w:val="000E1102"/>
    <w:rsid w:val="000E599A"/>
    <w:rsid w:val="000E59BE"/>
    <w:rsid w:val="00113D5A"/>
    <w:rsid w:val="00145A3B"/>
    <w:rsid w:val="00152590"/>
    <w:rsid w:val="00155788"/>
    <w:rsid w:val="00165F63"/>
    <w:rsid w:val="0018113E"/>
    <w:rsid w:val="00181F58"/>
    <w:rsid w:val="00182E7C"/>
    <w:rsid w:val="00192AF5"/>
    <w:rsid w:val="001B67C4"/>
    <w:rsid w:val="001C0AD9"/>
    <w:rsid w:val="001C6CED"/>
    <w:rsid w:val="001D2E0F"/>
    <w:rsid w:val="001F7D11"/>
    <w:rsid w:val="0020335F"/>
    <w:rsid w:val="00211344"/>
    <w:rsid w:val="00212A60"/>
    <w:rsid w:val="0021446B"/>
    <w:rsid w:val="002248BC"/>
    <w:rsid w:val="00231764"/>
    <w:rsid w:val="0026550A"/>
    <w:rsid w:val="002726F1"/>
    <w:rsid w:val="00282053"/>
    <w:rsid w:val="00283023"/>
    <w:rsid w:val="002874A0"/>
    <w:rsid w:val="00290199"/>
    <w:rsid w:val="00290C39"/>
    <w:rsid w:val="002A2DA4"/>
    <w:rsid w:val="002A3FA3"/>
    <w:rsid w:val="002A49DE"/>
    <w:rsid w:val="002C209D"/>
    <w:rsid w:val="002D2F10"/>
    <w:rsid w:val="002D4713"/>
    <w:rsid w:val="002F1BBE"/>
    <w:rsid w:val="002F332F"/>
    <w:rsid w:val="00316DD9"/>
    <w:rsid w:val="00317A81"/>
    <w:rsid w:val="00355656"/>
    <w:rsid w:val="003847B1"/>
    <w:rsid w:val="00384879"/>
    <w:rsid w:val="00393E1D"/>
    <w:rsid w:val="003A179E"/>
    <w:rsid w:val="003C4656"/>
    <w:rsid w:val="003D3CB8"/>
    <w:rsid w:val="003E7930"/>
    <w:rsid w:val="003F4202"/>
    <w:rsid w:val="00404085"/>
    <w:rsid w:val="0040592F"/>
    <w:rsid w:val="00411A1A"/>
    <w:rsid w:val="00416B1A"/>
    <w:rsid w:val="00425316"/>
    <w:rsid w:val="00425931"/>
    <w:rsid w:val="00426DC6"/>
    <w:rsid w:val="00441FDA"/>
    <w:rsid w:val="00444488"/>
    <w:rsid w:val="00462085"/>
    <w:rsid w:val="00462595"/>
    <w:rsid w:val="004654B7"/>
    <w:rsid w:val="00487BE9"/>
    <w:rsid w:val="004A6B06"/>
    <w:rsid w:val="004A7536"/>
    <w:rsid w:val="004E1B2A"/>
    <w:rsid w:val="004F1C59"/>
    <w:rsid w:val="00503F3D"/>
    <w:rsid w:val="00511D9C"/>
    <w:rsid w:val="00526A1D"/>
    <w:rsid w:val="00526BE2"/>
    <w:rsid w:val="0053749C"/>
    <w:rsid w:val="00546E7D"/>
    <w:rsid w:val="0055328F"/>
    <w:rsid w:val="005569EC"/>
    <w:rsid w:val="00567930"/>
    <w:rsid w:val="0057095E"/>
    <w:rsid w:val="005A37A4"/>
    <w:rsid w:val="005B15A4"/>
    <w:rsid w:val="005C21E9"/>
    <w:rsid w:val="005C58D6"/>
    <w:rsid w:val="005C6578"/>
    <w:rsid w:val="005D2283"/>
    <w:rsid w:val="005D7EAB"/>
    <w:rsid w:val="005E6847"/>
    <w:rsid w:val="005F0C05"/>
    <w:rsid w:val="005F0CA7"/>
    <w:rsid w:val="006010F3"/>
    <w:rsid w:val="006062C5"/>
    <w:rsid w:val="006106A0"/>
    <w:rsid w:val="006224B0"/>
    <w:rsid w:val="00622A92"/>
    <w:rsid w:val="00625095"/>
    <w:rsid w:val="00632D02"/>
    <w:rsid w:val="0063621A"/>
    <w:rsid w:val="00651109"/>
    <w:rsid w:val="00664E98"/>
    <w:rsid w:val="00665303"/>
    <w:rsid w:val="00670919"/>
    <w:rsid w:val="00670E1F"/>
    <w:rsid w:val="00673D0B"/>
    <w:rsid w:val="0068627B"/>
    <w:rsid w:val="00695B4E"/>
    <w:rsid w:val="006A11CA"/>
    <w:rsid w:val="006A411D"/>
    <w:rsid w:val="006B07D4"/>
    <w:rsid w:val="006B6825"/>
    <w:rsid w:val="006C0317"/>
    <w:rsid w:val="006D2978"/>
    <w:rsid w:val="006F340A"/>
    <w:rsid w:val="007011A8"/>
    <w:rsid w:val="00731E16"/>
    <w:rsid w:val="00757202"/>
    <w:rsid w:val="00766A04"/>
    <w:rsid w:val="00770F0D"/>
    <w:rsid w:val="00772BA0"/>
    <w:rsid w:val="00791554"/>
    <w:rsid w:val="007B2D09"/>
    <w:rsid w:val="007B5218"/>
    <w:rsid w:val="007C1543"/>
    <w:rsid w:val="007C7191"/>
    <w:rsid w:val="007C7B6C"/>
    <w:rsid w:val="007E1709"/>
    <w:rsid w:val="007E41D8"/>
    <w:rsid w:val="008062BE"/>
    <w:rsid w:val="00806593"/>
    <w:rsid w:val="00817DE9"/>
    <w:rsid w:val="0082123A"/>
    <w:rsid w:val="0082191E"/>
    <w:rsid w:val="008252CA"/>
    <w:rsid w:val="008254A1"/>
    <w:rsid w:val="00852374"/>
    <w:rsid w:val="008A2094"/>
    <w:rsid w:val="008A2AF8"/>
    <w:rsid w:val="008A619B"/>
    <w:rsid w:val="008A6F77"/>
    <w:rsid w:val="008B15BE"/>
    <w:rsid w:val="008B563F"/>
    <w:rsid w:val="008C044C"/>
    <w:rsid w:val="008C3C2D"/>
    <w:rsid w:val="008C651B"/>
    <w:rsid w:val="008E750A"/>
    <w:rsid w:val="008F0289"/>
    <w:rsid w:val="0090400C"/>
    <w:rsid w:val="009100B8"/>
    <w:rsid w:val="00935D4F"/>
    <w:rsid w:val="00943F4C"/>
    <w:rsid w:val="0095321D"/>
    <w:rsid w:val="00955F68"/>
    <w:rsid w:val="009718FC"/>
    <w:rsid w:val="00994EA3"/>
    <w:rsid w:val="009B4EB5"/>
    <w:rsid w:val="009C5E5F"/>
    <w:rsid w:val="009D3F2E"/>
    <w:rsid w:val="009D4EB2"/>
    <w:rsid w:val="009D7FC2"/>
    <w:rsid w:val="009F5CDC"/>
    <w:rsid w:val="00A05BDD"/>
    <w:rsid w:val="00A128D7"/>
    <w:rsid w:val="00A13605"/>
    <w:rsid w:val="00A56969"/>
    <w:rsid w:val="00A5741B"/>
    <w:rsid w:val="00A607AF"/>
    <w:rsid w:val="00A61644"/>
    <w:rsid w:val="00A73F8E"/>
    <w:rsid w:val="00A82640"/>
    <w:rsid w:val="00A87CE3"/>
    <w:rsid w:val="00A96533"/>
    <w:rsid w:val="00AA1A21"/>
    <w:rsid w:val="00AB327A"/>
    <w:rsid w:val="00AC743A"/>
    <w:rsid w:val="00AD7D50"/>
    <w:rsid w:val="00AE103A"/>
    <w:rsid w:val="00AF4330"/>
    <w:rsid w:val="00B00EEC"/>
    <w:rsid w:val="00B1072F"/>
    <w:rsid w:val="00B136E4"/>
    <w:rsid w:val="00B1651B"/>
    <w:rsid w:val="00B2114C"/>
    <w:rsid w:val="00B3330B"/>
    <w:rsid w:val="00B36788"/>
    <w:rsid w:val="00B569F8"/>
    <w:rsid w:val="00B60DF6"/>
    <w:rsid w:val="00B8524E"/>
    <w:rsid w:val="00B8718D"/>
    <w:rsid w:val="00BB2CB2"/>
    <w:rsid w:val="00BD0720"/>
    <w:rsid w:val="00BE3DE3"/>
    <w:rsid w:val="00BF3859"/>
    <w:rsid w:val="00BF7772"/>
    <w:rsid w:val="00C01371"/>
    <w:rsid w:val="00C66F18"/>
    <w:rsid w:val="00C71540"/>
    <w:rsid w:val="00C826F3"/>
    <w:rsid w:val="00C8473A"/>
    <w:rsid w:val="00C84BF5"/>
    <w:rsid w:val="00C911D4"/>
    <w:rsid w:val="00CB3C92"/>
    <w:rsid w:val="00CD3132"/>
    <w:rsid w:val="00CE2F1B"/>
    <w:rsid w:val="00CE30A7"/>
    <w:rsid w:val="00CE734E"/>
    <w:rsid w:val="00D06887"/>
    <w:rsid w:val="00D17043"/>
    <w:rsid w:val="00D21293"/>
    <w:rsid w:val="00D213CF"/>
    <w:rsid w:val="00D228AB"/>
    <w:rsid w:val="00D2311C"/>
    <w:rsid w:val="00D37D69"/>
    <w:rsid w:val="00D411DF"/>
    <w:rsid w:val="00D51BCB"/>
    <w:rsid w:val="00D63C65"/>
    <w:rsid w:val="00D822EE"/>
    <w:rsid w:val="00D919A5"/>
    <w:rsid w:val="00D91DE6"/>
    <w:rsid w:val="00D94394"/>
    <w:rsid w:val="00DA4D7F"/>
    <w:rsid w:val="00DB0757"/>
    <w:rsid w:val="00DB24CD"/>
    <w:rsid w:val="00DB53D3"/>
    <w:rsid w:val="00DD73CE"/>
    <w:rsid w:val="00E06A7D"/>
    <w:rsid w:val="00E11991"/>
    <w:rsid w:val="00E161C9"/>
    <w:rsid w:val="00E171CB"/>
    <w:rsid w:val="00E2373E"/>
    <w:rsid w:val="00E266A7"/>
    <w:rsid w:val="00E30AF1"/>
    <w:rsid w:val="00E44E95"/>
    <w:rsid w:val="00E4754D"/>
    <w:rsid w:val="00E508CA"/>
    <w:rsid w:val="00E5499F"/>
    <w:rsid w:val="00E601F1"/>
    <w:rsid w:val="00E66E7A"/>
    <w:rsid w:val="00E71818"/>
    <w:rsid w:val="00E71DF1"/>
    <w:rsid w:val="00E84E79"/>
    <w:rsid w:val="00E854FA"/>
    <w:rsid w:val="00E908FC"/>
    <w:rsid w:val="00E92A3C"/>
    <w:rsid w:val="00EA07C9"/>
    <w:rsid w:val="00EA0E15"/>
    <w:rsid w:val="00EA4B9C"/>
    <w:rsid w:val="00EB2352"/>
    <w:rsid w:val="00EB3553"/>
    <w:rsid w:val="00EC172D"/>
    <w:rsid w:val="00ED5CBB"/>
    <w:rsid w:val="00ED5D05"/>
    <w:rsid w:val="00EE4662"/>
    <w:rsid w:val="00EE7991"/>
    <w:rsid w:val="00F112BC"/>
    <w:rsid w:val="00F129A5"/>
    <w:rsid w:val="00F17594"/>
    <w:rsid w:val="00F21B17"/>
    <w:rsid w:val="00F263BA"/>
    <w:rsid w:val="00F303E9"/>
    <w:rsid w:val="00F35D32"/>
    <w:rsid w:val="00F37C59"/>
    <w:rsid w:val="00F42361"/>
    <w:rsid w:val="00F62468"/>
    <w:rsid w:val="00F77934"/>
    <w:rsid w:val="00F94325"/>
    <w:rsid w:val="00FA4E7F"/>
    <w:rsid w:val="00FB3AF4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F4A6"/>
  <w15:docId w15:val="{A47D3F2A-5B47-43CD-8C62-441E60FC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B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E1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33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30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Белянин Владимир</cp:lastModifiedBy>
  <cp:revision>61</cp:revision>
  <cp:lastPrinted>2023-03-10T07:09:00Z</cp:lastPrinted>
  <dcterms:created xsi:type="dcterms:W3CDTF">2019-02-02T13:37:00Z</dcterms:created>
  <dcterms:modified xsi:type="dcterms:W3CDTF">2023-03-14T14:38:00Z</dcterms:modified>
</cp:coreProperties>
</file>