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EF2" w:rsidRDefault="008E6EF2" w:rsidP="008E6EF2">
      <w:pPr>
        <w:pStyle w:val="ConsPlusTitlePage"/>
      </w:pPr>
      <w:r>
        <w:t xml:space="preserve">Документ предоставлен </w:t>
      </w:r>
      <w:hyperlink r:id="rId6" w:history="1">
        <w:r>
          <w:rPr>
            <w:color w:val="0000FF"/>
          </w:rPr>
          <w:t>КонсультантПлюс</w:t>
        </w:r>
      </w:hyperlink>
      <w:r>
        <w:br/>
      </w:r>
    </w:p>
    <w:p w:rsidR="008E6EF2" w:rsidRDefault="008E6EF2" w:rsidP="008E6EF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819"/>
        <w:gridCol w:w="4819"/>
      </w:tblGrid>
      <w:tr w:rsidR="008E6EF2" w:rsidTr="000F6DBD">
        <w:tc>
          <w:tcPr>
            <w:tcW w:w="4677" w:type="dxa"/>
            <w:tcBorders>
              <w:top w:val="nil"/>
              <w:left w:val="nil"/>
              <w:bottom w:val="nil"/>
              <w:right w:val="nil"/>
            </w:tcBorders>
          </w:tcPr>
          <w:p w:rsidR="008E6EF2" w:rsidRDefault="008E6EF2" w:rsidP="000F6DBD">
            <w:pPr>
              <w:pStyle w:val="ConsPlusNormal"/>
              <w:outlineLvl w:val="0"/>
            </w:pPr>
            <w:r>
              <w:t>17 декабря 2019 года</w:t>
            </w:r>
          </w:p>
        </w:tc>
        <w:tc>
          <w:tcPr>
            <w:tcW w:w="4677" w:type="dxa"/>
            <w:tcBorders>
              <w:top w:val="nil"/>
              <w:left w:val="nil"/>
              <w:bottom w:val="nil"/>
              <w:right w:val="nil"/>
            </w:tcBorders>
          </w:tcPr>
          <w:p w:rsidR="008E6EF2" w:rsidRDefault="008E6EF2" w:rsidP="000F6DBD">
            <w:pPr>
              <w:pStyle w:val="ConsPlusNormal"/>
              <w:jc w:val="right"/>
              <w:outlineLvl w:val="0"/>
            </w:pPr>
            <w:r>
              <w:t>N 318-ОЗ</w:t>
            </w:r>
          </w:p>
        </w:tc>
      </w:tr>
    </w:tbl>
    <w:p w:rsidR="008E6EF2" w:rsidRDefault="008E6EF2" w:rsidP="008E6EF2">
      <w:pPr>
        <w:pStyle w:val="ConsPlusNormal"/>
        <w:pBdr>
          <w:top w:val="single" w:sz="6" w:space="0" w:color="auto"/>
        </w:pBdr>
        <w:jc w:val="both"/>
        <w:rPr>
          <w:sz w:val="2"/>
          <w:szCs w:val="2"/>
        </w:rPr>
      </w:pPr>
    </w:p>
    <w:p w:rsidR="008E6EF2" w:rsidRDefault="008E6EF2" w:rsidP="008E6EF2">
      <w:pPr>
        <w:pStyle w:val="ConsPlusNormal"/>
        <w:jc w:val="both"/>
      </w:pPr>
    </w:p>
    <w:p w:rsidR="008E6EF2" w:rsidRDefault="008E6EF2" w:rsidP="008E6EF2">
      <w:pPr>
        <w:pStyle w:val="ConsPlusTitle"/>
        <w:jc w:val="center"/>
      </w:pPr>
      <w:r>
        <w:t>ЗАКОН</w:t>
      </w:r>
    </w:p>
    <w:p w:rsidR="008E6EF2" w:rsidRDefault="008E6EF2" w:rsidP="008E6EF2">
      <w:pPr>
        <w:pStyle w:val="ConsPlusTitle"/>
        <w:jc w:val="center"/>
      </w:pPr>
      <w:r>
        <w:t>ЛИПЕЦКОЙ ОБЛАСТИ</w:t>
      </w:r>
    </w:p>
    <w:p w:rsidR="008E6EF2" w:rsidRDefault="008E6EF2" w:rsidP="008E6EF2">
      <w:pPr>
        <w:pStyle w:val="ConsPlusTitle"/>
        <w:jc w:val="both"/>
      </w:pPr>
    </w:p>
    <w:p w:rsidR="008E6EF2" w:rsidRDefault="008E6EF2" w:rsidP="008E6EF2">
      <w:pPr>
        <w:pStyle w:val="ConsPlusTitle"/>
        <w:jc w:val="center"/>
      </w:pPr>
      <w:r>
        <w:t>ОБ ОБЛАСТНОМ БЮДЖЕТЕ НА 2020 ГОД И НА ПЛАНОВЫЙ ПЕРИОД</w:t>
      </w:r>
    </w:p>
    <w:p w:rsidR="008E6EF2" w:rsidRDefault="008E6EF2" w:rsidP="008E6EF2">
      <w:pPr>
        <w:pStyle w:val="ConsPlusTitle"/>
        <w:jc w:val="center"/>
      </w:pPr>
      <w:r>
        <w:t>2021 И 2022 ГОДОВ</w:t>
      </w:r>
    </w:p>
    <w:p w:rsidR="008E6EF2" w:rsidRDefault="008E6EF2" w:rsidP="008E6EF2">
      <w:pPr>
        <w:pStyle w:val="ConsPlusNormal"/>
        <w:jc w:val="both"/>
      </w:pPr>
    </w:p>
    <w:p w:rsidR="008E6EF2" w:rsidRDefault="008E6EF2" w:rsidP="008E6EF2">
      <w:pPr>
        <w:pStyle w:val="ConsPlusNormal"/>
        <w:jc w:val="right"/>
      </w:pPr>
      <w:r>
        <w:t>Принят</w:t>
      </w:r>
    </w:p>
    <w:p w:rsidR="008E6EF2" w:rsidRDefault="008E6EF2" w:rsidP="008E6EF2">
      <w:pPr>
        <w:pStyle w:val="ConsPlusNormal"/>
        <w:jc w:val="right"/>
      </w:pPr>
      <w:r>
        <w:t>Липецким областным</w:t>
      </w:r>
    </w:p>
    <w:p w:rsidR="008E6EF2" w:rsidRDefault="008E6EF2" w:rsidP="008E6EF2">
      <w:pPr>
        <w:pStyle w:val="ConsPlusNormal"/>
        <w:jc w:val="right"/>
      </w:pPr>
      <w:r>
        <w:t>Советом депутатов</w:t>
      </w:r>
    </w:p>
    <w:p w:rsidR="008E6EF2" w:rsidRDefault="008E6EF2" w:rsidP="008E6EF2">
      <w:pPr>
        <w:pStyle w:val="ConsPlusNormal"/>
        <w:jc w:val="right"/>
      </w:pPr>
      <w:r>
        <w:t>12 декабря 2019 года</w:t>
      </w:r>
    </w:p>
    <w:p w:rsidR="008E6EF2" w:rsidRDefault="008E6EF2" w:rsidP="008E6EF2">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E6EF2" w:rsidTr="000F6DBD">
        <w:trPr>
          <w:jc w:val="center"/>
        </w:trPr>
        <w:tc>
          <w:tcPr>
            <w:tcW w:w="9294" w:type="dxa"/>
            <w:tcBorders>
              <w:top w:val="nil"/>
              <w:left w:val="single" w:sz="24" w:space="0" w:color="CED3F1"/>
              <w:bottom w:val="nil"/>
              <w:right w:val="single" w:sz="24" w:space="0" w:color="F4F3F8"/>
            </w:tcBorders>
            <w:shd w:val="clear" w:color="auto" w:fill="F4F3F8"/>
          </w:tcPr>
          <w:p w:rsidR="008E6EF2" w:rsidRDefault="008E6EF2" w:rsidP="000F6DBD">
            <w:pPr>
              <w:pStyle w:val="ConsPlusNormal"/>
              <w:jc w:val="center"/>
            </w:pPr>
            <w:r>
              <w:rPr>
                <w:color w:val="392C69"/>
              </w:rPr>
              <w:t>Список изменяющих документов</w:t>
            </w:r>
          </w:p>
          <w:p w:rsidR="008E6EF2" w:rsidRDefault="008E6EF2" w:rsidP="000F6DBD">
            <w:pPr>
              <w:pStyle w:val="ConsPlusNormal"/>
              <w:jc w:val="center"/>
            </w:pPr>
            <w:r>
              <w:rPr>
                <w:color w:val="392C69"/>
              </w:rPr>
              <w:t xml:space="preserve">(в ред. Законов Липецкой области от 04.03.2020 </w:t>
            </w:r>
            <w:hyperlink r:id="rId7" w:history="1">
              <w:r>
                <w:rPr>
                  <w:color w:val="0000FF"/>
                </w:rPr>
                <w:t>N 352-ОЗ</w:t>
              </w:r>
            </w:hyperlink>
            <w:r>
              <w:rPr>
                <w:color w:val="392C69"/>
              </w:rPr>
              <w:t>,</w:t>
            </w:r>
          </w:p>
          <w:p w:rsidR="008E6EF2" w:rsidRDefault="008E6EF2" w:rsidP="000F6DBD">
            <w:pPr>
              <w:pStyle w:val="ConsPlusNormal"/>
              <w:jc w:val="center"/>
            </w:pPr>
            <w:r>
              <w:rPr>
                <w:color w:val="392C69"/>
              </w:rPr>
              <w:t xml:space="preserve">от 30.03.2020 </w:t>
            </w:r>
            <w:hyperlink r:id="rId8" w:history="1">
              <w:r>
                <w:rPr>
                  <w:color w:val="0000FF"/>
                </w:rPr>
                <w:t>N 363-ОЗ</w:t>
              </w:r>
            </w:hyperlink>
            <w:r>
              <w:rPr>
                <w:color w:val="392C69"/>
              </w:rPr>
              <w:t xml:space="preserve">, от 22.05.2020 </w:t>
            </w:r>
            <w:hyperlink r:id="rId9" w:history="1">
              <w:r>
                <w:rPr>
                  <w:color w:val="0000FF"/>
                </w:rPr>
                <w:t>N 382-ОЗ</w:t>
              </w:r>
            </w:hyperlink>
            <w:r>
              <w:rPr>
                <w:color w:val="392C69"/>
              </w:rPr>
              <w:t>)</w:t>
            </w:r>
          </w:p>
        </w:tc>
      </w:tr>
    </w:tbl>
    <w:p w:rsidR="008E6EF2" w:rsidRDefault="008E6EF2" w:rsidP="008E6EF2">
      <w:pPr>
        <w:pStyle w:val="ConsPlusNormal"/>
        <w:jc w:val="both"/>
      </w:pPr>
    </w:p>
    <w:p w:rsidR="008E6EF2" w:rsidRDefault="008E6EF2" w:rsidP="008E6EF2">
      <w:pPr>
        <w:pStyle w:val="ConsPlusTitle"/>
        <w:ind w:firstLine="540"/>
        <w:jc w:val="both"/>
        <w:outlineLvl w:val="1"/>
      </w:pPr>
      <w:r>
        <w:t>Статья 1. Основные характеристики областного бюджета на 2020 год и на плановый период 2021 и 2022 годов</w:t>
      </w:r>
    </w:p>
    <w:p w:rsidR="008E6EF2" w:rsidRDefault="008E6EF2" w:rsidP="008E6EF2">
      <w:pPr>
        <w:pStyle w:val="ConsPlusNormal"/>
        <w:jc w:val="both"/>
      </w:pPr>
    </w:p>
    <w:p w:rsidR="008E6EF2" w:rsidRDefault="008E6EF2" w:rsidP="008E6EF2">
      <w:pPr>
        <w:pStyle w:val="ConsPlusNormal"/>
        <w:ind w:firstLine="540"/>
        <w:jc w:val="both"/>
      </w:pPr>
      <w:r>
        <w:t>1. Утвердить основные характеристики областного бюджета на 2020 год:</w:t>
      </w:r>
    </w:p>
    <w:p w:rsidR="008E6EF2" w:rsidRDefault="008E6EF2" w:rsidP="008E6EF2">
      <w:pPr>
        <w:pStyle w:val="ConsPlusNormal"/>
        <w:ind w:firstLine="540"/>
        <w:jc w:val="both"/>
      </w:pPr>
      <w:r>
        <w:t>1) общий объем доходов областного бюджета в сумме 68 071 783 635,50 рубля (далее - руб.);</w:t>
      </w:r>
    </w:p>
    <w:p w:rsidR="008E6EF2" w:rsidRDefault="008E6EF2" w:rsidP="008E6EF2">
      <w:pPr>
        <w:pStyle w:val="ConsPlusNormal"/>
        <w:jc w:val="both"/>
      </w:pPr>
      <w:r>
        <w:t xml:space="preserve">(в ред. Законов Липецкой области от 04.03.2020 </w:t>
      </w:r>
      <w:hyperlink r:id="rId10" w:history="1">
        <w:r>
          <w:rPr>
            <w:color w:val="0000FF"/>
          </w:rPr>
          <w:t>N 352-ОЗ</w:t>
        </w:r>
      </w:hyperlink>
      <w:r>
        <w:t xml:space="preserve">, от 30.03.2020 </w:t>
      </w:r>
      <w:hyperlink r:id="rId11" w:history="1">
        <w:r>
          <w:rPr>
            <w:color w:val="0000FF"/>
          </w:rPr>
          <w:t>N 363-ОЗ</w:t>
        </w:r>
      </w:hyperlink>
      <w:r>
        <w:t xml:space="preserve">, от 22.05.2020 </w:t>
      </w:r>
      <w:hyperlink r:id="rId12" w:history="1">
        <w:r>
          <w:rPr>
            <w:color w:val="0000FF"/>
          </w:rPr>
          <w:t>N 382-ОЗ</w:t>
        </w:r>
      </w:hyperlink>
      <w:r>
        <w:t>)</w:t>
      </w:r>
    </w:p>
    <w:p w:rsidR="008E6EF2" w:rsidRDefault="008E6EF2" w:rsidP="008E6EF2">
      <w:pPr>
        <w:pStyle w:val="ConsPlusNormal"/>
        <w:ind w:firstLine="540"/>
        <w:jc w:val="both"/>
      </w:pPr>
      <w:r>
        <w:t>2) общий объем расходов областного бюджета в сумме 75 584 443 669,96 руб.;</w:t>
      </w:r>
    </w:p>
    <w:p w:rsidR="008E6EF2" w:rsidRDefault="008E6EF2" w:rsidP="008E6EF2">
      <w:pPr>
        <w:pStyle w:val="ConsPlusNormal"/>
        <w:jc w:val="both"/>
      </w:pPr>
      <w:r>
        <w:t xml:space="preserve">(в ред. Законов Липецкой области от 04.03.2020 </w:t>
      </w:r>
      <w:hyperlink r:id="rId13" w:history="1">
        <w:r>
          <w:rPr>
            <w:color w:val="0000FF"/>
          </w:rPr>
          <w:t>N 352-ОЗ</w:t>
        </w:r>
      </w:hyperlink>
      <w:r>
        <w:t xml:space="preserve">, от 30.03.2020 </w:t>
      </w:r>
      <w:hyperlink r:id="rId14" w:history="1">
        <w:r>
          <w:rPr>
            <w:color w:val="0000FF"/>
          </w:rPr>
          <w:t>N 363-ОЗ</w:t>
        </w:r>
      </w:hyperlink>
      <w:r>
        <w:t xml:space="preserve">, от 22.05.2020 </w:t>
      </w:r>
      <w:hyperlink r:id="rId15" w:history="1">
        <w:r>
          <w:rPr>
            <w:color w:val="0000FF"/>
          </w:rPr>
          <w:t>N 382-ОЗ</w:t>
        </w:r>
      </w:hyperlink>
      <w:r>
        <w:t>)</w:t>
      </w:r>
    </w:p>
    <w:p w:rsidR="008E6EF2" w:rsidRDefault="008E6EF2" w:rsidP="008E6EF2">
      <w:pPr>
        <w:pStyle w:val="ConsPlusNormal"/>
        <w:ind w:firstLine="540"/>
        <w:jc w:val="both"/>
      </w:pPr>
      <w:r>
        <w:t>3) дефицит областного бюджета в сумме 7 512 660 034,46 руб.</w:t>
      </w:r>
    </w:p>
    <w:p w:rsidR="008E6EF2" w:rsidRDefault="008E6EF2" w:rsidP="008E6EF2">
      <w:pPr>
        <w:pStyle w:val="ConsPlusNormal"/>
        <w:jc w:val="both"/>
      </w:pPr>
      <w:r>
        <w:t xml:space="preserve">(в ред. Законов Липецкой области от 04.03.2020 </w:t>
      </w:r>
      <w:hyperlink r:id="rId16" w:history="1">
        <w:r>
          <w:rPr>
            <w:color w:val="0000FF"/>
          </w:rPr>
          <w:t>N 352-ОЗ</w:t>
        </w:r>
      </w:hyperlink>
      <w:r>
        <w:t xml:space="preserve">, от 30.03.2020 </w:t>
      </w:r>
      <w:hyperlink r:id="rId17" w:history="1">
        <w:r>
          <w:rPr>
            <w:color w:val="0000FF"/>
          </w:rPr>
          <w:t>N 363-ОЗ</w:t>
        </w:r>
      </w:hyperlink>
      <w:r>
        <w:t xml:space="preserve">, от 22.05.2020 </w:t>
      </w:r>
      <w:hyperlink r:id="rId18" w:history="1">
        <w:r>
          <w:rPr>
            <w:color w:val="0000FF"/>
          </w:rPr>
          <w:t>N 382-ОЗ</w:t>
        </w:r>
      </w:hyperlink>
      <w:r>
        <w:t>)</w:t>
      </w:r>
    </w:p>
    <w:p w:rsidR="008E6EF2" w:rsidRDefault="008E6EF2" w:rsidP="008E6EF2">
      <w:pPr>
        <w:pStyle w:val="ConsPlusNormal"/>
        <w:ind w:firstLine="540"/>
        <w:jc w:val="both"/>
      </w:pPr>
      <w:r>
        <w:t>2. Утвердить основные характеристики областного бюджета на 2021 год и на 2022 год:</w:t>
      </w:r>
    </w:p>
    <w:p w:rsidR="008E6EF2" w:rsidRDefault="008E6EF2" w:rsidP="008E6EF2">
      <w:pPr>
        <w:pStyle w:val="ConsPlusNormal"/>
        <w:ind w:firstLine="540"/>
        <w:jc w:val="both"/>
      </w:pPr>
      <w:r>
        <w:t>1) общий объем доходов областного бюджета на 2021 год в сумме 68 561 378 771,72 руб. и на 2022 год в сумме 71 128 819 281,33 руб.;</w:t>
      </w:r>
    </w:p>
    <w:p w:rsidR="008E6EF2" w:rsidRDefault="008E6EF2" w:rsidP="008E6EF2">
      <w:pPr>
        <w:pStyle w:val="ConsPlusNormal"/>
        <w:jc w:val="both"/>
      </w:pPr>
      <w:r>
        <w:t xml:space="preserve">(п. 1 в ред. </w:t>
      </w:r>
      <w:hyperlink r:id="rId19" w:history="1">
        <w:r>
          <w:rPr>
            <w:color w:val="0000FF"/>
          </w:rPr>
          <w:t>Закона</w:t>
        </w:r>
      </w:hyperlink>
      <w:r>
        <w:t xml:space="preserve"> Липецкой области от 30.03.2020 N 363-ОЗ)</w:t>
      </w:r>
    </w:p>
    <w:p w:rsidR="008E6EF2" w:rsidRDefault="008E6EF2" w:rsidP="008E6EF2">
      <w:pPr>
        <w:pStyle w:val="ConsPlusNormal"/>
        <w:ind w:firstLine="540"/>
        <w:jc w:val="both"/>
      </w:pPr>
      <w:r>
        <w:t>2) общий объем расходов областного бюджета на 2021 год в сумме 69 776 759 820,72 руб., в том числе условно утвержденные расходы в сумме 2 950 860 255,52 руб., и на 2022 год в сумме 71 128 819 281,33 руб., в том числе условно утвержденные расходы в сумме 5 395 360 660,80 руб.;</w:t>
      </w:r>
    </w:p>
    <w:p w:rsidR="008E6EF2" w:rsidRDefault="008E6EF2" w:rsidP="008E6EF2">
      <w:pPr>
        <w:pStyle w:val="ConsPlusNormal"/>
        <w:jc w:val="both"/>
      </w:pPr>
      <w:r>
        <w:t xml:space="preserve">(п. 2 в ред. </w:t>
      </w:r>
      <w:hyperlink r:id="rId20" w:history="1">
        <w:r>
          <w:rPr>
            <w:color w:val="0000FF"/>
          </w:rPr>
          <w:t>Закона</w:t>
        </w:r>
      </w:hyperlink>
      <w:r>
        <w:t xml:space="preserve"> Липецкой области от 30.03.2020 N 363-ОЗ)</w:t>
      </w:r>
    </w:p>
    <w:p w:rsidR="008E6EF2" w:rsidRDefault="008E6EF2" w:rsidP="008E6EF2">
      <w:pPr>
        <w:pStyle w:val="ConsPlusNormal"/>
        <w:ind w:firstLine="540"/>
        <w:jc w:val="both"/>
      </w:pPr>
      <w:r>
        <w:t>3) дефицит областного бюджета на 2021 год в сумме 1 215 381 049,00 руб.</w:t>
      </w:r>
    </w:p>
    <w:p w:rsidR="008E6EF2" w:rsidRDefault="008E6EF2" w:rsidP="008E6EF2">
      <w:pPr>
        <w:pStyle w:val="ConsPlusNormal"/>
        <w:jc w:val="both"/>
      </w:pPr>
      <w:r>
        <w:t xml:space="preserve">(в ред. Законов Липецкой области от 04.03.2020 </w:t>
      </w:r>
      <w:hyperlink r:id="rId21" w:history="1">
        <w:r>
          <w:rPr>
            <w:color w:val="0000FF"/>
          </w:rPr>
          <w:t>N 352-ОЗ</w:t>
        </w:r>
      </w:hyperlink>
      <w:r>
        <w:t xml:space="preserve">, от 30.03.2020 </w:t>
      </w:r>
      <w:hyperlink r:id="rId22" w:history="1">
        <w:r>
          <w:rPr>
            <w:color w:val="0000FF"/>
          </w:rPr>
          <w:t>N 363-ОЗ</w:t>
        </w:r>
      </w:hyperlink>
      <w:r>
        <w:t>)</w:t>
      </w:r>
    </w:p>
    <w:p w:rsidR="008E6EF2" w:rsidRDefault="008E6EF2" w:rsidP="008E6EF2">
      <w:pPr>
        <w:pStyle w:val="ConsPlusNormal"/>
        <w:ind w:firstLine="540"/>
        <w:jc w:val="both"/>
      </w:pPr>
      <w:r>
        <w:t xml:space="preserve">3. Утвердить </w:t>
      </w:r>
      <w:hyperlink w:anchor="P366" w:history="1">
        <w:r>
          <w:rPr>
            <w:color w:val="0000FF"/>
          </w:rPr>
          <w:t>источники</w:t>
        </w:r>
      </w:hyperlink>
      <w:r>
        <w:t xml:space="preserve"> финансирования дефицита областного бюджета на 2020 год и на плановый период 2021 и 2022 годов согласно приложению 1 к настоящему Закону.</w:t>
      </w:r>
    </w:p>
    <w:p w:rsidR="008E6EF2" w:rsidRDefault="008E6EF2" w:rsidP="008E6EF2">
      <w:pPr>
        <w:pStyle w:val="ConsPlusNormal"/>
        <w:jc w:val="both"/>
      </w:pPr>
    </w:p>
    <w:p w:rsidR="008E6EF2" w:rsidRDefault="008E6EF2" w:rsidP="008E6EF2">
      <w:pPr>
        <w:pStyle w:val="ConsPlusTitle"/>
        <w:ind w:firstLine="540"/>
        <w:jc w:val="both"/>
        <w:outlineLvl w:val="1"/>
      </w:pPr>
      <w:r>
        <w:t>Статья 2. Нормативы распределения доходов между бюджетами бюджетной системы Липецкой области на 2020 год и на плановый период 2021 и 2022 годов</w:t>
      </w:r>
    </w:p>
    <w:p w:rsidR="008E6EF2" w:rsidRDefault="008E6EF2" w:rsidP="008E6EF2">
      <w:pPr>
        <w:pStyle w:val="ConsPlusNormal"/>
        <w:jc w:val="both"/>
      </w:pPr>
    </w:p>
    <w:p w:rsidR="008E6EF2" w:rsidRDefault="008E6EF2" w:rsidP="008E6EF2">
      <w:pPr>
        <w:pStyle w:val="ConsPlusNormal"/>
        <w:ind w:firstLine="540"/>
        <w:jc w:val="both"/>
      </w:pPr>
      <w:r>
        <w:t xml:space="preserve">1. Утвердить дополнительные </w:t>
      </w:r>
      <w:hyperlink w:anchor="P498" w:history="1">
        <w:r>
          <w:rPr>
            <w:color w:val="0000FF"/>
          </w:rPr>
          <w:t>нормативы</w:t>
        </w:r>
      </w:hyperlink>
      <w:r>
        <w:t xml:space="preserve"> отчислений от налога на доходы физических лиц (включая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бюджеты муниципальных районов и городских округов на 2020 </w:t>
      </w:r>
      <w:r>
        <w:lastRenderedPageBreak/>
        <w:t>год и на плановый период 2021 и 2022 годов согласно приложению 2 к настоящему Закону.</w:t>
      </w:r>
    </w:p>
    <w:p w:rsidR="008E6EF2" w:rsidRDefault="008E6EF2" w:rsidP="008E6EF2">
      <w:pPr>
        <w:pStyle w:val="ConsPlusNormal"/>
        <w:ind w:firstLine="540"/>
        <w:jc w:val="both"/>
      </w:pPr>
      <w:r>
        <w:t xml:space="preserve">2. Утвердить дифференцированные </w:t>
      </w:r>
      <w:hyperlink w:anchor="P602" w:history="1">
        <w:r>
          <w:rPr>
            <w:color w:val="0000FF"/>
          </w:rPr>
          <w:t>нормативы</w:t>
        </w:r>
      </w:hyperlink>
      <w:r>
        <w:t xml:space="preserve"> отчислений по доходам от акцизов на автомобильный и прямогонный бензин, дизельное топливо, моторные масла для дизельных и (или) карбюраторных (инжекторных) двигателей, подлежащим зачислению в областной бюджет, в бюджеты муниципальных районов, городских округов и городских поселений на 2020 год и на плановый период 2021 и 2022 годов согласно приложению 3 к настоящему Закону.</w:t>
      </w:r>
    </w:p>
    <w:p w:rsidR="008E6EF2" w:rsidRDefault="008E6EF2" w:rsidP="008E6EF2">
      <w:pPr>
        <w:pStyle w:val="ConsPlusNormal"/>
        <w:ind w:firstLine="540"/>
        <w:jc w:val="both"/>
      </w:pPr>
      <w:r>
        <w:t xml:space="preserve">3. Утвердить в соответствии с </w:t>
      </w:r>
      <w:hyperlink r:id="rId23" w:history="1">
        <w:r>
          <w:rPr>
            <w:color w:val="0000FF"/>
          </w:rPr>
          <w:t>пунктом 2 статьи 184.1</w:t>
        </w:r>
      </w:hyperlink>
      <w:r>
        <w:t xml:space="preserve"> Бюджетного кодекса Российской Федерации </w:t>
      </w:r>
      <w:hyperlink w:anchor="P804" w:history="1">
        <w:r>
          <w:rPr>
            <w:color w:val="0000FF"/>
          </w:rPr>
          <w:t>нормативы</w:t>
        </w:r>
      </w:hyperlink>
      <w:r>
        <w:t xml:space="preserve"> распределения доходов между бюджетами бюджетной системы Липецкой области на 2020 год и на плановый период 2021 и 2022 годов согласно приложению 4 к настоящему Закону.</w:t>
      </w:r>
    </w:p>
    <w:p w:rsidR="008E6EF2" w:rsidRDefault="008E6EF2" w:rsidP="008E6EF2">
      <w:pPr>
        <w:pStyle w:val="ConsPlusNormal"/>
        <w:jc w:val="both"/>
      </w:pPr>
    </w:p>
    <w:p w:rsidR="008E6EF2" w:rsidRDefault="008E6EF2" w:rsidP="008E6EF2">
      <w:pPr>
        <w:pStyle w:val="ConsPlusTitle"/>
        <w:ind w:firstLine="540"/>
        <w:jc w:val="both"/>
        <w:outlineLvl w:val="1"/>
      </w:pPr>
      <w:r>
        <w:t>Статья 3. Главные администраторы доходов и источников финансирования дефицита бюджета</w:t>
      </w:r>
    </w:p>
    <w:p w:rsidR="008E6EF2" w:rsidRDefault="008E6EF2" w:rsidP="008E6EF2">
      <w:pPr>
        <w:pStyle w:val="ConsPlusNormal"/>
        <w:jc w:val="both"/>
      </w:pPr>
    </w:p>
    <w:p w:rsidR="008E6EF2" w:rsidRDefault="008E6EF2" w:rsidP="008E6EF2">
      <w:pPr>
        <w:pStyle w:val="ConsPlusNormal"/>
        <w:ind w:firstLine="540"/>
        <w:jc w:val="both"/>
      </w:pPr>
      <w:r>
        <w:t xml:space="preserve">1. Утвердить </w:t>
      </w:r>
      <w:hyperlink w:anchor="P1067" w:history="1">
        <w:r>
          <w:rPr>
            <w:color w:val="0000FF"/>
          </w:rPr>
          <w:t>перечень</w:t>
        </w:r>
      </w:hyperlink>
      <w:r>
        <w:t xml:space="preserve"> главных администраторов доходов областного бюджета - органов государственной власти Липецкой области, государственных органов Липецкой области, исполнительных органов государственной власти Липецкой области на 2020 год и на плановый период 2021 и 2022 годов согласно приложению 5 к настоящему Закону.</w:t>
      </w:r>
    </w:p>
    <w:p w:rsidR="008E6EF2" w:rsidRDefault="008E6EF2" w:rsidP="008E6EF2">
      <w:pPr>
        <w:pStyle w:val="ConsPlusNormal"/>
        <w:ind w:firstLine="540"/>
        <w:jc w:val="both"/>
      </w:pPr>
      <w:r>
        <w:t xml:space="preserve">2. Утвердить </w:t>
      </w:r>
      <w:hyperlink w:anchor="P2687" w:history="1">
        <w:r>
          <w:rPr>
            <w:color w:val="0000FF"/>
          </w:rPr>
          <w:t>перечень</w:t>
        </w:r>
      </w:hyperlink>
      <w:r>
        <w:t xml:space="preserve"> главных администраторов (администраторов) доходов областного бюджета - территориальных органов федеральных органов исполнительной власти на 2020 год и на плановый период 2021 и 2022 годов согласно приложению 6 к настоящему Закону.</w:t>
      </w:r>
    </w:p>
    <w:p w:rsidR="008E6EF2" w:rsidRDefault="008E6EF2" w:rsidP="008E6EF2">
      <w:pPr>
        <w:pStyle w:val="ConsPlusNormal"/>
        <w:ind w:firstLine="540"/>
        <w:jc w:val="both"/>
      </w:pPr>
      <w:r>
        <w:t xml:space="preserve">3. Утвердить </w:t>
      </w:r>
      <w:hyperlink w:anchor="P2956" w:history="1">
        <w:r>
          <w:rPr>
            <w:color w:val="0000FF"/>
          </w:rPr>
          <w:t>перечень</w:t>
        </w:r>
      </w:hyperlink>
      <w:r>
        <w:t xml:space="preserve"> главных администраторов источников финансирования дефицита областного бюджета на 2020 год и на плановый период 2021 и 2022 годов согласно приложению 7 к настоящему Закону.</w:t>
      </w:r>
    </w:p>
    <w:p w:rsidR="008E6EF2" w:rsidRDefault="008E6EF2" w:rsidP="008E6EF2">
      <w:pPr>
        <w:pStyle w:val="ConsPlusNormal"/>
        <w:jc w:val="both"/>
      </w:pPr>
    </w:p>
    <w:p w:rsidR="008E6EF2" w:rsidRDefault="008E6EF2" w:rsidP="008E6EF2">
      <w:pPr>
        <w:pStyle w:val="ConsPlusTitle"/>
        <w:ind w:firstLine="540"/>
        <w:jc w:val="both"/>
        <w:outlineLvl w:val="1"/>
      </w:pPr>
      <w:r>
        <w:t>Статья 4. Особенности исполнения доходной части областного бюджета</w:t>
      </w:r>
    </w:p>
    <w:p w:rsidR="008E6EF2" w:rsidRDefault="008E6EF2" w:rsidP="008E6EF2">
      <w:pPr>
        <w:pStyle w:val="ConsPlusNormal"/>
        <w:jc w:val="both"/>
      </w:pPr>
    </w:p>
    <w:p w:rsidR="008E6EF2" w:rsidRDefault="008E6EF2" w:rsidP="008E6EF2">
      <w:pPr>
        <w:pStyle w:val="ConsPlusNormal"/>
        <w:ind w:firstLine="540"/>
        <w:jc w:val="both"/>
      </w:pPr>
      <w:r>
        <w:t>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25 процентов.</w:t>
      </w:r>
    </w:p>
    <w:p w:rsidR="008E6EF2" w:rsidRDefault="008E6EF2" w:rsidP="008E6EF2">
      <w:pPr>
        <w:pStyle w:val="ConsPlusNormal"/>
        <w:jc w:val="both"/>
      </w:pPr>
    </w:p>
    <w:p w:rsidR="008E6EF2" w:rsidRDefault="008E6EF2" w:rsidP="008E6EF2">
      <w:pPr>
        <w:pStyle w:val="ConsPlusTitle"/>
        <w:ind w:firstLine="540"/>
        <w:jc w:val="both"/>
        <w:outlineLvl w:val="1"/>
      </w:pPr>
      <w:r>
        <w:t>Статья 5. Бюджетные ассигнования областного бюджета на 2020 год и на плановый период 2021 и 2022 годов</w:t>
      </w:r>
    </w:p>
    <w:p w:rsidR="008E6EF2" w:rsidRDefault="008E6EF2" w:rsidP="008E6EF2">
      <w:pPr>
        <w:pStyle w:val="ConsPlusNormal"/>
        <w:jc w:val="both"/>
      </w:pPr>
    </w:p>
    <w:p w:rsidR="008E6EF2" w:rsidRDefault="008E6EF2" w:rsidP="008E6EF2">
      <w:pPr>
        <w:pStyle w:val="ConsPlusNormal"/>
        <w:ind w:firstLine="540"/>
        <w:jc w:val="both"/>
      </w:pPr>
      <w:r>
        <w:t xml:space="preserve">1. Утвердить </w:t>
      </w:r>
      <w:hyperlink w:anchor="P3031" w:history="1">
        <w:r>
          <w:rPr>
            <w:color w:val="0000FF"/>
          </w:rPr>
          <w:t>распределение</w:t>
        </w:r>
      </w:hyperlink>
      <w:r>
        <w:t xml:space="preserve"> бюджетных ассигнований по разделам и подразделам классификации расходов бюджетов на 2020 и на плановый период 2021 и 2022 годов согласно приложению 8 к настоящему Закону.</w:t>
      </w:r>
    </w:p>
    <w:p w:rsidR="008E6EF2" w:rsidRDefault="008E6EF2" w:rsidP="008E6EF2">
      <w:pPr>
        <w:pStyle w:val="ConsPlusNormal"/>
        <w:ind w:firstLine="540"/>
        <w:jc w:val="both"/>
      </w:pPr>
      <w:r>
        <w:t xml:space="preserve">2. Утвердить ведомственную </w:t>
      </w:r>
      <w:hyperlink w:anchor="P3516" w:history="1">
        <w:r>
          <w:rPr>
            <w:color w:val="0000FF"/>
          </w:rPr>
          <w:t>структуру</w:t>
        </w:r>
      </w:hyperlink>
      <w:r>
        <w:t xml:space="preserve"> расходов областного бюджета на 2020 год и на плановый период 2021 и 2022 годов согласно приложению 9 к настоящему Закону.</w:t>
      </w:r>
    </w:p>
    <w:p w:rsidR="008E6EF2" w:rsidRDefault="008E6EF2" w:rsidP="008E6EF2">
      <w:pPr>
        <w:pStyle w:val="ConsPlusNormal"/>
        <w:ind w:firstLine="540"/>
        <w:jc w:val="both"/>
      </w:pPr>
      <w:r>
        <w:t xml:space="preserve">3. Утвердить </w:t>
      </w:r>
      <w:hyperlink w:anchor="P31945" w:history="1">
        <w:r>
          <w:rPr>
            <w:color w:val="0000FF"/>
          </w:rPr>
          <w:t>распределение</w:t>
        </w:r>
      </w:hyperlink>
      <w:r>
        <w:t xml:space="preserve"> бюджетных ассигнований по разделам, подразделам, целевым статьям (государственным программам Липецкой области и непрограммным направлениям деятельности), группам видов расходов классификации расходов бюджетов Российской Федерации на 2020 год и на плановый период 2021 и 2022 годов согласно приложению 10 к настоящему Закону.</w:t>
      </w:r>
    </w:p>
    <w:p w:rsidR="008E6EF2" w:rsidRDefault="008E6EF2" w:rsidP="008E6EF2">
      <w:pPr>
        <w:pStyle w:val="ConsPlusNormal"/>
        <w:ind w:firstLine="540"/>
        <w:jc w:val="both"/>
      </w:pPr>
      <w:r>
        <w:t xml:space="preserve">4. Утвердить </w:t>
      </w:r>
      <w:hyperlink w:anchor="P54277" w:history="1">
        <w:r>
          <w:rPr>
            <w:color w:val="0000FF"/>
          </w:rPr>
          <w:t>распределение</w:t>
        </w:r>
      </w:hyperlink>
      <w:r>
        <w:t xml:space="preserve">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2020 год и на плановый период 2021 и 2022 годов согласно приложению 11 к настоящему Закону.</w:t>
      </w:r>
    </w:p>
    <w:p w:rsidR="008E6EF2" w:rsidRDefault="008E6EF2" w:rsidP="008E6EF2">
      <w:pPr>
        <w:pStyle w:val="ConsPlusNormal"/>
        <w:ind w:firstLine="540"/>
        <w:jc w:val="both"/>
      </w:pPr>
      <w:r>
        <w:t>5. Утвердить объем бюджетных ассигнований Дорожного фонда Липецкой области на 2020 год в сумме 9 101 232 281,87 руб., на 2021 год в сумме 9 413 812 459,96 руб. и на 2022 год в сумме 9 898 384 481,33 руб., в том числе на уплату процентов за рассрочку бюджетных кредитов, полученных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на 2020 год в сумме 268 158,50 руб., на 2021 год в сумме 268 158,50 руб., на 2022 год в сумме 268 158,50 руб.</w:t>
      </w:r>
    </w:p>
    <w:p w:rsidR="008E6EF2" w:rsidRDefault="008E6EF2" w:rsidP="008E6EF2">
      <w:pPr>
        <w:pStyle w:val="ConsPlusNormal"/>
        <w:jc w:val="both"/>
      </w:pPr>
      <w:r>
        <w:lastRenderedPageBreak/>
        <w:t xml:space="preserve">(в ред. </w:t>
      </w:r>
      <w:hyperlink r:id="rId24" w:history="1">
        <w:r>
          <w:rPr>
            <w:color w:val="0000FF"/>
          </w:rPr>
          <w:t>Закона</w:t>
        </w:r>
      </w:hyperlink>
      <w:r>
        <w:t xml:space="preserve"> Липецкой области от 04.03.2020 N 352-ОЗ)</w:t>
      </w:r>
    </w:p>
    <w:p w:rsidR="008E6EF2" w:rsidRDefault="008E6EF2" w:rsidP="008E6EF2">
      <w:pPr>
        <w:pStyle w:val="ConsPlusNormal"/>
        <w:ind w:firstLine="540"/>
        <w:jc w:val="both"/>
      </w:pPr>
      <w:r>
        <w:t>6. Утвердить объем резервного фонда администрации Липецкой области на 2020 год в сумме 1 100 000 000,00 руб., на 2021 год в сумме 100 000 000,00 руб. и на 2022 год в сумме 100 000 000,00 руб.</w:t>
      </w:r>
    </w:p>
    <w:p w:rsidR="008E6EF2" w:rsidRDefault="008E6EF2" w:rsidP="008E6EF2">
      <w:pPr>
        <w:pStyle w:val="ConsPlusNormal"/>
        <w:jc w:val="both"/>
      </w:pPr>
      <w:r>
        <w:t xml:space="preserve">(в ред. Законов Липецкой области от 04.03.2020 </w:t>
      </w:r>
      <w:hyperlink r:id="rId25" w:history="1">
        <w:r>
          <w:rPr>
            <w:color w:val="0000FF"/>
          </w:rPr>
          <w:t>N 352-ОЗ</w:t>
        </w:r>
      </w:hyperlink>
      <w:r>
        <w:t xml:space="preserve">, от 30.03.2020 </w:t>
      </w:r>
      <w:hyperlink r:id="rId26" w:history="1">
        <w:r>
          <w:rPr>
            <w:color w:val="0000FF"/>
          </w:rPr>
          <w:t>N 363-ОЗ</w:t>
        </w:r>
      </w:hyperlink>
      <w:r>
        <w:t xml:space="preserve">, от 22.05.2020 </w:t>
      </w:r>
      <w:hyperlink r:id="rId27" w:history="1">
        <w:r>
          <w:rPr>
            <w:color w:val="0000FF"/>
          </w:rPr>
          <w:t>N 382-ОЗ</w:t>
        </w:r>
      </w:hyperlink>
      <w:r>
        <w:t>)</w:t>
      </w:r>
    </w:p>
    <w:p w:rsidR="008E6EF2" w:rsidRDefault="008E6EF2" w:rsidP="008E6EF2">
      <w:pPr>
        <w:pStyle w:val="ConsPlusNormal"/>
        <w:ind w:firstLine="540"/>
        <w:jc w:val="both"/>
      </w:pPr>
      <w:r>
        <w:t>7. Утвердить общий объем бюджетных ассигнований на исполнение публичных нормативных обязательств на 2020 год в сумме 5 093 592 960,00 руб., на 2021 год в сумме 4 397 189 160,00 руб. и на 2022 год в сумме 4 542 341 260,00 руб.</w:t>
      </w:r>
    </w:p>
    <w:p w:rsidR="008E6EF2" w:rsidRDefault="008E6EF2" w:rsidP="008E6EF2">
      <w:pPr>
        <w:pStyle w:val="ConsPlusNormal"/>
        <w:jc w:val="both"/>
      </w:pPr>
      <w:r>
        <w:t xml:space="preserve">(в ред. </w:t>
      </w:r>
      <w:hyperlink r:id="rId28" w:history="1">
        <w:r>
          <w:rPr>
            <w:color w:val="0000FF"/>
          </w:rPr>
          <w:t>Закона</w:t>
        </w:r>
      </w:hyperlink>
      <w:r>
        <w:t xml:space="preserve"> Липецкой области от 30.03.2020 N 363-ОЗ)</w:t>
      </w:r>
    </w:p>
    <w:p w:rsidR="008E6EF2" w:rsidRDefault="008E6EF2" w:rsidP="008E6EF2">
      <w:pPr>
        <w:pStyle w:val="ConsPlusNormal"/>
        <w:ind w:firstLine="540"/>
        <w:jc w:val="both"/>
      </w:pPr>
      <w:r>
        <w:t xml:space="preserve">8. Утвердить </w:t>
      </w:r>
      <w:hyperlink w:anchor="P70468" w:history="1">
        <w:r>
          <w:rPr>
            <w:color w:val="0000FF"/>
          </w:rPr>
          <w:t>объем</w:t>
        </w:r>
      </w:hyperlink>
      <w:r>
        <w:t xml:space="preserve"> межбюджетных трансфертов, предусмотренных к получению из других бюджетов бюджетной системы Российской Федерации на 2020 год в сумме 18 930 508 484,07 руб., на 2021 год в сумме 12 751 497 700,00 руб., на 2022 год в сумме 11 723 350 000,00 руб. согласно приложению 12 к настоящему Закону.</w:t>
      </w:r>
    </w:p>
    <w:p w:rsidR="008E6EF2" w:rsidRDefault="008E6EF2" w:rsidP="008E6EF2">
      <w:pPr>
        <w:pStyle w:val="ConsPlusNormal"/>
        <w:jc w:val="both"/>
      </w:pPr>
      <w:r>
        <w:t xml:space="preserve">(в ред. Законов Липецкой области от 04.03.2020 </w:t>
      </w:r>
      <w:hyperlink r:id="rId29" w:history="1">
        <w:r>
          <w:rPr>
            <w:color w:val="0000FF"/>
          </w:rPr>
          <w:t>N 352-ОЗ</w:t>
        </w:r>
      </w:hyperlink>
      <w:r>
        <w:t xml:space="preserve">, от 30.03.2020 </w:t>
      </w:r>
      <w:hyperlink r:id="rId30" w:history="1">
        <w:r>
          <w:rPr>
            <w:color w:val="0000FF"/>
          </w:rPr>
          <w:t>N 363-ОЗ</w:t>
        </w:r>
      </w:hyperlink>
      <w:r>
        <w:t xml:space="preserve">, от 22.05.2020 </w:t>
      </w:r>
      <w:hyperlink r:id="rId31" w:history="1">
        <w:r>
          <w:rPr>
            <w:color w:val="0000FF"/>
          </w:rPr>
          <w:t>N 382-ОЗ</w:t>
        </w:r>
      </w:hyperlink>
      <w:r>
        <w:t>)</w:t>
      </w:r>
    </w:p>
    <w:p w:rsidR="008E6EF2" w:rsidRDefault="008E6EF2" w:rsidP="008E6EF2">
      <w:pPr>
        <w:pStyle w:val="ConsPlusNormal"/>
        <w:ind w:firstLine="540"/>
        <w:jc w:val="both"/>
      </w:pPr>
      <w:r>
        <w:t>9. Утвердить объем безвозмездных поступлений в доходы областного бюджета на 2020 год в сумме 19 248 750 684,29 руб., на 2021 год в сумме 13 066 061 211,76 руб., на 2022 год в сумме 11 723 350 000,00 руб.</w:t>
      </w:r>
    </w:p>
    <w:p w:rsidR="008E6EF2" w:rsidRDefault="008E6EF2" w:rsidP="008E6EF2">
      <w:pPr>
        <w:pStyle w:val="ConsPlusNormal"/>
        <w:jc w:val="both"/>
      </w:pPr>
      <w:r>
        <w:t xml:space="preserve">(в ред. Законов Липецкой области от 04.03.2020 </w:t>
      </w:r>
      <w:hyperlink r:id="rId32" w:history="1">
        <w:r>
          <w:rPr>
            <w:color w:val="0000FF"/>
          </w:rPr>
          <w:t>N 352-ОЗ</w:t>
        </w:r>
      </w:hyperlink>
      <w:r>
        <w:t xml:space="preserve">, от 30.03.2020 </w:t>
      </w:r>
      <w:hyperlink r:id="rId33" w:history="1">
        <w:r>
          <w:rPr>
            <w:color w:val="0000FF"/>
          </w:rPr>
          <w:t>N 363-ОЗ</w:t>
        </w:r>
      </w:hyperlink>
      <w:r>
        <w:t xml:space="preserve">, от 22.05.2020 </w:t>
      </w:r>
      <w:hyperlink r:id="rId34" w:history="1">
        <w:r>
          <w:rPr>
            <w:color w:val="0000FF"/>
          </w:rPr>
          <w:t>N 382-ОЗ</w:t>
        </w:r>
      </w:hyperlink>
      <w:r>
        <w:t>)</w:t>
      </w:r>
    </w:p>
    <w:p w:rsidR="008E6EF2" w:rsidRDefault="008E6EF2" w:rsidP="008E6EF2">
      <w:pPr>
        <w:pStyle w:val="ConsPlusNormal"/>
        <w:ind w:firstLine="540"/>
        <w:jc w:val="both"/>
      </w:pPr>
      <w:r>
        <w:t>10. Утвердить размер Резервного фонда области на 2020 год в сумме 250 000 000,00 руб.</w:t>
      </w:r>
    </w:p>
    <w:p w:rsidR="008E6EF2" w:rsidRDefault="008E6EF2" w:rsidP="008E6EF2">
      <w:pPr>
        <w:pStyle w:val="ConsPlusNormal"/>
        <w:jc w:val="both"/>
      </w:pPr>
      <w:r>
        <w:t xml:space="preserve">(часть 10 введена </w:t>
      </w:r>
      <w:hyperlink r:id="rId35" w:history="1">
        <w:r>
          <w:rPr>
            <w:color w:val="0000FF"/>
          </w:rPr>
          <w:t>Законом</w:t>
        </w:r>
      </w:hyperlink>
      <w:r>
        <w:t xml:space="preserve"> Липецкой области от 04.03.2020 N 352-ОЗ)</w:t>
      </w:r>
    </w:p>
    <w:p w:rsidR="008E6EF2" w:rsidRDefault="008E6EF2" w:rsidP="008E6EF2">
      <w:pPr>
        <w:pStyle w:val="ConsPlusNormal"/>
        <w:jc w:val="both"/>
      </w:pPr>
    </w:p>
    <w:p w:rsidR="008E6EF2" w:rsidRDefault="008E6EF2" w:rsidP="008E6EF2">
      <w:pPr>
        <w:pStyle w:val="ConsPlusTitle"/>
        <w:ind w:firstLine="540"/>
        <w:jc w:val="both"/>
        <w:outlineLvl w:val="1"/>
      </w:pPr>
      <w:r>
        <w:t>Статья 6. Особенности исполнения областного бюджета в социально-культурной сфере</w:t>
      </w:r>
    </w:p>
    <w:p w:rsidR="008E6EF2" w:rsidRDefault="008E6EF2" w:rsidP="008E6EF2">
      <w:pPr>
        <w:pStyle w:val="ConsPlusNormal"/>
        <w:jc w:val="both"/>
      </w:pPr>
    </w:p>
    <w:p w:rsidR="008E6EF2" w:rsidRDefault="008E6EF2" w:rsidP="008E6EF2">
      <w:pPr>
        <w:pStyle w:val="ConsPlusNormal"/>
        <w:ind w:firstLine="540"/>
        <w:jc w:val="both"/>
      </w:pPr>
      <w:r>
        <w:t xml:space="preserve">1. Утвердить </w:t>
      </w:r>
      <w:hyperlink w:anchor="P71015" w:history="1">
        <w:r>
          <w:rPr>
            <w:color w:val="0000FF"/>
          </w:rPr>
          <w:t>перечень</w:t>
        </w:r>
      </w:hyperlink>
      <w:r>
        <w:t xml:space="preserve">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2020 год и на плановый период 2021 и 2022 годов в соответствии с Законом Липецкой области от 18 сентября 2015 года N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согласно приложению 13 к настоящему Закону.</w:t>
      </w:r>
    </w:p>
    <w:p w:rsidR="008E6EF2" w:rsidRDefault="008E6EF2" w:rsidP="008E6EF2">
      <w:pPr>
        <w:pStyle w:val="ConsPlusNormal"/>
        <w:ind w:firstLine="540"/>
        <w:jc w:val="both"/>
      </w:pPr>
      <w:r>
        <w:t xml:space="preserve">2. Установить </w:t>
      </w:r>
      <w:hyperlink w:anchor="P71047" w:history="1">
        <w:r>
          <w:rPr>
            <w:color w:val="0000FF"/>
          </w:rPr>
          <w:t>нормативы</w:t>
        </w:r>
      </w:hyperlink>
      <w:r>
        <w:t xml:space="preserve"> финансирования расходов дошкольных и общеобразовательных организаций по оплате труда с начислениями на одного воспитанника, учащегося на 2020 год и на плановый период 2021 и 2022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14 к настоящему Закону.</w:t>
      </w:r>
    </w:p>
    <w:p w:rsidR="008E6EF2" w:rsidRDefault="008E6EF2" w:rsidP="008E6EF2">
      <w:pPr>
        <w:pStyle w:val="ConsPlusNormal"/>
        <w:ind w:firstLine="540"/>
        <w:jc w:val="both"/>
      </w:pPr>
      <w:r>
        <w:t xml:space="preserve">3. Установить </w:t>
      </w:r>
      <w:hyperlink w:anchor="P73271" w:history="1">
        <w:r>
          <w:rPr>
            <w:color w:val="0000FF"/>
          </w:rPr>
          <w:t>нормативы</w:t>
        </w:r>
      </w:hyperlink>
      <w:r>
        <w:t xml:space="preserve"> 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2020 год и на плановый период 2021 и 2022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15 к настоящему Закону.</w:t>
      </w:r>
    </w:p>
    <w:p w:rsidR="008E6EF2" w:rsidRDefault="008E6EF2" w:rsidP="008E6EF2">
      <w:pPr>
        <w:pStyle w:val="ConsPlusNormal"/>
        <w:jc w:val="both"/>
      </w:pPr>
    </w:p>
    <w:p w:rsidR="008E6EF2" w:rsidRDefault="008E6EF2" w:rsidP="008E6EF2">
      <w:pPr>
        <w:pStyle w:val="ConsPlusTitle"/>
        <w:ind w:firstLine="540"/>
        <w:jc w:val="both"/>
        <w:outlineLvl w:val="1"/>
      </w:pPr>
      <w:r>
        <w:t>Статья 7. Предоставление бюджетных кредитов местным бюджетам</w:t>
      </w:r>
    </w:p>
    <w:p w:rsidR="008E6EF2" w:rsidRDefault="008E6EF2" w:rsidP="008E6EF2">
      <w:pPr>
        <w:pStyle w:val="ConsPlusNormal"/>
        <w:jc w:val="both"/>
      </w:pPr>
    </w:p>
    <w:p w:rsidR="008E6EF2" w:rsidRDefault="008E6EF2" w:rsidP="008E6EF2">
      <w:pPr>
        <w:pStyle w:val="ConsPlusNormal"/>
        <w:ind w:firstLine="540"/>
        <w:jc w:val="both"/>
      </w:pPr>
      <w:bookmarkStart w:id="0" w:name="P79"/>
      <w:bookmarkEnd w:id="0"/>
      <w:r>
        <w:t xml:space="preserve">1. Установить, что бюджетные кредиты местным бюджетам предоставляются из областного бюджета на покрытие временного кассового разрыва, возникающего при исполнении местного бюджета, частичное покрытие дефицита местного бюджета, погашение долговых обязательств в </w:t>
      </w:r>
      <w:r>
        <w:lastRenderedPageBreak/>
        <w:t>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 на эти цели в 2020 году в сумме 330 000 000,00 руб., в 2021 году в сумме 300 000 000,00 руб., в 2022 году в сумме 300 000 000,00 руб.</w:t>
      </w:r>
    </w:p>
    <w:p w:rsidR="008E6EF2" w:rsidRDefault="008E6EF2" w:rsidP="008E6EF2">
      <w:pPr>
        <w:pStyle w:val="ConsPlusNormal"/>
        <w:ind w:firstLine="540"/>
        <w:jc w:val="both"/>
      </w:pPr>
      <w:r>
        <w:t xml:space="preserve">2. Установить плату за пользование указанными в </w:t>
      </w:r>
      <w:hyperlink w:anchor="P79" w:history="1">
        <w:r>
          <w:rPr>
            <w:color w:val="0000FF"/>
          </w:rPr>
          <w:t>части 1</w:t>
        </w:r>
      </w:hyperlink>
      <w:r>
        <w:t xml:space="preserve"> настоящей статьи бюджетными кредитами в размере 0,1 процента годовых.</w:t>
      </w:r>
    </w:p>
    <w:p w:rsidR="008E6EF2" w:rsidRDefault="008E6EF2" w:rsidP="008E6EF2">
      <w:pPr>
        <w:pStyle w:val="ConsPlusNormal"/>
        <w:ind w:firstLine="540"/>
        <w:jc w:val="both"/>
      </w:pPr>
      <w:r>
        <w:t xml:space="preserve">3. Порядок предоставления, использования и возврата муниципальными образованиями бюджетных кредитов, указанных в </w:t>
      </w:r>
      <w:hyperlink w:anchor="P79" w:history="1">
        <w:r>
          <w:rPr>
            <w:color w:val="0000FF"/>
          </w:rPr>
          <w:t>части 1</w:t>
        </w:r>
      </w:hyperlink>
      <w:r>
        <w:t xml:space="preserve"> настоящей статьи, устанавливается нормативным правовым актом администрации Липецкой области.</w:t>
      </w:r>
    </w:p>
    <w:p w:rsidR="008E6EF2" w:rsidRDefault="008E6EF2" w:rsidP="008E6EF2">
      <w:pPr>
        <w:pStyle w:val="ConsPlusNormal"/>
        <w:jc w:val="both"/>
      </w:pPr>
    </w:p>
    <w:p w:rsidR="008E6EF2" w:rsidRDefault="008E6EF2" w:rsidP="008E6EF2">
      <w:pPr>
        <w:pStyle w:val="ConsPlusTitle"/>
        <w:ind w:firstLine="540"/>
        <w:jc w:val="both"/>
        <w:outlineLvl w:val="1"/>
      </w:pPr>
      <w:r>
        <w:t>Статья 7.1. Реструктуризация денежных обязательств (задолженности по денежным обязательствам) по бюджетным кредитам, предоставленным местным бюджетам из областного бюджета</w:t>
      </w:r>
    </w:p>
    <w:p w:rsidR="008E6EF2" w:rsidRDefault="008E6EF2" w:rsidP="008E6EF2">
      <w:pPr>
        <w:pStyle w:val="ConsPlusNormal"/>
        <w:ind w:firstLine="540"/>
        <w:jc w:val="both"/>
      </w:pPr>
      <w:r>
        <w:t xml:space="preserve">(введена </w:t>
      </w:r>
      <w:hyperlink r:id="rId36" w:history="1">
        <w:r>
          <w:rPr>
            <w:color w:val="0000FF"/>
          </w:rPr>
          <w:t>Законом</w:t>
        </w:r>
      </w:hyperlink>
      <w:r>
        <w:t xml:space="preserve"> Липецкой области от 22.05.2020 N 382-ОЗ)</w:t>
      </w:r>
    </w:p>
    <w:p w:rsidR="008E6EF2" w:rsidRDefault="008E6EF2" w:rsidP="008E6EF2">
      <w:pPr>
        <w:pStyle w:val="ConsPlusNormal"/>
        <w:jc w:val="both"/>
      </w:pPr>
    </w:p>
    <w:p w:rsidR="008E6EF2" w:rsidRDefault="008E6EF2" w:rsidP="008E6EF2">
      <w:pPr>
        <w:pStyle w:val="ConsPlusNormal"/>
        <w:ind w:firstLine="540"/>
        <w:jc w:val="both"/>
      </w:pPr>
      <w:r>
        <w:t>1. Провести в 2020 году реструктуризацию денежных обязательств (задолженности по денежным обязательствам) по бюджетным кредитам, предоставленным местным бюджетам из областного бюджета в 2018, 2019 и 2020 годах на покрытие временного кассового разрыва, возникающего при исполнении местного бюджета, а также на частичное покрытие дефицита местного бюджета.</w:t>
      </w:r>
    </w:p>
    <w:p w:rsidR="008E6EF2" w:rsidRDefault="008E6EF2" w:rsidP="008E6EF2">
      <w:pPr>
        <w:pStyle w:val="ConsPlusNormal"/>
        <w:ind w:firstLine="540"/>
        <w:jc w:val="both"/>
      </w:pPr>
      <w:r>
        <w:t>2. Реструктуризации подлежат денежные обязательства (задолженность по денежным обязательствам) по бюджетным кредитам, предоставленным местным бюджетам из областного бюджета, в пределах остатков не погашенных денежных обязательств (задолженности по денежным обязательствам) на дату проведения реструктуризации.</w:t>
      </w:r>
    </w:p>
    <w:p w:rsidR="008E6EF2" w:rsidRDefault="008E6EF2" w:rsidP="008E6EF2">
      <w:pPr>
        <w:pStyle w:val="ConsPlusNormal"/>
        <w:ind w:firstLine="540"/>
        <w:jc w:val="both"/>
      </w:pPr>
      <w:r>
        <w:t>Реструктуризация проводится путем частичного списания задолженности по основному долгу на дату проведения реструктуризации в размере 95 процентов.</w:t>
      </w:r>
    </w:p>
    <w:p w:rsidR="008E6EF2" w:rsidRDefault="008E6EF2" w:rsidP="008E6EF2">
      <w:pPr>
        <w:pStyle w:val="ConsPlusNormal"/>
        <w:ind w:firstLine="540"/>
        <w:jc w:val="both"/>
      </w:pPr>
      <w:r>
        <w:t>Остаток задолженности по основному долгу после частичного списания суммы основного долга образует реструктурированную задолженность и подлежит погашению в срок до 1 января 2022 года с возможностью ее досрочного погашения.</w:t>
      </w:r>
    </w:p>
    <w:p w:rsidR="008E6EF2" w:rsidRDefault="008E6EF2" w:rsidP="008E6EF2">
      <w:pPr>
        <w:pStyle w:val="ConsPlusNormal"/>
        <w:ind w:firstLine="540"/>
        <w:jc w:val="both"/>
      </w:pPr>
      <w:r>
        <w:t>3. Установить плату за пользование средствами областного бюджета в размере 0,1 процента годовых, начисляемых на остаток реструктурированного денежного обязательства (задолженности по денежным обязательствам) по основному долгу на дату реструктуризации.</w:t>
      </w:r>
    </w:p>
    <w:p w:rsidR="008E6EF2" w:rsidRDefault="008E6EF2" w:rsidP="008E6EF2">
      <w:pPr>
        <w:pStyle w:val="ConsPlusNormal"/>
        <w:ind w:firstLine="540"/>
        <w:jc w:val="both"/>
      </w:pPr>
      <w:r>
        <w:t>4. Правила (основания, условия и порядок) проведения реструктуризации денежных обязательств (задолженности по денежным обязательствам) по бюджетным кредитам устанавливаются управлением финансов Липецкой области.</w:t>
      </w:r>
    </w:p>
    <w:p w:rsidR="008E6EF2" w:rsidRDefault="008E6EF2" w:rsidP="008E6EF2">
      <w:pPr>
        <w:pStyle w:val="ConsPlusNormal"/>
        <w:jc w:val="both"/>
      </w:pPr>
    </w:p>
    <w:p w:rsidR="008E6EF2" w:rsidRDefault="008E6EF2" w:rsidP="008E6EF2">
      <w:pPr>
        <w:pStyle w:val="ConsPlusTitle"/>
        <w:ind w:firstLine="540"/>
        <w:jc w:val="both"/>
        <w:outlineLvl w:val="1"/>
      </w:pPr>
      <w:r>
        <w:t>Статья 8. Условия урегулирования задолженности должников по денежным обязательствам перед Липецкой областью</w:t>
      </w:r>
    </w:p>
    <w:p w:rsidR="008E6EF2" w:rsidRDefault="008E6EF2" w:rsidP="008E6EF2">
      <w:pPr>
        <w:pStyle w:val="ConsPlusNormal"/>
        <w:jc w:val="both"/>
      </w:pPr>
    </w:p>
    <w:p w:rsidR="008E6EF2" w:rsidRDefault="008E6EF2" w:rsidP="008E6EF2">
      <w:pPr>
        <w:pStyle w:val="ConsPlusNormal"/>
        <w:ind w:firstLine="540"/>
        <w:jc w:val="both"/>
      </w:pPr>
      <w:r>
        <w:t xml:space="preserve">Управление финансов Липецкой области в соответствии с </w:t>
      </w:r>
      <w:hyperlink r:id="rId37" w:history="1">
        <w:r>
          <w:rPr>
            <w:color w:val="0000FF"/>
          </w:rPr>
          <w:t>пунктом 4 статьи 93.8</w:t>
        </w:r>
      </w:hyperlink>
      <w:r>
        <w:t xml:space="preserve"> 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Липецкой областью, следующими способами:</w:t>
      </w:r>
    </w:p>
    <w:p w:rsidR="008E6EF2" w:rsidRDefault="008E6EF2" w:rsidP="008E6EF2">
      <w:pPr>
        <w:pStyle w:val="ConsPlusNormal"/>
        <w:ind w:firstLine="540"/>
        <w:jc w:val="both"/>
      </w:pPr>
      <w:r>
        <w:t>- предоставление отсрочки исполнения обязательств;</w:t>
      </w:r>
    </w:p>
    <w:p w:rsidR="008E6EF2" w:rsidRDefault="008E6EF2" w:rsidP="008E6EF2">
      <w:pPr>
        <w:pStyle w:val="ConsPlusNormal"/>
        <w:ind w:firstLine="540"/>
        <w:jc w:val="both"/>
      </w:pPr>
      <w:r>
        <w:t>- предоставление рассрочки исполнения обязательств;</w:t>
      </w:r>
    </w:p>
    <w:p w:rsidR="008E6EF2" w:rsidRDefault="008E6EF2" w:rsidP="008E6EF2">
      <w:pPr>
        <w:pStyle w:val="ConsPlusNormal"/>
        <w:ind w:firstLine="540"/>
        <w:jc w:val="both"/>
      </w:pPr>
      <w:r>
        <w:t>- изменение величины процентов за пользование денежными средствами, пеней и штрафов;</w:t>
      </w:r>
    </w:p>
    <w:p w:rsidR="008E6EF2" w:rsidRDefault="008E6EF2" w:rsidP="008E6EF2">
      <w:pPr>
        <w:pStyle w:val="ConsPlusNormal"/>
        <w:ind w:firstLine="540"/>
        <w:jc w:val="both"/>
      </w:pPr>
      <w:r>
        <w:t>- предоставление отступного;</w:t>
      </w:r>
    </w:p>
    <w:p w:rsidR="008E6EF2" w:rsidRDefault="008E6EF2" w:rsidP="008E6EF2">
      <w:pPr>
        <w:pStyle w:val="ConsPlusNormal"/>
        <w:ind w:firstLine="540"/>
        <w:jc w:val="both"/>
      </w:pPr>
      <w:r>
        <w:t>- новация обязательств.</w:t>
      </w:r>
    </w:p>
    <w:p w:rsidR="008E6EF2" w:rsidRDefault="008E6EF2" w:rsidP="008E6EF2">
      <w:pPr>
        <w:pStyle w:val="ConsPlusNormal"/>
        <w:jc w:val="both"/>
      </w:pPr>
    </w:p>
    <w:p w:rsidR="008E6EF2" w:rsidRDefault="008E6EF2" w:rsidP="008E6EF2">
      <w:pPr>
        <w:pStyle w:val="ConsPlusTitle"/>
        <w:ind w:firstLine="540"/>
        <w:jc w:val="both"/>
        <w:outlineLvl w:val="1"/>
      </w:pPr>
      <w:r>
        <w:t>Статья 9. Государственные внутренние заимствования, государственный внутренний долг и предоставление государственных гарантий Липецкой области</w:t>
      </w:r>
    </w:p>
    <w:p w:rsidR="008E6EF2" w:rsidRDefault="008E6EF2" w:rsidP="008E6EF2">
      <w:pPr>
        <w:pStyle w:val="ConsPlusNormal"/>
        <w:jc w:val="both"/>
      </w:pPr>
    </w:p>
    <w:p w:rsidR="008E6EF2" w:rsidRDefault="008E6EF2" w:rsidP="008E6EF2">
      <w:pPr>
        <w:pStyle w:val="ConsPlusNormal"/>
        <w:ind w:firstLine="540"/>
        <w:jc w:val="both"/>
      </w:pPr>
      <w:r>
        <w:lastRenderedPageBreak/>
        <w:t>1. Утвердить предельный объем государственного долга Липецкой области на 2020 год в сумме 23 629 939 365,98 руб.</w:t>
      </w:r>
    </w:p>
    <w:p w:rsidR="008E6EF2" w:rsidRDefault="008E6EF2" w:rsidP="008E6EF2">
      <w:pPr>
        <w:pStyle w:val="ConsPlusNormal"/>
        <w:jc w:val="both"/>
      </w:pPr>
      <w:r>
        <w:t xml:space="preserve">(в ред. Законов Липецкой области от 04.03.2020 </w:t>
      </w:r>
      <w:hyperlink r:id="rId38" w:history="1">
        <w:r>
          <w:rPr>
            <w:color w:val="0000FF"/>
          </w:rPr>
          <w:t>N 352-ОЗ</w:t>
        </w:r>
      </w:hyperlink>
      <w:r>
        <w:t xml:space="preserve">, от 22.05.2020 </w:t>
      </w:r>
      <w:hyperlink r:id="rId39" w:history="1">
        <w:r>
          <w:rPr>
            <w:color w:val="0000FF"/>
          </w:rPr>
          <w:t>N 382-ОЗ</w:t>
        </w:r>
      </w:hyperlink>
      <w:r>
        <w:t>)</w:t>
      </w:r>
    </w:p>
    <w:p w:rsidR="008E6EF2" w:rsidRDefault="008E6EF2" w:rsidP="008E6EF2">
      <w:pPr>
        <w:pStyle w:val="ConsPlusNormal"/>
        <w:ind w:firstLine="540"/>
        <w:jc w:val="both"/>
      </w:pPr>
      <w:r>
        <w:t>Утвердить верхний предел государственного внутреннего долга Липецкой области на 1 января 2021 года в сумме 16 263 575 998,73 руб., в том числе верхний предел долга по государственным гарантиям Липецкой области в сумме 339 744 000,00 руб.</w:t>
      </w:r>
    </w:p>
    <w:p w:rsidR="008E6EF2" w:rsidRDefault="008E6EF2" w:rsidP="008E6EF2">
      <w:pPr>
        <w:pStyle w:val="ConsPlusNormal"/>
        <w:jc w:val="both"/>
      </w:pPr>
      <w:r>
        <w:t xml:space="preserve">(в ред. Законов Липецкой области от 04.03.2020 </w:t>
      </w:r>
      <w:hyperlink r:id="rId40" w:history="1">
        <w:r>
          <w:rPr>
            <w:color w:val="0000FF"/>
          </w:rPr>
          <w:t>N 352-ОЗ</w:t>
        </w:r>
      </w:hyperlink>
      <w:r>
        <w:t xml:space="preserve">, от 22.05.2020 </w:t>
      </w:r>
      <w:hyperlink r:id="rId41" w:history="1">
        <w:r>
          <w:rPr>
            <w:color w:val="0000FF"/>
          </w:rPr>
          <w:t>N 382-ОЗ</w:t>
        </w:r>
      </w:hyperlink>
      <w:r>
        <w:t>)</w:t>
      </w:r>
    </w:p>
    <w:p w:rsidR="008E6EF2" w:rsidRDefault="008E6EF2" w:rsidP="008E6EF2">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2020 году:</w:t>
      </w:r>
    </w:p>
    <w:p w:rsidR="008E6EF2" w:rsidRDefault="008E6EF2" w:rsidP="008E6EF2">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121 500 000,00 руб.;</w:t>
      </w:r>
    </w:p>
    <w:p w:rsidR="008E6EF2" w:rsidRDefault="008E6EF2" w:rsidP="008E6EF2">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52 639 200,00 руб.;</w:t>
      </w:r>
    </w:p>
    <w:p w:rsidR="008E6EF2" w:rsidRDefault="008E6EF2" w:rsidP="008E6EF2">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209 198 700,00 руб.;</w:t>
      </w:r>
    </w:p>
    <w:p w:rsidR="008E6EF2" w:rsidRDefault="008E6EF2" w:rsidP="008E6EF2">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52 689 100,00 руб.;</w:t>
      </w:r>
    </w:p>
    <w:p w:rsidR="008E6EF2" w:rsidRDefault="008E6EF2" w:rsidP="008E6EF2">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126 118 800,00 руб.;</w:t>
      </w:r>
    </w:p>
    <w:p w:rsidR="008E6EF2" w:rsidRDefault="008E6EF2" w:rsidP="008E6EF2">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46 694 900,00 руб.</w:t>
      </w:r>
    </w:p>
    <w:p w:rsidR="008E6EF2" w:rsidRDefault="008E6EF2" w:rsidP="008E6EF2">
      <w:pPr>
        <w:pStyle w:val="ConsPlusNormal"/>
        <w:ind w:firstLine="540"/>
        <w:jc w:val="both"/>
      </w:pPr>
      <w:r>
        <w:t>Утвердить сумму средств, направляемых на уплату процентов за рассрочку бюджетных кредитов в 2020 году:</w:t>
      </w:r>
    </w:p>
    <w:p w:rsidR="008E6EF2" w:rsidRDefault="008E6EF2" w:rsidP="008E6EF2">
      <w:pPr>
        <w:pStyle w:val="ConsPlusNormal"/>
        <w:ind w:firstLine="540"/>
        <w:jc w:val="both"/>
      </w:pPr>
      <w:r>
        <w:t>по Дополнительному соглашению от 20 апреля 2015 года N 4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rsidR="008E6EF2" w:rsidRDefault="008E6EF2" w:rsidP="008E6EF2">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217 785,55 руб.;</w:t>
      </w:r>
    </w:p>
    <w:p w:rsidR="008E6EF2" w:rsidRDefault="008E6EF2" w:rsidP="008E6EF2">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50 372,95 руб.;</w:t>
      </w:r>
    </w:p>
    <w:p w:rsidR="008E6EF2" w:rsidRDefault="008E6EF2" w:rsidP="008E6EF2">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1 083 209,02 руб.;</w:t>
      </w:r>
    </w:p>
    <w:p w:rsidR="008E6EF2" w:rsidRDefault="008E6EF2" w:rsidP="008E6EF2">
      <w:pPr>
        <w:pStyle w:val="ConsPlusNormal"/>
        <w:ind w:firstLine="540"/>
        <w:jc w:val="both"/>
      </w:pPr>
      <w:r>
        <w:t xml:space="preserve">по Дополнительному соглашению от 25 декабря 2017 года N 2 к Соглашению от 09 октября </w:t>
      </w:r>
      <w:r>
        <w:lastRenderedPageBreak/>
        <w:t>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469 294,29 руб.;</w:t>
      </w:r>
    </w:p>
    <w:p w:rsidR="008E6EF2" w:rsidRDefault="008E6EF2" w:rsidP="008E6EF2">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1 865 069,28 руб.;</w:t>
      </w:r>
    </w:p>
    <w:p w:rsidR="008E6EF2" w:rsidRDefault="008E6EF2" w:rsidP="008E6EF2">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469 739,16 руб.;</w:t>
      </w:r>
    </w:p>
    <w:p w:rsidR="008E6EF2" w:rsidRDefault="008E6EF2" w:rsidP="008E6EF2">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1 124 387,01 руб.;</w:t>
      </w:r>
    </w:p>
    <w:p w:rsidR="008E6EF2" w:rsidRDefault="008E6EF2" w:rsidP="008E6EF2">
      <w:pPr>
        <w:pStyle w:val="ConsPlusNormal"/>
        <w:ind w:firstLine="540"/>
        <w:jc w:val="both"/>
      </w:pPr>
      <w:r>
        <w:t>по Дополнительному соглашению от 25 декабря 2017 года N 1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416 299,07 руб.</w:t>
      </w:r>
    </w:p>
    <w:p w:rsidR="008E6EF2" w:rsidRDefault="008E6EF2" w:rsidP="008E6EF2">
      <w:pPr>
        <w:pStyle w:val="ConsPlusNormal"/>
        <w:ind w:firstLine="540"/>
        <w:jc w:val="both"/>
      </w:pPr>
      <w:r>
        <w:t>2. Утвердить предельный объем государственного долга Липецкой области на 2021 год в сумме 21 013 575 998,73 руб.</w:t>
      </w:r>
    </w:p>
    <w:p w:rsidR="008E6EF2" w:rsidRDefault="008E6EF2" w:rsidP="008E6EF2">
      <w:pPr>
        <w:pStyle w:val="ConsPlusNormal"/>
        <w:jc w:val="both"/>
      </w:pPr>
      <w:r>
        <w:t xml:space="preserve">(в ред. Законов Липецкой области от 04.03.2020 </w:t>
      </w:r>
      <w:hyperlink r:id="rId42" w:history="1">
        <w:r>
          <w:rPr>
            <w:color w:val="0000FF"/>
          </w:rPr>
          <w:t>N 352-ОЗ</w:t>
        </w:r>
      </w:hyperlink>
      <w:r>
        <w:t xml:space="preserve">, от 22.05.2020 </w:t>
      </w:r>
      <w:hyperlink r:id="rId43" w:history="1">
        <w:r>
          <w:rPr>
            <w:color w:val="0000FF"/>
          </w:rPr>
          <w:t>N 382-ОЗ</w:t>
        </w:r>
      </w:hyperlink>
      <w:r>
        <w:t>)</w:t>
      </w:r>
    </w:p>
    <w:p w:rsidR="008E6EF2" w:rsidRDefault="008E6EF2" w:rsidP="008E6EF2">
      <w:pPr>
        <w:pStyle w:val="ConsPlusNormal"/>
        <w:ind w:firstLine="540"/>
        <w:jc w:val="both"/>
      </w:pPr>
      <w:r>
        <w:t>Утвердить верхний предел государственного внутреннего долга Липецкой области на 1 января 2022 года в сумме 17 488 202 598,73 руб., в том числе верхний предел долга по государственным гарантиям Липецкой области в сумме 582 052 000,00 руб.</w:t>
      </w:r>
    </w:p>
    <w:p w:rsidR="008E6EF2" w:rsidRDefault="008E6EF2" w:rsidP="008E6EF2">
      <w:pPr>
        <w:pStyle w:val="ConsPlusNormal"/>
        <w:jc w:val="both"/>
      </w:pPr>
      <w:r>
        <w:t xml:space="preserve">(в ред. Законов Липецкой области от 04.03.2020 </w:t>
      </w:r>
      <w:hyperlink r:id="rId44" w:history="1">
        <w:r>
          <w:rPr>
            <w:color w:val="0000FF"/>
          </w:rPr>
          <w:t>N 352-ОЗ</w:t>
        </w:r>
      </w:hyperlink>
      <w:r>
        <w:t xml:space="preserve">, от 22.05.2020 </w:t>
      </w:r>
      <w:hyperlink r:id="rId45" w:history="1">
        <w:r>
          <w:rPr>
            <w:color w:val="0000FF"/>
          </w:rPr>
          <w:t>N 382-ОЗ</w:t>
        </w:r>
      </w:hyperlink>
      <w:r>
        <w:t>)</w:t>
      </w:r>
    </w:p>
    <w:p w:rsidR="008E6EF2" w:rsidRDefault="008E6EF2" w:rsidP="008E6EF2">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2021 году:</w:t>
      </w:r>
    </w:p>
    <w:p w:rsidR="008E6EF2" w:rsidRDefault="008E6EF2" w:rsidP="008E6EF2">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243 000 000,00 руб.;</w:t>
      </w:r>
    </w:p>
    <w:p w:rsidR="008E6EF2" w:rsidRDefault="008E6EF2" w:rsidP="008E6EF2">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105 278 400,00 руб.;</w:t>
      </w:r>
    </w:p>
    <w:p w:rsidR="008E6EF2" w:rsidRDefault="008E6EF2" w:rsidP="008E6EF2">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418 397 400,00 руб.;</w:t>
      </w:r>
    </w:p>
    <w:p w:rsidR="008E6EF2" w:rsidRDefault="008E6EF2" w:rsidP="008E6EF2">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105 378 200,00 руб.;</w:t>
      </w:r>
    </w:p>
    <w:p w:rsidR="008E6EF2" w:rsidRDefault="008E6EF2" w:rsidP="008E6EF2">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252 237 600,00 руб.;</w:t>
      </w:r>
    </w:p>
    <w:p w:rsidR="008E6EF2" w:rsidRDefault="008E6EF2" w:rsidP="008E6EF2">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93 389 800,00 руб.</w:t>
      </w:r>
    </w:p>
    <w:p w:rsidR="008E6EF2" w:rsidRDefault="008E6EF2" w:rsidP="008E6EF2">
      <w:pPr>
        <w:pStyle w:val="ConsPlusNormal"/>
        <w:ind w:firstLine="540"/>
        <w:jc w:val="both"/>
      </w:pPr>
      <w:r>
        <w:t>Утвердить сумму средств, направляемых на уплату процентов за рассрочку бюджетных кредитов в 2021 году:</w:t>
      </w:r>
    </w:p>
    <w:p w:rsidR="008E6EF2" w:rsidRDefault="008E6EF2" w:rsidP="008E6EF2">
      <w:pPr>
        <w:pStyle w:val="ConsPlusNormal"/>
        <w:ind w:firstLine="540"/>
        <w:jc w:val="both"/>
      </w:pPr>
      <w:r>
        <w:lastRenderedPageBreak/>
        <w:t>по Дополнительному соглашению от 20 апреля 2015 года N 4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rsidR="008E6EF2" w:rsidRDefault="008E6EF2" w:rsidP="008E6EF2">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217 785,55 руб.;</w:t>
      </w:r>
    </w:p>
    <w:p w:rsidR="008E6EF2" w:rsidRDefault="008E6EF2" w:rsidP="008E6EF2">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50 372,95 руб.;</w:t>
      </w:r>
    </w:p>
    <w:p w:rsidR="008E6EF2" w:rsidRDefault="008E6EF2" w:rsidP="008E6EF2">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951 361,65 руб.;</w:t>
      </w:r>
    </w:p>
    <w:p w:rsidR="008E6EF2" w:rsidRDefault="008E6EF2" w:rsidP="008E6EF2">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412 172,15 руб.;</w:t>
      </w:r>
    </w:p>
    <w:p w:rsidR="008E6EF2" w:rsidRDefault="008E6EF2" w:rsidP="008E6EF2">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1 638 054,47 руб.;</w:t>
      </w:r>
    </w:p>
    <w:p w:rsidR="008E6EF2" w:rsidRDefault="008E6EF2" w:rsidP="008E6EF2">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412 562,87 руб.;</w:t>
      </w:r>
    </w:p>
    <w:p w:rsidR="008E6EF2" w:rsidRDefault="008E6EF2" w:rsidP="008E6EF2">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987 527,48 руб.;</w:t>
      </w:r>
    </w:p>
    <w:p w:rsidR="008E6EF2" w:rsidRDefault="008E6EF2" w:rsidP="008E6EF2">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365 627,46 руб.</w:t>
      </w:r>
    </w:p>
    <w:p w:rsidR="008E6EF2" w:rsidRDefault="008E6EF2" w:rsidP="008E6EF2">
      <w:pPr>
        <w:pStyle w:val="ConsPlusNormal"/>
        <w:ind w:firstLine="540"/>
        <w:jc w:val="both"/>
      </w:pPr>
      <w:r>
        <w:t>3. Утвердить предельный объем государственного долга Липецкой области на 2022 год в сумме 21 538 202 598,73 руб.</w:t>
      </w:r>
    </w:p>
    <w:p w:rsidR="008E6EF2" w:rsidRDefault="008E6EF2" w:rsidP="008E6EF2">
      <w:pPr>
        <w:pStyle w:val="ConsPlusNormal"/>
        <w:jc w:val="both"/>
      </w:pPr>
      <w:r>
        <w:t xml:space="preserve">(в ред. Законов Липецкой области от 04.03.2020 </w:t>
      </w:r>
      <w:hyperlink r:id="rId46" w:history="1">
        <w:r>
          <w:rPr>
            <w:color w:val="0000FF"/>
          </w:rPr>
          <w:t>N 352-ОЗ</w:t>
        </w:r>
      </w:hyperlink>
      <w:r>
        <w:t xml:space="preserve">, от 22.05.2020 </w:t>
      </w:r>
      <w:hyperlink r:id="rId47" w:history="1">
        <w:r>
          <w:rPr>
            <w:color w:val="0000FF"/>
          </w:rPr>
          <w:t>N 382-ОЗ</w:t>
        </w:r>
      </w:hyperlink>
      <w:r>
        <w:t>)</w:t>
      </w:r>
    </w:p>
    <w:p w:rsidR="008E6EF2" w:rsidRDefault="008E6EF2" w:rsidP="008E6EF2">
      <w:pPr>
        <w:pStyle w:val="ConsPlusNormal"/>
        <w:ind w:firstLine="540"/>
        <w:jc w:val="both"/>
      </w:pPr>
      <w:r>
        <w:t>Утвердить верхний предел государственного внутреннего долга Липецкой области на 1 января 2023 года в сумме 17 612 829 198,73 руб., в том числе верхний предел долга по государственным гарантиям Липецкой области в сумме 824 360 000,00 руб.</w:t>
      </w:r>
    </w:p>
    <w:p w:rsidR="008E6EF2" w:rsidRDefault="008E6EF2" w:rsidP="008E6EF2">
      <w:pPr>
        <w:pStyle w:val="ConsPlusNormal"/>
        <w:jc w:val="both"/>
      </w:pPr>
      <w:r>
        <w:t xml:space="preserve">(в ред. Законов Липецкой области от 04.03.2020 </w:t>
      </w:r>
      <w:hyperlink r:id="rId48" w:history="1">
        <w:r>
          <w:rPr>
            <w:color w:val="0000FF"/>
          </w:rPr>
          <w:t>N 352-ОЗ</w:t>
        </w:r>
      </w:hyperlink>
      <w:r>
        <w:t xml:space="preserve">, от 22.05.2020 </w:t>
      </w:r>
      <w:hyperlink r:id="rId49" w:history="1">
        <w:r>
          <w:rPr>
            <w:color w:val="0000FF"/>
          </w:rPr>
          <w:t>N 382-ОЗ</w:t>
        </w:r>
      </w:hyperlink>
      <w:r>
        <w:t>)</w:t>
      </w:r>
    </w:p>
    <w:p w:rsidR="008E6EF2" w:rsidRDefault="008E6EF2" w:rsidP="008E6EF2">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2022 году:</w:t>
      </w:r>
    </w:p>
    <w:p w:rsidR="008E6EF2" w:rsidRDefault="008E6EF2" w:rsidP="008E6EF2">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243 000 000,00 руб.;</w:t>
      </w:r>
    </w:p>
    <w:p w:rsidR="008E6EF2" w:rsidRDefault="008E6EF2" w:rsidP="008E6EF2">
      <w:pPr>
        <w:pStyle w:val="ConsPlusNormal"/>
        <w:ind w:firstLine="540"/>
        <w:jc w:val="both"/>
      </w:pPr>
      <w:r>
        <w:t xml:space="preserve">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w:t>
      </w:r>
      <w:r>
        <w:lastRenderedPageBreak/>
        <w:t>сумме 105 278 400,00 руб.;</w:t>
      </w:r>
    </w:p>
    <w:p w:rsidR="008E6EF2" w:rsidRDefault="008E6EF2" w:rsidP="008E6EF2">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418 397 400,00 руб.;</w:t>
      </w:r>
    </w:p>
    <w:p w:rsidR="008E6EF2" w:rsidRDefault="008E6EF2" w:rsidP="008E6EF2">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105 378 200,00 руб.;</w:t>
      </w:r>
    </w:p>
    <w:p w:rsidR="008E6EF2" w:rsidRDefault="008E6EF2" w:rsidP="008E6EF2">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252 237 600,00 руб.;</w:t>
      </w:r>
    </w:p>
    <w:p w:rsidR="008E6EF2" w:rsidRDefault="008E6EF2" w:rsidP="008E6EF2">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93 389 800,00 руб.</w:t>
      </w:r>
    </w:p>
    <w:p w:rsidR="008E6EF2" w:rsidRDefault="008E6EF2" w:rsidP="008E6EF2">
      <w:pPr>
        <w:pStyle w:val="ConsPlusNormal"/>
        <w:ind w:firstLine="540"/>
        <w:jc w:val="both"/>
      </w:pPr>
      <w:r>
        <w:t>Утвердить сумму средств, направляемых на уплату процентов за рассрочку бюджетных кредитов в 2022 году:</w:t>
      </w:r>
    </w:p>
    <w:p w:rsidR="008E6EF2" w:rsidRDefault="008E6EF2" w:rsidP="008E6EF2">
      <w:pPr>
        <w:pStyle w:val="ConsPlusNormal"/>
        <w:ind w:firstLine="540"/>
        <w:jc w:val="both"/>
      </w:pPr>
      <w:r>
        <w:t>по Дополнительному соглашению от 20 апреля 2015 года N 4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rsidR="008E6EF2" w:rsidRDefault="008E6EF2" w:rsidP="008E6EF2">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217 785,55 руб.;</w:t>
      </w:r>
    </w:p>
    <w:p w:rsidR="008E6EF2" w:rsidRDefault="008E6EF2" w:rsidP="008E6EF2">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50 372,95 руб.;</w:t>
      </w:r>
    </w:p>
    <w:p w:rsidR="008E6EF2" w:rsidRDefault="008E6EF2" w:rsidP="008E6EF2">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708 361,64 руб.;</w:t>
      </w:r>
    </w:p>
    <w:p w:rsidR="008E6EF2" w:rsidRDefault="008E6EF2" w:rsidP="008E6EF2">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306 893,75 руб.;</w:t>
      </w:r>
    </w:p>
    <w:p w:rsidR="008E6EF2" w:rsidRDefault="008E6EF2" w:rsidP="008E6EF2">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1 219 657,08 руб.;</w:t>
      </w:r>
    </w:p>
    <w:p w:rsidR="008E6EF2" w:rsidRDefault="008E6EF2" w:rsidP="008E6EF2">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307 184,67 руб.;</w:t>
      </w:r>
    </w:p>
    <w:p w:rsidR="008E6EF2" w:rsidRDefault="008E6EF2" w:rsidP="008E6EF2">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735 289,88 руб.;</w:t>
      </w:r>
    </w:p>
    <w:p w:rsidR="008E6EF2" w:rsidRDefault="008E6EF2" w:rsidP="008E6EF2">
      <w:pPr>
        <w:pStyle w:val="ConsPlusNormal"/>
        <w:ind w:firstLine="540"/>
        <w:jc w:val="both"/>
      </w:pPr>
      <w:r>
        <w:t xml:space="preserve">по Дополнительному соглашению от 25 декабря 2017 года N 1 к Соглашению от 28 июля 2017 </w:t>
      </w:r>
      <w:r>
        <w:lastRenderedPageBreak/>
        <w:t>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272 237,66 руб.</w:t>
      </w:r>
    </w:p>
    <w:p w:rsidR="008E6EF2" w:rsidRDefault="008E6EF2" w:rsidP="008E6EF2">
      <w:pPr>
        <w:pStyle w:val="ConsPlusNormal"/>
        <w:ind w:firstLine="540"/>
        <w:jc w:val="both"/>
      </w:pPr>
      <w:r>
        <w:t xml:space="preserve">4. Утвердить </w:t>
      </w:r>
      <w:hyperlink w:anchor="P73719" w:history="1">
        <w:r>
          <w:rPr>
            <w:color w:val="0000FF"/>
          </w:rPr>
          <w:t>Программу</w:t>
        </w:r>
      </w:hyperlink>
      <w:r>
        <w:t xml:space="preserve"> государственных внутренних заимствований Липецкой области на 2020 год и на плановый период 2021 и 2022 годов согласно приложению 16 к настоящему Закону.</w:t>
      </w:r>
    </w:p>
    <w:p w:rsidR="008E6EF2" w:rsidRDefault="008E6EF2" w:rsidP="008E6EF2">
      <w:pPr>
        <w:pStyle w:val="ConsPlusNormal"/>
        <w:ind w:firstLine="540"/>
        <w:jc w:val="both"/>
      </w:pPr>
      <w:r>
        <w:t>5. Утвердить общий объем предоставляемых гарантий в 2020 году в сумме 250 000 000 руб., в 2021 году - в сумме 250 000 000 руб., в 2022 году - в сумме 250 000 000 руб.</w:t>
      </w:r>
    </w:p>
    <w:p w:rsidR="008E6EF2" w:rsidRDefault="008E6EF2" w:rsidP="008E6EF2">
      <w:pPr>
        <w:pStyle w:val="ConsPlusNormal"/>
        <w:ind w:firstLine="540"/>
        <w:jc w:val="both"/>
      </w:pPr>
      <w:r>
        <w:t xml:space="preserve">6. Утвердить </w:t>
      </w:r>
      <w:hyperlink w:anchor="P73907" w:history="1">
        <w:r>
          <w:rPr>
            <w:color w:val="0000FF"/>
          </w:rPr>
          <w:t>Программу</w:t>
        </w:r>
      </w:hyperlink>
      <w:r>
        <w:t xml:space="preserve"> государственных гарантий Липецкой области в валюте Российской Федерации на 2020 год и на плановый период 2021 и 2022 годов согласно приложению 17 к настоящему Закону.</w:t>
      </w:r>
    </w:p>
    <w:p w:rsidR="008E6EF2" w:rsidRDefault="008E6EF2" w:rsidP="008E6EF2">
      <w:pPr>
        <w:pStyle w:val="ConsPlusNormal"/>
        <w:jc w:val="both"/>
      </w:pPr>
    </w:p>
    <w:p w:rsidR="008E6EF2" w:rsidRDefault="008E6EF2" w:rsidP="008E6EF2">
      <w:pPr>
        <w:pStyle w:val="ConsPlusTitle"/>
        <w:ind w:firstLine="540"/>
        <w:jc w:val="both"/>
        <w:outlineLvl w:val="1"/>
      </w:pPr>
      <w:r>
        <w:t>Статья 10. Межбюджетные трансферты местным бюджетам</w:t>
      </w:r>
    </w:p>
    <w:p w:rsidR="008E6EF2" w:rsidRDefault="008E6EF2" w:rsidP="008E6EF2">
      <w:pPr>
        <w:pStyle w:val="ConsPlusNormal"/>
        <w:jc w:val="both"/>
      </w:pPr>
    </w:p>
    <w:p w:rsidR="008E6EF2" w:rsidRDefault="008E6EF2" w:rsidP="008E6EF2">
      <w:pPr>
        <w:pStyle w:val="ConsPlusNormal"/>
        <w:ind w:firstLine="540"/>
        <w:jc w:val="both"/>
      </w:pPr>
      <w:r>
        <w:t>1. Утвердить объем:</w:t>
      </w:r>
    </w:p>
    <w:p w:rsidR="008E6EF2" w:rsidRDefault="008E6EF2" w:rsidP="008E6EF2">
      <w:pPr>
        <w:pStyle w:val="ConsPlusNormal"/>
        <w:ind w:firstLine="540"/>
        <w:jc w:val="both"/>
      </w:pPr>
      <w:r>
        <w:t>1) дотаций на выравнивание бюджетной обеспеченности муниципальных районов (городских округов) Липецкой области: на 2020 год в сумме 1 570 295 700,00 руб.;</w:t>
      </w:r>
    </w:p>
    <w:p w:rsidR="008E6EF2" w:rsidRDefault="008E6EF2" w:rsidP="008E6EF2">
      <w:pPr>
        <w:pStyle w:val="ConsPlusNormal"/>
        <w:ind w:firstLine="540"/>
        <w:jc w:val="both"/>
      </w:pPr>
      <w:r>
        <w:t>2) дотаций на выравнивание бюджетной обеспеченности поселений Липецкой области: на 2020 год в сумме 621 519 600,00 руб., на 2021 год в сумме 685 806 700,00 руб., в том числе нераспределенных дотаций на выравнивание бюджетной обеспеченности поселений - 118 088 700,00 руб., на 2022 год в сумме 621 519 600,00 руб., в том числе нераспределенных дотаций на выравнивание бюджетной обеспеченности поселений - 118 088 700,00 руб.;</w:t>
      </w:r>
    </w:p>
    <w:p w:rsidR="008E6EF2" w:rsidRDefault="008E6EF2" w:rsidP="008E6EF2">
      <w:pPr>
        <w:pStyle w:val="ConsPlusNormal"/>
        <w:ind w:firstLine="540"/>
        <w:jc w:val="both"/>
      </w:pPr>
      <w:r>
        <w:t>3) дотаций местным бюджетам на поддержку мер по обеспечению сбалансированности бюджетов на 2020 год в сумме 1 000 000 000,00 руб., в том числе бюджетов поселений - 349 883 100,00 руб., нераспределенных дотаций местным бюджетам на поддержку мер по обеспечению сбалансированности бюджетов - 650 116 900,00 руб.</w:t>
      </w:r>
    </w:p>
    <w:p w:rsidR="008E6EF2" w:rsidRDefault="008E6EF2" w:rsidP="008E6EF2">
      <w:pPr>
        <w:pStyle w:val="ConsPlusNormal"/>
        <w:jc w:val="both"/>
      </w:pPr>
      <w:r>
        <w:t xml:space="preserve">(в ред. Законов Липецкой области от 04.03.2020 </w:t>
      </w:r>
      <w:hyperlink r:id="rId50" w:history="1">
        <w:r>
          <w:rPr>
            <w:color w:val="0000FF"/>
          </w:rPr>
          <w:t>N 352-ОЗ</w:t>
        </w:r>
      </w:hyperlink>
      <w:r>
        <w:t xml:space="preserve">, от 30.03.2020 </w:t>
      </w:r>
      <w:hyperlink r:id="rId51" w:history="1">
        <w:r>
          <w:rPr>
            <w:color w:val="0000FF"/>
          </w:rPr>
          <w:t>N 363-ОЗ</w:t>
        </w:r>
      </w:hyperlink>
      <w:r>
        <w:t xml:space="preserve">, от 22.05.2020 </w:t>
      </w:r>
      <w:hyperlink r:id="rId52" w:history="1">
        <w:r>
          <w:rPr>
            <w:color w:val="0000FF"/>
          </w:rPr>
          <w:t>N 382-ОЗ</w:t>
        </w:r>
      </w:hyperlink>
      <w:r>
        <w:t>)</w:t>
      </w:r>
    </w:p>
    <w:p w:rsidR="008E6EF2" w:rsidRDefault="008E6EF2" w:rsidP="008E6EF2">
      <w:pPr>
        <w:pStyle w:val="ConsPlusNormal"/>
        <w:ind w:firstLine="540"/>
        <w:jc w:val="both"/>
      </w:pPr>
      <w:r>
        <w:t>2. Утвердить 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(городских округов), на 2020 год - 1,50, на 2021 год - 1,50, на 2022 год - 1,50.</w:t>
      </w:r>
    </w:p>
    <w:p w:rsidR="008E6EF2" w:rsidRDefault="008E6EF2" w:rsidP="008E6EF2">
      <w:pPr>
        <w:pStyle w:val="ConsPlusNormal"/>
        <w:ind w:firstLine="540"/>
        <w:jc w:val="both"/>
      </w:pPr>
      <w:r>
        <w:t>3. Утвердить критерий выравнивания финансовых возможностей на 2020 - 2022 годы городских поселений в размере 1048,75 руб. на одного жителя, сельских поселений в размере 1127,08 руб. на одного жителя.</w:t>
      </w:r>
    </w:p>
    <w:p w:rsidR="008E6EF2" w:rsidRDefault="008E6EF2" w:rsidP="008E6EF2">
      <w:pPr>
        <w:pStyle w:val="ConsPlusNormal"/>
        <w:ind w:firstLine="540"/>
        <w:jc w:val="both"/>
      </w:pPr>
      <w:r>
        <w:t>4. Утвердить распределение:</w:t>
      </w:r>
    </w:p>
    <w:p w:rsidR="008E6EF2" w:rsidRDefault="008E6EF2" w:rsidP="008E6EF2">
      <w:pPr>
        <w:pStyle w:val="ConsPlusNormal"/>
        <w:ind w:firstLine="540"/>
        <w:jc w:val="both"/>
      </w:pPr>
      <w:r>
        <w:t xml:space="preserve">1) </w:t>
      </w:r>
      <w:hyperlink w:anchor="P73992" w:history="1">
        <w:r>
          <w:rPr>
            <w:color w:val="0000FF"/>
          </w:rPr>
          <w:t>дотаций</w:t>
        </w:r>
      </w:hyperlink>
      <w:r>
        <w:t xml:space="preserve"> на выравнивание бюджетной обеспеченности муниципальных районов (городских округов) на 2020 год согласно приложению 18 к настоящему Закону;</w:t>
      </w:r>
    </w:p>
    <w:p w:rsidR="008E6EF2" w:rsidRDefault="008E6EF2" w:rsidP="008E6EF2">
      <w:pPr>
        <w:pStyle w:val="ConsPlusNormal"/>
        <w:ind w:firstLine="540"/>
        <w:jc w:val="both"/>
      </w:pPr>
      <w:r>
        <w:t xml:space="preserve">2) </w:t>
      </w:r>
      <w:hyperlink w:anchor="P74050" w:history="1">
        <w:r>
          <w:rPr>
            <w:color w:val="0000FF"/>
          </w:rPr>
          <w:t>дотаций</w:t>
        </w:r>
      </w:hyperlink>
      <w:r>
        <w:t xml:space="preserve"> на выравнивание бюджетной обеспеченности поселений на 2020 год и на плановый период 2021 и 2022 годов согласно приложению 19 к настоящему Закону;</w:t>
      </w:r>
    </w:p>
    <w:p w:rsidR="008E6EF2" w:rsidRDefault="008E6EF2" w:rsidP="008E6EF2">
      <w:pPr>
        <w:pStyle w:val="ConsPlusNormal"/>
        <w:ind w:firstLine="540"/>
        <w:jc w:val="both"/>
      </w:pPr>
      <w:r>
        <w:t xml:space="preserve">3) </w:t>
      </w:r>
      <w:hyperlink w:anchor="P75168" w:history="1">
        <w:r>
          <w:rPr>
            <w:color w:val="0000FF"/>
          </w:rPr>
          <w:t>дотаций</w:t>
        </w:r>
      </w:hyperlink>
      <w:r>
        <w:t xml:space="preserve"> местным бюджетам на поддержку мер по обеспечению сбалансированности бюджетов поселений на 2020 год согласно приложению 20 к настоящему Закону;</w:t>
      </w:r>
    </w:p>
    <w:p w:rsidR="008E6EF2" w:rsidRDefault="008E6EF2" w:rsidP="008E6EF2">
      <w:pPr>
        <w:pStyle w:val="ConsPlusNormal"/>
        <w:jc w:val="both"/>
      </w:pPr>
      <w:r>
        <w:t xml:space="preserve">(п. 3 в ред. </w:t>
      </w:r>
      <w:hyperlink r:id="rId53" w:history="1">
        <w:r>
          <w:rPr>
            <w:color w:val="0000FF"/>
          </w:rPr>
          <w:t>Закона</w:t>
        </w:r>
      </w:hyperlink>
      <w:r>
        <w:t xml:space="preserve"> Липецкой области от 04.03.2020 N 352-ОЗ)</w:t>
      </w:r>
    </w:p>
    <w:p w:rsidR="008E6EF2" w:rsidRDefault="008E6EF2" w:rsidP="008E6EF2">
      <w:pPr>
        <w:pStyle w:val="ConsPlusNormal"/>
        <w:ind w:firstLine="540"/>
        <w:jc w:val="both"/>
      </w:pPr>
      <w:r>
        <w:t xml:space="preserve">4) субвенций из областного бюджета в бюджеты муниципальных районов и городских округов, поселений на 2020 год и на плановый период 2021 и 2022 годов согласно </w:t>
      </w:r>
      <w:hyperlink w:anchor="P75806" w:history="1">
        <w:r>
          <w:rPr>
            <w:color w:val="0000FF"/>
          </w:rPr>
          <w:t>приложениям 21</w:t>
        </w:r>
      </w:hyperlink>
      <w:r>
        <w:t xml:space="preserve">, </w:t>
      </w:r>
      <w:hyperlink w:anchor="P77814" w:history="1">
        <w:r>
          <w:rPr>
            <w:color w:val="0000FF"/>
          </w:rPr>
          <w:t>22</w:t>
        </w:r>
      </w:hyperlink>
      <w:r>
        <w:t xml:space="preserve"> к настоящему Закону.</w:t>
      </w:r>
    </w:p>
    <w:p w:rsidR="008E6EF2" w:rsidRDefault="008E6EF2" w:rsidP="008E6EF2">
      <w:pPr>
        <w:pStyle w:val="ConsPlusNormal"/>
        <w:ind w:firstLine="540"/>
        <w:jc w:val="both"/>
      </w:pPr>
      <w:r>
        <w:t xml:space="preserve">5. Утвердить </w:t>
      </w:r>
      <w:hyperlink w:anchor="P79021" w:history="1">
        <w:r>
          <w:rPr>
            <w:color w:val="0000FF"/>
          </w:rPr>
          <w:t>перечень</w:t>
        </w:r>
      </w:hyperlink>
      <w:r>
        <w:t xml:space="preserve"> субсидий бюджетам муниципальных образований, предоставляемых из областного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2020 год и на плановый период 2021 и 2022 годов согласно приложению 23 к настоящему Закону.</w:t>
      </w:r>
    </w:p>
    <w:p w:rsidR="008E6EF2" w:rsidRDefault="008E6EF2" w:rsidP="008E6EF2">
      <w:pPr>
        <w:pStyle w:val="ConsPlusNormal"/>
        <w:ind w:firstLine="540"/>
        <w:jc w:val="both"/>
      </w:pPr>
      <w:r>
        <w:t xml:space="preserve">6. Утвердить распределение субсидий местным бюджетам, предоставляемых из областного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2020 год и на плановый период 2021 и 2022 годов согласно </w:t>
      </w:r>
      <w:hyperlink w:anchor="P79451" w:history="1">
        <w:r>
          <w:rPr>
            <w:color w:val="0000FF"/>
          </w:rPr>
          <w:t>приложению 24</w:t>
        </w:r>
      </w:hyperlink>
      <w:r>
        <w:t xml:space="preserve"> к настоящему Закону.</w:t>
      </w:r>
    </w:p>
    <w:p w:rsidR="008E6EF2" w:rsidRDefault="008E6EF2" w:rsidP="008E6EF2">
      <w:pPr>
        <w:pStyle w:val="ConsPlusNormal"/>
        <w:ind w:firstLine="540"/>
        <w:jc w:val="both"/>
      </w:pPr>
      <w:r>
        <w:t xml:space="preserve">6.1. Установить, что субсидии местным бюджетам на реализацию муниципальных программ, </w:t>
      </w:r>
      <w:r>
        <w:lastRenderedPageBreak/>
        <w:t xml:space="preserve">направленных на возмещение части расходов на оплату услуг и (или) работ по энергосбережению и повышению энергетической эффективности, выполненных в ходе оказания и (или) выполнения услуг и (или) работ по капитальному ремонту общего имущества в многоквартирном доме, за счет средств государственной корпорации - Фонда содействия реформированию жилищно-коммунального хозяйства, предоставляются в соответствии с </w:t>
      </w:r>
      <w:hyperlink r:id="rId54" w:history="1">
        <w:r>
          <w:rPr>
            <w:color w:val="0000FF"/>
          </w:rPr>
          <w:t>Постановлением</w:t>
        </w:r>
      </w:hyperlink>
      <w:r>
        <w:t xml:space="preserve"> Правительства Российской Федерации от 17 января 2017 года N 18 "Об утверждении Правил предоставления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домов".</w:t>
      </w:r>
    </w:p>
    <w:p w:rsidR="008E6EF2" w:rsidRDefault="008E6EF2" w:rsidP="008E6EF2">
      <w:pPr>
        <w:pStyle w:val="ConsPlusNormal"/>
        <w:jc w:val="both"/>
      </w:pPr>
      <w:r>
        <w:t xml:space="preserve">(часть 6.1 введена </w:t>
      </w:r>
      <w:hyperlink r:id="rId55" w:history="1">
        <w:r>
          <w:rPr>
            <w:color w:val="0000FF"/>
          </w:rPr>
          <w:t>Законом</w:t>
        </w:r>
      </w:hyperlink>
      <w:r>
        <w:t xml:space="preserve"> Липецкой области от 30.03.2020 N 363-ОЗ)</w:t>
      </w:r>
    </w:p>
    <w:p w:rsidR="008E6EF2" w:rsidRDefault="008E6EF2" w:rsidP="008E6EF2">
      <w:pPr>
        <w:pStyle w:val="ConsPlusNormal"/>
        <w:ind w:firstLine="540"/>
        <w:jc w:val="both"/>
      </w:pPr>
      <w:r>
        <w:t xml:space="preserve">7. Утвердить объем иных </w:t>
      </w:r>
      <w:hyperlink w:anchor="P100821" w:history="1">
        <w:r>
          <w:rPr>
            <w:color w:val="0000FF"/>
          </w:rPr>
          <w:t>дотаций</w:t>
        </w:r>
      </w:hyperlink>
      <w:r>
        <w:t xml:space="preserve"> местным бюджетам в целях поощрения достижения наилучших показателей на 2020 год в размере 40 000 000,00 руб., на 2021 год - 40 000 000,00 руб., на 2022 год - 40 000 000,00 руб. согласно приложению 25 к настоящему Закону.</w:t>
      </w:r>
    </w:p>
    <w:p w:rsidR="008E6EF2" w:rsidRDefault="008E6EF2" w:rsidP="008E6EF2">
      <w:pPr>
        <w:pStyle w:val="ConsPlusNormal"/>
        <w:jc w:val="both"/>
      </w:pPr>
      <w:r>
        <w:t xml:space="preserve">(часть 7 в ред. </w:t>
      </w:r>
      <w:hyperlink r:id="rId56" w:history="1">
        <w:r>
          <w:rPr>
            <w:color w:val="0000FF"/>
          </w:rPr>
          <w:t>Закона</w:t>
        </w:r>
      </w:hyperlink>
      <w:r>
        <w:t xml:space="preserve"> Липецкой области от 04.03.2020 N 352-ОЗ)</w:t>
      </w:r>
    </w:p>
    <w:p w:rsidR="008E6EF2" w:rsidRDefault="008E6EF2" w:rsidP="008E6EF2">
      <w:pPr>
        <w:pStyle w:val="ConsPlusNormal"/>
        <w:ind w:firstLine="540"/>
        <w:jc w:val="both"/>
      </w:pPr>
      <w:r>
        <w:t>8. Утвердить:</w:t>
      </w:r>
    </w:p>
    <w:p w:rsidR="008E6EF2" w:rsidRDefault="008E6EF2" w:rsidP="008E6EF2">
      <w:pPr>
        <w:pStyle w:val="ConsPlusNormal"/>
        <w:ind w:firstLine="540"/>
        <w:jc w:val="both"/>
      </w:pPr>
      <w:r>
        <w:t>1) объем иных межбюджетных трансфертов:</w:t>
      </w:r>
    </w:p>
    <w:p w:rsidR="008E6EF2" w:rsidRDefault="008E6EF2" w:rsidP="008E6EF2">
      <w:pPr>
        <w:pStyle w:val="ConsPlusNormal"/>
        <w:ind w:firstLine="540"/>
        <w:jc w:val="both"/>
      </w:pPr>
      <w:r>
        <w:t>- на реализацию муниципальных программ, направленных на создание виртуальных концертных залов в рамках реализации национального проекта "Культура" на 2020 год, в размере 1 000 000,00 руб. городскому округу город Липецк;</w:t>
      </w:r>
    </w:p>
    <w:p w:rsidR="008E6EF2" w:rsidRDefault="008E6EF2" w:rsidP="008E6EF2">
      <w:pPr>
        <w:pStyle w:val="ConsPlusNormal"/>
        <w:ind w:firstLine="540"/>
        <w:jc w:val="both"/>
      </w:pPr>
      <w:r>
        <w:t>- на реализацию муниципальных программ, направленных на создание модельных муниципальных библиотек в рамках реализации национального проекта "Культура" на 2020 год, в размере 10 000 000,00 руб. городскому округу город Липецк;</w:t>
      </w:r>
    </w:p>
    <w:p w:rsidR="008E6EF2" w:rsidRDefault="008E6EF2" w:rsidP="008E6EF2">
      <w:pPr>
        <w:pStyle w:val="ConsPlusNormal"/>
        <w:ind w:firstLine="540"/>
        <w:jc w:val="both"/>
      </w:pPr>
      <w:r>
        <w:t>- на реализацию муниципальных программ, направленных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без условий софинансирования с федеральным бюджетом в рамках реализации регионального проекта "Содействие занятости женщин - создание условий дошкольного образования детей в возрасте до трех лет" на 2020 год, в размере 224 874,44 руб. городскому округу город Липецк.</w:t>
      </w:r>
    </w:p>
    <w:p w:rsidR="008E6EF2" w:rsidRDefault="008E6EF2" w:rsidP="008E6EF2">
      <w:pPr>
        <w:pStyle w:val="ConsPlusNormal"/>
        <w:jc w:val="both"/>
      </w:pPr>
      <w:r>
        <w:t xml:space="preserve">(абзац введен </w:t>
      </w:r>
      <w:hyperlink r:id="rId57" w:history="1">
        <w:r>
          <w:rPr>
            <w:color w:val="0000FF"/>
          </w:rPr>
          <w:t>Законом</w:t>
        </w:r>
      </w:hyperlink>
      <w:r>
        <w:t xml:space="preserve"> Липецкой области от 30.03.2020 N 363-ОЗ)</w:t>
      </w:r>
    </w:p>
    <w:p w:rsidR="008E6EF2" w:rsidRDefault="008E6EF2" w:rsidP="008E6EF2">
      <w:pPr>
        <w:pStyle w:val="ConsPlusNormal"/>
        <w:ind w:firstLine="540"/>
        <w:jc w:val="both"/>
      </w:pPr>
      <w: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администрации области;</w:t>
      </w:r>
    </w:p>
    <w:p w:rsidR="008E6EF2" w:rsidRDefault="008E6EF2" w:rsidP="008E6EF2">
      <w:pPr>
        <w:pStyle w:val="ConsPlusNormal"/>
        <w:ind w:firstLine="540"/>
        <w:jc w:val="both"/>
      </w:pPr>
      <w:r>
        <w:t>2) объем иных межбюджетных трансфертов:</w:t>
      </w:r>
    </w:p>
    <w:p w:rsidR="008E6EF2" w:rsidRDefault="008E6EF2" w:rsidP="008E6EF2">
      <w:pPr>
        <w:pStyle w:val="ConsPlusNormal"/>
        <w:ind w:firstLine="540"/>
        <w:jc w:val="both"/>
      </w:pPr>
      <w:r>
        <w:t>- на финансовое обеспечение дорожной деятельности в рамках реализации национального проекта "Безопасные и качественные автомобильные дороги" на 2020 год в размере 861 087 457,00 руб., на 2021 год - 600 000 000,00 руб.;</w:t>
      </w:r>
    </w:p>
    <w:p w:rsidR="008E6EF2" w:rsidRDefault="008E6EF2" w:rsidP="008E6EF2">
      <w:pPr>
        <w:pStyle w:val="ConsPlusNormal"/>
        <w:ind w:firstLine="540"/>
        <w:jc w:val="both"/>
      </w:pPr>
      <w:r>
        <w:t xml:space="preserve">- на финансовое обеспечение организации благоустройства территорий муниципальных образований в рамках реализации государственной </w:t>
      </w:r>
      <w:hyperlink r:id="rId58" w:history="1">
        <w:r>
          <w:rPr>
            <w:color w:val="0000FF"/>
          </w:rPr>
          <w:t>программы</w:t>
        </w:r>
      </w:hyperlink>
      <w:r>
        <w:t xml:space="preserve"> Липецкой области "Формирование современной городской среды в Липецкой области" на 2021 год - 51 421 560,00 руб., на 2022 год - 87 083 830,00 руб.;</w:t>
      </w:r>
    </w:p>
    <w:p w:rsidR="008E6EF2" w:rsidRDefault="008E6EF2" w:rsidP="008E6EF2">
      <w:pPr>
        <w:pStyle w:val="ConsPlusNormal"/>
        <w:jc w:val="both"/>
      </w:pPr>
      <w:r>
        <w:t xml:space="preserve">(в ред. </w:t>
      </w:r>
      <w:hyperlink r:id="rId59" w:history="1">
        <w:r>
          <w:rPr>
            <w:color w:val="0000FF"/>
          </w:rPr>
          <w:t>Закона</w:t>
        </w:r>
      </w:hyperlink>
      <w:r>
        <w:t xml:space="preserve"> Липецкой области от 30.03.2020 N 363-ОЗ)</w:t>
      </w:r>
    </w:p>
    <w:p w:rsidR="008E6EF2" w:rsidRDefault="008E6EF2" w:rsidP="008E6EF2">
      <w:pPr>
        <w:pStyle w:val="ConsPlusNormal"/>
        <w:ind w:firstLine="540"/>
        <w:jc w:val="both"/>
      </w:pPr>
      <w:r>
        <w:t>- на реализацию муниципальных программ, направленных на создание виртуальных концертных залов в рамках реализации национального проекта "Культура" на 2021 год в размере 5 700 000,00 руб.;</w:t>
      </w:r>
    </w:p>
    <w:p w:rsidR="008E6EF2" w:rsidRDefault="008E6EF2" w:rsidP="008E6EF2">
      <w:pPr>
        <w:pStyle w:val="ConsPlusNormal"/>
        <w:ind w:firstLine="540"/>
        <w:jc w:val="both"/>
      </w:pPr>
      <w:r>
        <w:t>- на реализацию муниципальных программ, направленных на создание модельных муниципальных библиотек в рамках реализации национального проекта "Культура" на 2021 год в размере 10 000 000,00 руб., 2022 год - 15 000 000,00 руб.;</w:t>
      </w:r>
    </w:p>
    <w:p w:rsidR="008E6EF2" w:rsidRDefault="008E6EF2" w:rsidP="008E6EF2">
      <w:pPr>
        <w:pStyle w:val="ConsPlusNormal"/>
        <w:ind w:firstLine="540"/>
        <w:jc w:val="both"/>
      </w:pPr>
      <w:r>
        <w:t>- на реализацию муниципальных программ, направленных на создание модельных муниципальных библиотек в целях достижения значений дополнительного результата федерального проекта в рамках реализации национального проекта "Культура" на 2022 год в размере 3 600 000,00 руб.;</w:t>
      </w:r>
    </w:p>
    <w:p w:rsidR="008E6EF2" w:rsidRDefault="008E6EF2" w:rsidP="008E6EF2">
      <w:pPr>
        <w:pStyle w:val="ConsPlusNormal"/>
        <w:ind w:firstLine="540"/>
        <w:jc w:val="both"/>
      </w:pPr>
      <w:r>
        <w:t xml:space="preserve">- на реализацию ведомственной целевой </w:t>
      </w:r>
      <w:hyperlink r:id="rId60" w:history="1">
        <w:r>
          <w:rPr>
            <w:color w:val="0000FF"/>
          </w:rPr>
          <w:t>программы</w:t>
        </w:r>
      </w:hyperlink>
      <w:r>
        <w:t xml:space="preserve"> "Содействие развитию автомобильных дорог регионального, межмуниципального и местного значения" государственной </w:t>
      </w:r>
      <w:hyperlink r:id="rId61" w:history="1">
        <w:r>
          <w:rPr>
            <w:color w:val="0000FF"/>
          </w:rPr>
          <w:t>программы</w:t>
        </w:r>
      </w:hyperlink>
      <w:r>
        <w:t xml:space="preserve"> Российской Федерации "Развитие транспортной системы" на 2020 год в размере 240 000 000,00 руб.;</w:t>
      </w:r>
    </w:p>
    <w:p w:rsidR="008E6EF2" w:rsidRDefault="008E6EF2" w:rsidP="008E6EF2">
      <w:pPr>
        <w:pStyle w:val="ConsPlusNormal"/>
        <w:ind w:firstLine="540"/>
        <w:jc w:val="both"/>
      </w:pPr>
      <w:r>
        <w:t xml:space="preserve">- на реализацию муниципальных программ, направленных на внедрение интеллектуальных транспортных систем, предусматривающих автоматизацию процессов управления дорожным </w:t>
      </w:r>
      <w:r>
        <w:lastRenderedPageBreak/>
        <w:t xml:space="preserve">движением в городских агломерациях, включающих города с населением свыше 300 тысяч человек в рамках регионального проекта "Общесистемные меры развития дорожного хозяйства" </w:t>
      </w:r>
      <w:hyperlink r:id="rId62" w:history="1">
        <w:r>
          <w:rPr>
            <w:color w:val="0000FF"/>
          </w:rPr>
          <w:t>подпрограммы</w:t>
        </w:r>
      </w:hyperlink>
      <w:r>
        <w:t xml:space="preserve"> "Развитие дорожного комплекса Липецкой области" государственной программы Липецкой области "Развитие транспортной системы Липецкой области" на 2020 год, в размере 120 000 000,00 руб., на 2021 год - 120 000 000,00 руб., на 2022 год - 120 000 000,00 руб.;</w:t>
      </w:r>
    </w:p>
    <w:p w:rsidR="008E6EF2" w:rsidRDefault="008E6EF2" w:rsidP="008E6EF2">
      <w:pPr>
        <w:pStyle w:val="ConsPlusNormal"/>
        <w:ind w:firstLine="540"/>
        <w:jc w:val="both"/>
      </w:pPr>
      <w:r>
        <w:t xml:space="preserve">- на финансовое обеспечение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в рамках реализации государственной </w:t>
      </w:r>
      <w:hyperlink r:id="rId63" w:history="1">
        <w:r>
          <w:rPr>
            <w:color w:val="0000FF"/>
          </w:rPr>
          <w:t>программы</w:t>
        </w:r>
      </w:hyperlink>
      <w:r>
        <w:t xml:space="preserve"> Липецкой области "Развитие образования Липецкой области" на 2020 год, в размере 152 985 000 руб., на 2021 год - 458 955 000,00 руб., на 2022 год - 458 955 000,00 руб.;</w:t>
      </w:r>
    </w:p>
    <w:p w:rsidR="008E6EF2" w:rsidRDefault="008E6EF2" w:rsidP="008E6EF2">
      <w:pPr>
        <w:pStyle w:val="ConsPlusNormal"/>
        <w:jc w:val="both"/>
      </w:pPr>
      <w:r>
        <w:t xml:space="preserve">(абзац введен </w:t>
      </w:r>
      <w:hyperlink r:id="rId64" w:history="1">
        <w:r>
          <w:rPr>
            <w:color w:val="0000FF"/>
          </w:rPr>
          <w:t>Законом</w:t>
        </w:r>
      </w:hyperlink>
      <w:r>
        <w:t xml:space="preserve"> Липецкой области от 30.03.2020 N 363-ОЗ)</w:t>
      </w:r>
    </w:p>
    <w:p w:rsidR="008E6EF2" w:rsidRDefault="008E6EF2" w:rsidP="008E6EF2">
      <w:pPr>
        <w:pStyle w:val="ConsPlusNormal"/>
        <w:ind w:firstLine="540"/>
        <w:jc w:val="both"/>
      </w:pPr>
      <w:r>
        <w:t>-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на 2020 год, в размере 222 440 000,00 руб.</w:t>
      </w:r>
    </w:p>
    <w:p w:rsidR="008E6EF2" w:rsidRDefault="008E6EF2" w:rsidP="008E6EF2">
      <w:pPr>
        <w:pStyle w:val="ConsPlusNormal"/>
        <w:jc w:val="both"/>
      </w:pPr>
      <w:r>
        <w:t xml:space="preserve">(абзац введен </w:t>
      </w:r>
      <w:hyperlink r:id="rId65" w:history="1">
        <w:r>
          <w:rPr>
            <w:color w:val="0000FF"/>
          </w:rPr>
          <w:t>Законом</w:t>
        </w:r>
      </w:hyperlink>
      <w:r>
        <w:t xml:space="preserve"> Липецкой области от 30.03.2020 N 363-ОЗ; в ред. </w:t>
      </w:r>
      <w:hyperlink r:id="rId66" w:history="1">
        <w:r>
          <w:rPr>
            <w:color w:val="0000FF"/>
          </w:rPr>
          <w:t>Закона</w:t>
        </w:r>
      </w:hyperlink>
      <w:r>
        <w:t xml:space="preserve"> Липецкой области от 22.05.2020 N 382-ОЗ)</w:t>
      </w:r>
    </w:p>
    <w:p w:rsidR="008E6EF2" w:rsidRDefault="008E6EF2" w:rsidP="008E6EF2">
      <w:pPr>
        <w:pStyle w:val="ConsPlusNormal"/>
        <w:ind w:firstLine="540"/>
        <w:jc w:val="both"/>
      </w:pPr>
      <w: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администрации области.</w:t>
      </w:r>
    </w:p>
    <w:p w:rsidR="008E6EF2" w:rsidRDefault="008E6EF2" w:rsidP="008E6EF2">
      <w:pPr>
        <w:pStyle w:val="ConsPlusNormal"/>
        <w:ind w:firstLine="540"/>
        <w:jc w:val="both"/>
      </w:pPr>
      <w:r>
        <w:t>Распределение иных межбюджетных трансфертов между муниципальными образованиями утверждается нормативным правовым актом администрации области.</w:t>
      </w:r>
    </w:p>
    <w:p w:rsidR="008E6EF2" w:rsidRDefault="008E6EF2" w:rsidP="008E6EF2">
      <w:pPr>
        <w:pStyle w:val="ConsPlusNormal"/>
        <w:jc w:val="both"/>
      </w:pPr>
      <w:r>
        <w:t xml:space="preserve">(часть 8 в ред. </w:t>
      </w:r>
      <w:hyperlink r:id="rId67" w:history="1">
        <w:r>
          <w:rPr>
            <w:color w:val="0000FF"/>
          </w:rPr>
          <w:t>Закона</w:t>
        </w:r>
      </w:hyperlink>
      <w:r>
        <w:t xml:space="preserve"> Липецкой области от 04.03.2020 N 352-ОЗ)</w:t>
      </w:r>
    </w:p>
    <w:p w:rsidR="008E6EF2" w:rsidRDefault="008E6EF2" w:rsidP="008E6EF2">
      <w:pPr>
        <w:pStyle w:val="ConsPlusNormal"/>
        <w:ind w:firstLine="540"/>
        <w:jc w:val="both"/>
      </w:pPr>
      <w:r>
        <w:t>9. Установить, что в 2020 году предоставление субвенций в местные бюджеты, поступивших из федерального бюджета и имеющих целевое назначение, осуществляется на основании решений главных распорядителей средств областного бюджета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w:t>
      </w:r>
    </w:p>
    <w:p w:rsidR="008E6EF2" w:rsidRDefault="008E6EF2" w:rsidP="008E6EF2">
      <w:pPr>
        <w:pStyle w:val="ConsPlusNormal"/>
        <w:ind w:firstLine="540"/>
        <w:jc w:val="both"/>
      </w:pPr>
      <w:r>
        <w:t>Определить перечень межбюджетных трансфертов для предоставления в местные бюджеты в пределах суммы, необходимой для оплаты денежных обязательств по расходам получателей средств местного бюджета:</w:t>
      </w:r>
    </w:p>
    <w:p w:rsidR="008E6EF2" w:rsidRDefault="008E6EF2" w:rsidP="008E6EF2">
      <w:pPr>
        <w:pStyle w:val="ConsPlusNormal"/>
        <w:ind w:firstLine="540"/>
        <w:jc w:val="both"/>
      </w:pPr>
      <w:r>
        <w:t xml:space="preserve">- субвенции на осуществление переданных органам государственной власти субъектов Российской Федерации в соответствии с </w:t>
      </w:r>
      <w:hyperlink r:id="rId6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p w:rsidR="008E6EF2" w:rsidRDefault="008E6EF2" w:rsidP="008E6EF2">
      <w:pPr>
        <w:pStyle w:val="ConsPlusNormal"/>
        <w:ind w:firstLine="540"/>
        <w:jc w:val="both"/>
      </w:pPr>
      <w:r>
        <w:t xml:space="preserve">- субвенции на осуществление полномочий по обеспечению жильем отдельных категорий граждан, установленных Федеральными законами от 12 января 1995 года </w:t>
      </w:r>
      <w:hyperlink r:id="rId69" w:history="1">
        <w:r>
          <w:rPr>
            <w:color w:val="0000FF"/>
          </w:rPr>
          <w:t>N 5-ФЗ</w:t>
        </w:r>
      </w:hyperlink>
      <w:r>
        <w:t xml:space="preserve"> "О ветеранах" и от 24 ноября 1995 года </w:t>
      </w:r>
      <w:hyperlink r:id="rId70" w:history="1">
        <w:r>
          <w:rPr>
            <w:color w:val="0000FF"/>
          </w:rPr>
          <w:t>N 181-ФЗ</w:t>
        </w:r>
      </w:hyperlink>
      <w:r>
        <w:t xml:space="preserve"> "О социальной защите инвалидов в Российской Федерации";</w:t>
      </w:r>
    </w:p>
    <w:p w:rsidR="008E6EF2" w:rsidRDefault="008E6EF2" w:rsidP="008E6EF2">
      <w:pPr>
        <w:pStyle w:val="ConsPlusNormal"/>
        <w:ind w:firstLine="540"/>
        <w:jc w:val="both"/>
      </w:pPr>
      <w:r>
        <w:t xml:space="preserve">- субвенции на осуществление полномочий по обеспечению жильем отдельных категорий граждан, установленных Федеральным </w:t>
      </w:r>
      <w:hyperlink r:id="rId71" w:history="1">
        <w:r>
          <w:rPr>
            <w:color w:val="0000FF"/>
          </w:rPr>
          <w:t>законом</w:t>
        </w:r>
      </w:hyperlink>
      <w:r>
        <w:t xml:space="preserve"> от 12 января 1995 года N 5-ФЗ "О ветеранах" в соответствии с </w:t>
      </w:r>
      <w:hyperlink r:id="rId72"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8E6EF2" w:rsidRDefault="008E6EF2" w:rsidP="008E6EF2">
      <w:pPr>
        <w:pStyle w:val="ConsPlusNormal"/>
        <w:ind w:firstLine="540"/>
        <w:jc w:val="both"/>
      </w:pPr>
      <w:r>
        <w:t>- субвенции на осуществление первичного воинского учета на территориях, где отсутствуют военные комиссариаты.</w:t>
      </w:r>
    </w:p>
    <w:p w:rsidR="008E6EF2" w:rsidRDefault="008E6EF2" w:rsidP="008E6EF2">
      <w:pPr>
        <w:pStyle w:val="ConsPlusNormal"/>
        <w:ind w:firstLine="540"/>
        <w:jc w:val="both"/>
      </w:pPr>
      <w:r>
        <w:t>Предоставление указанных межбюджетных трансфертов осуществляется в порядке, установленном Федеральным казначейством.</w:t>
      </w:r>
    </w:p>
    <w:p w:rsidR="008E6EF2" w:rsidRDefault="008E6EF2" w:rsidP="008E6EF2">
      <w:pPr>
        <w:pStyle w:val="ConsPlusNormal"/>
        <w:ind w:firstLine="540"/>
        <w:jc w:val="both"/>
      </w:pPr>
      <w:r>
        <w:t>10. 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 и источником финансового обеспечения которых являются средства федерального бюджета,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rsidR="008E6EF2" w:rsidRDefault="008E6EF2" w:rsidP="008E6EF2">
      <w:pPr>
        <w:pStyle w:val="ConsPlusNormal"/>
        <w:jc w:val="both"/>
      </w:pPr>
    </w:p>
    <w:p w:rsidR="008E6EF2" w:rsidRDefault="008E6EF2" w:rsidP="008E6EF2">
      <w:pPr>
        <w:pStyle w:val="ConsPlusTitle"/>
        <w:ind w:firstLine="540"/>
        <w:jc w:val="both"/>
        <w:outlineLvl w:val="1"/>
      </w:pPr>
      <w:r>
        <w:t xml:space="preserve">Статья 11. Индексация должностных окладов и окладов за классный чин государственных </w:t>
      </w:r>
      <w:r>
        <w:lastRenderedPageBreak/>
        <w:t>гражданских служащих Липецкой области, ежемесячного денежного вознаграждения лиц, замещающих государственные должности Липецкой области</w:t>
      </w:r>
    </w:p>
    <w:p w:rsidR="008E6EF2" w:rsidRDefault="008E6EF2" w:rsidP="008E6EF2">
      <w:pPr>
        <w:pStyle w:val="ConsPlusNormal"/>
        <w:jc w:val="both"/>
      </w:pPr>
    </w:p>
    <w:p w:rsidR="008E6EF2" w:rsidRDefault="008E6EF2" w:rsidP="008E6EF2">
      <w:pPr>
        <w:pStyle w:val="ConsPlusNormal"/>
        <w:ind w:firstLine="540"/>
        <w:jc w:val="both"/>
      </w:pPr>
      <w:r>
        <w:t xml:space="preserve">Повысить с 01 января 2020 года в 1,043 раза размеры </w:t>
      </w:r>
      <w:hyperlink r:id="rId73" w:history="1">
        <w:r>
          <w:rPr>
            <w:color w:val="0000FF"/>
          </w:rPr>
          <w:t>должностных</w:t>
        </w:r>
      </w:hyperlink>
      <w:r>
        <w:t xml:space="preserve"> окладов и окладов за </w:t>
      </w:r>
      <w:hyperlink r:id="rId74" w:history="1">
        <w:r>
          <w:rPr>
            <w:color w:val="0000FF"/>
          </w:rPr>
          <w:t>классный чин</w:t>
        </w:r>
      </w:hyperlink>
      <w:r>
        <w:t xml:space="preserve"> государственных гражданских служащих Липецкой области, установленные Законом Липецкой области от 05 января 2000 года N 61-ОЗ "О денежном содержании и социальных гарантиях государственных гражданских служащих государственной гражданской службы Липецкой области".</w:t>
      </w:r>
    </w:p>
    <w:p w:rsidR="008E6EF2" w:rsidRDefault="008E6EF2" w:rsidP="008E6EF2">
      <w:pPr>
        <w:pStyle w:val="ConsPlusNormal"/>
        <w:ind w:firstLine="540"/>
        <w:jc w:val="both"/>
      </w:pPr>
      <w:r>
        <w:t xml:space="preserve">Повысить с 01 января 2020 года в 1,043 раза </w:t>
      </w:r>
      <w:hyperlink r:id="rId75" w:history="1">
        <w:r>
          <w:rPr>
            <w:color w:val="0000FF"/>
          </w:rPr>
          <w:t>размеры</w:t>
        </w:r>
      </w:hyperlink>
      <w:r>
        <w:t xml:space="preserve"> ежемесячного денежного вознаграждения лиц, замещающих государственные должности Липецкой области, установленные Законом Липецкой области от 22 февраля 2006 года N 266-ОЗ "О социальных гарантиях лиц, замещающих и замещавших государственные должности Липецкой области".</w:t>
      </w:r>
    </w:p>
    <w:p w:rsidR="008E6EF2" w:rsidRDefault="008E6EF2" w:rsidP="008E6EF2">
      <w:pPr>
        <w:pStyle w:val="ConsPlusNormal"/>
        <w:ind w:firstLine="540"/>
        <w:jc w:val="both"/>
      </w:pPr>
      <w:r>
        <w:t>Установить, что при индексации должностных окладов и окладов за классный чин государственных гражданских служащих Липецкой области, ежемесячного денежного вознаграждения лиц, замещающих государственные должности Липецкой области, их размеры, а также размеры надбавок за выслугу лет, особые условия государственной гражданской службы, за работу со сведениями, составляющими государственную тайну, ежемесячного денежного поощрения государственных гражданских служащих Липецкой области, размеры ежемесячного денежного поощрения лиц, замещающих государственные должности Липецкой области, подлежат округлению до целого рубля в сторону увеличения.</w:t>
      </w:r>
    </w:p>
    <w:p w:rsidR="008E6EF2" w:rsidRDefault="008E6EF2" w:rsidP="008E6EF2">
      <w:pPr>
        <w:pStyle w:val="ConsPlusNormal"/>
        <w:jc w:val="both"/>
      </w:pPr>
    </w:p>
    <w:p w:rsidR="008E6EF2" w:rsidRDefault="008E6EF2" w:rsidP="008E6EF2">
      <w:pPr>
        <w:pStyle w:val="ConsPlusTitle"/>
        <w:ind w:firstLine="540"/>
        <w:jc w:val="both"/>
        <w:outlineLvl w:val="1"/>
      </w:pPr>
      <w:r>
        <w:t>Статья 12.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8E6EF2" w:rsidRDefault="008E6EF2" w:rsidP="008E6EF2">
      <w:pPr>
        <w:pStyle w:val="ConsPlusNormal"/>
        <w:jc w:val="both"/>
      </w:pPr>
      <w:r>
        <w:t xml:space="preserve">(в ред. </w:t>
      </w:r>
      <w:hyperlink r:id="rId76" w:history="1">
        <w:r>
          <w:rPr>
            <w:color w:val="0000FF"/>
          </w:rPr>
          <w:t>Закона</w:t>
        </w:r>
      </w:hyperlink>
      <w:r>
        <w:t xml:space="preserve"> Липецкой области от 04.03.2020 N 352-ОЗ)</w:t>
      </w:r>
    </w:p>
    <w:p w:rsidR="008E6EF2" w:rsidRDefault="008E6EF2" w:rsidP="008E6EF2">
      <w:pPr>
        <w:pStyle w:val="ConsPlusNormal"/>
        <w:jc w:val="both"/>
      </w:pPr>
    </w:p>
    <w:p w:rsidR="008E6EF2" w:rsidRDefault="008E6EF2" w:rsidP="008E6EF2">
      <w:pPr>
        <w:pStyle w:val="ConsPlusNormal"/>
        <w:ind w:firstLine="540"/>
        <w:jc w:val="both"/>
      </w:pPr>
      <w:r>
        <w:t xml:space="preserve">1. Утвердить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из областного бюджета на 2020 год в объеме 5 474 429 566,33 руб., на 2021 год в объеме 4 477 264 040,65 руб., на 2022 год в объеме 5 399 013 616,98 руб. согласно </w:t>
      </w:r>
      <w:hyperlink w:anchor="P100866" w:history="1">
        <w:r>
          <w:rPr>
            <w:color w:val="0000FF"/>
          </w:rPr>
          <w:t>приложению 26</w:t>
        </w:r>
      </w:hyperlink>
      <w:r>
        <w:t xml:space="preserve"> к настоящему Закону.</w:t>
      </w:r>
    </w:p>
    <w:p w:rsidR="008E6EF2" w:rsidRDefault="008E6EF2" w:rsidP="008E6EF2">
      <w:pPr>
        <w:pStyle w:val="ConsPlusNormal"/>
        <w:jc w:val="both"/>
      </w:pPr>
      <w:r>
        <w:t xml:space="preserve">(в ред. Законов Липецкой области от 04.03.2020 </w:t>
      </w:r>
      <w:hyperlink r:id="rId77" w:history="1">
        <w:r>
          <w:rPr>
            <w:color w:val="0000FF"/>
          </w:rPr>
          <w:t>N 352-ОЗ</w:t>
        </w:r>
      </w:hyperlink>
      <w:r>
        <w:t xml:space="preserve">, от 30.03.2020 </w:t>
      </w:r>
      <w:hyperlink r:id="rId78" w:history="1">
        <w:r>
          <w:rPr>
            <w:color w:val="0000FF"/>
          </w:rPr>
          <w:t>N 363-ОЗ</w:t>
        </w:r>
      </w:hyperlink>
      <w:r>
        <w:t xml:space="preserve">, от 22.05.2020 </w:t>
      </w:r>
      <w:hyperlink r:id="rId79" w:history="1">
        <w:r>
          <w:rPr>
            <w:color w:val="0000FF"/>
          </w:rPr>
          <w:t>N 382-ОЗ</w:t>
        </w:r>
      </w:hyperlink>
      <w:r>
        <w:t>)</w:t>
      </w:r>
    </w:p>
    <w:p w:rsidR="008E6EF2" w:rsidRDefault="008E6EF2" w:rsidP="008E6EF2">
      <w:pPr>
        <w:pStyle w:val="ConsPlusNormal"/>
        <w:ind w:firstLine="540"/>
        <w:jc w:val="both"/>
      </w:pPr>
      <w:r>
        <w:t>2. Субсидии предоставляются главными распорядителями средств областного бюджета в пределах ассигнований, предусмотренных в областном бюджете на эти цели на 2020 год и на плановый период 2021 и 2022 годов, в порядке, установленном нормативным правовым актом уполномоченного администрацией Липецкой области исполнительного органа государственной власти Липецкой области (далее - нормативный правовой акт о предоставлении субсидий).</w:t>
      </w:r>
    </w:p>
    <w:p w:rsidR="008E6EF2" w:rsidRDefault="008E6EF2" w:rsidP="008E6EF2">
      <w:pPr>
        <w:pStyle w:val="ConsPlusNormal"/>
        <w:jc w:val="both"/>
      </w:pPr>
      <w:r>
        <w:t xml:space="preserve">(в ред. </w:t>
      </w:r>
      <w:hyperlink r:id="rId80" w:history="1">
        <w:r>
          <w:rPr>
            <w:color w:val="0000FF"/>
          </w:rPr>
          <w:t>Закона</w:t>
        </w:r>
      </w:hyperlink>
      <w:r>
        <w:t xml:space="preserve"> Липецкой области от 30.03.2020 N 363-ОЗ)</w:t>
      </w:r>
    </w:p>
    <w:p w:rsidR="008E6EF2" w:rsidRDefault="008E6EF2" w:rsidP="008E6EF2">
      <w:pPr>
        <w:pStyle w:val="ConsPlusNormal"/>
        <w:ind w:firstLine="540"/>
        <w:jc w:val="both"/>
      </w:pPr>
      <w:r>
        <w:t>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rsidR="008E6EF2" w:rsidRDefault="008E6EF2" w:rsidP="008E6EF2">
      <w:pPr>
        <w:pStyle w:val="ConsPlusNormal"/>
        <w:ind w:firstLine="540"/>
        <w:jc w:val="both"/>
      </w:pPr>
      <w: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rsidR="008E6EF2" w:rsidRDefault="008E6EF2" w:rsidP="008E6EF2">
      <w:pPr>
        <w:pStyle w:val="ConsPlusNormal"/>
        <w:ind w:firstLine="540"/>
        <w:jc w:val="both"/>
      </w:pPr>
      <w:bookmarkStart w:id="1" w:name="P239"/>
      <w:bookmarkEnd w:id="1"/>
      <w:r>
        <w:t>3. Получатели субсидий на дату подачи документов главному распорядителю средств областного бюджета для получения субсидий должны соответствовать следующим требованиям:</w:t>
      </w:r>
    </w:p>
    <w:p w:rsidR="008E6EF2" w:rsidRDefault="008E6EF2" w:rsidP="008E6EF2">
      <w:pPr>
        <w:pStyle w:val="ConsPlusNormal"/>
        <w:ind w:firstLine="540"/>
        <w:jc w:val="both"/>
      </w:pPr>
      <w:r>
        <w:t>у получателей субсидий (за исключением субсидий на возмещение недополученных доходов; возмещение затрат по оказанию услуг по погребению отдельных категорий граждан)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E6EF2" w:rsidRDefault="008E6EF2" w:rsidP="008E6EF2">
      <w:pPr>
        <w:pStyle w:val="ConsPlusNormal"/>
        <w:ind w:firstLine="540"/>
        <w:jc w:val="both"/>
      </w:pPr>
      <w:r>
        <w:t xml:space="preserve">у получателей субсидий (за исключением субсидий на возмещение затрат по оказанию услуг по погребению отдельных категорий граждан) должна отсутствовать просроченная (неурегулированная) </w:t>
      </w:r>
      <w:r>
        <w:lastRenderedPageBreak/>
        <w:t>задолженность по возврату в областной бюджет предоставленных субсидий, бюджетных инвестиций и иная просроченная (неурегулированная) задолженность по денежным обязательствам перед областным бюджетом;</w:t>
      </w:r>
    </w:p>
    <w:p w:rsidR="008E6EF2" w:rsidRDefault="008E6EF2" w:rsidP="008E6EF2">
      <w:pPr>
        <w:pStyle w:val="ConsPlusNormal"/>
        <w:ind w:firstLine="540"/>
        <w:jc w:val="both"/>
      </w:pPr>
      <w:r>
        <w:t>получатели субсидий (за исключением субсидий на возмещение недополученных доходов; субсидий на возмещение затрат по оказанию услуг по погребению отдельных категорий граждан)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8E6EF2" w:rsidRDefault="008E6EF2" w:rsidP="008E6EF2">
      <w:pPr>
        <w:pStyle w:val="ConsPlusNormal"/>
        <w:ind w:firstLine="540"/>
        <w:jc w:val="both"/>
      </w:pPr>
      <w: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E6EF2" w:rsidRDefault="008E6EF2" w:rsidP="008E6EF2">
      <w:pPr>
        <w:pStyle w:val="ConsPlusNormal"/>
        <w:ind w:firstLine="540"/>
        <w:jc w:val="both"/>
      </w:pPr>
      <w:r>
        <w:t>у получателей субсидий (за исключением субсидий на возмещение недополученных доходов; возмещение затрат по оказанию услуг по погребению отдельных категорий граждан) должна отсутствовать задолженность по заработной плате.</w:t>
      </w:r>
    </w:p>
    <w:p w:rsidR="008E6EF2" w:rsidRDefault="008E6EF2" w:rsidP="008E6EF2">
      <w:pPr>
        <w:pStyle w:val="ConsPlusNormal"/>
        <w:ind w:firstLine="540"/>
        <w:jc w:val="both"/>
      </w:pPr>
      <w:r>
        <w:t>4. Субсидии предоставляются на основании соглашения о предоставлении субсидии, заключенного между главным распорядителем средств областного бюджета и получателем субсидии в соответствии с типовой формой, утвержденной управлением финансов Липецкой области (далее - типовая форма соглашения).</w:t>
      </w:r>
    </w:p>
    <w:p w:rsidR="008E6EF2" w:rsidRDefault="008E6EF2" w:rsidP="008E6EF2">
      <w:pPr>
        <w:pStyle w:val="ConsPlusNormal"/>
        <w:ind w:firstLine="540"/>
        <w:jc w:val="both"/>
      </w:pPr>
      <w:r>
        <w:t>Внесение изменений в соглашения о предоставлении субсидий (расторжение соглашений о предоставлении субсидий) осуществляется на основании дополнительного соглашения о предоставлении субсидий в соответствии с типовой формой соглашения, установленной управлением финансов Липецкой области.</w:t>
      </w:r>
    </w:p>
    <w:p w:rsidR="008E6EF2" w:rsidRDefault="008E6EF2" w:rsidP="008E6EF2">
      <w:pPr>
        <w:pStyle w:val="ConsPlusNormal"/>
        <w:ind w:firstLine="540"/>
        <w:jc w:val="both"/>
      </w:pPr>
      <w:bookmarkStart w:id="2" w:name="P247"/>
      <w:bookmarkEnd w:id="2"/>
      <w:r>
        <w:t>5. При предоставлении субсидий, указанных в настоящей статье, обязательным условием их предоставления, включаемым в соглашения о предоставлении субсидий и (или) в нормативные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финансового контроля проверок соблюдения ими условий, целей и порядка предоставления субсидий.</w:t>
      </w:r>
    </w:p>
    <w:p w:rsidR="008E6EF2" w:rsidRDefault="008E6EF2" w:rsidP="008E6EF2">
      <w:pPr>
        <w:pStyle w:val="ConsPlusNormal"/>
        <w:ind w:firstLine="540"/>
        <w:jc w:val="both"/>
      </w:pPr>
      <w:bookmarkStart w:id="3" w:name="P248"/>
      <w:bookmarkEnd w:id="3"/>
      <w:r>
        <w:t xml:space="preserve">6. При предоставлении субсидий на финансовое обеспечение затрат в связи с производством (реализацией) товаров, выполнением работ, оказанием услуг помимо условий, предусмотренных </w:t>
      </w:r>
      <w:hyperlink w:anchor="P247" w:history="1">
        <w:r>
          <w:rPr>
            <w:color w:val="0000FF"/>
          </w:rPr>
          <w:t>пунктом 5</w:t>
        </w:r>
      </w:hyperlink>
      <w:r>
        <w:t xml:space="preserve"> настоящей статьи, обязательными условиями их предоставления, включаемыми в соглашения о предоставлении субсидии, и (или) в нормативные правовые акты, регулирующие их предоставление, являются:</w:t>
      </w:r>
    </w:p>
    <w:p w:rsidR="008E6EF2" w:rsidRDefault="008E6EF2" w:rsidP="008E6EF2">
      <w:pPr>
        <w:pStyle w:val="ConsPlusNormal"/>
        <w:ind w:firstLine="540"/>
        <w:jc w:val="both"/>
      </w:pPr>
      <w:r>
        <w:t>запрет приобретения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Законом;</w:t>
      </w:r>
    </w:p>
    <w:p w:rsidR="008E6EF2" w:rsidRDefault="008E6EF2" w:rsidP="008E6EF2">
      <w:pPr>
        <w:pStyle w:val="ConsPlusNormal"/>
        <w:ind w:firstLine="540"/>
        <w:jc w:val="both"/>
      </w:pPr>
      <w:r>
        <w:t xml:space="preserve">возврат получателем субсидий не использованных в отчетном финансовом году субсидий </w:t>
      </w:r>
      <w:r>
        <w:lastRenderedPageBreak/>
        <w:t>(остатков субсидий) в доход областного бюджета в течение первых 15 рабочих дней текущего финансового года. Гранты в форме субсидий, не использованные в течение установленного настоящим Законом срока, подлежат возврату в доход областного бюджета в течение 15 рабочих дней с даты окончания срока его использования.</w:t>
      </w:r>
    </w:p>
    <w:p w:rsidR="008E6EF2" w:rsidRDefault="008E6EF2" w:rsidP="008E6EF2">
      <w:pPr>
        <w:pStyle w:val="ConsPlusNormal"/>
        <w:ind w:firstLine="540"/>
        <w:jc w:val="both"/>
      </w:pPr>
      <w:r>
        <w:t xml:space="preserve">7. Сроки и формы представления получателем субсидии отчетности о достижении результатов, показателей, установленных в соответствии с </w:t>
      </w:r>
      <w:hyperlink r:id="rId81"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(при установлении таких показателей) и отчетности о достижении показателей, установленных в соответствии с </w:t>
      </w:r>
      <w:hyperlink r:id="rId82" w:history="1">
        <w:r>
          <w:rPr>
            <w:color w:val="0000FF"/>
          </w:rPr>
          <w:t>подпунктом "з" пункта 7</w:t>
        </w:r>
      </w:hyperlink>
      <w:r>
        <w:t xml:space="preserve"> Общих требований к нормативным правовым актам и муниципальным правовым актам, устанавливающих порядок предоставления грантов в форме субсидий, в том числе утвержденных постановлением Правительства Российской Федерации от 27 марта 2019 года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устанавливаются нормативным правовым актом о предоставлении субсидий.</w:t>
      </w:r>
    </w:p>
    <w:p w:rsidR="008E6EF2" w:rsidRDefault="008E6EF2" w:rsidP="008E6EF2">
      <w:pPr>
        <w:pStyle w:val="ConsPlusNormal"/>
        <w:ind w:firstLine="540"/>
        <w:jc w:val="both"/>
      </w:pPr>
      <w:r>
        <w:t>Сроки и формы представления получателем субсидии отчетности об осуществлении расходов, источником финансового обеспечения которых является субсидия или грант, устанавливаются главным распорядителем средств областного бюджета в соглашении о предоставлении субсидии.</w:t>
      </w:r>
    </w:p>
    <w:p w:rsidR="008E6EF2" w:rsidRDefault="008E6EF2" w:rsidP="008E6EF2">
      <w:pPr>
        <w:pStyle w:val="ConsPlusNormal"/>
        <w:ind w:firstLine="540"/>
        <w:jc w:val="both"/>
      </w:pPr>
      <w:r>
        <w:t>Главный распорядитель средств областного бюджета вправе устанавливать в соглашении о предоставлении субсидии сроки и формы представления получателем субсидии дополнительной отчетности.</w:t>
      </w:r>
    </w:p>
    <w:p w:rsidR="008E6EF2" w:rsidRDefault="008E6EF2" w:rsidP="008E6EF2">
      <w:pPr>
        <w:pStyle w:val="ConsPlusNormal"/>
        <w:ind w:firstLine="540"/>
        <w:jc w:val="both"/>
      </w:pPr>
      <w:r>
        <w:t>8. Главные распорядители средств областного бюджета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8E6EF2" w:rsidRDefault="008E6EF2" w:rsidP="008E6EF2">
      <w:pPr>
        <w:pStyle w:val="ConsPlusNormal"/>
        <w:ind w:firstLine="540"/>
        <w:jc w:val="both"/>
      </w:pPr>
      <w:r>
        <w:t>В случае выявления нарушений целей и (или) условий и порядка предоставления субсидий, субсидия подлежит возврату в областной бюджет в полном объеме.</w:t>
      </w:r>
    </w:p>
    <w:p w:rsidR="008E6EF2" w:rsidRDefault="008E6EF2" w:rsidP="008E6EF2">
      <w:pPr>
        <w:pStyle w:val="ConsPlusNormal"/>
        <w:ind w:firstLine="540"/>
        <w:jc w:val="both"/>
      </w:pPr>
      <w:r>
        <w:t xml:space="preserve">В случае недостижения результатов, показателей, установленных в соответствии с </w:t>
      </w:r>
      <w:hyperlink r:id="rId83"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а также установленных в соответствии с </w:t>
      </w:r>
      <w:hyperlink r:id="rId84" w:history="1">
        <w:r>
          <w:rPr>
            <w:color w:val="0000FF"/>
          </w:rPr>
          <w:t>подпунктом "з" пункта 7</w:t>
        </w:r>
      </w:hyperlink>
      <w:r>
        <w:t xml:space="preserve"> Общих требований к нормативным правовым актам и муниципальным правовым актам, устанавливающих порядок предоставления грантов в форме субсидий, в том числе утвержденных постановлением Правительства Российской Федерации от 27 марта 2019 года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предусмотренных в соглашении о предоставлении субсидий, субсидии подлежат возврату в областной бюджет в объеме, определяемом типовой формой соглашения.</w:t>
      </w:r>
    </w:p>
    <w:p w:rsidR="008E6EF2" w:rsidRDefault="008E6EF2" w:rsidP="008E6EF2">
      <w:pPr>
        <w:pStyle w:val="ConsPlusNormal"/>
        <w:ind w:firstLine="540"/>
        <w:jc w:val="both"/>
      </w:pPr>
      <w:r>
        <w:t xml:space="preserve">Получатели субсидий обязаны возвратить в доход областного бюджета полученные в соответствующем отчетном финансовом году денежные средства и уплатить пени в размере одной трехсотой ключевой ставки Центрального банка Российской Федерации, действующей на день начала начисления пени, от размера субсидии, использованной с нарушением целей или условий, установленных при ее предоставлении, за каждый день использования субсидии до даты ее </w:t>
      </w:r>
      <w:r>
        <w:lastRenderedPageBreak/>
        <w:t>возврата:</w:t>
      </w:r>
    </w:p>
    <w:p w:rsidR="008E6EF2" w:rsidRDefault="008E6EF2" w:rsidP="008E6EF2">
      <w:pPr>
        <w:pStyle w:val="ConsPlusNormal"/>
        <w:ind w:firstLine="540"/>
        <w:jc w:val="both"/>
      </w:pPr>
      <w:r>
        <w:t>а) на основании требования главного распорядителя средств областного бюджета - не позднее 10 рабочих дней со дня получения указанного требования;</w:t>
      </w:r>
    </w:p>
    <w:p w:rsidR="008E6EF2" w:rsidRDefault="008E6EF2" w:rsidP="008E6EF2">
      <w:pPr>
        <w:pStyle w:val="ConsPlusNormal"/>
        <w:ind w:firstLine="540"/>
        <w:jc w:val="both"/>
      </w:pPr>
      <w:r>
        <w:t>б) 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8E6EF2" w:rsidRDefault="008E6EF2" w:rsidP="008E6EF2">
      <w:pPr>
        <w:pStyle w:val="ConsPlusNormal"/>
        <w:ind w:firstLine="540"/>
        <w:jc w:val="both"/>
      </w:pPr>
      <w:r>
        <w:t>При отказе от добровольного возврата указанных средств и уплаты пени главные распорядители средств областного бюджета обеспечивают их принудительное взыскание и перечисление в доход областного бюджета в соответствии с действующим законодательством.</w:t>
      </w:r>
    </w:p>
    <w:p w:rsidR="008E6EF2" w:rsidRDefault="008E6EF2" w:rsidP="008E6EF2">
      <w:pPr>
        <w:pStyle w:val="ConsPlusNormal"/>
        <w:ind w:firstLine="540"/>
        <w:jc w:val="both"/>
      </w:pPr>
      <w:r>
        <w:t>9. Не использованные получателями субсидий в отчетном финансовом году субсидии (остатки субсидий) на финансовое обеспечение затрат подлежат возврату в доход областного бюджета в течение первых 15 рабочих дней текущего финансового года.</w:t>
      </w:r>
    </w:p>
    <w:p w:rsidR="008E6EF2" w:rsidRDefault="008E6EF2" w:rsidP="008E6EF2">
      <w:pPr>
        <w:pStyle w:val="ConsPlusNormal"/>
        <w:jc w:val="both"/>
      </w:pPr>
    </w:p>
    <w:p w:rsidR="008E6EF2" w:rsidRDefault="008E6EF2" w:rsidP="008E6EF2">
      <w:pPr>
        <w:pStyle w:val="ConsPlusTitle"/>
        <w:ind w:firstLine="540"/>
        <w:jc w:val="both"/>
        <w:outlineLvl w:val="1"/>
      </w:pPr>
      <w:r>
        <w:t>Статья 13. Предоставление субсидий некоммерческим организациям, не являющимся автономными, казенными и бюджетными учреждениями</w:t>
      </w:r>
    </w:p>
    <w:p w:rsidR="008E6EF2" w:rsidRDefault="008E6EF2" w:rsidP="008E6EF2">
      <w:pPr>
        <w:pStyle w:val="ConsPlusNormal"/>
        <w:jc w:val="both"/>
      </w:pPr>
    </w:p>
    <w:p w:rsidR="008E6EF2" w:rsidRDefault="008E6EF2" w:rsidP="008E6EF2">
      <w:pPr>
        <w:pStyle w:val="ConsPlusNormal"/>
        <w:ind w:firstLine="540"/>
        <w:jc w:val="both"/>
      </w:pPr>
      <w:r>
        <w:t xml:space="preserve">1. Утвердить предоставление субсидий некоммерческим организациям, не являющимся автономными, казенными и бюджетными учреждениями, из областного бюджета на 2020 год в объеме 577 563 571,58 руб., на 2021 год в объеме 458 217 666,32 руб., на 2022 год в объеме 479 889 074,14 руб. согласно </w:t>
      </w:r>
      <w:hyperlink w:anchor="P102664" w:history="1">
        <w:r>
          <w:rPr>
            <w:color w:val="0000FF"/>
          </w:rPr>
          <w:t>приложению 27</w:t>
        </w:r>
      </w:hyperlink>
      <w:r>
        <w:t xml:space="preserve"> к настоящему Закону.</w:t>
      </w:r>
    </w:p>
    <w:p w:rsidR="008E6EF2" w:rsidRDefault="008E6EF2" w:rsidP="008E6EF2">
      <w:pPr>
        <w:pStyle w:val="ConsPlusNormal"/>
        <w:jc w:val="both"/>
      </w:pPr>
      <w:r>
        <w:t xml:space="preserve">(в ред. Законов Липецкой области от 04.03.2020 </w:t>
      </w:r>
      <w:hyperlink r:id="rId85" w:history="1">
        <w:r>
          <w:rPr>
            <w:color w:val="0000FF"/>
          </w:rPr>
          <w:t>N 352-ОЗ</w:t>
        </w:r>
      </w:hyperlink>
      <w:r>
        <w:t xml:space="preserve">, от 30.03.2020 </w:t>
      </w:r>
      <w:hyperlink r:id="rId86" w:history="1">
        <w:r>
          <w:rPr>
            <w:color w:val="0000FF"/>
          </w:rPr>
          <w:t>N 363-ОЗ</w:t>
        </w:r>
      </w:hyperlink>
      <w:r>
        <w:t xml:space="preserve">, от 22.05.2020 </w:t>
      </w:r>
      <w:hyperlink r:id="rId87" w:history="1">
        <w:r>
          <w:rPr>
            <w:color w:val="0000FF"/>
          </w:rPr>
          <w:t>N 382-ОЗ</w:t>
        </w:r>
      </w:hyperlink>
      <w:r>
        <w:t>)</w:t>
      </w:r>
    </w:p>
    <w:p w:rsidR="008E6EF2" w:rsidRDefault="008E6EF2" w:rsidP="008E6EF2">
      <w:pPr>
        <w:pStyle w:val="ConsPlusNormal"/>
        <w:ind w:firstLine="540"/>
        <w:jc w:val="both"/>
      </w:pPr>
      <w:r>
        <w:t>2. Субсидии предоставляются главными распорядителями средств областного бюджета в пределах ассигнований, предусмотренных в областном бюджете на эти цели на 2020 год и на плановый период 2021 и 2022 годов.</w:t>
      </w:r>
    </w:p>
    <w:p w:rsidR="008E6EF2" w:rsidRDefault="008E6EF2" w:rsidP="008E6EF2">
      <w:pPr>
        <w:pStyle w:val="ConsPlusNormal"/>
        <w:ind w:firstLine="540"/>
        <w:jc w:val="both"/>
      </w:pPr>
      <w:r>
        <w:t>Порядок определения объема и предоставления указанных субсидий устанавливается нормативным правовым актом уполномоченного администрацией Липецкой области исполнительного органа государственной власти Липецкой области (далее - нормативный правовой акт о предоставлении субсидий некоммерческим организациям).</w:t>
      </w:r>
    </w:p>
    <w:p w:rsidR="008E6EF2" w:rsidRDefault="008E6EF2" w:rsidP="008E6EF2">
      <w:pPr>
        <w:pStyle w:val="ConsPlusNormal"/>
        <w:jc w:val="both"/>
      </w:pPr>
      <w:r>
        <w:t xml:space="preserve">(в ред. </w:t>
      </w:r>
      <w:hyperlink r:id="rId88" w:history="1">
        <w:r>
          <w:rPr>
            <w:color w:val="0000FF"/>
          </w:rPr>
          <w:t>Закона</w:t>
        </w:r>
      </w:hyperlink>
      <w:r>
        <w:t xml:space="preserve"> Липецкой области от 30.03.2020 N 363-ОЗ)</w:t>
      </w:r>
    </w:p>
    <w:p w:rsidR="008E6EF2" w:rsidRDefault="008E6EF2" w:rsidP="008E6EF2">
      <w:pPr>
        <w:pStyle w:val="ConsPlusNormal"/>
        <w:ind w:firstLine="540"/>
        <w:jc w:val="both"/>
      </w:pPr>
      <w:r>
        <w:t>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некоммерческим организациям.</w:t>
      </w:r>
    </w:p>
    <w:p w:rsidR="008E6EF2" w:rsidRDefault="008E6EF2" w:rsidP="008E6EF2">
      <w:pPr>
        <w:pStyle w:val="ConsPlusNormal"/>
        <w:ind w:firstLine="540"/>
        <w:jc w:val="both"/>
      </w:pPr>
      <w: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 некоммерческим организациям.</w:t>
      </w:r>
    </w:p>
    <w:p w:rsidR="008E6EF2" w:rsidRDefault="008E6EF2" w:rsidP="008E6EF2">
      <w:pPr>
        <w:pStyle w:val="ConsPlusNormal"/>
        <w:ind w:firstLine="540"/>
        <w:jc w:val="both"/>
      </w:pPr>
      <w:bookmarkStart w:id="4" w:name="P272"/>
      <w:bookmarkEnd w:id="4"/>
      <w:r>
        <w:t>3. Получатели субсидий на дату подачи документов главному распорядителю средств областного бюджета для получения субсидий должны соответствовать следующим требованиям:</w:t>
      </w:r>
    </w:p>
    <w:p w:rsidR="008E6EF2" w:rsidRDefault="008E6EF2" w:rsidP="008E6EF2">
      <w:pPr>
        <w:pStyle w:val="ConsPlusNormal"/>
        <w:ind w:firstLine="540"/>
        <w:jc w:val="both"/>
      </w:pPr>
      <w: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E6EF2" w:rsidRDefault="008E6EF2" w:rsidP="008E6EF2">
      <w:pPr>
        <w:pStyle w:val="ConsPlusNormal"/>
        <w:ind w:firstLine="540"/>
        <w:jc w:val="both"/>
      </w:pPr>
      <w:r>
        <w:t>у получателей субсидий должна отсутствовать просроченная (неурегулированная) задолженность по возврату в областной бюджет предоставленных субсидий, бюджетных инвестиций и иная просроченная (неурегулированная) задолженность по денежным обязательствам перед областным бюджетом;</w:t>
      </w:r>
    </w:p>
    <w:p w:rsidR="008E6EF2" w:rsidRDefault="008E6EF2" w:rsidP="008E6EF2">
      <w:pPr>
        <w:pStyle w:val="ConsPlusNormal"/>
        <w:ind w:firstLine="540"/>
        <w:jc w:val="both"/>
      </w:pPr>
      <w:r>
        <w:t>получатели субсидий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8E6EF2" w:rsidRDefault="008E6EF2" w:rsidP="008E6EF2">
      <w:pPr>
        <w:pStyle w:val="ConsPlusNormal"/>
        <w:ind w:firstLine="540"/>
        <w:jc w:val="both"/>
      </w:pPr>
      <w:r>
        <w:t>у получателей субсидий должна отсутствовать задолженность по заработной плате.</w:t>
      </w:r>
    </w:p>
    <w:p w:rsidR="008E6EF2" w:rsidRDefault="008E6EF2" w:rsidP="008E6EF2">
      <w:pPr>
        <w:pStyle w:val="ConsPlusNormal"/>
        <w:ind w:firstLine="540"/>
        <w:jc w:val="both"/>
      </w:pPr>
      <w:r>
        <w:t>4. Субсидии предоставляются на основании соглашения о предоставлении субсидии, заключенного между главным распорядителем средств областного бюджета и получателем субсидии в соответствии с типовой формой, утвержденной управлением финансов Липецкой области (далее - типовое соглашение).</w:t>
      </w:r>
    </w:p>
    <w:p w:rsidR="008E6EF2" w:rsidRDefault="008E6EF2" w:rsidP="008E6EF2">
      <w:pPr>
        <w:pStyle w:val="ConsPlusNormal"/>
        <w:ind w:firstLine="540"/>
        <w:jc w:val="both"/>
      </w:pPr>
      <w:r>
        <w:lastRenderedPageBreak/>
        <w:t>Внесение изменений в соглашения о предоставлении субсидий (расторжение соглашений о предоставлении субсидий) осуществляется на основании дополнительного соглашения о предоставлении субсидий в соответствии с типовой формой, установленной управлением финансов Липецкой области.</w:t>
      </w:r>
    </w:p>
    <w:p w:rsidR="008E6EF2" w:rsidRDefault="008E6EF2" w:rsidP="008E6EF2">
      <w:pPr>
        <w:pStyle w:val="ConsPlusNormal"/>
        <w:ind w:firstLine="540"/>
        <w:jc w:val="both"/>
      </w:pPr>
      <w:bookmarkStart w:id="5" w:name="P279"/>
      <w:bookmarkEnd w:id="5"/>
      <w:r>
        <w:t>5. При предоставлении субсидий, указанных в настоящей статье, обязательными условиями их предоставления, включаемыми в соглашения о предоставлении субсидий и (или) в нормативные правовые акты, регулирующие их предоставление,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государственного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 организациям, не являющимся государственными учреждениями.</w:t>
      </w:r>
    </w:p>
    <w:p w:rsidR="008E6EF2" w:rsidRDefault="008E6EF2" w:rsidP="008E6EF2">
      <w:pPr>
        <w:pStyle w:val="ConsPlusNormal"/>
        <w:ind w:firstLine="540"/>
        <w:jc w:val="both"/>
      </w:pPr>
      <w:r>
        <w:t xml:space="preserve">6. Сроки и формы представления получателем субсидии отчетности о достижении результатов, показателей, установленных в соответствии с </w:t>
      </w:r>
      <w:hyperlink r:id="rId89"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 мая 2017 года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(при установлении таких показателей), устанавливаются нормативным правовым актом о предоставлении субсидий некоммерческим организациям.</w:t>
      </w:r>
    </w:p>
    <w:p w:rsidR="008E6EF2" w:rsidRDefault="008E6EF2" w:rsidP="008E6EF2">
      <w:pPr>
        <w:pStyle w:val="ConsPlusNormal"/>
        <w:ind w:firstLine="540"/>
        <w:jc w:val="both"/>
      </w:pPr>
      <w:r>
        <w:t>Главный распорядитель средств областного бюджета вправе устанавливать в соглашении о предоставлении субсидии сроки и формы представления получателем субсидии дополнительной отчетности.</w:t>
      </w:r>
    </w:p>
    <w:p w:rsidR="008E6EF2" w:rsidRDefault="008E6EF2" w:rsidP="008E6EF2">
      <w:pPr>
        <w:pStyle w:val="ConsPlusNormal"/>
        <w:ind w:firstLine="540"/>
        <w:jc w:val="both"/>
      </w:pPr>
      <w:r>
        <w:t>7. Главные распорядители средств областного бюджета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8E6EF2" w:rsidRDefault="008E6EF2" w:rsidP="008E6EF2">
      <w:pPr>
        <w:pStyle w:val="ConsPlusNormal"/>
        <w:ind w:firstLine="540"/>
        <w:jc w:val="both"/>
      </w:pPr>
      <w:r>
        <w:t>В случае выявления нарушений целей и (или) условий и порядка предоставления субсидий, субсидия подлежит возврату в областной бюджет в полном объеме.</w:t>
      </w:r>
    </w:p>
    <w:p w:rsidR="008E6EF2" w:rsidRDefault="008E6EF2" w:rsidP="008E6EF2">
      <w:pPr>
        <w:pStyle w:val="ConsPlusNormal"/>
        <w:ind w:firstLine="540"/>
        <w:jc w:val="both"/>
      </w:pPr>
      <w:r>
        <w:t xml:space="preserve">В случае недостижения результатов, показателей, установленных в соответствии с </w:t>
      </w:r>
      <w:hyperlink r:id="rId90"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 мая 2017 года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предусмотренных в соглашении о предоставлении субсидий, субсидии подлежат возврату в областной бюджет в объеме, определяемом типовым соглашением.</w:t>
      </w:r>
    </w:p>
    <w:p w:rsidR="008E6EF2" w:rsidRDefault="008E6EF2" w:rsidP="008E6EF2">
      <w:pPr>
        <w:pStyle w:val="ConsPlusNormal"/>
        <w:ind w:firstLine="540"/>
        <w:jc w:val="both"/>
      </w:pPr>
      <w:r>
        <w:t>Получатели субсидий обязаны возвратить в доход областного бюджета полученные в соответствующем отчетном финансовом году денежные средства и уплатить пени в размере одной трехсотой ключевой ставки Центрального банка Российской Федерации, действующей на день начала начисления пени, от размера субсидии, использованной с нарушением целей или условий, установленных при ее предоставлении, за каждый день использования субсидии до даты ее возврата:</w:t>
      </w:r>
    </w:p>
    <w:p w:rsidR="008E6EF2" w:rsidRDefault="008E6EF2" w:rsidP="008E6EF2">
      <w:pPr>
        <w:pStyle w:val="ConsPlusNormal"/>
        <w:ind w:firstLine="540"/>
        <w:jc w:val="both"/>
      </w:pPr>
      <w:r>
        <w:lastRenderedPageBreak/>
        <w:t>а) на основании требования главного распорядителя средств областного бюджета - не позднее 10 рабочих дней со дня получения указанного требования;</w:t>
      </w:r>
    </w:p>
    <w:p w:rsidR="008E6EF2" w:rsidRDefault="008E6EF2" w:rsidP="008E6EF2">
      <w:pPr>
        <w:pStyle w:val="ConsPlusNormal"/>
        <w:ind w:firstLine="540"/>
        <w:jc w:val="both"/>
      </w:pPr>
      <w:r>
        <w:t>б) 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8E6EF2" w:rsidRDefault="008E6EF2" w:rsidP="008E6EF2">
      <w:pPr>
        <w:pStyle w:val="ConsPlusNormal"/>
        <w:ind w:firstLine="540"/>
        <w:jc w:val="both"/>
      </w:pPr>
      <w:r>
        <w:t>При отказе от добровольного возврата указанных средств и уплаты пени главные распорядители средств областного бюджета обеспечивают их принудительное взыскание и перечисление в доход областного бюджета в соответствии с действующим законодательством.</w:t>
      </w:r>
    </w:p>
    <w:p w:rsidR="008E6EF2" w:rsidRDefault="008E6EF2" w:rsidP="008E6EF2">
      <w:pPr>
        <w:pStyle w:val="ConsPlusNormal"/>
        <w:ind w:firstLine="540"/>
        <w:jc w:val="both"/>
      </w:pPr>
      <w:r>
        <w:t xml:space="preserve">8. Не использованные в отчетном финансовом году субсидии (остаток субсидии), за исключением остатка по субсидиям некоммерческим организациям на содержание и обеспечение текущей деятельности фонда развития промышленности Липецкой области в целях предоставления финансовой поддержки в виде займов субъектам деятельности в сфере промышленности для реализации проектов, направленных на создание, завершение разработки и внедрение в производство новой высокотехнологичной конкурентоспособной промышленной продукции, по субсидиям некоммерческим организациям на организацию, обеспечение и осуществление деятельности центра "Мой бизнес", по субсидиям некоммерческим организациям на организацию, обеспечение и осуществление деятельности центра координации поддержки экспортно ориентированных субъектов малого и среднего предпринимательства, по субсидиям некоммерческим организациям на организацию, обеспечение и осуществление деятельности центра развития кооперативов, а также по субсидиям социально ориентированным некоммерческим организациям - исполнителям общественно полезных услуг, включенным в реестр некоммерческих организаций - исполнителей общественно полезных услуг, в соответствии с </w:t>
      </w:r>
      <w:hyperlink r:id="rId91" w:history="1">
        <w:r>
          <w:rPr>
            <w:color w:val="0000FF"/>
          </w:rPr>
          <w:t>постановлением</w:t>
        </w:r>
      </w:hyperlink>
      <w:r>
        <w:t xml:space="preserve"> Правительства Российской Федерации от 26 января 2017 года N 89 "О реестре некоммерческих организаций - исполнителей общественно полезных услуг", возвращаются получателями субсидий в доход областного бюджета в течение первых 15 рабочих дней текущего финансового года.</w:t>
      </w:r>
    </w:p>
    <w:p w:rsidR="008E6EF2" w:rsidRDefault="008E6EF2" w:rsidP="008E6EF2">
      <w:pPr>
        <w:pStyle w:val="ConsPlusNormal"/>
        <w:jc w:val="both"/>
      </w:pPr>
      <w:r>
        <w:t xml:space="preserve">(часть 8 в ред. </w:t>
      </w:r>
      <w:hyperlink r:id="rId92" w:history="1">
        <w:r>
          <w:rPr>
            <w:color w:val="0000FF"/>
          </w:rPr>
          <w:t>Закона</w:t>
        </w:r>
      </w:hyperlink>
      <w:r>
        <w:t xml:space="preserve"> Липецкой области от 30.03.2020 N 363-ОЗ)</w:t>
      </w:r>
    </w:p>
    <w:p w:rsidR="008E6EF2" w:rsidRDefault="008E6EF2" w:rsidP="008E6EF2">
      <w:pPr>
        <w:pStyle w:val="ConsPlusNormal"/>
        <w:jc w:val="both"/>
      </w:pPr>
    </w:p>
    <w:p w:rsidR="008E6EF2" w:rsidRDefault="008E6EF2" w:rsidP="008E6EF2">
      <w:pPr>
        <w:pStyle w:val="ConsPlusTitle"/>
        <w:ind w:firstLine="540"/>
        <w:jc w:val="both"/>
        <w:outlineLvl w:val="1"/>
      </w:pPr>
      <w:r>
        <w:t>Статья 14. Предоставление субсидии публично-правовой компании "Фонд защиты граждан - участников долевого строительства"</w:t>
      </w:r>
    </w:p>
    <w:p w:rsidR="008E6EF2" w:rsidRDefault="008E6EF2" w:rsidP="008E6EF2">
      <w:pPr>
        <w:pStyle w:val="ConsPlusNormal"/>
        <w:jc w:val="both"/>
      </w:pPr>
    </w:p>
    <w:p w:rsidR="008E6EF2" w:rsidRDefault="008E6EF2" w:rsidP="008E6EF2">
      <w:pPr>
        <w:pStyle w:val="ConsPlusNormal"/>
        <w:ind w:firstLine="540"/>
        <w:jc w:val="both"/>
      </w:pPr>
      <w:bookmarkStart w:id="6" w:name="P294"/>
      <w:bookmarkEnd w:id="6"/>
      <w:r>
        <w:t xml:space="preserve">1. Утвердить предоставление субсидии публично-правовой компании "Фонд защиты прав граждан - участников долевого строительства" (далее - Фонд) в форме имущественного взноса в имущество Фонда из областного бюджета на 2020 год в объеме 275 000 000,00 рублей на финансирование мероприятий по завершению строительства объекта незавершенного строительства по адресу г. Липецк ул. 50 лет НЛМК и (или) на выплату возмещения гражданам - участникам долевого строительства по договорам участия в долевом строительстве многоквартирного дома по адресу г. Липецк ул. 50 лет НЛМК в соответствии со </w:t>
      </w:r>
      <w:hyperlink r:id="rId93"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8E6EF2" w:rsidRDefault="008E6EF2" w:rsidP="008E6EF2">
      <w:pPr>
        <w:pStyle w:val="ConsPlusNormal"/>
        <w:jc w:val="both"/>
      </w:pPr>
      <w:r>
        <w:t xml:space="preserve">(в ред. </w:t>
      </w:r>
      <w:hyperlink r:id="rId94" w:history="1">
        <w:r>
          <w:rPr>
            <w:color w:val="0000FF"/>
          </w:rPr>
          <w:t>Закона</w:t>
        </w:r>
      </w:hyperlink>
      <w:r>
        <w:t xml:space="preserve"> Липецкой области от 22.05.2020 N 382-ОЗ)</w:t>
      </w:r>
    </w:p>
    <w:p w:rsidR="008E6EF2" w:rsidRDefault="008E6EF2" w:rsidP="008E6EF2">
      <w:pPr>
        <w:pStyle w:val="ConsPlusNormal"/>
        <w:ind w:firstLine="540"/>
        <w:jc w:val="both"/>
      </w:pPr>
      <w:r>
        <w:t>2. Правила предоставления субсидии публично-правовой компании "Фонд защиты прав граждан - участников долевого строительства" устанавливаются нормативным правовым актом администрации Липецкой области.</w:t>
      </w:r>
    </w:p>
    <w:p w:rsidR="008E6EF2" w:rsidRDefault="008E6EF2" w:rsidP="008E6EF2">
      <w:pPr>
        <w:pStyle w:val="ConsPlusNonformat"/>
        <w:jc w:val="both"/>
      </w:pPr>
      <w:r>
        <w:t xml:space="preserve">    3.  Субсидия  публично-правовой  компании  "Фонд  защиты прав граждан -</w:t>
      </w:r>
    </w:p>
    <w:p w:rsidR="008E6EF2" w:rsidRDefault="008E6EF2" w:rsidP="008E6EF2">
      <w:pPr>
        <w:pStyle w:val="ConsPlusNonformat"/>
        <w:jc w:val="both"/>
      </w:pPr>
      <w:r>
        <w:t xml:space="preserve">участников  долевого  строительства" на цели, указанные в </w:t>
      </w:r>
      <w:hyperlink w:anchor="P294" w:history="1">
        <w:r>
          <w:rPr>
            <w:color w:val="0000FF"/>
          </w:rPr>
          <w:t>части 1</w:t>
        </w:r>
      </w:hyperlink>
      <w:r>
        <w:t xml:space="preserve"> настоящей</w:t>
      </w:r>
    </w:p>
    <w:p w:rsidR="008E6EF2" w:rsidRDefault="008E6EF2" w:rsidP="008E6EF2">
      <w:pPr>
        <w:pStyle w:val="ConsPlusNonformat"/>
        <w:jc w:val="both"/>
      </w:pPr>
      <w:r>
        <w:t xml:space="preserve">статьи,  предоставляется на основании </w:t>
      </w:r>
      <w:hyperlink r:id="rId95" w:history="1">
        <w:r>
          <w:rPr>
            <w:color w:val="0000FF"/>
          </w:rPr>
          <w:t>соглашения</w:t>
        </w:r>
      </w:hyperlink>
      <w:r>
        <w:t xml:space="preserve"> о предоставлении субсидии,</w:t>
      </w:r>
    </w:p>
    <w:p w:rsidR="008E6EF2" w:rsidRDefault="008E6EF2" w:rsidP="008E6EF2">
      <w:pPr>
        <w:pStyle w:val="ConsPlusNonformat"/>
        <w:jc w:val="both"/>
      </w:pPr>
      <w:r>
        <w:t>заключенного  между  главным  распорядителем  средств  областного бюджета и</w:t>
      </w:r>
    </w:p>
    <w:p w:rsidR="008E6EF2" w:rsidRDefault="008E6EF2" w:rsidP="008E6EF2">
      <w:pPr>
        <w:pStyle w:val="ConsPlusNonformat"/>
        <w:jc w:val="both"/>
      </w:pPr>
      <w:r>
        <w:t>Фондом   в  соответствии  с  типовой  формой,  утвержденной  постановлением</w:t>
      </w:r>
    </w:p>
    <w:p w:rsidR="008E6EF2" w:rsidRDefault="008E6EF2" w:rsidP="008E6EF2">
      <w:pPr>
        <w:pStyle w:val="ConsPlusNonformat"/>
        <w:jc w:val="both"/>
      </w:pPr>
      <w:r>
        <w:t>Правительства  Российской  Федерации  от  12  сентября 2019 года N 1192 "Об</w:t>
      </w:r>
    </w:p>
    <w:p w:rsidR="008E6EF2" w:rsidRDefault="008E6EF2" w:rsidP="008E6EF2">
      <w:pPr>
        <w:pStyle w:val="ConsPlusNonformat"/>
        <w:jc w:val="both"/>
      </w:pPr>
      <w:r>
        <w:t>утверждении  Правил  принятия  решения  публично-правовой  компанией  "Фонд</w:t>
      </w:r>
    </w:p>
    <w:p w:rsidR="008E6EF2" w:rsidRDefault="008E6EF2" w:rsidP="008E6EF2">
      <w:pPr>
        <w:pStyle w:val="ConsPlusNonformat"/>
        <w:jc w:val="both"/>
      </w:pPr>
      <w:r>
        <w:t>защиты  прав  граждан - участников долевого строительства" о финансировании</w:t>
      </w:r>
    </w:p>
    <w:p w:rsidR="008E6EF2" w:rsidRDefault="008E6EF2" w:rsidP="008E6EF2">
      <w:pPr>
        <w:pStyle w:val="ConsPlusNonformat"/>
        <w:jc w:val="both"/>
      </w:pPr>
      <w:r>
        <w:t>или   о   нецелесообразности  финансирования  мероприятий,  предусмотренных</w:t>
      </w:r>
    </w:p>
    <w:p w:rsidR="008E6EF2" w:rsidRDefault="008E6EF2" w:rsidP="008E6EF2">
      <w:pPr>
        <w:pStyle w:val="ConsPlusNonformat"/>
        <w:jc w:val="both"/>
      </w:pPr>
      <w:r>
        <w:t xml:space="preserve">                                                   1</w:t>
      </w:r>
    </w:p>
    <w:p w:rsidR="008E6EF2" w:rsidRDefault="008E6EF2" w:rsidP="008E6EF2">
      <w:pPr>
        <w:pStyle w:val="ConsPlusNonformat"/>
        <w:jc w:val="both"/>
      </w:pPr>
      <w:hyperlink r:id="rId96" w:history="1">
        <w:r>
          <w:rPr>
            <w:color w:val="0000FF"/>
          </w:rPr>
          <w:t>пунктом 2  части  1  статьи  12</w:t>
        </w:r>
      </w:hyperlink>
      <w:r>
        <w:t xml:space="preserve">, </w:t>
      </w:r>
      <w:hyperlink r:id="rId97" w:history="1">
        <w:r>
          <w:rPr>
            <w:color w:val="0000FF"/>
          </w:rPr>
          <w:t>частью 2 статьи 13</w:t>
        </w:r>
      </w:hyperlink>
      <w:r>
        <w:t xml:space="preserve"> Федерального закона "О</w:t>
      </w:r>
    </w:p>
    <w:p w:rsidR="008E6EF2" w:rsidRDefault="008E6EF2" w:rsidP="008E6EF2">
      <w:pPr>
        <w:pStyle w:val="ConsPlusNonformat"/>
        <w:jc w:val="both"/>
      </w:pPr>
      <w:r>
        <w:t>публично-правовой  компании  по  защите  прав граждан - участников долевого</w:t>
      </w:r>
    </w:p>
    <w:p w:rsidR="008E6EF2" w:rsidRDefault="008E6EF2" w:rsidP="008E6EF2">
      <w:pPr>
        <w:pStyle w:val="ConsPlusNonformat"/>
        <w:jc w:val="both"/>
      </w:pPr>
      <w:r>
        <w:lastRenderedPageBreak/>
        <w:t>строительства при несостоятельности (банкротстве) застройщиков и о внесении</w:t>
      </w:r>
    </w:p>
    <w:p w:rsidR="008E6EF2" w:rsidRDefault="008E6EF2" w:rsidP="008E6EF2">
      <w:pPr>
        <w:pStyle w:val="ConsPlusNonformat"/>
        <w:jc w:val="both"/>
      </w:pPr>
      <w:r>
        <w:t>изменений в отдельные законодательные акты Российской Федерации".</w:t>
      </w:r>
    </w:p>
    <w:p w:rsidR="008E6EF2" w:rsidRDefault="008E6EF2" w:rsidP="008E6EF2">
      <w:pPr>
        <w:pStyle w:val="ConsPlusNormal"/>
        <w:jc w:val="both"/>
      </w:pPr>
    </w:p>
    <w:p w:rsidR="008E6EF2" w:rsidRDefault="008E6EF2" w:rsidP="008E6EF2">
      <w:pPr>
        <w:pStyle w:val="ConsPlusTitle"/>
        <w:ind w:firstLine="540"/>
        <w:jc w:val="both"/>
        <w:outlineLvl w:val="1"/>
      </w:pPr>
      <w:r>
        <w:t>Статья 15. Особенности исполнения областного бюджета в сфере агропромышленного комплекса</w:t>
      </w:r>
    </w:p>
    <w:p w:rsidR="008E6EF2" w:rsidRDefault="008E6EF2" w:rsidP="008E6EF2">
      <w:pPr>
        <w:pStyle w:val="ConsPlusNormal"/>
        <w:jc w:val="both"/>
      </w:pPr>
    </w:p>
    <w:p w:rsidR="008E6EF2" w:rsidRDefault="008E6EF2" w:rsidP="008E6EF2">
      <w:pPr>
        <w:pStyle w:val="ConsPlusNormal"/>
        <w:ind w:firstLine="540"/>
        <w:jc w:val="both"/>
      </w:pPr>
      <w:r>
        <w:t xml:space="preserve">Установить, что средства субсидии из федерального бюджета, предусмотренной </w:t>
      </w:r>
      <w:hyperlink r:id="rId98" w:history="1">
        <w:r>
          <w:rPr>
            <w:color w:val="0000FF"/>
          </w:rPr>
          <w:t>приложением 9</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распределяются по мероприятиям, предусмотренным государственной </w:t>
      </w:r>
      <w:hyperlink r:id="rId99"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исходя из необходимости достижения показателей результативности использования субсидии, согласно </w:t>
      </w:r>
      <w:hyperlink w:anchor="P3516" w:history="1">
        <w:r>
          <w:rPr>
            <w:color w:val="0000FF"/>
          </w:rPr>
          <w:t>приложению 9</w:t>
        </w:r>
      </w:hyperlink>
      <w:r>
        <w:t xml:space="preserve"> к настоящему Закону.</w:t>
      </w:r>
    </w:p>
    <w:p w:rsidR="008E6EF2" w:rsidRDefault="008E6EF2" w:rsidP="008E6EF2">
      <w:pPr>
        <w:pStyle w:val="ConsPlusNormal"/>
        <w:jc w:val="both"/>
      </w:pPr>
    </w:p>
    <w:p w:rsidR="008E6EF2" w:rsidRDefault="008E6EF2" w:rsidP="008E6EF2">
      <w:pPr>
        <w:pStyle w:val="ConsPlusTitle"/>
        <w:ind w:firstLine="540"/>
        <w:jc w:val="both"/>
        <w:outlineLvl w:val="1"/>
      </w:pPr>
      <w:r>
        <w:t>Статья 16. Установление арендной платы</w:t>
      </w:r>
    </w:p>
    <w:p w:rsidR="008E6EF2" w:rsidRDefault="008E6EF2" w:rsidP="008E6EF2">
      <w:pPr>
        <w:pStyle w:val="ConsPlusNormal"/>
        <w:jc w:val="both"/>
      </w:pPr>
    </w:p>
    <w:p w:rsidR="008E6EF2" w:rsidRDefault="008E6EF2" w:rsidP="008E6EF2">
      <w:pPr>
        <w:pStyle w:val="ConsPlusNormal"/>
        <w:ind w:firstLine="540"/>
        <w:jc w:val="both"/>
      </w:pPr>
      <w:r>
        <w:t>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6 000,00 руб. за 1 кв. метр.</w:t>
      </w:r>
    </w:p>
    <w:p w:rsidR="008E6EF2" w:rsidRDefault="008E6EF2" w:rsidP="008E6EF2">
      <w:pPr>
        <w:pStyle w:val="ConsPlusNormal"/>
        <w:jc w:val="both"/>
      </w:pPr>
    </w:p>
    <w:p w:rsidR="008E6EF2" w:rsidRDefault="008E6EF2" w:rsidP="008E6EF2">
      <w:pPr>
        <w:pStyle w:val="ConsPlusTitle"/>
        <w:ind w:firstLine="540"/>
        <w:jc w:val="both"/>
        <w:outlineLvl w:val="1"/>
      </w:pPr>
      <w:r>
        <w:t>Статья 17. Финансовое обеспечение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w:t>
      </w:r>
    </w:p>
    <w:p w:rsidR="008E6EF2" w:rsidRDefault="008E6EF2" w:rsidP="008E6EF2">
      <w:pPr>
        <w:pStyle w:val="ConsPlusNormal"/>
        <w:jc w:val="both"/>
      </w:pPr>
    </w:p>
    <w:p w:rsidR="008E6EF2" w:rsidRDefault="008E6EF2" w:rsidP="008E6EF2">
      <w:pPr>
        <w:pStyle w:val="ConsPlusNormal"/>
        <w:ind w:firstLine="540"/>
        <w:jc w:val="both"/>
      </w:pPr>
      <w:r>
        <w:t>Определить объем средств для финансового обеспечения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 на 2020 год в сумме 415 107 500,00 руб., на 2021 год в сумме 392 897 300,00 руб. и на 2022 год в сумме 383 104 400,00 руб., в том числе:</w:t>
      </w:r>
    </w:p>
    <w:p w:rsidR="008E6EF2" w:rsidRDefault="008E6EF2" w:rsidP="008E6EF2">
      <w:pPr>
        <w:pStyle w:val="ConsPlusNormal"/>
        <w:ind w:firstLine="540"/>
        <w:jc w:val="both"/>
      </w:pPr>
      <w:r>
        <w:t>- на государственную регистрацию актов гражданского состояния на 2020 год в сумме 31 000 000,00 руб., на 2021 год в сумме 31 000 000,00 руб. и на 2022 год в сумме 31 000 000,00 руб. на следующие цели: обеспечение деятельности органов записи актов гражданского состояния городских округов г. Липецка, г. Ельца и муниципальных районов Липецкой области;</w:t>
      </w:r>
    </w:p>
    <w:p w:rsidR="008E6EF2" w:rsidRDefault="008E6EF2" w:rsidP="008E6EF2">
      <w:pPr>
        <w:pStyle w:val="ConsPlusNormal"/>
        <w:ind w:firstLine="540"/>
        <w:jc w:val="both"/>
      </w:pPr>
      <w:r>
        <w:t>- в области лесных отношений на 2020 год в сумме 310 459 800,00 руб., на 2021 год в сумме 292 054 200,00 руб. и на 2022 год в сумме 282 053 600,00 руб. 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осуществление контроля за использованием и воспроизводством лесов;</w:t>
      </w:r>
    </w:p>
    <w:p w:rsidR="008E6EF2" w:rsidRDefault="008E6EF2" w:rsidP="008E6EF2">
      <w:pPr>
        <w:pStyle w:val="ConsPlusNormal"/>
        <w:ind w:firstLine="540"/>
        <w:jc w:val="both"/>
      </w:pPr>
      <w:r>
        <w:t>- в области охраны и использования объектов животного мира, охотничьих и водных биологических ресурсов на 2020 год в сумме 73 647 700,00 руб., на 2021 год в сумме 69 843 100,00 руб. и на 2022 год в сумме 70 050 800,00 руб. на следующие цели: организация и осуществление охраны объектов животного мира, охотничьих и водных биологических ресурсов, воспроизводство объектов животного мира,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rsidR="008E6EF2" w:rsidRDefault="008E6EF2" w:rsidP="008E6EF2">
      <w:pPr>
        <w:pStyle w:val="ConsPlusNormal"/>
        <w:jc w:val="both"/>
      </w:pPr>
    </w:p>
    <w:p w:rsidR="008E6EF2" w:rsidRDefault="008E6EF2" w:rsidP="008E6EF2">
      <w:pPr>
        <w:pStyle w:val="ConsPlusTitle"/>
        <w:ind w:firstLine="540"/>
        <w:jc w:val="both"/>
        <w:outlineLvl w:val="1"/>
      </w:pPr>
      <w:r>
        <w:t>Статья 18. Особенности исполнения областного бюджета в 2020 году</w:t>
      </w:r>
    </w:p>
    <w:p w:rsidR="008E6EF2" w:rsidRDefault="008E6EF2" w:rsidP="008E6EF2">
      <w:pPr>
        <w:pStyle w:val="ConsPlusNormal"/>
        <w:jc w:val="both"/>
      </w:pPr>
    </w:p>
    <w:p w:rsidR="008E6EF2" w:rsidRDefault="008E6EF2" w:rsidP="008E6EF2">
      <w:pPr>
        <w:pStyle w:val="ConsPlusNormal"/>
        <w:ind w:firstLine="540"/>
        <w:jc w:val="both"/>
      </w:pPr>
      <w:r>
        <w:t xml:space="preserve">1. 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w:t>
      </w:r>
      <w:r>
        <w:lastRenderedPageBreak/>
        <w:t>временное распоряжение получателей средств областного бюджета, учитываются на лицевых счетах, открытых им в управлении финансов Липецкой области, в порядке, установленном управлением финансов Липецкой области.</w:t>
      </w:r>
    </w:p>
    <w:p w:rsidR="008E6EF2" w:rsidRDefault="008E6EF2" w:rsidP="008E6EF2">
      <w:pPr>
        <w:pStyle w:val="ConsPlusNormal"/>
        <w:ind w:firstLine="540"/>
        <w:jc w:val="both"/>
      </w:pPr>
      <w:r>
        <w:t xml:space="preserve">2. Установить в соответствии со </w:t>
      </w:r>
      <w:hyperlink r:id="rId100" w:history="1">
        <w:r>
          <w:rPr>
            <w:color w:val="0000FF"/>
          </w:rPr>
          <w:t>статьей 217</w:t>
        </w:r>
      </w:hyperlink>
      <w:r>
        <w:t xml:space="preserve"> Бюджетного кодекса Российской Федерации, что основанием для внесения изменений в показатели сводной бюджетной росписи областного 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rsidR="008E6EF2" w:rsidRDefault="008E6EF2" w:rsidP="008E6EF2">
      <w:pPr>
        <w:pStyle w:val="ConsPlusNormal"/>
        <w:ind w:firstLine="540"/>
        <w:jc w:val="both"/>
      </w:pPr>
      <w:r>
        <w:t>- передача полномочий между главными распорядителями средств областного бюджета по финансированию отдельных учреждений, мероприятий;</w:t>
      </w:r>
    </w:p>
    <w:p w:rsidR="008E6EF2" w:rsidRDefault="008E6EF2" w:rsidP="008E6EF2">
      <w:pPr>
        <w:pStyle w:val="ConsPlusNormal"/>
        <w:ind w:firstLine="540"/>
        <w:jc w:val="both"/>
      </w:pPr>
      <w:r>
        <w:t>- создание, реорганизация, преобразование, ликвидация главных распорядителей средств областного бюджета, областных учреждений;</w:t>
      </w:r>
    </w:p>
    <w:p w:rsidR="008E6EF2" w:rsidRDefault="008E6EF2" w:rsidP="008E6EF2">
      <w:pPr>
        <w:pStyle w:val="ConsPlusNormal"/>
        <w:ind w:firstLine="540"/>
        <w:jc w:val="both"/>
      </w:pPr>
      <w:r>
        <w:t>- изменение наименования главного распорядителя средств областного бюджета (главного администратора доходов областного бюджета), не вызванное его реорганизацией;</w:t>
      </w:r>
    </w:p>
    <w:p w:rsidR="008E6EF2" w:rsidRDefault="008E6EF2" w:rsidP="008E6EF2">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на выполнение функций государственными органами, обеспечение деятельности подведомственных казенных учреждений, между группами видов расходов классификации расходов бюджетов;</w:t>
      </w:r>
    </w:p>
    <w:p w:rsidR="008E6EF2" w:rsidRDefault="008E6EF2" w:rsidP="008E6EF2">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
    <w:p w:rsidR="008E6EF2" w:rsidRDefault="008E6EF2" w:rsidP="008E6EF2">
      <w:pPr>
        <w:pStyle w:val="ConsPlusNormal"/>
        <w:ind w:firstLine="540"/>
        <w:jc w:val="both"/>
      </w:pPr>
      <w:r>
        <w:t xml:space="preserve">- преобразование муниципальных образований в соответствии со </w:t>
      </w:r>
      <w:hyperlink r:id="rId101" w:history="1">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E6EF2" w:rsidRDefault="008E6EF2" w:rsidP="008E6EF2">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из федерального бюджета;</w:t>
      </w:r>
    </w:p>
    <w:p w:rsidR="008E6EF2" w:rsidRDefault="008E6EF2" w:rsidP="008E6EF2">
      <w:pPr>
        <w:pStyle w:val="ConsPlusNormal"/>
        <w:ind w:firstLine="540"/>
        <w:jc w:val="both"/>
      </w:pPr>
      <w:r>
        <w:t>- перераспределение бюджетных ассигнований, предусмотренных на выполнение условий софинансирования по реализации национальных проектов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w:t>
      </w:r>
    </w:p>
    <w:p w:rsidR="008E6EF2" w:rsidRDefault="008E6EF2" w:rsidP="008E6EF2">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увольнении в связи с упразднением органа государственной власти Липецкой области, государственного органа области, сокращением должностей гражданской службы и (или) численности работников, заключивших трудовой договор о работе в органах государственной власти и государственных органах Липецкой области;</w:t>
      </w:r>
    </w:p>
    <w:p w:rsidR="008E6EF2" w:rsidRDefault="008E6EF2" w:rsidP="008E6EF2">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разделами, подразделами и видами расходов классификации расходов бюджетов.</w:t>
      </w:r>
    </w:p>
    <w:p w:rsidR="008E6EF2" w:rsidRDefault="008E6EF2" w:rsidP="008E6EF2">
      <w:pPr>
        <w:pStyle w:val="ConsPlusNormal"/>
        <w:ind w:firstLine="540"/>
        <w:jc w:val="both"/>
      </w:pPr>
      <w:r>
        <w:t>3. Установить, что остатки средств областного бюджета на начало текущего финансового года, направляются в текущем финансовом году на увеличение бюджетных ассигнований в объеме, не превышающем сумму остатка неиспользованных бюджетных ассигнований на указанные цели, в случае подтверждения потребности в указанных средствах в порядке, установленном управлением финансов области:</w:t>
      </w:r>
    </w:p>
    <w:p w:rsidR="008E6EF2" w:rsidRDefault="008E6EF2" w:rsidP="008E6EF2">
      <w:pPr>
        <w:pStyle w:val="ConsPlusNormal"/>
        <w:ind w:firstLine="540"/>
        <w:jc w:val="both"/>
      </w:pPr>
      <w:r>
        <w:t>- в объеме 245 804 295,10 руб.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w:t>
      </w:r>
    </w:p>
    <w:p w:rsidR="008E6EF2" w:rsidRDefault="008E6EF2" w:rsidP="008E6EF2">
      <w:pPr>
        <w:pStyle w:val="ConsPlusNormal"/>
        <w:ind w:firstLine="540"/>
        <w:jc w:val="both"/>
      </w:pPr>
      <w:r>
        <w:t xml:space="preserve">- в объеме 327 020 298,08 руб. на предоставление из областного бюджета местным бюджетам субсидий и иных межбюджетных трансфертов, имеющих целевое назначение, предоставление </w:t>
      </w:r>
      <w:r>
        <w:lastRenderedPageBreak/>
        <w:t>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w:t>
      </w:r>
    </w:p>
    <w:p w:rsidR="008E6EF2" w:rsidRDefault="008E6EF2" w:rsidP="008E6EF2">
      <w:pPr>
        <w:pStyle w:val="ConsPlusNormal"/>
        <w:jc w:val="both"/>
      </w:pPr>
      <w:r>
        <w:t xml:space="preserve">(часть 3 введена </w:t>
      </w:r>
      <w:hyperlink r:id="rId102" w:history="1">
        <w:r>
          <w:rPr>
            <w:color w:val="0000FF"/>
          </w:rPr>
          <w:t>Законом</w:t>
        </w:r>
      </w:hyperlink>
      <w:r>
        <w:t xml:space="preserve"> Липецкой области от 04.03.2020 N 352-ОЗ)</w:t>
      </w:r>
    </w:p>
    <w:p w:rsidR="008E6EF2" w:rsidRDefault="008E6EF2" w:rsidP="008E6EF2">
      <w:pPr>
        <w:pStyle w:val="ConsPlusNormal"/>
        <w:jc w:val="both"/>
      </w:pPr>
    </w:p>
    <w:p w:rsidR="008E6EF2" w:rsidRDefault="008E6EF2" w:rsidP="008E6EF2">
      <w:pPr>
        <w:pStyle w:val="ConsPlusTitle"/>
        <w:ind w:firstLine="540"/>
        <w:jc w:val="both"/>
        <w:outlineLvl w:val="1"/>
      </w:pPr>
      <w:r>
        <w:t>Статья 19. Вступление в силу настоящего Закона</w:t>
      </w:r>
    </w:p>
    <w:p w:rsidR="008E6EF2" w:rsidRDefault="008E6EF2" w:rsidP="008E6EF2">
      <w:pPr>
        <w:pStyle w:val="ConsPlusNormal"/>
        <w:jc w:val="both"/>
      </w:pPr>
    </w:p>
    <w:p w:rsidR="008E6EF2" w:rsidRDefault="008E6EF2" w:rsidP="008E6EF2">
      <w:pPr>
        <w:pStyle w:val="ConsPlusNormal"/>
        <w:ind w:firstLine="540"/>
        <w:jc w:val="both"/>
      </w:pPr>
      <w:r>
        <w:t>Настоящий Закон вступает в силу с 1 января 2020 года.</w:t>
      </w:r>
    </w:p>
    <w:p w:rsidR="008E6EF2" w:rsidRDefault="008E6EF2" w:rsidP="008E6EF2">
      <w:pPr>
        <w:pStyle w:val="ConsPlusNormal"/>
        <w:jc w:val="both"/>
      </w:pPr>
    </w:p>
    <w:p w:rsidR="008E6EF2" w:rsidRDefault="008E6EF2" w:rsidP="008E6EF2">
      <w:pPr>
        <w:pStyle w:val="ConsPlusNormal"/>
        <w:jc w:val="right"/>
      </w:pPr>
      <w:r>
        <w:t>Глава администрации</w:t>
      </w:r>
    </w:p>
    <w:p w:rsidR="008E6EF2" w:rsidRDefault="008E6EF2" w:rsidP="008E6EF2">
      <w:pPr>
        <w:pStyle w:val="ConsPlusNormal"/>
        <w:jc w:val="right"/>
      </w:pPr>
      <w:r>
        <w:t>Липецкой области</w:t>
      </w:r>
    </w:p>
    <w:p w:rsidR="008E6EF2" w:rsidRDefault="008E6EF2" w:rsidP="008E6EF2">
      <w:pPr>
        <w:pStyle w:val="ConsPlusNormal"/>
        <w:jc w:val="right"/>
      </w:pPr>
      <w:r>
        <w:t>И.Г.АРТАМОНОВ</w:t>
      </w:r>
    </w:p>
    <w:p w:rsidR="008E6EF2" w:rsidRDefault="008E6EF2" w:rsidP="008E6EF2">
      <w:pPr>
        <w:pStyle w:val="ConsPlusNormal"/>
      </w:pPr>
      <w:r>
        <w:t>г. Липецк</w:t>
      </w:r>
    </w:p>
    <w:p w:rsidR="008E6EF2" w:rsidRDefault="008E6EF2" w:rsidP="008E6EF2">
      <w:pPr>
        <w:pStyle w:val="ConsPlusNormal"/>
      </w:pPr>
      <w:r>
        <w:t>17.12.2019</w:t>
      </w:r>
    </w:p>
    <w:p w:rsidR="008E6EF2" w:rsidRDefault="008E6EF2" w:rsidP="008E6EF2">
      <w:pPr>
        <w:pStyle w:val="ConsPlusNormal"/>
      </w:pPr>
      <w:r>
        <w:t>N 318-ОЗ</w:t>
      </w:r>
    </w:p>
    <w:p w:rsidR="008E6EF2" w:rsidRDefault="008E6EF2" w:rsidP="008E6EF2">
      <w:pPr>
        <w:pStyle w:val="ConsPlusNormal"/>
        <w:jc w:val="both"/>
      </w:pPr>
    </w:p>
    <w:p w:rsidR="008E6EF2" w:rsidRDefault="008E6EF2" w:rsidP="008E6EF2">
      <w:pPr>
        <w:pStyle w:val="ConsPlusNormal"/>
        <w:jc w:val="both"/>
      </w:pPr>
    </w:p>
    <w:p w:rsidR="000E599A" w:rsidRPr="008E6EF2" w:rsidRDefault="000E599A" w:rsidP="008E6EF2"/>
    <w:sectPr w:rsidR="000E599A" w:rsidRPr="008E6EF2" w:rsidSect="00693DB4">
      <w:footerReference w:type="default" r:id="rId103"/>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DB4" w:rsidRDefault="00693DB4" w:rsidP="00693DB4">
      <w:pPr>
        <w:spacing w:after="0" w:line="240" w:lineRule="auto"/>
      </w:pPr>
      <w:r>
        <w:separator/>
      </w:r>
    </w:p>
  </w:endnote>
  <w:endnote w:type="continuationSeparator" w:id="0">
    <w:p w:rsidR="00693DB4" w:rsidRDefault="00693DB4" w:rsidP="00693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022388"/>
      <w:docPartObj>
        <w:docPartGallery w:val="Page Numbers (Bottom of Page)"/>
        <w:docPartUnique/>
      </w:docPartObj>
    </w:sdtPr>
    <w:sdtContent>
      <w:p w:rsidR="00693DB4" w:rsidRDefault="0060478A">
        <w:pPr>
          <w:pStyle w:val="a5"/>
          <w:jc w:val="center"/>
        </w:pPr>
        <w:fldSimple w:instr=" PAGE   \* MERGEFORMAT ">
          <w:r w:rsidR="008E6EF2">
            <w:rPr>
              <w:noProof/>
            </w:rPr>
            <w:t>1</w:t>
          </w:r>
        </w:fldSimple>
      </w:p>
    </w:sdtContent>
  </w:sdt>
  <w:p w:rsidR="00693DB4" w:rsidRDefault="00693D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DB4" w:rsidRDefault="00693DB4" w:rsidP="00693DB4">
      <w:pPr>
        <w:spacing w:after="0" w:line="240" w:lineRule="auto"/>
      </w:pPr>
      <w:r>
        <w:separator/>
      </w:r>
    </w:p>
  </w:footnote>
  <w:footnote w:type="continuationSeparator" w:id="0">
    <w:p w:rsidR="00693DB4" w:rsidRDefault="00693DB4" w:rsidP="00693D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320D1A"/>
    <w:rsid w:val="000E599A"/>
    <w:rsid w:val="00320D1A"/>
    <w:rsid w:val="0053565F"/>
    <w:rsid w:val="0060478A"/>
    <w:rsid w:val="00693DB4"/>
    <w:rsid w:val="008E6EF2"/>
    <w:rsid w:val="00F22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E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0D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0D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0D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0D1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semiHidden/>
    <w:unhideWhenUsed/>
    <w:rsid w:val="00693DB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93DB4"/>
  </w:style>
  <w:style w:type="paragraph" w:styleId="a5">
    <w:name w:val="footer"/>
    <w:basedOn w:val="a"/>
    <w:link w:val="a6"/>
    <w:uiPriority w:val="99"/>
    <w:unhideWhenUsed/>
    <w:rsid w:val="00693D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3D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D57E46EB2579FEE8741856501220CFDD89DC35F827A269FC610B1A7B0267EF0A29A02F7B9E65F368592FCD102F204AC5F17F1450ED15B13DBA56C5M6G2O" TargetMode="External"/><Relationship Id="rId21" Type="http://schemas.openxmlformats.org/officeDocument/2006/relationships/hyperlink" Target="consultantplus://offline/ref=B8D57E46EB2579FEE8741856501220CFDD89DC35F827A26CFB6C0B1A7B0267EF0A29A02F7B9E65F368592FCE182F204AC5F17F1450ED15B13DBA56C5M6G2O" TargetMode="External"/><Relationship Id="rId42" Type="http://schemas.openxmlformats.org/officeDocument/2006/relationships/hyperlink" Target="consultantplus://offline/ref=B8D57E46EB2579FEE8741856501220CFDD89DC35F827A26CFB6C0B1A7B0267EF0A29A02F7B9E65F368592FCC112F204AC5F17F1450ED15B13DBA56C5M6G2O" TargetMode="External"/><Relationship Id="rId47" Type="http://schemas.openxmlformats.org/officeDocument/2006/relationships/hyperlink" Target="consultantplus://offline/ref=B8D57E46EB2579FEE8741856501220CFDD89DC35F827A16AF9640B1A7B0267EF0A29A02F7B9E65F368592FCD192F204AC5F17F1450ED15B13DBA56C5M6G2O" TargetMode="External"/><Relationship Id="rId63" Type="http://schemas.openxmlformats.org/officeDocument/2006/relationships/hyperlink" Target="consultantplus://offline/ref=B8D57E46EB2579FEE8741856501220CFDD89DC35F827A369FD610B1A7B0267EF0A29A02F7B9E65F3695A27CD142F204AC5F17F1450ED15B13DBA56C5M6G2O" TargetMode="External"/><Relationship Id="rId68" Type="http://schemas.openxmlformats.org/officeDocument/2006/relationships/hyperlink" Target="consultantplus://offline/ref=B8D57E46EB2579FEE874065B467E7CC0DE87833AFB2EAC3AA5300D4D245261BA4A69A67A38DA6DF76B527B9E5471791B87BA721248F115B5M2G3O" TargetMode="External"/><Relationship Id="rId84" Type="http://schemas.openxmlformats.org/officeDocument/2006/relationships/hyperlink" Target="consultantplus://offline/ref=B8D57E46EB2579FEE874065B467E7CC0DE868238FA2FAC3AA5300D4D245261BA4A69A67A39D13CA32C0C22CF163A741D9FA67216M5G6O" TargetMode="External"/><Relationship Id="rId89" Type="http://schemas.openxmlformats.org/officeDocument/2006/relationships/hyperlink" Target="consultantplus://offline/ref=B8D57E46EB2579FEE874065B467E7CC0DE81813CFA24AC3AA5300D4D245261BA4A69A67A38DA68F561527B9E5471791B87BA721248F115B5M2G3O" TargetMode="External"/><Relationship Id="rId7" Type="http://schemas.openxmlformats.org/officeDocument/2006/relationships/hyperlink" Target="consultantplus://offline/ref=B8D57E46EB2579FEE8741856501220CFDD89DC35F827A26CFB6C0B1A7B0267EF0A29A02F7B9E65F368592FCF172F204AC5F17F1450ED15B13DBA56C5M6G2O" TargetMode="External"/><Relationship Id="rId71" Type="http://schemas.openxmlformats.org/officeDocument/2006/relationships/hyperlink" Target="consultantplus://offline/ref=B8D57E46EB2579FEE874065B467E7CC0DE87833AFA20AC3AA5300D4D245261BA5869FE7638DC76F26E472DCF12M2G4O" TargetMode="External"/><Relationship Id="rId92" Type="http://schemas.openxmlformats.org/officeDocument/2006/relationships/hyperlink" Target="consultantplus://offline/ref=B8D57E46EB2579FEE8741856501220CFDD89DC35F827A269FC610B1A7B0267EF0A29A02F7B9E65F368592FCB122F204AC5F17F1450ED15B13DBA56C5M6G2O" TargetMode="External"/><Relationship Id="rId2" Type="http://schemas.openxmlformats.org/officeDocument/2006/relationships/settings" Target="settings.xml"/><Relationship Id="rId16" Type="http://schemas.openxmlformats.org/officeDocument/2006/relationships/hyperlink" Target="consultantplus://offline/ref=B8D57E46EB2579FEE8741856501220CFDD89DC35F827A26CFB6C0B1A7B0267EF0A29A02F7B9E65F368592FCE122F204AC5F17F1450ED15B13DBA56C5M6G2O" TargetMode="External"/><Relationship Id="rId29" Type="http://schemas.openxmlformats.org/officeDocument/2006/relationships/hyperlink" Target="consultantplus://offline/ref=B8D57E46EB2579FEE8741856501220CFDD89DC35F827A26CFB6C0B1A7B0267EF0A29A02F7B9E65F368592FCD122F204AC5F17F1450ED15B13DBA56C5M6G2O" TargetMode="External"/><Relationship Id="rId11" Type="http://schemas.openxmlformats.org/officeDocument/2006/relationships/hyperlink" Target="consultantplus://offline/ref=B8D57E46EB2579FEE8741856501220CFDD89DC35F827A269FC610B1A7B0267EF0A29A02F7B9E65F368592FCE102F204AC5F17F1450ED15B13DBA56C5M6G2O" TargetMode="External"/><Relationship Id="rId24" Type="http://schemas.openxmlformats.org/officeDocument/2006/relationships/hyperlink" Target="consultantplus://offline/ref=B8D57E46EB2579FEE8741856501220CFDD89DC35F827A26CFB6C0B1A7B0267EF0A29A02F7B9E65F368592FCD102F204AC5F17F1450ED15B13DBA56C5M6G2O" TargetMode="External"/><Relationship Id="rId32" Type="http://schemas.openxmlformats.org/officeDocument/2006/relationships/hyperlink" Target="consultantplus://offline/ref=B8D57E46EB2579FEE8741856501220CFDD89DC35F827A26CFB6C0B1A7B0267EF0A29A02F7B9E65F368592FCD132F204AC5F17F1450ED15B13DBA56C5M6G2O" TargetMode="External"/><Relationship Id="rId37" Type="http://schemas.openxmlformats.org/officeDocument/2006/relationships/hyperlink" Target="consultantplus://offline/ref=B8D57E46EB2579FEE874065B467E7CC0DE87813BFC23AC3AA5300D4D245261BA4A69A67E38DD68F93C086B9A1D24720581A26C1656F1M1G5O" TargetMode="External"/><Relationship Id="rId40" Type="http://schemas.openxmlformats.org/officeDocument/2006/relationships/hyperlink" Target="consultantplus://offline/ref=B8D57E46EB2579FEE8741856501220CFDD89DC35F827A26CFB6C0B1A7B0267EF0A29A02F7B9E65F368592FCD192F204AC5F17F1450ED15B13DBA56C5M6G2O" TargetMode="External"/><Relationship Id="rId45" Type="http://schemas.openxmlformats.org/officeDocument/2006/relationships/hyperlink" Target="consultantplus://offline/ref=B8D57E46EB2579FEE8741856501220CFDD89DC35F827A16AF9640B1A7B0267EF0A29A02F7B9E65F368592FCD182F204AC5F17F1450ED15B13DBA56C5M6G2O" TargetMode="External"/><Relationship Id="rId53" Type="http://schemas.openxmlformats.org/officeDocument/2006/relationships/hyperlink" Target="consultantplus://offline/ref=B8D57E46EB2579FEE8741856501220CFDD89DC35F827A26CFB6C0B1A7B0267EF0A29A02F7B9E65F368592FCC192F204AC5F17F1450ED15B13DBA56C5M6G2O" TargetMode="External"/><Relationship Id="rId58" Type="http://schemas.openxmlformats.org/officeDocument/2006/relationships/hyperlink" Target="consultantplus://offline/ref=B8D57E46EB2579FEE8741856501220CFDD89DC35F827A265FE630B1A7B0267EF0A29A02F7B9E65F368592FCF182F204AC5F17F1450ED15B13DBA56C5M6G2O" TargetMode="External"/><Relationship Id="rId66" Type="http://schemas.openxmlformats.org/officeDocument/2006/relationships/hyperlink" Target="consultantplus://offline/ref=B8D57E46EB2579FEE8741856501220CFDD89DC35F827A16AF9640B1A7B0267EF0A29A02F7B9E65F368592FCC152F204AC5F17F1450ED15B13DBA56C5M6G2O" TargetMode="External"/><Relationship Id="rId74" Type="http://schemas.openxmlformats.org/officeDocument/2006/relationships/hyperlink" Target="consultantplus://offline/ref=B8D57E46EB2579FEE8741856501220CFDD89DC35F827A16FFC6C0B1A7B0267EF0A29A02F7B9E65F368592BCC102F204AC5F17F1450ED15B13DBA56C5M6G2O" TargetMode="External"/><Relationship Id="rId79" Type="http://schemas.openxmlformats.org/officeDocument/2006/relationships/hyperlink" Target="consultantplus://offline/ref=B8D57E46EB2579FEE8741856501220CFDD89DC35F827A16AF9640B1A7B0267EF0A29A02F7B9E65F368592FCC162F204AC5F17F1450ED15B13DBA56C5M6G2O" TargetMode="External"/><Relationship Id="rId87" Type="http://schemas.openxmlformats.org/officeDocument/2006/relationships/hyperlink" Target="consultantplus://offline/ref=B8D57E46EB2579FEE8741856501220CFDD89DC35F827A16AF9640B1A7B0267EF0A29A02F7B9E65F368592FCC172F204AC5F17F1450ED15B13DBA56C5M6G2O" TargetMode="External"/><Relationship Id="rId102" Type="http://schemas.openxmlformats.org/officeDocument/2006/relationships/hyperlink" Target="consultantplus://offline/ref=B8D57E46EB2579FEE8741856501220CFDD89DC35F827A26CFB6C0B1A7B0267EF0A29A02F7B9E65F368592FC9152F204AC5F17F1450ED15B13DBA56C5M6G2O" TargetMode="External"/><Relationship Id="rId5" Type="http://schemas.openxmlformats.org/officeDocument/2006/relationships/endnotes" Target="endnotes.xml"/><Relationship Id="rId61" Type="http://schemas.openxmlformats.org/officeDocument/2006/relationships/hyperlink" Target="consultantplus://offline/ref=B8D57E46EB2579FEE874065B467E7CC0DE87823DF822AC3AA5300D4D245261BA4A69A67A3FDD68F93C086B9A1D24720581A26C1656F1M1G5O" TargetMode="External"/><Relationship Id="rId82" Type="http://schemas.openxmlformats.org/officeDocument/2006/relationships/hyperlink" Target="consultantplus://offline/ref=B8D57E46EB2579FEE874065B467E7CC0DE868238FA2FAC3AA5300D4D245261BA4A69A67A39D13CA32C0C22CF163A741D9FA67216M5G6O" TargetMode="External"/><Relationship Id="rId90" Type="http://schemas.openxmlformats.org/officeDocument/2006/relationships/hyperlink" Target="consultantplus://offline/ref=B8D57E46EB2579FEE874065B467E7CC0DE81813CFA24AC3AA5300D4D245261BA4A69A67A38DA68F561527B9E5471791B87BA721248F115B5M2G3O" TargetMode="External"/><Relationship Id="rId95" Type="http://schemas.openxmlformats.org/officeDocument/2006/relationships/hyperlink" Target="consultantplus://offline/ref=B8D57E46EB2579FEE874065B467E7CC0DE81813DFD20AC3AA5300D4D245261BA4A69A67A38DA68F661527B9E5471791B87BA721248F115B5M2G3O" TargetMode="External"/><Relationship Id="rId19" Type="http://schemas.openxmlformats.org/officeDocument/2006/relationships/hyperlink" Target="consultantplus://offline/ref=B8D57E46EB2579FEE8741856501220CFDD89DC35F827A269FC610B1A7B0267EF0A29A02F7B9E65F368592FCE142F204AC5F17F1450ED15B13DBA56C5M6G2O" TargetMode="External"/><Relationship Id="rId14" Type="http://schemas.openxmlformats.org/officeDocument/2006/relationships/hyperlink" Target="consultantplus://offline/ref=B8D57E46EB2579FEE8741856501220CFDD89DC35F827A269FC610B1A7B0267EF0A29A02F7B9E65F368592FCE112F204AC5F17F1450ED15B13DBA56C5M6G2O" TargetMode="External"/><Relationship Id="rId22" Type="http://schemas.openxmlformats.org/officeDocument/2006/relationships/hyperlink" Target="consultantplus://offline/ref=B8D57E46EB2579FEE8741856501220CFDD89DC35F827A269FC610B1A7B0267EF0A29A02F7B9E65F368592FCE182F204AC5F17F1450ED15B13DBA56C5M6G2O" TargetMode="External"/><Relationship Id="rId27" Type="http://schemas.openxmlformats.org/officeDocument/2006/relationships/hyperlink" Target="consultantplus://offline/ref=B8D57E46EB2579FEE8741856501220CFDD89DC35F827A16AF9640B1A7B0267EF0A29A02F7B9E65F368592FCE132F204AC5F17F1450ED15B13DBA56C5M6G2O" TargetMode="External"/><Relationship Id="rId30" Type="http://schemas.openxmlformats.org/officeDocument/2006/relationships/hyperlink" Target="consultantplus://offline/ref=B8D57E46EB2579FEE8741856501220CFDD89DC35F827A269FC610B1A7B0267EF0A29A02F7B9E65F368592FCD122F204AC5F17F1450ED15B13DBA56C5M6G2O" TargetMode="External"/><Relationship Id="rId35" Type="http://schemas.openxmlformats.org/officeDocument/2006/relationships/hyperlink" Target="consultantplus://offline/ref=B8D57E46EB2579FEE8741856501220CFDD89DC35F827A26CFB6C0B1A7B0267EF0A29A02F7B9E65F368592FCD142F204AC5F17F1450ED15B13DBA56C5M6G2O" TargetMode="External"/><Relationship Id="rId43" Type="http://schemas.openxmlformats.org/officeDocument/2006/relationships/hyperlink" Target="consultantplus://offline/ref=B8D57E46EB2579FEE8741856501220CFDD89DC35F827A16AF9640B1A7B0267EF0A29A02F7B9E65F368592FCD172F204AC5F17F1450ED15B13DBA56C5M6G2O" TargetMode="External"/><Relationship Id="rId48" Type="http://schemas.openxmlformats.org/officeDocument/2006/relationships/hyperlink" Target="consultantplus://offline/ref=B8D57E46EB2579FEE8741856501220CFDD89DC35F827A26CFB6C0B1A7B0267EF0A29A02F7B9E65F368592FCC152F204AC5F17F1450ED15B13DBA56C5M6G2O" TargetMode="External"/><Relationship Id="rId56" Type="http://schemas.openxmlformats.org/officeDocument/2006/relationships/hyperlink" Target="consultantplus://offline/ref=B8D57E46EB2579FEE8741856501220CFDD89DC35F827A26CFB6C0B1A7B0267EF0A29A02F7B9E65F368592FCB112F204AC5F17F1450ED15B13DBA56C5M6G2O" TargetMode="External"/><Relationship Id="rId64" Type="http://schemas.openxmlformats.org/officeDocument/2006/relationships/hyperlink" Target="consultantplus://offline/ref=B8D57E46EB2579FEE8741856501220CFDD89DC35F827A269FC610B1A7B0267EF0A29A02F7B9E65F368592FCC132F204AC5F17F1450ED15B13DBA56C5M6G2O" TargetMode="External"/><Relationship Id="rId69" Type="http://schemas.openxmlformats.org/officeDocument/2006/relationships/hyperlink" Target="consultantplus://offline/ref=B8D57E46EB2579FEE874065B467E7CC0DE87833AFA20AC3AA5300D4D245261BA5869FE7638DC76F26E472DCF12M2G4O" TargetMode="External"/><Relationship Id="rId77" Type="http://schemas.openxmlformats.org/officeDocument/2006/relationships/hyperlink" Target="consultantplus://offline/ref=B8D57E46EB2579FEE8741856501220CFDD89DC35F827A26CFB6C0B1A7B0267EF0A29A02F7B9E65F368592FC9112F204AC5F17F1450ED15B13DBA56C5M6G2O" TargetMode="External"/><Relationship Id="rId100" Type="http://schemas.openxmlformats.org/officeDocument/2006/relationships/hyperlink" Target="consultantplus://offline/ref=B8D57E46EB2579FEE874065B467E7CC0DE87813BFC23AC3AA5300D4D245261BA4A69A6793DDF6CF93C086B9A1D24720581A26C1656F1M1G5O" TargetMode="External"/><Relationship Id="rId105" Type="http://schemas.openxmlformats.org/officeDocument/2006/relationships/theme" Target="theme/theme1.xml"/><Relationship Id="rId8" Type="http://schemas.openxmlformats.org/officeDocument/2006/relationships/hyperlink" Target="consultantplus://offline/ref=B8D57E46EB2579FEE8741856501220CFDD89DC35F827A269FC610B1A7B0267EF0A29A02F7B9E65F368592FCF182F204AC5F17F1450ED15B13DBA56C5M6G2O" TargetMode="External"/><Relationship Id="rId51" Type="http://schemas.openxmlformats.org/officeDocument/2006/relationships/hyperlink" Target="consultantplus://offline/ref=B8D57E46EB2579FEE8741856501220CFDD89DC35F827A269FC610B1A7B0267EF0A29A02F7B9E65F368592FCD152F204AC5F17F1450ED15B13DBA56C5M6G2O" TargetMode="External"/><Relationship Id="rId72" Type="http://schemas.openxmlformats.org/officeDocument/2006/relationships/hyperlink" Target="consultantplus://offline/ref=B8D57E46EB2579FEE874065B467E7CC0D4878B3FFA2CF130AD69014F235D3EBF4D78A67B3EC468F4765B2FCDM1G0O" TargetMode="External"/><Relationship Id="rId80" Type="http://schemas.openxmlformats.org/officeDocument/2006/relationships/hyperlink" Target="consultantplus://offline/ref=B8D57E46EB2579FEE8741856501220CFDD89DC35F827A269FC610B1A7B0267EF0A29A02F7B9E65F368592FCC182F204AC5F17F1450ED15B13DBA56C5M6G2O" TargetMode="External"/><Relationship Id="rId85" Type="http://schemas.openxmlformats.org/officeDocument/2006/relationships/hyperlink" Target="consultantplus://offline/ref=B8D57E46EB2579FEE8741856501220CFDD89DC35F827A26CFB6C0B1A7B0267EF0A29A02F7B9E65F368592FC9142F204AC5F17F1450ED15B13DBA56C5M6G2O" TargetMode="External"/><Relationship Id="rId93" Type="http://schemas.openxmlformats.org/officeDocument/2006/relationships/hyperlink" Target="consultantplus://offline/ref=B8D57E46EB2579FEE874065B467E7CC0DE81843FFE27AC3AA5300D4D245261BA4A69A67F31D13CA32C0C22CF163A741D9FA67216M5G6O" TargetMode="External"/><Relationship Id="rId98" Type="http://schemas.openxmlformats.org/officeDocument/2006/relationships/hyperlink" Target="consultantplus://offline/ref=B8D57E46EB2579FEE874065B467E7CC0DE868B31F920AC3AA5300D4D245261BA4A69A67A3CD868FA68527B9E5471791B87BA721248F115B5M2G3O" TargetMode="External"/><Relationship Id="rId3" Type="http://schemas.openxmlformats.org/officeDocument/2006/relationships/webSettings" Target="webSettings.xml"/><Relationship Id="rId12" Type="http://schemas.openxmlformats.org/officeDocument/2006/relationships/hyperlink" Target="consultantplus://offline/ref=B8D57E46EB2579FEE8741856501220CFDD89DC35F827A16AF9640B1A7B0267EF0A29A02F7B9E65F368592FCF192F204AC5F17F1450ED15B13DBA56C5M6G2O" TargetMode="External"/><Relationship Id="rId17" Type="http://schemas.openxmlformats.org/officeDocument/2006/relationships/hyperlink" Target="consultantplus://offline/ref=B8D57E46EB2579FEE8741856501220CFDD89DC35F827A269FC610B1A7B0267EF0A29A02F7B9E65F368592FCE122F204AC5F17F1450ED15B13DBA56C5M6G2O" TargetMode="External"/><Relationship Id="rId25" Type="http://schemas.openxmlformats.org/officeDocument/2006/relationships/hyperlink" Target="consultantplus://offline/ref=B8D57E46EB2579FEE8741856501220CFDD89DC35F827A26CFB6C0B1A7B0267EF0A29A02F7B9E65F368592FCD112F204AC5F17F1450ED15B13DBA56C5M6G2O" TargetMode="External"/><Relationship Id="rId33" Type="http://schemas.openxmlformats.org/officeDocument/2006/relationships/hyperlink" Target="consultantplus://offline/ref=B8D57E46EB2579FEE8741856501220CFDD89DC35F827A269FC610B1A7B0267EF0A29A02F7B9E65F368592FCD132F204AC5F17F1450ED15B13DBA56C5M6G2O" TargetMode="External"/><Relationship Id="rId38" Type="http://schemas.openxmlformats.org/officeDocument/2006/relationships/hyperlink" Target="consultantplus://offline/ref=B8D57E46EB2579FEE8741856501220CFDD89DC35F827A26CFB6C0B1A7B0267EF0A29A02F7B9E65F368592FCD182F204AC5F17F1450ED15B13DBA56C5M6G2O" TargetMode="External"/><Relationship Id="rId46" Type="http://schemas.openxmlformats.org/officeDocument/2006/relationships/hyperlink" Target="consultantplus://offline/ref=B8D57E46EB2579FEE8741856501220CFDD89DC35F827A26CFB6C0B1A7B0267EF0A29A02F7B9E65F368592FCC142F204AC5F17F1450ED15B13DBA56C5M6G2O" TargetMode="External"/><Relationship Id="rId59" Type="http://schemas.openxmlformats.org/officeDocument/2006/relationships/hyperlink" Target="consultantplus://offline/ref=B8D57E46EB2579FEE8741856501220CFDD89DC35F827A269FC610B1A7B0267EF0A29A02F7B9E65F368592FCC122F204AC5F17F1450ED15B13DBA56C5M6G2O" TargetMode="External"/><Relationship Id="rId67" Type="http://schemas.openxmlformats.org/officeDocument/2006/relationships/hyperlink" Target="consultantplus://offline/ref=B8D57E46EB2579FEE8741856501220CFDD89DC35F827A26CFB6C0B1A7B0267EF0A29A02F7B9E65F368592FCB132F204AC5F17F1450ED15B13DBA56C5M6G2O" TargetMode="External"/><Relationship Id="rId103" Type="http://schemas.openxmlformats.org/officeDocument/2006/relationships/footer" Target="footer1.xml"/><Relationship Id="rId20" Type="http://schemas.openxmlformats.org/officeDocument/2006/relationships/hyperlink" Target="consultantplus://offline/ref=B8D57E46EB2579FEE8741856501220CFDD89DC35F827A269FC610B1A7B0267EF0A29A02F7B9E65F368592FCE162F204AC5F17F1450ED15B13DBA56C5M6G2O" TargetMode="External"/><Relationship Id="rId41" Type="http://schemas.openxmlformats.org/officeDocument/2006/relationships/hyperlink" Target="consultantplus://offline/ref=B8D57E46EB2579FEE8741856501220CFDD89DC35F827A16AF9640B1A7B0267EF0A29A02F7B9E65F368592FCD162F204AC5F17F1450ED15B13DBA56C5M6G2O" TargetMode="External"/><Relationship Id="rId54" Type="http://schemas.openxmlformats.org/officeDocument/2006/relationships/hyperlink" Target="consultantplus://offline/ref=B8D57E46EB2579FEE874065B467E7CC0DE838531F02FAC3AA5300D4D245261BA5869FE7638DC76F26E472DCF12M2G4O" TargetMode="External"/><Relationship Id="rId62" Type="http://schemas.openxmlformats.org/officeDocument/2006/relationships/hyperlink" Target="consultantplus://offline/ref=B8D57E46EB2579FEE8741856501220CFDD89DC35F827A169FF630B1A7B0267EF0A29A02F7B9E65F06C5B2BCC152F204AC5F17F1450ED15B13DBA56C5M6G2O" TargetMode="External"/><Relationship Id="rId70" Type="http://schemas.openxmlformats.org/officeDocument/2006/relationships/hyperlink" Target="consultantplus://offline/ref=B8D57E46EB2579FEE874065B467E7CC0DE87833AFE2EAC3AA5300D4D245261BA5869FE7638DC76F26E472DCF12M2G4O" TargetMode="External"/><Relationship Id="rId75" Type="http://schemas.openxmlformats.org/officeDocument/2006/relationships/hyperlink" Target="consultantplus://offline/ref=B8D57E46EB2579FEE8741856501220CFDD89DC35F827A16FFC650B1A7B0267EF0A29A02F7B9E65F0630D7E8B4529741D9FA4740A54F317MBG7O" TargetMode="External"/><Relationship Id="rId83" Type="http://schemas.openxmlformats.org/officeDocument/2006/relationships/hyperlink" Target="consultantplus://offline/ref=B8D57E46EB2579FEE874065B467E7CC0DE868331F820AC3AA5300D4D245261BA4A69A67A38DA69F26C527B9E5471791B87BA721248F115B5M2G3O" TargetMode="External"/><Relationship Id="rId88" Type="http://schemas.openxmlformats.org/officeDocument/2006/relationships/hyperlink" Target="consultantplus://offline/ref=B8D57E46EB2579FEE8741856501220CFDD89DC35F827A269FC610B1A7B0267EF0A29A02F7B9E65F368592FCB112F204AC5F17F1450ED15B13DBA56C5M6G2O" TargetMode="External"/><Relationship Id="rId91" Type="http://schemas.openxmlformats.org/officeDocument/2006/relationships/hyperlink" Target="consultantplus://offline/ref=B8D57E46EB2579FEE874065B467E7CC0DE86853DFD25AC3AA5300D4D245261BA5869FE7638DC76F26E472DCF12M2G4O" TargetMode="External"/><Relationship Id="rId96" Type="http://schemas.openxmlformats.org/officeDocument/2006/relationships/hyperlink" Target="consultantplus://offline/ref=B8D57E46EB2579FEE874065B467E7CC0DE81843FFE27AC3AA5300D4D245261BA4A69A67A38DA68FB6F527B9E5471791B87BA721248F115B5M2G3O" TargetMode="External"/><Relationship Id="rId1" Type="http://schemas.openxmlformats.org/officeDocument/2006/relationships/styles" Target="styles.xml"/><Relationship Id="rId6" Type="http://schemas.openxmlformats.org/officeDocument/2006/relationships/hyperlink" Target="http://www.consultant.ru" TargetMode="External"/><Relationship Id="rId15" Type="http://schemas.openxmlformats.org/officeDocument/2006/relationships/hyperlink" Target="consultantplus://offline/ref=B8D57E46EB2579FEE8741856501220CFDD89DC35F827A16AF9640B1A7B0267EF0A29A02F7B9E65F368592FCE102F204AC5F17F1450ED15B13DBA56C5M6G2O" TargetMode="External"/><Relationship Id="rId23" Type="http://schemas.openxmlformats.org/officeDocument/2006/relationships/hyperlink" Target="consultantplus://offline/ref=B8D57E46EB2579FEE874065B467E7CC0DE87813BFC23AC3AA5300D4D245261BA4A69A67A38D96AFB6A527B9E5471791B87BA721248F115B5M2G3O" TargetMode="External"/><Relationship Id="rId28" Type="http://schemas.openxmlformats.org/officeDocument/2006/relationships/hyperlink" Target="consultantplus://offline/ref=B8D57E46EB2579FEE8741856501220CFDD89DC35F827A269FC610B1A7B0267EF0A29A02F7B9E65F368592FCD112F204AC5F17F1450ED15B13DBA56C5M6G2O" TargetMode="External"/><Relationship Id="rId36" Type="http://schemas.openxmlformats.org/officeDocument/2006/relationships/hyperlink" Target="consultantplus://offline/ref=B8D57E46EB2579FEE8741856501220CFDD89DC35F827A16AF9640B1A7B0267EF0A29A02F7B9E65F368592FCE162F204AC5F17F1450ED15B13DBA56C5M6G2O" TargetMode="External"/><Relationship Id="rId49" Type="http://schemas.openxmlformats.org/officeDocument/2006/relationships/hyperlink" Target="consultantplus://offline/ref=B8D57E46EB2579FEE8741856501220CFDD89DC35F827A16AF9640B1A7B0267EF0A29A02F7B9E65F368592FCC102F204AC5F17F1450ED15B13DBA56C5M6G2O" TargetMode="External"/><Relationship Id="rId57" Type="http://schemas.openxmlformats.org/officeDocument/2006/relationships/hyperlink" Target="consultantplus://offline/ref=B8D57E46EB2579FEE8741856501220CFDD89DC35F827A269FC610B1A7B0267EF0A29A02F7B9E65F368592FCD192F204AC5F17F1450ED15B13DBA56C5M6G2O" TargetMode="External"/><Relationship Id="rId10" Type="http://schemas.openxmlformats.org/officeDocument/2006/relationships/hyperlink" Target="consultantplus://offline/ref=B8D57E46EB2579FEE8741856501220CFDD89DC35F827A26CFB6C0B1A7B0267EF0A29A02F7B9E65F368592FCE102F204AC5F17F1450ED15B13DBA56C5M6G2O" TargetMode="External"/><Relationship Id="rId31" Type="http://schemas.openxmlformats.org/officeDocument/2006/relationships/hyperlink" Target="consultantplus://offline/ref=B8D57E46EB2579FEE8741856501220CFDD89DC35F827A16AF9640B1A7B0267EF0A29A02F7B9E65F368592FCE142F204AC5F17F1450ED15B13DBA56C5M6G2O" TargetMode="External"/><Relationship Id="rId44" Type="http://schemas.openxmlformats.org/officeDocument/2006/relationships/hyperlink" Target="consultantplus://offline/ref=B8D57E46EB2579FEE8741856501220CFDD89DC35F827A26CFB6C0B1A7B0267EF0A29A02F7B9E65F368592FCC122F204AC5F17F1450ED15B13DBA56C5M6G2O" TargetMode="External"/><Relationship Id="rId52" Type="http://schemas.openxmlformats.org/officeDocument/2006/relationships/hyperlink" Target="consultantplus://offline/ref=B8D57E46EB2579FEE8741856501220CFDD89DC35F827A16AF9640B1A7B0267EF0A29A02F7B9E65F368592FCC122F204AC5F17F1450ED15B13DBA56C5M6G2O" TargetMode="External"/><Relationship Id="rId60" Type="http://schemas.openxmlformats.org/officeDocument/2006/relationships/hyperlink" Target="consultantplus://offline/ref=B8D57E46EB2579FEE874065B467E7CC0DE81863EFE22AC3AA5300D4D245261BA4A69A67A38DA68F368527B9E5471791B87BA721248F115B5M2G3O" TargetMode="External"/><Relationship Id="rId65" Type="http://schemas.openxmlformats.org/officeDocument/2006/relationships/hyperlink" Target="consultantplus://offline/ref=B8D57E46EB2579FEE8741856501220CFDD89DC35F827A269FC610B1A7B0267EF0A29A02F7B9E65F368592FCC152F204AC5F17F1450ED15B13DBA56C5M6G2O" TargetMode="External"/><Relationship Id="rId73" Type="http://schemas.openxmlformats.org/officeDocument/2006/relationships/hyperlink" Target="consultantplus://offline/ref=B8D57E46EB2579FEE8741856501220CFDD89DC35F827A16FFC6C0B1A7B0267EF0A29A02F7B9E65FA630D7E8B4529741D9FA4740A54F317MBG7O" TargetMode="External"/><Relationship Id="rId78" Type="http://schemas.openxmlformats.org/officeDocument/2006/relationships/hyperlink" Target="consultantplus://offline/ref=B8D57E46EB2579FEE8741856501220CFDD89DC35F827A269FC610B1A7B0267EF0A29A02F7B9E65F368592FCC172F204AC5F17F1450ED15B13DBA56C5M6G2O" TargetMode="External"/><Relationship Id="rId81" Type="http://schemas.openxmlformats.org/officeDocument/2006/relationships/hyperlink" Target="consultantplus://offline/ref=B8D57E46EB2579FEE874065B467E7CC0DE868331F820AC3AA5300D4D245261BA4A69A67A38DA69F26C527B9E5471791B87BA721248F115B5M2G3O" TargetMode="External"/><Relationship Id="rId86" Type="http://schemas.openxmlformats.org/officeDocument/2006/relationships/hyperlink" Target="consultantplus://offline/ref=B8D57E46EB2579FEE8741856501220CFDD89DC35F827A269FC610B1A7B0267EF0A29A02F7B9E65F368592FCB102F204AC5F17F1450ED15B13DBA56C5M6G2O" TargetMode="External"/><Relationship Id="rId94" Type="http://schemas.openxmlformats.org/officeDocument/2006/relationships/hyperlink" Target="consultantplus://offline/ref=B8D57E46EB2579FEE8741856501220CFDD89DC35F827A16AF9640B1A7B0267EF0A29A02F7B9E65F368592FCC182F204AC5F17F1450ED15B13DBA56C5M6G2O" TargetMode="External"/><Relationship Id="rId99" Type="http://schemas.openxmlformats.org/officeDocument/2006/relationships/hyperlink" Target="consultantplus://offline/ref=B8D57E46EB2579FEE8741856501220CFDD89DC35F827A36DF8630B1A7B0267EF0A29A02F7B9E65F36A582CCA172F204AC5F17F1450ED15B13DBA56C5M6G2O" TargetMode="External"/><Relationship Id="rId101" Type="http://schemas.openxmlformats.org/officeDocument/2006/relationships/hyperlink" Target="consultantplus://offline/ref=B8D57E46EB2579FEE874065B467E7CC0DE87813AFC26AC3AA5300D4D245261BA4A69A67A38DA69F26D527B9E5471791B87BA721248F115B5M2G3O" TargetMode="External"/><Relationship Id="rId4" Type="http://schemas.openxmlformats.org/officeDocument/2006/relationships/footnotes" Target="footnotes.xml"/><Relationship Id="rId9" Type="http://schemas.openxmlformats.org/officeDocument/2006/relationships/hyperlink" Target="consultantplus://offline/ref=B8D57E46EB2579FEE8741856501220CFDD89DC35F827A16AF9640B1A7B0267EF0A29A02F7B9E65F368592FCF172F204AC5F17F1450ED15B13DBA56C5M6G2O" TargetMode="External"/><Relationship Id="rId13" Type="http://schemas.openxmlformats.org/officeDocument/2006/relationships/hyperlink" Target="consultantplus://offline/ref=B8D57E46EB2579FEE8741856501220CFDD89DC35F827A26CFB6C0B1A7B0267EF0A29A02F7B9E65F368592FCE112F204AC5F17F1450ED15B13DBA56C5M6G2O" TargetMode="External"/><Relationship Id="rId18" Type="http://schemas.openxmlformats.org/officeDocument/2006/relationships/hyperlink" Target="consultantplus://offline/ref=B8D57E46EB2579FEE8741856501220CFDD89DC35F827A16AF9640B1A7B0267EF0A29A02F7B9E65F368592FCE112F204AC5F17F1450ED15B13DBA56C5M6G2O" TargetMode="External"/><Relationship Id="rId39" Type="http://schemas.openxmlformats.org/officeDocument/2006/relationships/hyperlink" Target="consultantplus://offline/ref=B8D57E46EB2579FEE8741856501220CFDD89DC35F827A16AF9640B1A7B0267EF0A29A02F7B9E65F368592FCD152F204AC5F17F1450ED15B13DBA56C5M6G2O" TargetMode="External"/><Relationship Id="rId34" Type="http://schemas.openxmlformats.org/officeDocument/2006/relationships/hyperlink" Target="consultantplus://offline/ref=B8D57E46EB2579FEE8741856501220CFDD89DC35F827A16AF9640B1A7B0267EF0A29A02F7B9E65F368592FCE152F204AC5F17F1450ED15B13DBA56C5M6G2O" TargetMode="External"/><Relationship Id="rId50" Type="http://schemas.openxmlformats.org/officeDocument/2006/relationships/hyperlink" Target="consultantplus://offline/ref=B8D57E46EB2579FEE8741856501220CFDD89DC35F827A26CFB6C0B1A7B0267EF0A29A02F7B9E65F368592FCC172F204AC5F17F1450ED15B13DBA56C5M6G2O" TargetMode="External"/><Relationship Id="rId55" Type="http://schemas.openxmlformats.org/officeDocument/2006/relationships/hyperlink" Target="consultantplus://offline/ref=B8D57E46EB2579FEE8741856501220CFDD89DC35F827A269FC610B1A7B0267EF0A29A02F7B9E65F368592FCD162F204AC5F17F1450ED15B13DBA56C5M6G2O" TargetMode="External"/><Relationship Id="rId76" Type="http://schemas.openxmlformats.org/officeDocument/2006/relationships/hyperlink" Target="consultantplus://offline/ref=B8D57E46EB2579FEE8741856501220CFDD89DC35F827A26CFB6C0B1A7B0267EF0A29A02F7B9E65F368592FC9102F204AC5F17F1450ED15B13DBA56C5M6G2O" TargetMode="External"/><Relationship Id="rId97" Type="http://schemas.openxmlformats.org/officeDocument/2006/relationships/hyperlink" Target="consultantplus://offline/ref=B8D57E46EB2579FEE874065B467E7CC0DE81843FFE27AC3AA5300D4D245261BA4A69A67A38DA60F669527B9E5471791B87BA721248F115B5M2G3O"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13504</Words>
  <Characters>76974</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belanin</dc:creator>
  <cp:lastModifiedBy>belanin</cp:lastModifiedBy>
  <cp:revision>3</cp:revision>
  <dcterms:created xsi:type="dcterms:W3CDTF">2020-04-19T17:26:00Z</dcterms:created>
  <dcterms:modified xsi:type="dcterms:W3CDTF">2020-06-06T14:08:00Z</dcterms:modified>
</cp:coreProperties>
</file>