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213EB0">
        <w:rPr>
          <w:sz w:val="28"/>
          <w:szCs w:val="28"/>
        </w:rPr>
        <w:t xml:space="preserve">17 января </w:t>
      </w:r>
      <w:r w:rsidR="00157FEF">
        <w:rPr>
          <w:sz w:val="28"/>
          <w:szCs w:val="28"/>
        </w:rPr>
        <w:t>20</w:t>
      </w:r>
      <w:r w:rsidR="00BE047D">
        <w:rPr>
          <w:sz w:val="28"/>
          <w:szCs w:val="28"/>
        </w:rPr>
        <w:t>20</w:t>
      </w:r>
      <w:r w:rsidR="00157FEF">
        <w:rPr>
          <w:sz w:val="28"/>
          <w:szCs w:val="28"/>
        </w:rPr>
        <w:t xml:space="preserve"> года</w:t>
      </w:r>
      <w:r w:rsidR="005E16BB">
        <w:rPr>
          <w:sz w:val="28"/>
          <w:szCs w:val="28"/>
        </w:rPr>
        <w:t xml:space="preserve">   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  №</w:t>
      </w:r>
      <w:r w:rsidR="00213EB0">
        <w:rPr>
          <w:sz w:val="28"/>
          <w:szCs w:val="28"/>
        </w:rPr>
        <w:t>5</w:t>
      </w:r>
      <w:r w:rsidRPr="000D714C">
        <w:rPr>
          <w:sz w:val="28"/>
          <w:szCs w:val="28"/>
        </w:rPr>
        <w:t xml:space="preserve"> 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D91FFD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</w:t>
            </w:r>
            <w:r w:rsidR="00D91FFD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</w:t>
            </w:r>
            <w:r w:rsidR="00D91FFD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D91FFD">
              <w:rPr>
                <w:sz w:val="28"/>
                <w:szCs w:val="28"/>
              </w:rPr>
              <w:t>2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4853A3" w:rsidRPr="004853A3">
        <w:rPr>
          <w:sz w:val="28"/>
          <w:szCs w:val="28"/>
        </w:rPr>
        <w:t>Внести изменения в состав кодов классификации доходов областного бюджета, закрепленных за главным администратор</w:t>
      </w:r>
      <w:r w:rsidR="00BE047D">
        <w:rPr>
          <w:sz w:val="28"/>
          <w:szCs w:val="28"/>
        </w:rPr>
        <w:t>ом доходов областного бюджета 036</w:t>
      </w:r>
      <w:r w:rsidR="004853A3" w:rsidRPr="004853A3">
        <w:rPr>
          <w:sz w:val="28"/>
          <w:szCs w:val="28"/>
        </w:rPr>
        <w:t xml:space="preserve"> «Управление </w:t>
      </w:r>
      <w:r w:rsidR="00BE047D">
        <w:rPr>
          <w:sz w:val="28"/>
          <w:szCs w:val="28"/>
        </w:rPr>
        <w:t>экологии и природных ресурсов</w:t>
      </w:r>
      <w:r w:rsidR="004853A3" w:rsidRPr="004853A3">
        <w:rPr>
          <w:sz w:val="28"/>
          <w:szCs w:val="28"/>
        </w:rPr>
        <w:t xml:space="preserve"> Липецкой области»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</w:t>
      </w:r>
      <w:r w:rsidR="00BE047D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BE047D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BE047D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годов, утвержденно</w:t>
      </w:r>
      <w:r w:rsidR="006164E9">
        <w:rPr>
          <w:sz w:val="28"/>
          <w:szCs w:val="28"/>
        </w:rPr>
        <w:t>му</w:t>
      </w:r>
      <w:r w:rsidR="004853A3" w:rsidRPr="004853A3">
        <w:rPr>
          <w:sz w:val="28"/>
          <w:szCs w:val="28"/>
        </w:rPr>
        <w:t xml:space="preserve"> Законом Липецкой области от </w:t>
      </w:r>
      <w:r w:rsidR="00BE047D" w:rsidRPr="00EC2B36">
        <w:rPr>
          <w:spacing w:val="-4"/>
          <w:sz w:val="28"/>
          <w:szCs w:val="28"/>
        </w:rPr>
        <w:t>17</w:t>
      </w:r>
      <w:r w:rsidR="00BE047D">
        <w:rPr>
          <w:spacing w:val="-4"/>
          <w:sz w:val="28"/>
          <w:szCs w:val="28"/>
        </w:rPr>
        <w:t xml:space="preserve"> декабря</w:t>
      </w:r>
      <w:proofErr w:type="gramEnd"/>
      <w:r w:rsidR="00BE047D">
        <w:rPr>
          <w:spacing w:val="-4"/>
          <w:sz w:val="28"/>
          <w:szCs w:val="28"/>
        </w:rPr>
        <w:t xml:space="preserve"> </w:t>
      </w:r>
      <w:r w:rsidR="00BE047D" w:rsidRPr="00EC2B36">
        <w:rPr>
          <w:spacing w:val="-4"/>
          <w:sz w:val="28"/>
          <w:szCs w:val="28"/>
        </w:rPr>
        <w:t>2019</w:t>
      </w:r>
      <w:r w:rsidR="00BE047D">
        <w:rPr>
          <w:spacing w:val="-4"/>
          <w:sz w:val="28"/>
          <w:szCs w:val="28"/>
        </w:rPr>
        <w:t>г.</w:t>
      </w:r>
      <w:r w:rsidR="00BE047D" w:rsidRPr="00EC2B36">
        <w:rPr>
          <w:spacing w:val="-4"/>
          <w:sz w:val="28"/>
          <w:szCs w:val="28"/>
        </w:rPr>
        <w:t xml:space="preserve"> N 318-ОЗ </w:t>
      </w:r>
      <w:r w:rsidR="004853A3" w:rsidRPr="004853A3">
        <w:rPr>
          <w:sz w:val="28"/>
          <w:szCs w:val="28"/>
        </w:rPr>
        <w:t xml:space="preserve"> «Об областном бюджете на 2019 год и на плановый период 2020 и 2021 годов», дополнив его следующим кодом бюджетной классификации Российской Федерации:</w:t>
      </w: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47D" w:rsidRDefault="00BE047D" w:rsidP="00BE0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E047D">
        <w:rPr>
          <w:sz w:val="28"/>
          <w:szCs w:val="28"/>
        </w:rPr>
        <w:t>036</w:t>
      </w:r>
      <w:r>
        <w:rPr>
          <w:sz w:val="28"/>
          <w:szCs w:val="28"/>
        </w:rPr>
        <w:t xml:space="preserve"> </w:t>
      </w:r>
      <w:r w:rsidRPr="00BE047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E047D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BE047D">
        <w:rPr>
          <w:sz w:val="28"/>
          <w:szCs w:val="28"/>
        </w:rPr>
        <w:t>60010</w:t>
      </w:r>
      <w:r>
        <w:rPr>
          <w:sz w:val="28"/>
          <w:szCs w:val="28"/>
        </w:rPr>
        <w:t xml:space="preserve"> </w:t>
      </w:r>
      <w:r w:rsidRPr="00BE047D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BE047D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BE047D">
        <w:rPr>
          <w:sz w:val="28"/>
          <w:szCs w:val="28"/>
        </w:rPr>
        <w:t>150 Доходы бюджетов субъек</w:t>
      </w:r>
      <w:r>
        <w:rPr>
          <w:sz w:val="28"/>
          <w:szCs w:val="28"/>
        </w:rPr>
        <w:t>тов Российской Федерации от воз</w:t>
      </w:r>
      <w:r w:rsidRPr="00BE047D">
        <w:rPr>
          <w:sz w:val="28"/>
          <w:szCs w:val="28"/>
        </w:rPr>
        <w:t>врата прочих остатков субсидий, субвенций и иных межбюджетных трансфертов,</w:t>
      </w:r>
      <w:r>
        <w:rPr>
          <w:sz w:val="28"/>
          <w:szCs w:val="28"/>
        </w:rPr>
        <w:t xml:space="preserve"> </w:t>
      </w:r>
      <w:r w:rsidRPr="00BE047D">
        <w:rPr>
          <w:sz w:val="28"/>
          <w:szCs w:val="28"/>
        </w:rPr>
        <w:t xml:space="preserve">имеющих целевое назначение, прошлых лет из </w:t>
      </w:r>
      <w:r>
        <w:rPr>
          <w:sz w:val="28"/>
          <w:szCs w:val="28"/>
        </w:rPr>
        <w:t>бюджетов муниципальных образова</w:t>
      </w:r>
      <w:r w:rsidRPr="00BE047D">
        <w:rPr>
          <w:sz w:val="28"/>
          <w:szCs w:val="28"/>
        </w:rPr>
        <w:t>ний</w:t>
      </w:r>
      <w:r>
        <w:rPr>
          <w:sz w:val="28"/>
          <w:szCs w:val="28"/>
        </w:rPr>
        <w:t>»</w:t>
      </w:r>
      <w:r w:rsidRPr="00BE047D">
        <w:rPr>
          <w:sz w:val="28"/>
          <w:szCs w:val="28"/>
        </w:rPr>
        <w:t>.</w:t>
      </w:r>
    </w:p>
    <w:p w:rsidR="004C19A0" w:rsidRDefault="004C19A0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7465" w:rsidRPr="00B0346C" w:rsidRDefault="00A015BB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5E16BB" w:rsidRPr="00264FC2" w:rsidRDefault="00BE047D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062B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="00BE047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BE047D">
        <w:rPr>
          <w:sz w:val="28"/>
          <w:szCs w:val="28"/>
        </w:rPr>
        <w:t xml:space="preserve">        </w:t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BE1826" w:rsidRDefault="00BE1826" w:rsidP="008E5558">
      <w:pPr>
        <w:rPr>
          <w:sz w:val="28"/>
          <w:szCs w:val="28"/>
        </w:rPr>
      </w:pPr>
    </w:p>
    <w:p w:rsidR="00BE1826" w:rsidRDefault="00BE1826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B0B2F" w:rsidP="005E16B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  <w:r w:rsidR="000F76F1">
        <w:rPr>
          <w:sz w:val="28"/>
          <w:szCs w:val="28"/>
        </w:rPr>
        <w:t xml:space="preserve"> экономики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F76F1">
        <w:rPr>
          <w:sz w:val="28"/>
          <w:szCs w:val="28"/>
        </w:rPr>
        <w:t>С.В.</w:t>
      </w:r>
      <w:r w:rsidR="008E78C4">
        <w:rPr>
          <w:sz w:val="28"/>
          <w:szCs w:val="28"/>
        </w:rPr>
        <w:t xml:space="preserve"> </w:t>
      </w:r>
      <w:r w:rsidR="000F76F1">
        <w:rPr>
          <w:sz w:val="28"/>
          <w:szCs w:val="28"/>
        </w:rPr>
        <w:t xml:space="preserve">Овчаренко 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</w:t>
      </w:r>
      <w:r w:rsidR="008E78C4">
        <w:rPr>
          <w:sz w:val="28"/>
          <w:szCs w:val="28"/>
        </w:rPr>
        <w:t xml:space="preserve"> </w:t>
      </w:r>
      <w:r>
        <w:rPr>
          <w:sz w:val="28"/>
          <w:szCs w:val="28"/>
        </w:rPr>
        <w:t>Бурлова</w:t>
      </w:r>
    </w:p>
    <w:p w:rsidR="004853A3" w:rsidRDefault="004853A3" w:rsidP="008E5558">
      <w:pPr>
        <w:rPr>
          <w:sz w:val="28"/>
          <w:szCs w:val="28"/>
        </w:rPr>
      </w:pPr>
    </w:p>
    <w:p w:rsidR="008E78C4" w:rsidRDefault="008E78C4" w:rsidP="008E5558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3F257B">
        <w:rPr>
          <w:sz w:val="28"/>
          <w:szCs w:val="28"/>
        </w:rPr>
        <w:t>Л.И. Басинских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5C" w:rsidRDefault="0002665C">
      <w:r>
        <w:separator/>
      </w:r>
    </w:p>
  </w:endnote>
  <w:endnote w:type="continuationSeparator" w:id="0">
    <w:p w:rsidR="0002665C" w:rsidRDefault="0002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5C" w:rsidRDefault="0002665C">
      <w:r>
        <w:separator/>
      </w:r>
    </w:p>
  </w:footnote>
  <w:footnote w:type="continuationSeparator" w:id="0">
    <w:p w:rsidR="0002665C" w:rsidRDefault="00026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C" w:rsidRDefault="00F244A4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665C" w:rsidRDefault="000266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3EB0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A57C7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4A3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64E9"/>
    <w:rsid w:val="006175D7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734DE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4586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17E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15BB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31EF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047D"/>
    <w:rsid w:val="00BE1151"/>
    <w:rsid w:val="00BE1826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1FFD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E7047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44A4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169A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DEEDC-FD5A-4833-AAD1-FA06911A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2623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3</cp:revision>
  <cp:lastPrinted>2019-12-16T14:21:00Z</cp:lastPrinted>
  <dcterms:created xsi:type="dcterms:W3CDTF">2020-01-17T07:27:00Z</dcterms:created>
  <dcterms:modified xsi:type="dcterms:W3CDTF">2020-01-17T07:28:00Z</dcterms:modified>
</cp:coreProperties>
</file>