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65" w:rsidRDefault="00E20565">
      <w:pPr>
        <w:pStyle w:val="ConsPlusTitle"/>
        <w:jc w:val="center"/>
      </w:pPr>
      <w:r>
        <w:t>УПРАВЛЕНИЕ ФИНАНСОВ ЛИПЕЦКОЙ ОБЛАСТИ</w:t>
      </w:r>
    </w:p>
    <w:p w:rsidR="00E20565" w:rsidRDefault="00E20565">
      <w:pPr>
        <w:pStyle w:val="ConsPlusTitle"/>
        <w:jc w:val="both"/>
      </w:pPr>
    </w:p>
    <w:p w:rsidR="00E20565" w:rsidRDefault="00E20565">
      <w:pPr>
        <w:pStyle w:val="ConsPlusTitle"/>
        <w:jc w:val="center"/>
      </w:pPr>
      <w:r>
        <w:t>ПРИКАЗ</w:t>
      </w:r>
    </w:p>
    <w:p w:rsidR="00E20565" w:rsidRDefault="00E20565">
      <w:pPr>
        <w:pStyle w:val="ConsPlusTitle"/>
        <w:jc w:val="center"/>
      </w:pPr>
      <w:r>
        <w:t>от 18 июня 2019 г. N 160</w:t>
      </w:r>
    </w:p>
    <w:p w:rsidR="00E20565" w:rsidRDefault="00E20565">
      <w:pPr>
        <w:pStyle w:val="ConsPlusTitle"/>
        <w:jc w:val="both"/>
      </w:pPr>
    </w:p>
    <w:p w:rsidR="00E20565" w:rsidRDefault="00E20565">
      <w:pPr>
        <w:pStyle w:val="ConsPlusTitle"/>
        <w:jc w:val="center"/>
      </w:pPr>
      <w:r>
        <w:t xml:space="preserve">О ВНЕСЕНИИ ИЗМЕНЕНИЙ В ПРИКАЗ УПРАВЛЕНИЯ ФИНАНСОВ </w:t>
      </w:r>
      <w:proofErr w:type="gramStart"/>
      <w:r>
        <w:t>ЛИПЕЦКОЙ</w:t>
      </w:r>
      <w:proofErr w:type="gramEnd"/>
    </w:p>
    <w:p w:rsidR="00E20565" w:rsidRDefault="00E20565">
      <w:pPr>
        <w:pStyle w:val="ConsPlusTitle"/>
        <w:jc w:val="center"/>
      </w:pPr>
      <w:r>
        <w:t>ОБЛАСТИ ОТ 21 ДЕКАБРЯ 2010 ГОДА N 141 "О ПОРЯДКЕ</w:t>
      </w:r>
    </w:p>
    <w:p w:rsidR="00E20565" w:rsidRDefault="00E20565">
      <w:pPr>
        <w:pStyle w:val="ConsPlusTitle"/>
        <w:jc w:val="center"/>
      </w:pPr>
      <w:r>
        <w:t>САНКЦИОНИРОВАНИЯ РАСХОДОВ ОБЛАСТНЫХ БЮДЖЕТНЫХ УЧРЕЖДЕНИЙ</w:t>
      </w:r>
    </w:p>
    <w:p w:rsidR="00E20565" w:rsidRDefault="00E20565">
      <w:pPr>
        <w:pStyle w:val="ConsPlusTitle"/>
        <w:jc w:val="center"/>
      </w:pPr>
      <w:r>
        <w:t>ЛИПЕЦКОЙ ОБЛАСТИ, ОБЛАСТНЫХ АВТОНОМНЫХ УЧРЕЖДЕНИЙ</w:t>
      </w:r>
    </w:p>
    <w:p w:rsidR="00E20565" w:rsidRDefault="00E20565">
      <w:pPr>
        <w:pStyle w:val="ConsPlusTitle"/>
        <w:jc w:val="center"/>
      </w:pPr>
      <w:r>
        <w:t xml:space="preserve">И ОБЛАСТНЫХ ГОСУДАРСТВЕННЫХ УНИТАРНЫХ ПРЕДПРИЯТИЙ, </w:t>
      </w:r>
      <w:proofErr w:type="gramStart"/>
      <w:r>
        <w:t>ЛИЦЕВЫЕ</w:t>
      </w:r>
      <w:proofErr w:type="gramEnd"/>
    </w:p>
    <w:p w:rsidR="00E20565" w:rsidRDefault="00E20565">
      <w:pPr>
        <w:pStyle w:val="ConsPlusTitle"/>
        <w:jc w:val="center"/>
      </w:pPr>
      <w:proofErr w:type="gramStart"/>
      <w:r>
        <w:t>СЧЕТА</w:t>
      </w:r>
      <w:proofErr w:type="gramEnd"/>
      <w:r>
        <w:t xml:space="preserve"> КОТОРЫМ ОТКРЫТЫ В УПРАВЛЕНИИ ФИНАНСОВ ЛИПЕЦКОЙ</w:t>
      </w:r>
    </w:p>
    <w:p w:rsidR="00E20565" w:rsidRDefault="00E20565">
      <w:pPr>
        <w:pStyle w:val="ConsPlusTitle"/>
        <w:jc w:val="center"/>
      </w:pPr>
      <w:r>
        <w:t>ОБЛАСТИ, ИСТОЧНИКОМ ФИНАНСОВОГО ОБЕСПЕЧЕНИЯ КОТОРЫХ ЯВЛЯЮТСЯ</w:t>
      </w:r>
    </w:p>
    <w:p w:rsidR="00E20565" w:rsidRDefault="00E20565">
      <w:pPr>
        <w:pStyle w:val="ConsPlusTitle"/>
        <w:jc w:val="center"/>
      </w:pPr>
      <w:proofErr w:type="gramStart"/>
      <w:r>
        <w:t>СУБСИДИИ, ПОЛУЧЕННЫЕ ИЗ ОБЛАСТНОГО БЮДЖЕТА (КРОМЕ СУБСИДИЙ</w:t>
      </w:r>
      <w:proofErr w:type="gramEnd"/>
    </w:p>
    <w:p w:rsidR="00E20565" w:rsidRDefault="00E20565">
      <w:pPr>
        <w:pStyle w:val="ConsPlusTitle"/>
        <w:jc w:val="center"/>
      </w:pPr>
      <w:r>
        <w:t>НА ФИНАНСОВОЕ ОБЕСПЕЧЕНИЕ ВЫПОЛНЕНИЯ</w:t>
      </w:r>
    </w:p>
    <w:p w:rsidR="00E20565" w:rsidRDefault="00E20565">
      <w:pPr>
        <w:pStyle w:val="ConsPlusTitle"/>
        <w:jc w:val="center"/>
      </w:pPr>
      <w:proofErr w:type="gramStart"/>
      <w:r>
        <w:t>ГОСУДАРСТВЕННОГО ЗАДАНИЯ)"</w:t>
      </w:r>
      <w:proofErr w:type="gramEnd"/>
    </w:p>
    <w:p w:rsidR="00E20565" w:rsidRDefault="00E20565">
      <w:pPr>
        <w:pStyle w:val="ConsPlusNormal"/>
        <w:jc w:val="both"/>
      </w:pPr>
    </w:p>
    <w:p w:rsidR="00E20565" w:rsidRDefault="00E20565">
      <w:pPr>
        <w:pStyle w:val="ConsPlusNormal"/>
        <w:ind w:firstLine="540"/>
        <w:jc w:val="both"/>
      </w:pPr>
      <w:r>
        <w:t xml:space="preserve">По результатам </w:t>
      </w:r>
      <w:proofErr w:type="gramStart"/>
      <w:r>
        <w:t>проведения мониторинга нормативных правовых актов управления финансов Липецкой области</w:t>
      </w:r>
      <w:proofErr w:type="gramEnd"/>
      <w:r>
        <w:t xml:space="preserve"> приказываю:</w:t>
      </w:r>
    </w:p>
    <w:p w:rsidR="00E20565" w:rsidRDefault="00E20565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6" w:history="1">
        <w:r>
          <w:rPr>
            <w:color w:val="0000FF"/>
          </w:rPr>
          <w:t>приказ</w:t>
        </w:r>
      </w:hyperlink>
      <w:r>
        <w:t xml:space="preserve"> управления финансов Липецкой области от 21 декабря 2010 года N 141 "О порядке санкционирования расходов областных бюджетных учреждений Липецкой области, областных автономных учреждений и областных государственных унитарных предприятий, лицевые счета которым открыты в управлении финансов Липецкой области, источником финансового обеспечения которых являются субсидии, полученные из областного бюджета (кроме субсидий на финансовое обеспечение выполнения государственного задания)" (Липецкая газета</w:t>
      </w:r>
      <w:proofErr w:type="gramEnd"/>
      <w:r>
        <w:t xml:space="preserve">, </w:t>
      </w:r>
      <w:proofErr w:type="gramStart"/>
      <w:r>
        <w:t>2010, 24 декабря; 2011, 26 декабря; 2014, 28 февраля; 2016 год, 9 сентября; 2017 год, 15 декабря) следующие изменения:</w:t>
      </w:r>
      <w:proofErr w:type="gramEnd"/>
    </w:p>
    <w:p w:rsidR="00E20565" w:rsidRDefault="00E20565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наименование</w:t>
        </w:r>
      </w:hyperlink>
      <w:r>
        <w:t xml:space="preserve"> приказа изложить в следующей редакции:</w:t>
      </w:r>
    </w:p>
    <w:p w:rsidR="00E20565" w:rsidRDefault="00E20565">
      <w:pPr>
        <w:pStyle w:val="ConsPlusNormal"/>
        <w:spacing w:before="220"/>
        <w:ind w:firstLine="540"/>
        <w:jc w:val="both"/>
      </w:pPr>
      <w:proofErr w:type="gramStart"/>
      <w:r>
        <w:t>"О Порядке санкционирования расходов областных бюджетных и автономных учреждений, областных государственных унитарных предприятий и иных юридических лиц, лицевые счета которым открыты в управлении финансов Липецкой области, источником финансового обеспечения которых являются субсидии и иные целевые средства, полученные из областного бюджета (кроме субсидий на финансовое обеспечение выполнения государственного задания)";</w:t>
      </w:r>
      <w:proofErr w:type="gramEnd"/>
    </w:p>
    <w:p w:rsidR="00E20565" w:rsidRDefault="00E20565">
      <w:pPr>
        <w:pStyle w:val="ConsPlusNormal"/>
        <w:spacing w:before="220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преамбулу</w:t>
        </w:r>
      </w:hyperlink>
      <w:r>
        <w:t xml:space="preserve"> изложить в следующей редакции:</w:t>
      </w:r>
    </w:p>
    <w:p w:rsidR="00E20565" w:rsidRDefault="00E20565">
      <w:pPr>
        <w:pStyle w:val="ConsPlusNormal"/>
        <w:spacing w:before="220"/>
        <w:ind w:firstLine="540"/>
        <w:jc w:val="both"/>
      </w:pPr>
      <w:r>
        <w:t xml:space="preserve">"В соответствии с Бюджетным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3 ноября 2006 года N 174-ФЗ "Об автономных учреждениях",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учреждений";</w:t>
      </w:r>
    </w:p>
    <w:p w:rsidR="00E20565" w:rsidRDefault="00E20565">
      <w:pPr>
        <w:pStyle w:val="ConsPlusNormal"/>
        <w:spacing w:before="220"/>
        <w:ind w:firstLine="540"/>
        <w:jc w:val="both"/>
      </w:pPr>
      <w:r>
        <w:t xml:space="preserve">3) </w:t>
      </w:r>
      <w:hyperlink r:id="rId12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E20565" w:rsidRDefault="00E20565">
      <w:pPr>
        <w:pStyle w:val="ConsPlusNormal"/>
        <w:spacing w:before="220"/>
        <w:ind w:firstLine="540"/>
        <w:jc w:val="both"/>
      </w:pPr>
      <w:r>
        <w:t xml:space="preserve">"1. </w:t>
      </w:r>
      <w:proofErr w:type="gramStart"/>
      <w:r>
        <w:t>Утвердить Порядок санкционирования расходов областных бюджетных и автономных учреждений, областных государственных унитарных предприятий и иных юридических лиц, лицевые счета которым открыты в управлении финансов Липецкой области, источником финансового обеспечения которых являются субсидии и иные целевые средства, полученные из областного бюджета (кроме субсидий на финансовое обеспечение выполнения государственного задания), согласно приложению";</w:t>
      </w:r>
      <w:proofErr w:type="gramEnd"/>
    </w:p>
    <w:p w:rsidR="00E20565" w:rsidRDefault="00E20565">
      <w:pPr>
        <w:pStyle w:val="ConsPlusNormal"/>
        <w:spacing w:before="220"/>
        <w:ind w:firstLine="540"/>
        <w:jc w:val="both"/>
      </w:pPr>
      <w:r>
        <w:t xml:space="preserve">4) </w:t>
      </w:r>
      <w:hyperlink r:id="rId13" w:history="1">
        <w:r>
          <w:rPr>
            <w:color w:val="0000FF"/>
          </w:rPr>
          <w:t>пункт 2</w:t>
        </w:r>
      </w:hyperlink>
      <w:r>
        <w:t xml:space="preserve"> признать утратившим силу;</w:t>
      </w:r>
    </w:p>
    <w:p w:rsidR="00E20565" w:rsidRDefault="00E20565">
      <w:pPr>
        <w:pStyle w:val="ConsPlusNormal"/>
        <w:spacing w:before="220"/>
        <w:ind w:firstLine="540"/>
        <w:jc w:val="both"/>
      </w:pPr>
      <w:r>
        <w:lastRenderedPageBreak/>
        <w:t xml:space="preserve">5) </w:t>
      </w:r>
      <w:hyperlink r:id="rId14" w:history="1">
        <w:r>
          <w:rPr>
            <w:color w:val="0000FF"/>
          </w:rPr>
          <w:t>приложение</w:t>
        </w:r>
      </w:hyperlink>
      <w:r>
        <w:t xml:space="preserve"> к приказу изл</w:t>
      </w:r>
      <w:bookmarkStart w:id="0" w:name="_GoBack"/>
      <w:bookmarkEnd w:id="0"/>
      <w:r>
        <w:t>ожить в следующей редакции:</w:t>
      </w:r>
    </w:p>
    <w:p w:rsidR="00E20565" w:rsidRDefault="00E20565">
      <w:pPr>
        <w:pStyle w:val="ConsPlusNormal"/>
        <w:jc w:val="both"/>
      </w:pPr>
    </w:p>
    <w:p w:rsidR="00E20565" w:rsidRDefault="00E20565">
      <w:pPr>
        <w:pStyle w:val="ConsPlusNormal"/>
        <w:jc w:val="right"/>
      </w:pPr>
      <w:r>
        <w:t>"Приложение</w:t>
      </w:r>
    </w:p>
    <w:p w:rsidR="00E20565" w:rsidRDefault="00E20565">
      <w:pPr>
        <w:pStyle w:val="ConsPlusNormal"/>
        <w:jc w:val="right"/>
      </w:pPr>
      <w:r>
        <w:t>к приказу</w:t>
      </w:r>
    </w:p>
    <w:p w:rsidR="00E20565" w:rsidRDefault="00E20565">
      <w:pPr>
        <w:pStyle w:val="ConsPlusNormal"/>
        <w:jc w:val="right"/>
      </w:pPr>
      <w:r>
        <w:t>управления финансов</w:t>
      </w:r>
    </w:p>
    <w:p w:rsidR="00E20565" w:rsidRDefault="00E20565">
      <w:pPr>
        <w:pStyle w:val="ConsPlusNormal"/>
        <w:jc w:val="right"/>
      </w:pPr>
      <w:r>
        <w:t>Липецкой области</w:t>
      </w:r>
    </w:p>
    <w:p w:rsidR="00E20565" w:rsidRDefault="00E20565">
      <w:pPr>
        <w:pStyle w:val="ConsPlusNormal"/>
        <w:jc w:val="right"/>
      </w:pPr>
      <w:r>
        <w:t>от 21 декабря 2010 года N 141</w:t>
      </w:r>
    </w:p>
    <w:p w:rsidR="00E20565" w:rsidRDefault="00E20565">
      <w:pPr>
        <w:pStyle w:val="ConsPlusNormal"/>
        <w:jc w:val="right"/>
      </w:pPr>
      <w:r>
        <w:t>"О порядке санкционирования</w:t>
      </w:r>
    </w:p>
    <w:p w:rsidR="00E20565" w:rsidRDefault="00E20565">
      <w:pPr>
        <w:pStyle w:val="ConsPlusNormal"/>
        <w:jc w:val="right"/>
      </w:pPr>
      <w:r>
        <w:t>расходов областных бюджетных</w:t>
      </w:r>
    </w:p>
    <w:p w:rsidR="00E20565" w:rsidRDefault="00E20565">
      <w:pPr>
        <w:pStyle w:val="ConsPlusNormal"/>
        <w:jc w:val="right"/>
      </w:pPr>
      <w:r>
        <w:t>и автономных учреждений, областных</w:t>
      </w:r>
    </w:p>
    <w:p w:rsidR="00E20565" w:rsidRDefault="00E20565">
      <w:pPr>
        <w:pStyle w:val="ConsPlusNormal"/>
        <w:jc w:val="right"/>
      </w:pPr>
      <w:r>
        <w:t>государственных унитарных</w:t>
      </w:r>
    </w:p>
    <w:p w:rsidR="00E20565" w:rsidRDefault="00E20565">
      <w:pPr>
        <w:pStyle w:val="ConsPlusNormal"/>
        <w:jc w:val="right"/>
      </w:pPr>
      <w:r>
        <w:t>предприятий и иных юридических лиц,</w:t>
      </w:r>
    </w:p>
    <w:p w:rsidR="00E20565" w:rsidRDefault="00E20565">
      <w:pPr>
        <w:pStyle w:val="ConsPlusNormal"/>
        <w:jc w:val="right"/>
      </w:pPr>
      <w:r>
        <w:t xml:space="preserve">лицевые </w:t>
      </w:r>
      <w:proofErr w:type="gramStart"/>
      <w:r>
        <w:t>счета</w:t>
      </w:r>
      <w:proofErr w:type="gramEnd"/>
      <w:r>
        <w:t xml:space="preserve"> которым открыты</w:t>
      </w:r>
    </w:p>
    <w:p w:rsidR="00E20565" w:rsidRDefault="00E20565">
      <w:pPr>
        <w:pStyle w:val="ConsPlusNormal"/>
        <w:jc w:val="right"/>
      </w:pPr>
      <w:r>
        <w:t xml:space="preserve">в управлении финансов </w:t>
      </w:r>
      <w:proofErr w:type="gramStart"/>
      <w:r>
        <w:t>Липецкой</w:t>
      </w:r>
      <w:proofErr w:type="gramEnd"/>
    </w:p>
    <w:p w:rsidR="00E20565" w:rsidRDefault="00E20565">
      <w:pPr>
        <w:pStyle w:val="ConsPlusNormal"/>
        <w:jc w:val="right"/>
      </w:pPr>
      <w:r>
        <w:t xml:space="preserve">области, источником </w:t>
      </w:r>
      <w:proofErr w:type="gramStart"/>
      <w:r>
        <w:t>финансового</w:t>
      </w:r>
      <w:proofErr w:type="gramEnd"/>
    </w:p>
    <w:p w:rsidR="00E20565" w:rsidRDefault="00E20565">
      <w:pPr>
        <w:pStyle w:val="ConsPlusNormal"/>
        <w:jc w:val="right"/>
      </w:pPr>
      <w:proofErr w:type="gramStart"/>
      <w:r>
        <w:t>обеспечения</w:t>
      </w:r>
      <w:proofErr w:type="gramEnd"/>
      <w:r>
        <w:t xml:space="preserve"> которых являются субсидии</w:t>
      </w:r>
    </w:p>
    <w:p w:rsidR="00E20565" w:rsidRDefault="00E20565">
      <w:pPr>
        <w:pStyle w:val="ConsPlusNormal"/>
        <w:jc w:val="right"/>
      </w:pPr>
      <w:r>
        <w:t>и иные целевые средства, полученные</w:t>
      </w:r>
    </w:p>
    <w:p w:rsidR="00E20565" w:rsidRDefault="00E20565">
      <w:pPr>
        <w:pStyle w:val="ConsPlusNormal"/>
        <w:jc w:val="right"/>
      </w:pPr>
      <w:proofErr w:type="gramStart"/>
      <w:r>
        <w:t>из областного бюджета (кроме субсидий</w:t>
      </w:r>
      <w:proofErr w:type="gramEnd"/>
    </w:p>
    <w:p w:rsidR="00E20565" w:rsidRDefault="00E20565">
      <w:pPr>
        <w:pStyle w:val="ConsPlusNormal"/>
        <w:jc w:val="right"/>
      </w:pPr>
      <w:r>
        <w:t>на финансовое обеспечение выполнения</w:t>
      </w:r>
    </w:p>
    <w:p w:rsidR="00E20565" w:rsidRDefault="00E20565">
      <w:pPr>
        <w:pStyle w:val="ConsPlusNormal"/>
        <w:jc w:val="right"/>
      </w:pPr>
      <w:r>
        <w:t>государственного задания)"</w:t>
      </w:r>
    </w:p>
    <w:p w:rsidR="00E20565" w:rsidRDefault="00E20565">
      <w:pPr>
        <w:pStyle w:val="ConsPlusNormal"/>
        <w:jc w:val="both"/>
      </w:pPr>
    </w:p>
    <w:p w:rsidR="00E20565" w:rsidRDefault="00E20565">
      <w:pPr>
        <w:pStyle w:val="ConsPlusNormal"/>
        <w:jc w:val="center"/>
      </w:pPr>
      <w:r>
        <w:t>ПОРЯДОК</w:t>
      </w:r>
    </w:p>
    <w:p w:rsidR="00E20565" w:rsidRDefault="00E20565">
      <w:pPr>
        <w:pStyle w:val="ConsPlusNormal"/>
        <w:jc w:val="center"/>
      </w:pPr>
      <w:r>
        <w:t>САНКЦИОНИРОВАНИЯ РАСХОДОВ ОБЛАСТНЫХ БЮДЖЕТНЫХ И АВТОНОМНЫХ</w:t>
      </w:r>
    </w:p>
    <w:p w:rsidR="00E20565" w:rsidRDefault="00E20565">
      <w:pPr>
        <w:pStyle w:val="ConsPlusNormal"/>
        <w:jc w:val="center"/>
      </w:pPr>
      <w:r>
        <w:t>УЧРЕЖДЕНИЙ, ОБЛАСТНЫХ ГОСУДАРСТВЕННЫХ УНИТАРНЫХ ПРЕДПРИЯТИЙ</w:t>
      </w:r>
    </w:p>
    <w:p w:rsidR="00E20565" w:rsidRDefault="00E20565">
      <w:pPr>
        <w:pStyle w:val="ConsPlusNormal"/>
        <w:jc w:val="center"/>
      </w:pPr>
      <w:r>
        <w:t>И ИНЫХ ЮРИДИЧЕСКИХ ЛИЦ, ЛИЦЕВЫЕ СЧЕТА КОТОРЫМ ОТКРЫТЫ</w:t>
      </w:r>
    </w:p>
    <w:p w:rsidR="00E20565" w:rsidRDefault="00E20565">
      <w:pPr>
        <w:pStyle w:val="ConsPlusNormal"/>
        <w:jc w:val="center"/>
      </w:pPr>
      <w:r>
        <w:t>В УПРАВЛЕНИИ ФИНАНСОВ ЛИПЕЦКОЙ ОБЛАСТИ, ИСТОЧНИКОМ</w:t>
      </w:r>
    </w:p>
    <w:p w:rsidR="00E20565" w:rsidRDefault="00E20565">
      <w:pPr>
        <w:pStyle w:val="ConsPlusNormal"/>
        <w:jc w:val="center"/>
      </w:pPr>
      <w:r>
        <w:t xml:space="preserve">ФИНАНСОВОГО </w:t>
      </w:r>
      <w:proofErr w:type="gramStart"/>
      <w:r>
        <w:t>ОБЕСПЕЧЕНИЯ</w:t>
      </w:r>
      <w:proofErr w:type="gramEnd"/>
      <w:r>
        <w:t xml:space="preserve"> КОТОРЫХ ЯВЛЯЮТСЯ СУБСИДИИ И ИНЫЕ</w:t>
      </w:r>
    </w:p>
    <w:p w:rsidR="00E20565" w:rsidRDefault="00E20565">
      <w:pPr>
        <w:pStyle w:val="ConsPlusNormal"/>
        <w:jc w:val="center"/>
      </w:pPr>
      <w:proofErr w:type="gramStart"/>
      <w:r>
        <w:t>ЦЕЛЕВЫЕ СРЕДСТВА, ПОЛУЧЕННЫЕ ИЗ ОБЛАСТНОГО БЮДЖЕТА (КРОМЕ</w:t>
      </w:r>
      <w:proofErr w:type="gramEnd"/>
    </w:p>
    <w:p w:rsidR="00E20565" w:rsidRDefault="00E20565">
      <w:pPr>
        <w:pStyle w:val="ConsPlusNormal"/>
        <w:jc w:val="center"/>
      </w:pPr>
      <w:r>
        <w:t>СУБСИДИЙ НА ФИНАНСОВОЕ ОБЕСПЕЧЕНИЕ ВЫПОЛНЕНИЯ</w:t>
      </w:r>
    </w:p>
    <w:p w:rsidR="00E20565" w:rsidRDefault="00E20565">
      <w:pPr>
        <w:pStyle w:val="ConsPlusNormal"/>
        <w:jc w:val="center"/>
      </w:pPr>
      <w:proofErr w:type="gramStart"/>
      <w:r>
        <w:t>ГОСУДАРСТВЕННОГО ЗАДАНИЯ)</w:t>
      </w:r>
      <w:proofErr w:type="gramEnd"/>
    </w:p>
    <w:p w:rsidR="00E20565" w:rsidRDefault="00E20565">
      <w:pPr>
        <w:pStyle w:val="ConsPlusNormal"/>
        <w:jc w:val="both"/>
      </w:pPr>
    </w:p>
    <w:p w:rsidR="00E20565" w:rsidRDefault="00E2056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 Бюджетным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6" w:history="1">
        <w:r>
          <w:rPr>
            <w:color w:val="0000FF"/>
          </w:rPr>
          <w:t>частями 3.6</w:t>
        </w:r>
      </w:hyperlink>
      <w:r>
        <w:t xml:space="preserve"> и </w:t>
      </w:r>
      <w:hyperlink r:id="rId17" w:history="1">
        <w:r>
          <w:rPr>
            <w:color w:val="0000FF"/>
          </w:rPr>
          <w:t>3.7 статьи 2</w:t>
        </w:r>
      </w:hyperlink>
      <w:r>
        <w:t xml:space="preserve"> Федерального закона от 3 ноября 2006 года N 174-ФЗ "Об автономных учреждениях", </w:t>
      </w:r>
      <w:hyperlink r:id="rId18" w:history="1">
        <w:r>
          <w:rPr>
            <w:color w:val="0000FF"/>
          </w:rPr>
          <w:t>частью 16 статьи 30</w:t>
        </w:r>
      </w:hyperlink>
      <w:r>
        <w:t xml:space="preserve"> Федерального закона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и</w:t>
      </w:r>
      <w:proofErr w:type="gramEnd"/>
      <w:r>
        <w:t xml:space="preserve"> </w:t>
      </w:r>
      <w:proofErr w:type="gramStart"/>
      <w:r>
        <w:t>устанавливает порядок санкционирования расходов областных бюджетных и автономных учреждений, областных государственных унитарных предприятий (далее - учреждение) и иных юридических лиц (далее - организация), лицевые счета которым открыты в управлении финансов Липецкой области (далее - управление финансов области), источником финансового обеспечения которых являются субсидии и иные целевые средства, предоставленные из областного бюджета (кроме субсидий на финансовое обеспечение выполнения ими государственного задания) (далее - субсидии (целевые</w:t>
      </w:r>
      <w:proofErr w:type="gramEnd"/>
      <w:r>
        <w:t xml:space="preserve"> средства).</w:t>
      </w:r>
    </w:p>
    <w:p w:rsidR="00E20565" w:rsidRDefault="00E20565">
      <w:pPr>
        <w:pStyle w:val="ConsPlusNormal"/>
        <w:spacing w:before="220"/>
        <w:ind w:firstLine="540"/>
        <w:jc w:val="both"/>
      </w:pPr>
      <w:r>
        <w:t>2. Информационный обмен между управлением финансов области, учреждением или организацией осуществляется в электронном виде с применением средств электронной подписи в соответствии с законодательством Российской Федерации на основании договора об обмене электронными документами, заключенного между клиентом и управлением финансов области.</w:t>
      </w:r>
    </w:p>
    <w:p w:rsidR="00E20565" w:rsidRDefault="00E20565">
      <w:pPr>
        <w:pStyle w:val="ConsPlusNormal"/>
        <w:spacing w:before="220"/>
        <w:ind w:firstLine="540"/>
        <w:jc w:val="both"/>
      </w:pPr>
      <w:r>
        <w:t>Если у учреждения, организации или управления финансов области отсутствует техническая возможность информационного обмена в электронном виде, обмен информацией между ними осуществляется с применением документооборота на бумажных носителях с одновременным представлением документов на электронном носителе.</w:t>
      </w:r>
    </w:p>
    <w:p w:rsidR="00E20565" w:rsidRDefault="00E20565">
      <w:pPr>
        <w:pStyle w:val="ConsPlusNormal"/>
        <w:spacing w:before="220"/>
        <w:ind w:firstLine="540"/>
        <w:jc w:val="both"/>
      </w:pPr>
      <w:r>
        <w:lastRenderedPageBreak/>
        <w:t>При осуществлении операций со средствами учреждения, организации документооборот, содержащий сведения, составляющие государственную тайну, осуществляется в соответствии с настоящим Порядком с соблюдением требований законодательства Российской Федерации о защите государственной тайны.</w:t>
      </w:r>
    </w:p>
    <w:p w:rsidR="00E20565" w:rsidRDefault="00E20565">
      <w:pPr>
        <w:pStyle w:val="ConsPlusNormal"/>
        <w:spacing w:before="220"/>
        <w:ind w:firstLine="540"/>
        <w:jc w:val="both"/>
      </w:pPr>
      <w:r>
        <w:t>3. Операции с субсидиями (целевыми средствами), поступающими учреждению, организации, учитываются на отдельном лицевом счете, открываемом учреждению или организации в управлении финансов Липецкой области (далее - отдельный лицевой счет учреждения или организации) в порядке, установленном управлением финансов области.</w:t>
      </w:r>
    </w:p>
    <w:p w:rsidR="00E20565" w:rsidRDefault="00E20565">
      <w:pPr>
        <w:pStyle w:val="ConsPlusNormal"/>
        <w:spacing w:before="220"/>
        <w:ind w:firstLine="540"/>
        <w:jc w:val="both"/>
      </w:pPr>
      <w:r>
        <w:t>Не использованные в текущем финансовом году остатки субсидий (целевых средств) подлежат перечислению учреждениями и организациями в областной бюджет.</w:t>
      </w:r>
    </w:p>
    <w:p w:rsidR="00E20565" w:rsidRDefault="00E20565">
      <w:pPr>
        <w:pStyle w:val="ConsPlusNormal"/>
        <w:spacing w:before="220"/>
        <w:ind w:firstLine="540"/>
        <w:jc w:val="both"/>
      </w:pPr>
      <w:r>
        <w:t>Не использованные в текущем финансовом году остатки субсидий (целевых средств) прошлых лет, возврат которых в областной бюджет учреждением или организацией не осуществлен, учитываются в управлении финансов области на отдельном лицевом счете учреждения или организации без права расходования.</w:t>
      </w:r>
    </w:p>
    <w:p w:rsidR="00E20565" w:rsidRDefault="00E2056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Орган государственной власти Липецкой области, осуществляющий функции и полномочия учредителя в отношении учреждения (далее - исполнительный орган), ежегодно представляет в управление финансов области Перечень субсидий областного бюджета (кроме субсидий на финансовое обеспечение выполнения государственного задания) (далее - Перечень субсидий) на соответствующий финансовый год по форме согласно приложению 1 к настоящему Порядку, в котором отражаются субсидии, предоставляемые в указанном финансовом году.</w:t>
      </w:r>
      <w:proofErr w:type="gramEnd"/>
    </w:p>
    <w:p w:rsidR="00E20565" w:rsidRDefault="00E20565">
      <w:pPr>
        <w:pStyle w:val="ConsPlusNormal"/>
        <w:spacing w:before="220"/>
        <w:ind w:firstLine="540"/>
        <w:jc w:val="both"/>
      </w:pPr>
      <w:r>
        <w:t>Перечень субсидий формируется исполнительным органом в разрезе аналитических кодов, присвоенных им для учета операций с субсидиями (далее - код субсидии) по каждой субсидии.</w:t>
      </w:r>
    </w:p>
    <w:p w:rsidR="00E20565" w:rsidRDefault="00E20565">
      <w:pPr>
        <w:pStyle w:val="ConsPlusNormal"/>
        <w:spacing w:before="220"/>
        <w:ind w:firstLine="540"/>
        <w:jc w:val="both"/>
      </w:pPr>
      <w:proofErr w:type="gramStart"/>
      <w:r>
        <w:t>Для проведения на лицевом счете учреждения операций по субсидиям на осуществление капитальных вложений в управление финансов области дополнительно представляется копия распоряжения администрации области о предоставлении учреждению бюджетных ассигнований из областного бюджета в виде субсидии на осуществление капитальных вложений в строительство объектов капитального строительства государственной собственности области и приобретение объектов недвижимого имущества в государственную собственность области.</w:t>
      </w:r>
      <w:proofErr w:type="gramEnd"/>
    </w:p>
    <w:p w:rsidR="00E20565" w:rsidRDefault="00E20565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Уполномоченный руководителем управления финансов области сотрудник (далее - уполномоченный сотрудник управления финансов области) проверяет Перечень субсидий на соответствие установленной форме, на наличие в сводной бюджетной росписи бюджета Липецкой области бюджетных ассигнований, предусмотренных исполнительному органу как главному распорядителю бюджетных средств по кодам классификации расходов бюджета Липецкой области, указанным им в Перечне субсидий, а также на соответствие наименования субсидии ее наименованию, указанному в</w:t>
      </w:r>
      <w:proofErr w:type="gramEnd"/>
      <w:r>
        <w:t xml:space="preserve"> </w:t>
      </w:r>
      <w:proofErr w:type="gramStart"/>
      <w:r>
        <w:t>законе</w:t>
      </w:r>
      <w:proofErr w:type="gramEnd"/>
      <w:r>
        <w:t xml:space="preserve"> об областном бюджете на текущий финансовый год и плановый период.</w:t>
      </w:r>
    </w:p>
    <w:p w:rsidR="00E20565" w:rsidRDefault="00E20565">
      <w:pPr>
        <w:pStyle w:val="ConsPlusNormal"/>
        <w:spacing w:before="220"/>
        <w:ind w:firstLine="540"/>
        <w:jc w:val="both"/>
      </w:pPr>
      <w:r>
        <w:t>6. В случае если форма или информация, указанная в Перечне субсидий, не соответствует требованиям, установленным пунктами 4 и 5 настоящего Порядка, уполномоченный сотрудник управления финансов области не позднее трех рабочих дней, следующих за днем представления Перечня субсидий, возвращает его исполнительному органу с указанием причин возврата.</w:t>
      </w:r>
    </w:p>
    <w:p w:rsidR="00E20565" w:rsidRDefault="00E20565">
      <w:pPr>
        <w:pStyle w:val="ConsPlusNormal"/>
        <w:spacing w:before="220"/>
        <w:ind w:firstLine="540"/>
        <w:jc w:val="both"/>
      </w:pPr>
      <w:r>
        <w:t>7. При внесении в течение финансового года изменений в Перечень субсидий, в части его дополнения, исполнительный орган представляет в управление финансов области измененный Перечень субсидий.</w:t>
      </w:r>
    </w:p>
    <w:p w:rsidR="00E20565" w:rsidRDefault="00E20565">
      <w:pPr>
        <w:pStyle w:val="ConsPlusNormal"/>
        <w:spacing w:before="220"/>
        <w:ind w:firstLine="540"/>
        <w:jc w:val="both"/>
      </w:pPr>
      <w:r>
        <w:t xml:space="preserve">8. Для осуществления санкционирования оплаты денежных обязательств учреждений, источником финансового обеспечения которых являются субсидии, учреждением в управление финансов области представляются утвержденные исполнительным органом Сведения об </w:t>
      </w:r>
      <w:r>
        <w:lastRenderedPageBreak/>
        <w:t>операциях с субсидиями, предоставленными государственному учреждению на очередной финансовый год, согласно приложению 2 к настоящему Порядку (далее - Сведения).</w:t>
      </w:r>
    </w:p>
    <w:p w:rsidR="00E20565" w:rsidRDefault="00E20565">
      <w:pPr>
        <w:pStyle w:val="ConsPlusNormal"/>
        <w:spacing w:before="220"/>
        <w:ind w:firstLine="540"/>
        <w:jc w:val="both"/>
      </w:pPr>
      <w:r>
        <w:t xml:space="preserve">9. В Сведениях по кодам </w:t>
      </w:r>
      <w:proofErr w:type="gramStart"/>
      <w:r>
        <w:t>вида расходов классификации расходов бюджетов</w:t>
      </w:r>
      <w:proofErr w:type="gramEnd"/>
      <w:r>
        <w:t xml:space="preserve"> указываются планируемые на текущий финансовый год суммы поступлений субсидий в разрезе кодов субсидий по каждой субсидии и соответствующие им планируемые суммы расходов учреждения без подведения </w:t>
      </w:r>
      <w:proofErr w:type="spellStart"/>
      <w:r>
        <w:t>группировочных</w:t>
      </w:r>
      <w:proofErr w:type="spellEnd"/>
      <w:r>
        <w:t xml:space="preserve"> итогов.</w:t>
      </w:r>
    </w:p>
    <w:p w:rsidR="00E20565" w:rsidRDefault="00E20565">
      <w:pPr>
        <w:pStyle w:val="ConsPlusNormal"/>
        <w:spacing w:before="220"/>
        <w:ind w:firstLine="540"/>
        <w:jc w:val="both"/>
      </w:pPr>
      <w:r>
        <w:t>Уполномоченный сотрудник управления финансов области осуществляет контроль представленных учреждением Сведений на соответствие информации, содержащейся в них, информации, указанной в Перечне субсидий.</w:t>
      </w:r>
    </w:p>
    <w:p w:rsidR="00E20565" w:rsidRDefault="00E20565">
      <w:pPr>
        <w:pStyle w:val="ConsPlusNormal"/>
        <w:spacing w:before="220"/>
        <w:ind w:firstLine="540"/>
        <w:jc w:val="both"/>
      </w:pPr>
      <w:r>
        <w:t>10. При внесении изменений в Сведения исполнительный орган представляет в управление финансов области Сведения, в которых указываются суммы изменений показателей поступлений субсидий и соответствующие им планируемые суммы расходов.</w:t>
      </w:r>
    </w:p>
    <w:p w:rsidR="00E20565" w:rsidRDefault="00E20565">
      <w:pPr>
        <w:pStyle w:val="ConsPlusNormal"/>
        <w:spacing w:before="220"/>
        <w:ind w:firstLine="540"/>
        <w:jc w:val="both"/>
      </w:pPr>
      <w:r>
        <w:t xml:space="preserve">Уполномоченный сотрудник управления финансов области не позднее рабочего дня, следующего за днем представления учреждением в управление финансов области Сведений, предусмотренных настоящим пунктом, проверяет их на соответствие установленной форме, а также на </w:t>
      </w:r>
      <w:proofErr w:type="spellStart"/>
      <w:r>
        <w:t>непревышение</w:t>
      </w:r>
      <w:proofErr w:type="spellEnd"/>
      <w:r>
        <w:t xml:space="preserve"> фактических поступлений и выплат, отраженных на отдельном лицевом счете учреждения, показателей, содержащихся в Сведениях.</w:t>
      </w:r>
    </w:p>
    <w:p w:rsidR="00E20565" w:rsidRDefault="00E20565">
      <w:pPr>
        <w:pStyle w:val="ConsPlusNormal"/>
        <w:spacing w:before="220"/>
        <w:ind w:firstLine="540"/>
        <w:jc w:val="both"/>
      </w:pPr>
      <w:r>
        <w:t>В случае уменьшения исполнительным органом планируемых поступлений субсидий сумма поступлений соответствующей субсидии, указанная в Сведениях, должна быть больше или равна сумме произведенных расходов, источником финансового обеспечения которых является соответствующая субсидия, с учетом разрешенного к использованию остатка субсидии.</w:t>
      </w:r>
    </w:p>
    <w:p w:rsidR="00E20565" w:rsidRDefault="00E20565">
      <w:pPr>
        <w:pStyle w:val="ConsPlusNormal"/>
        <w:spacing w:before="220"/>
        <w:ind w:firstLine="540"/>
        <w:jc w:val="both"/>
      </w:pPr>
      <w:r>
        <w:t>11. В случае если форма или информация, указанная в Сведениях, не соответствует требованиям, установленным пунктами 9 - 10 настоящего Порядка, управление финансов области не позднее рабочего дня, следующего за днем представления Сведений, возвращает учреждению Сведения с указанием причин возврата.</w:t>
      </w:r>
    </w:p>
    <w:p w:rsidR="00E20565" w:rsidRDefault="00E20565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В случае если форма или информация, указанная в Сведениях, соответствует требованиям, установленным пунктом 9 настоящего Порядка, уполномоченный сотрудник управления финансов области не позднее рабочего дня, следующего за днем представления учреждением Сведений, проверяет их на </w:t>
      </w:r>
      <w:proofErr w:type="spellStart"/>
      <w:r>
        <w:t>непревышение</w:t>
      </w:r>
      <w:proofErr w:type="spellEnd"/>
      <w:r>
        <w:t xml:space="preserve"> фактических поступлений и выплат, отраженных на отдельном лицевом счете учреждения, показателей, содержащихся в Сведениях.</w:t>
      </w:r>
      <w:proofErr w:type="gramEnd"/>
    </w:p>
    <w:p w:rsidR="00E20565" w:rsidRDefault="00E20565">
      <w:pPr>
        <w:pStyle w:val="ConsPlusNormal"/>
        <w:spacing w:before="220"/>
        <w:ind w:firstLine="540"/>
        <w:jc w:val="both"/>
      </w:pPr>
      <w:r>
        <w:t>13. В случае если форма или информация, указанная в Сведениях, не соответствует требованиям, установленным пунктом 12 настоящего Порядка, управление финансов области не позднее рабочего дня, следующего за днем представления Сведений, возвращает учреждению экземпляры Сведений с указанием причин возврата.</w:t>
      </w:r>
    </w:p>
    <w:p w:rsidR="00E20565" w:rsidRDefault="00E20565">
      <w:pPr>
        <w:pStyle w:val="ConsPlusNormal"/>
        <w:spacing w:before="220"/>
        <w:ind w:firstLine="540"/>
        <w:jc w:val="both"/>
      </w:pPr>
      <w:r>
        <w:t>В случае соответствия представленных Сведений требованиям, установленным пунктом 12 настоящего Порядка, показатели Сведений отражаются управлением финансов области на отдельном лицевом счете учреждения.</w:t>
      </w:r>
    </w:p>
    <w:p w:rsidR="00E20565" w:rsidRDefault="00E20565">
      <w:pPr>
        <w:pStyle w:val="ConsPlusNormal"/>
        <w:spacing w:before="220"/>
        <w:ind w:firstLine="540"/>
        <w:jc w:val="both"/>
      </w:pPr>
      <w:r>
        <w:t>14. Расходы с отдельного лицевого счета учреждения или организации осуществляются на основании представленных учреждением, организацией платежных документов, оформленных в соответствии с требованиями, установленными нормативными документами Банка России и Министерства финансов Российской Федерации.</w:t>
      </w:r>
    </w:p>
    <w:p w:rsidR="00E20565" w:rsidRDefault="00E20565">
      <w:pPr>
        <w:pStyle w:val="ConsPlusNormal"/>
        <w:spacing w:before="220"/>
        <w:ind w:firstLine="540"/>
        <w:jc w:val="both"/>
      </w:pPr>
      <w:r>
        <w:t xml:space="preserve">15. Операции по расходам осуществляются в пределах средств, отраженных по соответствующему коду субсидии (целевых средств) на отдельном лицевом счете учреждения или организации. Суммы, зачисленные в установленном порядке на счет управления финансов области на основании платежных документов, в которых не указан или указан код субсидии, не </w:t>
      </w:r>
      <w:r>
        <w:lastRenderedPageBreak/>
        <w:t>предусмотренный в представленных учреждением Сведениях, учитываются управлением финансов области на отдельном лицевом счете учреждения без права расходования.</w:t>
      </w:r>
    </w:p>
    <w:p w:rsidR="00E20565" w:rsidRDefault="00E20565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Уполномоченный сотрудник управления финансов области не позднее рабочего дня, следующего за днем представления учреждением или организацией платежного поручения, проверяет его на соответствие установленной форме, оформление в соответствии с настоящим Порядком, а также соответствие подписей имеющимся образцам, представленным учреждением или организацией в порядке, установленном для открытия отдельного лицевого счета учреждения или организации.</w:t>
      </w:r>
      <w:proofErr w:type="gramEnd"/>
    </w:p>
    <w:p w:rsidR="00E20565" w:rsidRDefault="00E20565">
      <w:pPr>
        <w:pStyle w:val="ConsPlusNormal"/>
        <w:spacing w:before="220"/>
        <w:ind w:firstLine="540"/>
        <w:jc w:val="both"/>
      </w:pPr>
      <w:r>
        <w:t>17. Для санкционирования оплаты денежного обязательства по поставке товаров, выполнению работ, оказанию услуг, аренде учреждение или организация представляет в управление финансов области вместе с платежным поручением указанные в нем документы, подтверждающие обоснованность осуществляемого платежа, предусмотренные Порядком исполнения областного бюджета по расходам и источникам финансирования дефицита областного бюджета, утвержденным управлением финансов области.</w:t>
      </w:r>
    </w:p>
    <w:p w:rsidR="00E20565" w:rsidRDefault="00E20565">
      <w:pPr>
        <w:pStyle w:val="ConsPlusNormal"/>
        <w:spacing w:before="220"/>
        <w:ind w:firstLine="540"/>
        <w:jc w:val="both"/>
      </w:pPr>
      <w:r>
        <w:t>18. При санкционировании оплаты денежных обязательств управлением финансов области осуществляется проверка платежного документа по следующим направлениям:</w:t>
      </w:r>
    </w:p>
    <w:p w:rsidR="00E20565" w:rsidRDefault="00E20565">
      <w:pPr>
        <w:pStyle w:val="ConsPlusNormal"/>
        <w:spacing w:before="220"/>
        <w:ind w:firstLine="540"/>
        <w:jc w:val="both"/>
      </w:pPr>
      <w:r>
        <w:t xml:space="preserve">1) соответствие указанного учреждением в платежном документе </w:t>
      </w:r>
      <w:proofErr w:type="gramStart"/>
      <w:r>
        <w:t>кода видов расходов классификации расходов бюджетов</w:t>
      </w:r>
      <w:proofErr w:type="gramEnd"/>
      <w:r>
        <w:t xml:space="preserve"> коду вида расходов классификации расходов бюджетов, указанному в Сведениях по соответствующему коду субсидии;</w:t>
      </w:r>
    </w:p>
    <w:p w:rsidR="00E20565" w:rsidRDefault="00E20565">
      <w:pPr>
        <w:pStyle w:val="ConsPlusNormal"/>
        <w:spacing w:before="220"/>
        <w:ind w:firstLine="540"/>
        <w:jc w:val="both"/>
      </w:pPr>
      <w:r>
        <w:t xml:space="preserve">2) соответствие указанного учреждением, организацией в платежном документе </w:t>
      </w:r>
      <w:proofErr w:type="gramStart"/>
      <w:r>
        <w:t>кода видов расходов классификации расходов бюджетов</w:t>
      </w:r>
      <w:proofErr w:type="gramEnd"/>
      <w: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Федерации, утвержденным в установленном порядке Министерством финансов Российской Федерации;</w:t>
      </w:r>
    </w:p>
    <w:p w:rsidR="00E20565" w:rsidRDefault="00E20565">
      <w:pPr>
        <w:pStyle w:val="ConsPlusNormal"/>
        <w:spacing w:before="220"/>
        <w:ind w:firstLine="540"/>
        <w:jc w:val="both"/>
      </w:pPr>
      <w:r>
        <w:t xml:space="preserve">3) соответствие содержания операции по оплате денежных обязательств на поставку товаров, выполнение работ, оказание услуг, аренду, исходя из документа-основания, коду </w:t>
      </w:r>
      <w:proofErr w:type="gramStart"/>
      <w:r>
        <w:t>видов расходов классификации расходов бюджетов</w:t>
      </w:r>
      <w:proofErr w:type="gramEnd"/>
      <w:r>
        <w:t xml:space="preserve"> и содержанию текста назначения платежа, указанному в платежном документе;</w:t>
      </w:r>
    </w:p>
    <w:p w:rsidR="00E20565" w:rsidRDefault="00E20565">
      <w:pPr>
        <w:pStyle w:val="ConsPlusNormal"/>
        <w:spacing w:before="220"/>
        <w:ind w:firstLine="540"/>
        <w:jc w:val="both"/>
      </w:pPr>
      <w:r>
        <w:t xml:space="preserve">4) </w:t>
      </w:r>
      <w:proofErr w:type="spellStart"/>
      <w:r>
        <w:t>непревышение</w:t>
      </w:r>
      <w:proofErr w:type="spellEnd"/>
      <w:r>
        <w:t xml:space="preserve"> суммы, указанной в платежном документе:</w:t>
      </w:r>
    </w:p>
    <w:p w:rsidR="00E20565" w:rsidRDefault="00E20565">
      <w:pPr>
        <w:pStyle w:val="ConsPlusNormal"/>
        <w:spacing w:before="220"/>
        <w:ind w:firstLine="540"/>
        <w:jc w:val="both"/>
      </w:pPr>
      <w:r>
        <w:t>над суммой неиспользованного остатка средств на лицевом счете;</w:t>
      </w:r>
    </w:p>
    <w:p w:rsidR="00E20565" w:rsidRDefault="00E20565">
      <w:pPr>
        <w:pStyle w:val="ConsPlusNormal"/>
        <w:spacing w:before="220"/>
        <w:ind w:firstLine="540"/>
        <w:jc w:val="both"/>
      </w:pPr>
      <w:r>
        <w:t xml:space="preserve">над суммой неиспользованного остатка расходов по соответствующему коду </w:t>
      </w:r>
      <w:proofErr w:type="gramStart"/>
      <w:r>
        <w:t>видов расходов классификации расходов бюджетов</w:t>
      </w:r>
      <w:proofErr w:type="gramEnd"/>
      <w:r>
        <w:t xml:space="preserve"> и соответствующему коду субсидии, учтенной на отдельном лицевом счете учреждения;</w:t>
      </w:r>
    </w:p>
    <w:p w:rsidR="00E20565" w:rsidRDefault="00E20565">
      <w:pPr>
        <w:pStyle w:val="ConsPlusNormal"/>
        <w:spacing w:before="220"/>
        <w:ind w:firstLine="540"/>
        <w:jc w:val="both"/>
      </w:pPr>
      <w:r>
        <w:t>5) проверка предъявленного к оплате государственного контракта на соответствие сведениям о государственном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20565" w:rsidRDefault="00E20565">
      <w:pPr>
        <w:pStyle w:val="ConsPlusNormal"/>
        <w:spacing w:before="220"/>
        <w:ind w:firstLine="540"/>
        <w:jc w:val="both"/>
      </w:pPr>
      <w:r>
        <w:t>19. В случае если форма или информация, указанная в платежном документе, не соответствует требованиям, установленным пунктами 15 - 18 настоящего Порядка, управление финансов области возвращает представленный платежный документ учреждению или организации не позднее срока, установленного пунктом 16 настоящего Порядка, с указанием причины возврата.</w:t>
      </w:r>
    </w:p>
    <w:p w:rsidR="00E20565" w:rsidRDefault="00E20565">
      <w:pPr>
        <w:pStyle w:val="ConsPlusNormal"/>
        <w:spacing w:before="220"/>
        <w:ind w:firstLine="540"/>
        <w:jc w:val="both"/>
      </w:pPr>
      <w:r>
        <w:t>20. При положительном результате проверки в соответствии с требованиями, установленными настоящим Порядком, платежное поручение принимается к исполнению.</w:t>
      </w:r>
    </w:p>
    <w:p w:rsidR="00E20565" w:rsidRDefault="00E20565">
      <w:pPr>
        <w:pStyle w:val="ConsPlusNormal"/>
        <w:spacing w:before="220"/>
        <w:ind w:firstLine="540"/>
        <w:jc w:val="both"/>
      </w:pPr>
      <w:r>
        <w:lastRenderedPageBreak/>
        <w:t>В платежном поручении, представленном на бумажном носителе, уполномоченным сотрудником управления финансов области проставляется отметка, подтверждающая санкционирование оплаты денежных обязательств учреждения, с указанием даты, подписи, расшифровки подписи, содержащей фамилию, инициалы указанного сотрудника.</w:t>
      </w:r>
    </w:p>
    <w:p w:rsidR="00E20565" w:rsidRDefault="00E2056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Отделу казначейского исполнения бюджета обеспечить публикацию настоящего приказа в газете "Липецкая газета" и на Официальном интернет-портале правовой информации (www.pravo.gov.ru), в сети Интернет на официальном сайте администрации Липецкой области и интернет-портале бюджетной системы Липецкой области.</w:t>
      </w:r>
      <w:proofErr w:type="gramEnd"/>
    </w:p>
    <w:p w:rsidR="00E20565" w:rsidRDefault="00E20565">
      <w:pPr>
        <w:pStyle w:val="ConsPlusNormal"/>
        <w:jc w:val="both"/>
      </w:pPr>
    </w:p>
    <w:p w:rsidR="00E20565" w:rsidRDefault="00E20565">
      <w:pPr>
        <w:pStyle w:val="ConsPlusNormal"/>
        <w:jc w:val="right"/>
      </w:pPr>
      <w:r>
        <w:t>Заместитель главы администрации</w:t>
      </w:r>
    </w:p>
    <w:p w:rsidR="00E20565" w:rsidRDefault="00E20565">
      <w:pPr>
        <w:pStyle w:val="ConsPlusNormal"/>
        <w:jc w:val="right"/>
      </w:pPr>
      <w:r>
        <w:t>области - начальник</w:t>
      </w:r>
    </w:p>
    <w:p w:rsidR="00E20565" w:rsidRDefault="00E20565">
      <w:pPr>
        <w:pStyle w:val="ConsPlusNormal"/>
        <w:jc w:val="right"/>
      </w:pPr>
      <w:r>
        <w:t>управления финансов</w:t>
      </w:r>
    </w:p>
    <w:p w:rsidR="00E20565" w:rsidRDefault="00E20565">
      <w:pPr>
        <w:pStyle w:val="ConsPlusNormal"/>
        <w:jc w:val="right"/>
      </w:pPr>
      <w:r>
        <w:t>Липецкой области</w:t>
      </w:r>
    </w:p>
    <w:p w:rsidR="00E20565" w:rsidRDefault="00E20565">
      <w:pPr>
        <w:pStyle w:val="ConsPlusNormal"/>
        <w:jc w:val="right"/>
      </w:pPr>
      <w:r>
        <w:t>В.М.ЩЕГЛЕВАТЫХ</w:t>
      </w:r>
    </w:p>
    <w:p w:rsidR="00E20565" w:rsidRDefault="00E20565">
      <w:pPr>
        <w:pStyle w:val="ConsPlusNormal"/>
        <w:jc w:val="both"/>
      </w:pPr>
    </w:p>
    <w:p w:rsidR="00E20565" w:rsidRDefault="00E20565">
      <w:pPr>
        <w:pStyle w:val="ConsPlusNormal"/>
        <w:jc w:val="both"/>
      </w:pPr>
    </w:p>
    <w:p w:rsidR="00E20565" w:rsidRDefault="00E205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6AAA" w:rsidRDefault="009B6AAA"/>
    <w:sectPr w:rsidR="009B6AAA" w:rsidSect="00C04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65"/>
    <w:rsid w:val="009B6AAA"/>
    <w:rsid w:val="00E2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5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05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05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5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05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05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A8E0300F83F360996FDE6D0549F5B08BEF65B4E46E5D554C050C60D46164CB313A1DA5C8B74A74E2E0C0AC45AC4212CBE0ED0C2010BD5CC6704EsEnEM" TargetMode="External"/><Relationship Id="rId13" Type="http://schemas.openxmlformats.org/officeDocument/2006/relationships/hyperlink" Target="consultantplus://offline/ref=2BA8E0300F83F360996FDE6D0549F5B08BEF65B4E46E5D554C050C60D46164CB313A1DA5C8B74A74E2E2C4A245AC4212CBE0ED0C2010BD5CC6704EsEnEM" TargetMode="External"/><Relationship Id="rId18" Type="http://schemas.openxmlformats.org/officeDocument/2006/relationships/hyperlink" Target="consultantplus://offline/ref=2BA8E0300F83F360996FC0601325A9BF89EC38BCE466520A155A573D83686E9C767544E78CBB4872E1E996F40AAD1E549AF3EE0A2013BF43sCnD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BA8E0300F83F360996FDE6D0549F5B08BEF65B4E46E5D554C050C60D46164CB313A1DA5C8B74A74E2E2CAA645AC4212CBE0ED0C2010BD5CC6704EsEnEM" TargetMode="External"/><Relationship Id="rId12" Type="http://schemas.openxmlformats.org/officeDocument/2006/relationships/hyperlink" Target="consultantplus://offline/ref=2BA8E0300F83F360996FDE6D0549F5B08BEF65B4E46E5D554C050C60D46164CB313A1DA5C8B74A74E2E2CAA145AC4212CBE0ED0C2010BD5CC6704EsEnEM" TargetMode="External"/><Relationship Id="rId17" Type="http://schemas.openxmlformats.org/officeDocument/2006/relationships/hyperlink" Target="consultantplus://offline/ref=2BA8E0300F83F360996FC0601325A9BF89E53CB1E460520A155A573D83686E9C767544E78CBA4972EBE996F40AAD1E549AF3EE0A2013BF43sCnD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BA8E0300F83F360996FC0601325A9BF89E53CB1E460520A155A573D83686E9C767544E78CBA4972EAE996F40AAD1E549AF3EE0A2013BF43sCnD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A8E0300F83F360996FDE6D0549F5B08BEF65B4E46E5D554C050C60D46164CB313A1DB7C8EF4676E6FCC3A750FA1357s9n7M" TargetMode="External"/><Relationship Id="rId11" Type="http://schemas.openxmlformats.org/officeDocument/2006/relationships/hyperlink" Target="consultantplus://offline/ref=2BA8E0300F83F360996FC0601325A9BF89EC38BCE466520A155A573D83686E9C64751CEB8EBE5575E0FCC0A54FsFn1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BA8E0300F83F360996FC0601325A9BF88E63DBAEB61520A155A573D83686E9C64751CEB8EBE5575E0FCC0A54FsFn1M" TargetMode="External"/><Relationship Id="rId10" Type="http://schemas.openxmlformats.org/officeDocument/2006/relationships/hyperlink" Target="consultantplus://offline/ref=2BA8E0300F83F360996FC0601325A9BF89E53CB1E460520A155A573D83686E9C64751CEB8EBE5575E0FCC0A54FsFn1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A8E0300F83F360996FC0601325A9BF88E63DBAEB61520A155A573D83686E9C64751CEB8EBE5575E0FCC0A54FsFn1M" TargetMode="External"/><Relationship Id="rId14" Type="http://schemas.openxmlformats.org/officeDocument/2006/relationships/hyperlink" Target="consultantplus://offline/ref=2BA8E0300F83F360996FDE6D0549F5B08BEF65B4E46E5D554C050C60D46164CB313A1DA5C8B74A74E2E3C6AD45AC4212CBE0ED0C2010BD5CC6704EsEn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B2600-ECB8-42C6-B738-18A7C217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2762</Words>
  <Characters>15745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u3059n1</dc:creator>
  <cp:lastModifiedBy>u3059n1</cp:lastModifiedBy>
  <cp:revision>1</cp:revision>
  <dcterms:created xsi:type="dcterms:W3CDTF">2019-12-24T12:39:00Z</dcterms:created>
  <dcterms:modified xsi:type="dcterms:W3CDTF">2019-12-24T12:40:00Z</dcterms:modified>
</cp:coreProperties>
</file>