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26" w:rsidRDefault="005A5026" w:rsidP="009C5844">
      <w:pPr>
        <w:autoSpaceDE w:val="0"/>
        <w:autoSpaceDN w:val="0"/>
        <w:adjustRightInd w:val="0"/>
        <w:spacing w:line="288" w:lineRule="auto"/>
        <w:ind w:firstLine="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Cs w:val="28"/>
          <w:lang w:eastAsia="en-US"/>
        </w:rPr>
        <w:t>ДОКЛАД</w:t>
      </w:r>
      <w:r w:rsidRPr="005A5026">
        <w:rPr>
          <w:rFonts w:eastAsia="Calibri"/>
          <w:b/>
          <w:szCs w:val="28"/>
          <w:lang w:eastAsia="en-US"/>
        </w:rPr>
        <w:t xml:space="preserve"> </w:t>
      </w:r>
    </w:p>
    <w:p w:rsidR="005A5026" w:rsidRDefault="005A5026" w:rsidP="009C5844">
      <w:pPr>
        <w:autoSpaceDE w:val="0"/>
        <w:autoSpaceDN w:val="0"/>
        <w:adjustRightInd w:val="0"/>
        <w:spacing w:line="288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5A5026">
        <w:rPr>
          <w:rFonts w:eastAsia="Calibri"/>
          <w:b/>
          <w:szCs w:val="28"/>
          <w:lang w:eastAsia="en-US"/>
        </w:rPr>
        <w:t xml:space="preserve">о деятельности в </w:t>
      </w:r>
      <w:r w:rsidR="003962CE">
        <w:rPr>
          <w:rFonts w:eastAsia="Calibri"/>
          <w:b/>
          <w:szCs w:val="28"/>
          <w:lang w:eastAsia="en-US"/>
        </w:rPr>
        <w:t>сфере</w:t>
      </w:r>
      <w:r w:rsidRPr="005A5026">
        <w:rPr>
          <w:rFonts w:eastAsia="Calibri"/>
          <w:b/>
          <w:szCs w:val="28"/>
          <w:lang w:eastAsia="en-US"/>
        </w:rPr>
        <w:t xml:space="preserve"> противодействия коррупции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701E17" w:rsidRPr="0089494C" w:rsidRDefault="00701E17" w:rsidP="009C5844">
      <w:pPr>
        <w:autoSpaceDE w:val="0"/>
        <w:autoSpaceDN w:val="0"/>
        <w:adjustRightInd w:val="0"/>
        <w:spacing w:line="288" w:lineRule="auto"/>
        <w:ind w:firstLine="0"/>
        <w:jc w:val="center"/>
        <w:rPr>
          <w:rFonts w:eastAsia="Calibri"/>
          <w:szCs w:val="28"/>
          <w:lang w:eastAsia="en-US"/>
        </w:rPr>
      </w:pPr>
      <w:r w:rsidRPr="0089494C">
        <w:rPr>
          <w:rFonts w:eastAsia="Calibri"/>
          <w:b/>
          <w:szCs w:val="28"/>
          <w:lang w:eastAsia="en-US"/>
        </w:rPr>
        <w:t>в Липецкой области</w:t>
      </w:r>
      <w:r w:rsidR="005A5026">
        <w:rPr>
          <w:rFonts w:eastAsia="Calibri"/>
          <w:b/>
          <w:szCs w:val="28"/>
          <w:lang w:eastAsia="en-US"/>
        </w:rPr>
        <w:t xml:space="preserve"> </w:t>
      </w:r>
      <w:r w:rsidRPr="0089494C">
        <w:rPr>
          <w:rFonts w:eastAsia="Calibri"/>
          <w:b/>
          <w:szCs w:val="28"/>
          <w:lang w:eastAsia="en-US"/>
        </w:rPr>
        <w:t>в 2017 году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2017 году работа по противодействию коррупции проводилась органами государственной власти и </w:t>
      </w:r>
      <w:r>
        <w:rPr>
          <w:szCs w:val="28"/>
        </w:rPr>
        <w:t xml:space="preserve">органами </w:t>
      </w:r>
      <w:r w:rsidRPr="0089494C">
        <w:rPr>
          <w:szCs w:val="28"/>
        </w:rPr>
        <w:t>местного самоуправления Липецкой области во взаимодействии с правоохранительными органами и общественными организациями по следующим направлениям: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с</w:t>
      </w:r>
      <w:r w:rsidRPr="0089494C">
        <w:rPr>
          <w:bCs/>
          <w:szCs w:val="28"/>
        </w:rPr>
        <w:t xml:space="preserve">овершенствование организации и планирования работы </w:t>
      </w:r>
      <w:r w:rsidRPr="0089494C">
        <w:rPr>
          <w:szCs w:val="28"/>
        </w:rPr>
        <w:t>по профилактике коррупционных правонарушений;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профилактика коррупционных и иных правонарушений при осуществлении кадровой политики;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организация работы исполнительных органов государственной власти области по противодействию коррупции в подведомственных государственных учреждениях;</w:t>
      </w:r>
    </w:p>
    <w:p w:rsidR="00FE1822" w:rsidRPr="0089494C" w:rsidRDefault="00FE1822" w:rsidP="00FE1822">
      <w:pPr>
        <w:pStyle w:val="conspluscell"/>
        <w:widowControl w:val="0"/>
        <w:spacing w:before="0" w:beforeAutospacing="0" w:after="0" w:afterAutospacing="0" w:line="288" w:lineRule="auto"/>
        <w:ind w:firstLine="709"/>
        <w:jc w:val="both"/>
        <w:rPr>
          <w:szCs w:val="28"/>
        </w:rPr>
      </w:pPr>
      <w:r w:rsidRPr="0089494C">
        <w:rPr>
          <w:sz w:val="28"/>
          <w:szCs w:val="28"/>
        </w:rPr>
        <w:t>- антикоррупционная экспертиза нормативных правовых актов (проектов нормативных правовых актов);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р</w:t>
      </w:r>
      <w:r w:rsidRPr="0089494C">
        <w:t>еализация антикоррупционной политики в сфере предпринимательской и инвестиционной деятельности, распоряжения государственным имуществом области, расходования средств областного бюджета и осуществления закупок для обеспечения государственных нужд;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привлечение граждан и институтов гражданского общества к реализации антикоррупционной политики;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-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политики;</w:t>
      </w:r>
    </w:p>
    <w:p w:rsidR="00FE1822" w:rsidRPr="0089494C" w:rsidRDefault="00FE1822" w:rsidP="00FE1822">
      <w:pPr>
        <w:widowControl w:val="0"/>
        <w:spacing w:line="288" w:lineRule="auto"/>
        <w:ind w:firstLine="709"/>
        <w:contextualSpacing/>
        <w:rPr>
          <w:szCs w:val="28"/>
          <w:lang w:bidi="en-US"/>
        </w:rPr>
      </w:pPr>
      <w:r w:rsidRPr="0089494C">
        <w:rPr>
          <w:szCs w:val="28"/>
        </w:rPr>
        <w:t xml:space="preserve">- оказание содействия органам местного самоуправления муниципальных образований области в </w:t>
      </w:r>
      <w:r w:rsidRPr="0089494C">
        <w:rPr>
          <w:bCs/>
          <w:szCs w:val="28"/>
        </w:rPr>
        <w:t xml:space="preserve">организации и планировании работы </w:t>
      </w:r>
      <w:r w:rsidRPr="0089494C">
        <w:rPr>
          <w:szCs w:val="28"/>
        </w:rPr>
        <w:t>по профилактике коррупционных правонарушений.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 целях обеспечения согласованных действий органов государственной власти области и органов местного самоуправления, а также их взаимодействия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 в 2017 году проведено 4 заседания комиссии по координации работы по противодействию коррупции в Липецкой области, на которых рассмотрено 14 вопросов. По итогам заседаний подготовлены соответствующие поручения по совершенствованию антикоррупционной профилактики при осуществлении органами государственной власти контрольно-</w:t>
      </w:r>
      <w:r w:rsidRPr="0089494C">
        <w:rPr>
          <w:szCs w:val="28"/>
        </w:rPr>
        <w:lastRenderedPageBreak/>
        <w:t xml:space="preserve">надзорной деятельности, </w:t>
      </w:r>
      <w:r>
        <w:rPr>
          <w:szCs w:val="28"/>
        </w:rPr>
        <w:t xml:space="preserve">проведении </w:t>
      </w:r>
      <w:r w:rsidRPr="0089494C">
        <w:rPr>
          <w:szCs w:val="28"/>
        </w:rPr>
        <w:t>закупок товаров, работ (услуг) для государственных и муниципальных нужд, а также исполнени</w:t>
      </w:r>
      <w:r>
        <w:rPr>
          <w:szCs w:val="28"/>
        </w:rPr>
        <w:t>и</w:t>
      </w:r>
      <w:r w:rsidRPr="0089494C">
        <w:rPr>
          <w:szCs w:val="28"/>
        </w:rPr>
        <w:t xml:space="preserve"> полномочий в сферах культуры, экологии и природопользования, защиты прав потребителей и образования.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соответствии с </w:t>
      </w:r>
      <w:r>
        <w:rPr>
          <w:szCs w:val="28"/>
        </w:rPr>
        <w:t>З</w:t>
      </w:r>
      <w:r w:rsidRPr="0089494C">
        <w:rPr>
          <w:szCs w:val="28"/>
        </w:rPr>
        <w:t xml:space="preserve">аконом Липецкой области от 7 октября 2008 года № 193-ОЗ «О предупреждении коррупции в Липецкой области» </w:t>
      </w:r>
      <w:r w:rsidRPr="0089494C">
        <w:rPr>
          <w:bCs/>
          <w:spacing w:val="1"/>
          <w:szCs w:val="28"/>
        </w:rPr>
        <w:t xml:space="preserve">30 </w:t>
      </w:r>
      <w:r w:rsidRPr="0089494C">
        <w:rPr>
          <w:szCs w:val="28"/>
        </w:rPr>
        <w:t>марта 2017 года на заседании данной комиссии рассмотрен доклад о деятельности в сфере противодействия коррупции в Липецкой области в 2016 году. В установленные сроки доклад был размещен</w:t>
      </w:r>
      <w:r w:rsidRPr="0089494C">
        <w:rPr>
          <w:bCs/>
          <w:szCs w:val="28"/>
        </w:rPr>
        <w:t xml:space="preserve"> на официальном сайте администрации области в сети «Интернет» и опубликован в «Липецкой газете».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 целях реализации Федерального закона от 25 декабря 2008 года № 273-ФЗ «О противодействии коррупции» в исполнительных органах государственной власти области функционировали комиссии по противодействию коррупции, которые координировали антикоррупционную работу</w:t>
      </w:r>
      <w:r>
        <w:rPr>
          <w:szCs w:val="28"/>
        </w:rPr>
        <w:t xml:space="preserve"> в</w:t>
      </w:r>
      <w:r w:rsidRPr="0089494C">
        <w:rPr>
          <w:szCs w:val="28"/>
        </w:rPr>
        <w:t xml:space="preserve"> исполнительных орган</w:t>
      </w:r>
      <w:r>
        <w:rPr>
          <w:szCs w:val="28"/>
        </w:rPr>
        <w:t>ах</w:t>
      </w:r>
      <w:r w:rsidRPr="0089494C">
        <w:rPr>
          <w:szCs w:val="28"/>
        </w:rPr>
        <w:t xml:space="preserve"> государственной власти</w:t>
      </w:r>
      <w:r>
        <w:rPr>
          <w:szCs w:val="28"/>
        </w:rPr>
        <w:t xml:space="preserve"> области</w:t>
      </w:r>
      <w:r w:rsidRPr="0089494C">
        <w:rPr>
          <w:szCs w:val="28"/>
        </w:rPr>
        <w:t>, осуществляли контроль за реализацией мероприятий ведомственных планов по противодействию коррупции.</w:t>
      </w:r>
    </w:p>
    <w:p w:rsidR="00FE1822" w:rsidRPr="0089494C" w:rsidRDefault="00FE1822" w:rsidP="00FE1822">
      <w:pPr>
        <w:widowControl w:val="0"/>
        <w:tabs>
          <w:tab w:val="left" w:pos="993"/>
          <w:tab w:val="left" w:pos="1134"/>
        </w:tabs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2017 году </w:t>
      </w:r>
      <w:r>
        <w:rPr>
          <w:szCs w:val="28"/>
        </w:rPr>
        <w:t>были проведены комплексные проверки</w:t>
      </w:r>
      <w:r w:rsidRPr="0089494C">
        <w:rPr>
          <w:szCs w:val="28"/>
        </w:rPr>
        <w:t xml:space="preserve"> организации работы по реализации нормативных правовых актов Российской Федерации и Липецкой области, касающихся вопросов противодействия коррупции в </w:t>
      </w:r>
      <w:r>
        <w:rPr>
          <w:szCs w:val="28"/>
        </w:rPr>
        <w:t>8 исполнительных органах государственной власти области</w:t>
      </w:r>
      <w:r w:rsidRPr="0089494C">
        <w:rPr>
          <w:szCs w:val="28"/>
        </w:rPr>
        <w:t>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При проведении проверок государственным гражданским служащим оказывалась консультативная помощь по вопросам соблюдения ограничений и запретов, </w:t>
      </w:r>
      <w:r>
        <w:rPr>
          <w:szCs w:val="28"/>
        </w:rPr>
        <w:t>подготовки</w:t>
      </w:r>
      <w:r w:rsidRPr="0089494C">
        <w:rPr>
          <w:szCs w:val="28"/>
        </w:rPr>
        <w:t xml:space="preserve"> справок о доходах, расходах, об имуществе и обязательствах имущественного характера.</w:t>
      </w:r>
    </w:p>
    <w:p w:rsidR="00FE1822" w:rsidRPr="00C948D3" w:rsidRDefault="00FE1822" w:rsidP="00FE1822">
      <w:pPr>
        <w:widowControl w:val="0"/>
        <w:spacing w:line="288" w:lineRule="auto"/>
        <w:ind w:firstLine="709"/>
        <w:rPr>
          <w:rFonts w:eastAsia="Calibri"/>
          <w:szCs w:val="28"/>
          <w:lang w:eastAsia="en-US"/>
        </w:rPr>
      </w:pPr>
      <w:r w:rsidRPr="00C948D3">
        <w:rPr>
          <w:rFonts w:eastAsia="Calibri"/>
          <w:szCs w:val="28"/>
          <w:lang w:eastAsia="en-US"/>
        </w:rPr>
        <w:t>Исполнительными органами государственной власти области проведена работа по устранению выявленных недостатков.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4"/>
        </w:rPr>
      </w:pPr>
      <w:r w:rsidRPr="0089494C">
        <w:rPr>
          <w:szCs w:val="28"/>
        </w:rPr>
        <w:t>По итогам проверок исполнительных органов государственной власти области, а также по информации прокуратуры области в 2017 году проведены проверки достоверности и полноты сведений о доходах, об имуществе и обязательствах имущественного характера</w:t>
      </w:r>
      <w:r>
        <w:rPr>
          <w:szCs w:val="28"/>
        </w:rPr>
        <w:t>,</w:t>
      </w:r>
      <w:r w:rsidRPr="0089494C">
        <w:rPr>
          <w:szCs w:val="28"/>
        </w:rPr>
        <w:t xml:space="preserve"> представленных 71 гражданским служащим, по результатам которых с учетом рекомендаций соответствующих комиссий по соблюдению требований к служебному поведению и урегулированию конфликта интересов к ответственности за коррупционные правонарушения привлечено 4</w:t>
      </w:r>
      <w:r>
        <w:rPr>
          <w:szCs w:val="28"/>
        </w:rPr>
        <w:t>3</w:t>
      </w:r>
      <w:r w:rsidRPr="0089494C">
        <w:rPr>
          <w:szCs w:val="28"/>
        </w:rPr>
        <w:t xml:space="preserve"> государственны</w:t>
      </w:r>
      <w:r>
        <w:rPr>
          <w:szCs w:val="28"/>
        </w:rPr>
        <w:t>х гражданских служащих области.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2017 году в отношении 3 государственных гражданских служащих проведены проверки соблюдения </w:t>
      </w:r>
      <w:r>
        <w:rPr>
          <w:szCs w:val="28"/>
        </w:rPr>
        <w:t>ими</w:t>
      </w:r>
      <w:r w:rsidRPr="0089494C">
        <w:rPr>
          <w:szCs w:val="28"/>
        </w:rPr>
        <w:t xml:space="preserve"> требований к служебному поведению и урегулированию конфликта интересов.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lastRenderedPageBreak/>
        <w:t>Информация о нарушении требований к служебному поведению и урегулированию конфликта интересов 2 государственными гражданскими служащими не подтвердилась.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>
        <w:rPr>
          <w:szCs w:val="28"/>
        </w:rPr>
        <w:t>В</w:t>
      </w:r>
      <w:r w:rsidRPr="0089494C">
        <w:rPr>
          <w:szCs w:val="28"/>
        </w:rPr>
        <w:t xml:space="preserve"> отношении одного государственного гражданского служащего </w:t>
      </w:r>
      <w:r>
        <w:rPr>
          <w:szCs w:val="28"/>
        </w:rPr>
        <w:t>п</w:t>
      </w:r>
      <w:r w:rsidRPr="0089494C">
        <w:rPr>
          <w:szCs w:val="28"/>
        </w:rPr>
        <w:t xml:space="preserve">роверкой подтверждены факты нарушения им требований к служебному поведению и урегулированию конфликта интересов. По итогам заседания комиссии по соблюдению требований к служебному поведению и урегулированию конфликта интересов государственный гражданский служащий привлечен к ответственности за совершение коррупционного правонарушения. </w:t>
      </w:r>
    </w:p>
    <w:p w:rsidR="00FE1822" w:rsidRPr="0089494C" w:rsidRDefault="00FE1822" w:rsidP="00FE1822">
      <w:pPr>
        <w:pStyle w:val="a3"/>
        <w:widowControl w:val="0"/>
        <w:tabs>
          <w:tab w:val="left" w:pos="993"/>
          <w:tab w:val="left" w:pos="1134"/>
        </w:tabs>
        <w:spacing w:line="288" w:lineRule="auto"/>
        <w:ind w:firstLine="709"/>
        <w:rPr>
          <w:sz w:val="28"/>
          <w:szCs w:val="28"/>
        </w:rPr>
      </w:pPr>
      <w:r w:rsidRPr="0089494C">
        <w:rPr>
          <w:sz w:val="28"/>
          <w:szCs w:val="28"/>
        </w:rPr>
        <w:t xml:space="preserve">Осуществлены мероприятия по контролю за расходами 2 гражданских служащих в 2016 году, в ходе которых было установлено, что представленные </w:t>
      </w:r>
      <w:r>
        <w:rPr>
          <w:sz w:val="28"/>
          <w:szCs w:val="28"/>
        </w:rPr>
        <w:t>ими</w:t>
      </w:r>
      <w:r w:rsidRPr="0089494C">
        <w:rPr>
          <w:sz w:val="28"/>
          <w:szCs w:val="28"/>
        </w:rPr>
        <w:t xml:space="preserve"> сведения о расходах были неполными. </w:t>
      </w:r>
      <w:r w:rsidRPr="002C5AF5">
        <w:rPr>
          <w:sz w:val="28"/>
          <w:szCs w:val="28"/>
        </w:rPr>
        <w:t>По итогам контрольных мероприятий и рассмотрения их результатов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 служащим были объявлены взыскания.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>
        <w:rPr>
          <w:szCs w:val="28"/>
        </w:rPr>
        <w:t>Также в декабре 2017 года по представлению прокуратуры и</w:t>
      </w:r>
      <w:r w:rsidRPr="0089494C">
        <w:rPr>
          <w:szCs w:val="28"/>
        </w:rPr>
        <w:t>нициировано проведение: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– проверок достоверности и полноты сведений о доходах, об имуществе и обязательствах имущественного характера, представленных </w:t>
      </w:r>
      <w:r>
        <w:rPr>
          <w:szCs w:val="28"/>
        </w:rPr>
        <w:t xml:space="preserve">19 государственными гражданскими служащими </w:t>
      </w:r>
      <w:r w:rsidRPr="0089494C">
        <w:rPr>
          <w:szCs w:val="28"/>
        </w:rPr>
        <w:t>области;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– проверки соблюдения 1 </w:t>
      </w:r>
      <w:r>
        <w:rPr>
          <w:szCs w:val="28"/>
        </w:rPr>
        <w:t>государственным гражданским служащим</w:t>
      </w:r>
      <w:r w:rsidRPr="0089494C">
        <w:rPr>
          <w:szCs w:val="28"/>
        </w:rPr>
        <w:t xml:space="preserve"> области требований к служебному поведению; 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– проверочных мероприятий по контролю за расходами 1 </w:t>
      </w:r>
      <w:r>
        <w:rPr>
          <w:szCs w:val="28"/>
        </w:rPr>
        <w:t>государственного гражданского служащего</w:t>
      </w:r>
      <w:r w:rsidRPr="0089494C">
        <w:rPr>
          <w:szCs w:val="28"/>
        </w:rPr>
        <w:t xml:space="preserve"> области.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>
        <w:rPr>
          <w:szCs w:val="28"/>
        </w:rPr>
        <w:t>Систематически п</w:t>
      </w:r>
      <w:r w:rsidRPr="0089494C">
        <w:rPr>
          <w:szCs w:val="28"/>
        </w:rPr>
        <w:t xml:space="preserve">роводилась работа по рассмотрению обращений </w:t>
      </w:r>
      <w:r w:rsidRPr="00C948D3">
        <w:rPr>
          <w:rFonts w:eastAsia="Calibri"/>
          <w:szCs w:val="28"/>
          <w:lang w:eastAsia="en-US"/>
        </w:rPr>
        <w:t xml:space="preserve">граждан, замещавших должности гражданской службы области, о даче согласия на замещение на условиях трудового договора должности в организации, если отдельные функции по государственному управлению этой организацией входили в его должностные (служебные) обязанности, а также уведомлений коммерческих или некоммерческих организаций о заключении с гражданином, замещавшим должность гражданской службы области, трудового договора. Комиссиями </w:t>
      </w:r>
      <w:r w:rsidRPr="0089494C">
        <w:rPr>
          <w:szCs w:val="28"/>
        </w:rPr>
        <w:t>по соблюдению требований к служебному поведению и урегулированию конфликта интересов</w:t>
      </w:r>
      <w:r w:rsidRPr="00C948D3">
        <w:rPr>
          <w:rFonts w:eastAsia="Calibri"/>
          <w:szCs w:val="28"/>
          <w:lang w:eastAsia="en-US"/>
        </w:rPr>
        <w:t xml:space="preserve"> рассмотрены материалы в отношении 14 бывших государственных гражданских служащих области. </w:t>
      </w:r>
    </w:p>
    <w:p w:rsidR="00FE1822" w:rsidRPr="0089494C" w:rsidRDefault="00FE1822" w:rsidP="00FE1822">
      <w:pPr>
        <w:pStyle w:val="a3"/>
        <w:widowControl w:val="0"/>
        <w:tabs>
          <w:tab w:val="left" w:pos="993"/>
          <w:tab w:val="left" w:pos="1134"/>
        </w:tabs>
        <w:spacing w:line="288" w:lineRule="auto"/>
        <w:ind w:firstLine="709"/>
        <w:rPr>
          <w:sz w:val="28"/>
          <w:szCs w:val="28"/>
        </w:rPr>
      </w:pPr>
      <w:r w:rsidRPr="0089494C">
        <w:rPr>
          <w:sz w:val="28"/>
          <w:szCs w:val="28"/>
        </w:rPr>
        <w:t xml:space="preserve">Проводилась работа по обеспечению соблюдения государственными гражданскими служащими области обязанности сообщать о склонении их к совершению коррупционных правонарушений. В 2017 году от 3 государственных </w:t>
      </w:r>
      <w:r w:rsidRPr="0089494C">
        <w:rPr>
          <w:sz w:val="28"/>
          <w:szCs w:val="28"/>
        </w:rPr>
        <w:lastRenderedPageBreak/>
        <w:t>гражданских служащих области поступили сообщения о склонении их к совершению коррупционных правонарушений. По итогам рассмотрения информация для принятия мер была направлена в прокуратуру области.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соответствии с рекомендациями, содержащимися в Указе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в </w:t>
      </w:r>
      <w:r>
        <w:rPr>
          <w:szCs w:val="28"/>
        </w:rPr>
        <w:t xml:space="preserve">органах государственной власти </w:t>
      </w:r>
      <w:r w:rsidRPr="0089494C">
        <w:rPr>
          <w:szCs w:val="28"/>
        </w:rPr>
        <w:t>области и исполнительных органах государственной власти области в отчетном периоде функционировали комиссии по соблюдению требований к служебному поведению государственных гражданских служащих области и урегулированию конфликта интересов. В текущем году</w:t>
      </w:r>
      <w:r w:rsidRPr="0089494C">
        <w:rPr>
          <w:bCs/>
          <w:szCs w:val="28"/>
        </w:rPr>
        <w:t xml:space="preserve"> </w:t>
      </w:r>
      <w:r w:rsidRPr="0089494C">
        <w:rPr>
          <w:szCs w:val="28"/>
        </w:rPr>
        <w:t xml:space="preserve">проведено </w:t>
      </w:r>
      <w:r>
        <w:rPr>
          <w:szCs w:val="28"/>
        </w:rPr>
        <w:t>29</w:t>
      </w:r>
      <w:r w:rsidRPr="0089494C">
        <w:rPr>
          <w:szCs w:val="28"/>
        </w:rPr>
        <w:t xml:space="preserve"> заседаний комиссий. 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 целях своевременной актуализации нормативных правовых актов области и совершенствования практики правоприменения нормативных правовых актов Российской Федерации и Липецкой области в сфере противодействия коррупции в 2017 году разработано 7 проектов нормативных правовых и правовых актов области, в том числе 2 проекта закона области, 3 проекта постановлений администрации области и 2 проекта распоряжений главы администрации области.</w:t>
      </w:r>
    </w:p>
    <w:p w:rsidR="00FE1822" w:rsidRPr="00151F42" w:rsidRDefault="00FE1822" w:rsidP="00FE182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42">
        <w:rPr>
          <w:rFonts w:ascii="Times New Roman" w:hAnsi="Times New Roman" w:cs="Times New Roman"/>
          <w:sz w:val="28"/>
          <w:szCs w:val="28"/>
        </w:rPr>
        <w:t>В соответствии с Законами области от 30 декабря 2005 года № 259-ОЗ «О государственной гражданской службе Липецкой области», от 15 декабря 2015 года № 476-ОЗ «О правовом регулировании некоторых вопросов по профилактике коррупционных правонарушений в Липецкой области», Федеральным законом от 02 марта 2007 года № 25-ФЗ «О муниципальной службе в Российской Федерации» в период с 11 января по 29 апреля 2017 года управлением по вопросам противодействия коррупции, контроля и проверки исполнения администрации области, подразделениями и должностными лицами, ответственными за работу по профилактике коррупционных правонарушений областного Совета депутатов, государственных органов, исполнительных органов государственной власти области, органов местного самоуправления осуществлен прием и 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области, и должности государственной гражданской и муниципальной службы области. По состоянию на 30 апреля 2017 года сведения о доходах представили 100% лиц, обязанных представлять такие сведения.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Сведения о доходах в установленные сроки (до 1 апреля 201</w:t>
      </w:r>
      <w:r>
        <w:rPr>
          <w:szCs w:val="28"/>
        </w:rPr>
        <w:t>7</w:t>
      </w:r>
      <w:r w:rsidRPr="0089494C">
        <w:rPr>
          <w:szCs w:val="28"/>
        </w:rPr>
        <w:t xml:space="preserve"> года) представили все депутаты областного Совета депутатов (56 человек).</w:t>
      </w:r>
    </w:p>
    <w:p w:rsidR="00FE1822" w:rsidRPr="0089494C" w:rsidRDefault="00FE1822" w:rsidP="00FE1822">
      <w:pPr>
        <w:widowControl w:val="0"/>
        <w:tabs>
          <w:tab w:val="left" w:pos="993"/>
        </w:tabs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Все представлен</w:t>
      </w:r>
      <w:r>
        <w:rPr>
          <w:szCs w:val="28"/>
        </w:rPr>
        <w:t>ные сведения в соответствии с законодательством Российской Федерации и Липецкой области</w:t>
      </w:r>
      <w:r w:rsidRPr="0089494C">
        <w:rPr>
          <w:szCs w:val="28"/>
        </w:rPr>
        <w:t xml:space="preserve"> в течение 14 рабочих дней со дня истечения срока, </w:t>
      </w:r>
      <w:r w:rsidRPr="0089494C">
        <w:rPr>
          <w:szCs w:val="28"/>
        </w:rPr>
        <w:lastRenderedPageBreak/>
        <w:t>установленного для их подачи, размещены в информационно-телекоммуникационной сети «Интернет» на официальных сайтах администрации области, областного Совета депутатов, государственных органов</w:t>
      </w:r>
      <w:r>
        <w:rPr>
          <w:szCs w:val="28"/>
        </w:rPr>
        <w:t>,</w:t>
      </w:r>
      <w:r w:rsidRPr="0089494C">
        <w:rPr>
          <w:szCs w:val="28"/>
        </w:rPr>
        <w:t xml:space="preserve"> исполнительных органов государственной власти области</w:t>
      </w:r>
      <w:r>
        <w:rPr>
          <w:szCs w:val="28"/>
        </w:rPr>
        <w:t>, органов местного самоуправления муниципальных образований области</w:t>
      </w:r>
      <w:r w:rsidRPr="0089494C">
        <w:rPr>
          <w:szCs w:val="28"/>
        </w:rPr>
        <w:t>.</w:t>
      </w:r>
    </w:p>
    <w:p w:rsidR="00FE1822" w:rsidRPr="00151F42" w:rsidRDefault="00FE1822" w:rsidP="00FE182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42">
        <w:rPr>
          <w:rFonts w:ascii="Times New Roman" w:hAnsi="Times New Roman" w:cs="Times New Roman"/>
          <w:sz w:val="28"/>
          <w:szCs w:val="28"/>
        </w:rPr>
        <w:t>Должное внимание в отчетном периоде уделялось вопросам противодействия коррупции при организации курсов повышения квалификации государственных гражданских и муниципальных служащих. Управлением государственной службы и кадровой работы администрации области в 2017 году организовано проведение  курсов повышения квалификации по теме: «Противодействие коррупции в органах исполнительной власти», на которых прошли обучение более 150 государственных гражданских и муниципальных служащих области, в том числе 30 председателей, заместителей председателей и секретарей комиссий по соблюдению требований к служебному поведению и урегулированию конфликта интересов.</w:t>
      </w:r>
    </w:p>
    <w:p w:rsidR="00FE1822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D9327C">
        <w:rPr>
          <w:szCs w:val="28"/>
        </w:rPr>
        <w:t>В отчетном периоде с участием сотрудников управления по вопросам противодействия коррупции, контроля и проверки исполнения администрации области проведены мероприятия по обучению государственных и муниципальных служащих, ответственных за работу по профилактике коррупционных и иных правонарушений, и мероприятия по обмену опытом, в том числе с органами прокуратуры области.</w:t>
      </w:r>
      <w:r>
        <w:rPr>
          <w:szCs w:val="28"/>
        </w:rPr>
        <w:t xml:space="preserve"> 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Во всех исполнительных органах государственной власти области осуществлялась разъяснительная работа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коррупции. Вопросы антикоррупционного законодательства были включены в экзаменационные билеты для проведения квалификационного экзамена на присвоение первого или очередного классного чина для гражданских служащих, замещающих должности по срочному служебному контракту, для подготовки гражданских служащих к аттестации для проведения конкурсов на замещение вакантных должностей государственной гражданской службы области.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Со всеми лицами, претендующими на замещение должностей государственной гражданской службы области, были проведены индивидуальные беседы, в ходе которых разъяснены отдельные положения законодательства Российской Федерации о государственной гражданской службе и о противодействии коррупции, в том числе связанные с соблюдением обязанностей, запретов, ограничений при прохождении государственной гражданской службы,  необходимостью предотвращения и урегулирования конфликта интересов на </w:t>
      </w:r>
      <w:r w:rsidRPr="0089494C">
        <w:rPr>
          <w:szCs w:val="28"/>
        </w:rPr>
        <w:lastRenderedPageBreak/>
        <w:t xml:space="preserve">государственной гражданской службе, а также соблюдения требований к служебному поведению. 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Во исполнение постановления администрации области от 20 </w:t>
      </w:r>
      <w:r>
        <w:rPr>
          <w:szCs w:val="28"/>
        </w:rPr>
        <w:t xml:space="preserve"> </w:t>
      </w:r>
      <w:r w:rsidRPr="0089494C">
        <w:rPr>
          <w:szCs w:val="28"/>
        </w:rPr>
        <w:t>мая</w:t>
      </w:r>
      <w:r>
        <w:rPr>
          <w:szCs w:val="28"/>
        </w:rPr>
        <w:t xml:space="preserve"> </w:t>
      </w:r>
      <w:r w:rsidRPr="0089494C">
        <w:rPr>
          <w:szCs w:val="28"/>
        </w:rPr>
        <w:t xml:space="preserve"> 2016</w:t>
      </w:r>
      <w:r>
        <w:rPr>
          <w:szCs w:val="28"/>
        </w:rPr>
        <w:t xml:space="preserve"> </w:t>
      </w:r>
      <w:r w:rsidRPr="0089494C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Pr="0089494C">
        <w:rPr>
          <w:szCs w:val="28"/>
        </w:rPr>
        <w:t xml:space="preserve">№ 230 «О представлении сведений о доходах, об имуществе и обязательствах имущественного характера лицами, поступающими на должность руководителя областного государственного учреждения, и руководителями областных государственных учреждений, проверке достоверности и полноты этих сведений, а также размещении их на официальных сайтах администрации области, исполнительных органов государственной власти области и предоставлении средствам массовой информации для опубликования» лицами, ответственными за ведение кадровой работы в управлении делами администрации области и 19 исполнительных органах государственной власти области, обеспечен прием и размещение сведений о доходах, об имуществе и обязательствах имущественного </w:t>
      </w:r>
      <w:r w:rsidRPr="0015021A">
        <w:rPr>
          <w:szCs w:val="28"/>
        </w:rPr>
        <w:t>характера 288 руководителей</w:t>
      </w:r>
      <w:r w:rsidRPr="0089494C">
        <w:rPr>
          <w:szCs w:val="28"/>
        </w:rPr>
        <w:t xml:space="preserve"> областных государственных учреждений, </w:t>
      </w:r>
      <w:r w:rsidRPr="0089494C">
        <w:rPr>
          <w:bCs/>
          <w:szCs w:val="28"/>
        </w:rPr>
        <w:t>их супруг (супругов) и несовершеннолетних детей за 2017 год</w:t>
      </w:r>
      <w:r w:rsidRPr="0089494C">
        <w:rPr>
          <w:szCs w:val="28"/>
        </w:rPr>
        <w:t xml:space="preserve"> в информационно-телекоммуникационной сети «Интернет» на официальном сайте администрации области либо на сайтах исполнительных органов государственной власти области.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</w:pPr>
      <w:r>
        <w:rPr>
          <w:szCs w:val="28"/>
        </w:rPr>
        <w:t>П</w:t>
      </w:r>
      <w:r w:rsidRPr="0089494C">
        <w:rPr>
          <w:szCs w:val="28"/>
        </w:rPr>
        <w:t xml:space="preserve">равовым управлением администрации области в указанный период </w:t>
      </w:r>
      <w:r w:rsidRPr="0089494C">
        <w:rPr>
          <w:spacing w:val="-1"/>
          <w:szCs w:val="28"/>
        </w:rPr>
        <w:t xml:space="preserve">антикоррупционной экспертизе были подвергнуты 123 проекта законов области, 22 проекта постановлений областного Совета депутатов и 841 проект постановлений администрации области и главы администрации области. </w:t>
      </w:r>
      <w:r w:rsidRPr="0089494C">
        <w:rPr>
          <w:bCs/>
          <w:spacing w:val="-1"/>
          <w:szCs w:val="28"/>
        </w:rPr>
        <w:t xml:space="preserve">В 41 акте </w:t>
      </w:r>
      <w:r w:rsidRPr="0089494C">
        <w:rPr>
          <w:spacing w:val="-1"/>
          <w:szCs w:val="28"/>
        </w:rPr>
        <w:t xml:space="preserve">выявлены </w:t>
      </w:r>
      <w:r w:rsidRPr="0089494C">
        <w:rPr>
          <w:bCs/>
          <w:spacing w:val="-1"/>
          <w:szCs w:val="28"/>
        </w:rPr>
        <w:t xml:space="preserve">62 </w:t>
      </w:r>
      <w:r w:rsidRPr="0089494C">
        <w:rPr>
          <w:bCs/>
          <w:szCs w:val="28"/>
        </w:rPr>
        <w:t xml:space="preserve">коррупциогенных фактора, </w:t>
      </w:r>
      <w:r w:rsidRPr="0089494C">
        <w:rPr>
          <w:szCs w:val="28"/>
        </w:rPr>
        <w:t xml:space="preserve">59 из которых устранены разработчиками в ходе </w:t>
      </w:r>
      <w:r w:rsidRPr="0089494C">
        <w:rPr>
          <w:spacing w:val="-1"/>
          <w:szCs w:val="28"/>
        </w:rPr>
        <w:t xml:space="preserve">доработки проектов нормативных правовых актов. 2 нормативных правовых акта на </w:t>
      </w:r>
      <w:r w:rsidRPr="0089494C">
        <w:rPr>
          <w:szCs w:val="28"/>
        </w:rPr>
        <w:t>повторную антикоррупционную экспертизу не направлялись и не были утверждены.</w:t>
      </w:r>
    </w:p>
    <w:p w:rsidR="00FE1822" w:rsidRPr="0089494C" w:rsidRDefault="00FE1822" w:rsidP="00FE1822">
      <w:pPr>
        <w:widowControl w:val="0"/>
        <w:shd w:val="clear" w:color="auto" w:fill="FFFFFF"/>
        <w:tabs>
          <w:tab w:val="left" w:pos="4709"/>
          <w:tab w:val="left" w:pos="7190"/>
          <w:tab w:val="left" w:pos="8837"/>
        </w:tabs>
        <w:spacing w:line="288" w:lineRule="auto"/>
        <w:ind w:firstLine="709"/>
      </w:pPr>
      <w:r w:rsidRPr="0089494C">
        <w:rPr>
          <w:spacing w:val="-2"/>
          <w:szCs w:val="28"/>
        </w:rPr>
        <w:t xml:space="preserve">Также за указанный период проведена антикоррупционная экспертиза 193 </w:t>
      </w:r>
      <w:r w:rsidRPr="0089494C">
        <w:rPr>
          <w:spacing w:val="-3"/>
          <w:szCs w:val="28"/>
        </w:rPr>
        <w:t xml:space="preserve">действующих постановлений </w:t>
      </w:r>
      <w:r w:rsidRPr="0089494C">
        <w:rPr>
          <w:spacing w:val="-4"/>
          <w:szCs w:val="28"/>
        </w:rPr>
        <w:t xml:space="preserve">администрации области, в которых </w:t>
      </w:r>
      <w:r w:rsidRPr="0089494C">
        <w:rPr>
          <w:spacing w:val="-1"/>
          <w:szCs w:val="28"/>
        </w:rPr>
        <w:t>коррупциогенных факторов не выявлено.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</w:pPr>
      <w:r w:rsidRPr="0089494C">
        <w:rPr>
          <w:szCs w:val="28"/>
        </w:rPr>
        <w:t xml:space="preserve">В 2017 году проведена антикоррупционная экспертиза 6471 муниципального нормативного правового акта, в 534 актах выявлены 558 коррупциогенных факторов. Были устранены 408 коррупциогенных факторов </w:t>
      </w:r>
      <w:r w:rsidRPr="0089494C">
        <w:rPr>
          <w:spacing w:val="-1"/>
          <w:szCs w:val="28"/>
        </w:rPr>
        <w:t xml:space="preserve">путем внесения изменений в действующие муниципальные нормативные правовые </w:t>
      </w:r>
      <w:r w:rsidRPr="0089494C">
        <w:rPr>
          <w:szCs w:val="28"/>
        </w:rPr>
        <w:t xml:space="preserve">акты. </w:t>
      </w:r>
    </w:p>
    <w:p w:rsidR="00FE1822" w:rsidRPr="0089494C" w:rsidRDefault="00FE1822" w:rsidP="00FE1822">
      <w:pPr>
        <w:widowControl w:val="0"/>
        <w:spacing w:line="288" w:lineRule="auto"/>
        <w:ind w:firstLine="709"/>
      </w:pPr>
      <w:r w:rsidRPr="0089494C">
        <w:t>В целях эффективного использования государственного имущества</w:t>
      </w:r>
      <w:r>
        <w:t xml:space="preserve"> области</w:t>
      </w:r>
      <w:r w:rsidRPr="0089494C">
        <w:t>, контроля за</w:t>
      </w:r>
      <w:r>
        <w:t xml:space="preserve"> его</w:t>
      </w:r>
      <w:r w:rsidRPr="0089494C">
        <w:t xml:space="preserve"> использованием и сохранностью, а также снижения коррупционных рисков в данной сфере, проводились выездные проверки</w:t>
      </w:r>
      <w:r>
        <w:t>.</w:t>
      </w:r>
      <w:r w:rsidRPr="0089494C">
        <w:t xml:space="preserve"> </w:t>
      </w:r>
      <w:r>
        <w:t>П</w:t>
      </w:r>
      <w:r w:rsidRPr="0089494C">
        <w:t xml:space="preserve">роверено 115 единиц государственного имущества (здания, строения, сооружения и особо ценное движимое имущество). Нарушений не выявлено. </w:t>
      </w:r>
    </w:p>
    <w:p w:rsidR="00FE1822" w:rsidRPr="0089494C" w:rsidRDefault="00FE1822" w:rsidP="00FE1822">
      <w:pPr>
        <w:pStyle w:val="ac"/>
        <w:widowControl w:val="0"/>
        <w:tabs>
          <w:tab w:val="left" w:pos="709"/>
        </w:tabs>
        <w:spacing w:line="288" w:lineRule="auto"/>
        <w:ind w:right="0" w:firstLine="709"/>
        <w:jc w:val="both"/>
        <w:rPr>
          <w:szCs w:val="28"/>
        </w:rPr>
      </w:pPr>
      <w:r>
        <w:rPr>
          <w:szCs w:val="28"/>
        </w:rPr>
        <w:t>Управлением финансов области в</w:t>
      </w:r>
      <w:r w:rsidRPr="0089494C">
        <w:rPr>
          <w:szCs w:val="28"/>
        </w:rPr>
        <w:t xml:space="preserve"> 2017 год</w:t>
      </w:r>
      <w:r>
        <w:rPr>
          <w:szCs w:val="28"/>
        </w:rPr>
        <w:t>у</w:t>
      </w:r>
      <w:r w:rsidRPr="0089494C">
        <w:rPr>
          <w:szCs w:val="28"/>
        </w:rPr>
        <w:t xml:space="preserve"> проведено 189 контрольных </w:t>
      </w:r>
      <w:r w:rsidRPr="0089494C">
        <w:rPr>
          <w:szCs w:val="28"/>
        </w:rPr>
        <w:lastRenderedPageBreak/>
        <w:t>мероприятий по использованию средств областного бюджета, в том числе проведены проверки главных распорядителей и получателей бюджетных средств: Хлевенского, Измалковского, Добровского, Данковского, Лев-Толстовского и Тербунского муниципальных районов по соблюдению целей и условий предоставления межбюджетных трансфертов, предоставленных из областного бюджета.</w:t>
      </w:r>
    </w:p>
    <w:p w:rsidR="00FE1822" w:rsidRPr="0089494C" w:rsidRDefault="00FE1822" w:rsidP="00FE1822">
      <w:pPr>
        <w:pStyle w:val="ac"/>
        <w:widowControl w:val="0"/>
        <w:tabs>
          <w:tab w:val="left" w:pos="709"/>
        </w:tabs>
        <w:spacing w:line="288" w:lineRule="auto"/>
        <w:ind w:right="0" w:firstLine="709"/>
        <w:jc w:val="both"/>
        <w:rPr>
          <w:szCs w:val="28"/>
        </w:rPr>
      </w:pPr>
      <w:r>
        <w:rPr>
          <w:szCs w:val="28"/>
        </w:rPr>
        <w:t>Также</w:t>
      </w:r>
      <w:r w:rsidRPr="0089494C">
        <w:rPr>
          <w:szCs w:val="28"/>
        </w:rPr>
        <w:t xml:space="preserve"> в соответствии 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№ 44-ФЗ) в рамках реализации полномочий по осуществлению внутреннего государственного финансового контроля в  сфере закупок товаров, работ, услуг для обеспечения нужд Липецкой области за 2017 год в 10 учреждениях проверено 70 государственных контрактов.</w:t>
      </w:r>
    </w:p>
    <w:p w:rsidR="00FE1822" w:rsidRPr="0089494C" w:rsidRDefault="00FE1822" w:rsidP="00FE1822">
      <w:pPr>
        <w:widowControl w:val="0"/>
        <w:autoSpaceDE w:val="0"/>
        <w:autoSpaceDN w:val="0"/>
        <w:adjustRightInd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Управлением по контролю и регулированию контрактной системы в сфере закупок области проведено 145 проверок соблюдения</w:t>
      </w:r>
      <w:r>
        <w:rPr>
          <w:szCs w:val="28"/>
        </w:rPr>
        <w:t xml:space="preserve"> требований</w:t>
      </w:r>
      <w:r w:rsidRPr="0089494C">
        <w:rPr>
          <w:szCs w:val="28"/>
        </w:rPr>
        <w:t xml:space="preserve"> Федерального закона № 44-ФЗ. По итогам проведенных контрольных мероприятий за отчетный период в отношении виновных должностных лиц возбуждено 411 дел об административных правонарушениях. В результате 52 виновных должностных лица привлечены к административной ответственности в виде наложения штрафа на общую сумму 424,6 тыс. руб. Коррупционных проявлений при осуществлении контрольных полномочий выявлено</w:t>
      </w:r>
      <w:r>
        <w:rPr>
          <w:szCs w:val="28"/>
        </w:rPr>
        <w:t xml:space="preserve"> не было</w:t>
      </w:r>
      <w:r w:rsidRPr="0089494C">
        <w:rPr>
          <w:szCs w:val="28"/>
        </w:rPr>
        <w:t>.</w:t>
      </w:r>
    </w:p>
    <w:p w:rsidR="00FE1822" w:rsidRPr="0089494C" w:rsidRDefault="00FE1822" w:rsidP="00FE1822">
      <w:pPr>
        <w:pStyle w:val="ad"/>
        <w:widowControl w:val="0"/>
        <w:spacing w:line="288" w:lineRule="auto"/>
        <w:ind w:firstLine="709"/>
        <w:jc w:val="both"/>
        <w:rPr>
          <w:szCs w:val="28"/>
        </w:rPr>
      </w:pPr>
      <w:r w:rsidRPr="008F714E">
        <w:rPr>
          <w:szCs w:val="28"/>
        </w:rPr>
        <w:t>В целях предупреждения коррупционных правонарушений в сфере закупок товаров, работ и услуг для обеспечения государственных нужд исполнительными органами государственной власти области проведено 86 проверок</w:t>
      </w:r>
      <w:r>
        <w:rPr>
          <w:szCs w:val="28"/>
        </w:rPr>
        <w:t xml:space="preserve"> </w:t>
      </w:r>
      <w:r w:rsidRPr="008F714E">
        <w:rPr>
          <w:szCs w:val="28"/>
        </w:rPr>
        <w:t>подведомственных учреждений, по итогам которых коррупционных проявлений выявлено</w:t>
      </w:r>
      <w:r>
        <w:rPr>
          <w:szCs w:val="28"/>
        </w:rPr>
        <w:t xml:space="preserve"> не было</w:t>
      </w:r>
      <w:r w:rsidRPr="008F714E">
        <w:rPr>
          <w:szCs w:val="28"/>
        </w:rPr>
        <w:t>.</w:t>
      </w:r>
    </w:p>
    <w:p w:rsidR="00FE1822" w:rsidRPr="00151F42" w:rsidRDefault="00FE1822" w:rsidP="00FE182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42">
        <w:rPr>
          <w:rFonts w:ascii="Times New Roman" w:hAnsi="Times New Roman" w:cs="Times New Roman"/>
          <w:sz w:val="28"/>
          <w:szCs w:val="28"/>
        </w:rPr>
        <w:t>В рамках повышения эффективности использования средств областного бюджета управлением финансов области создана и совершенствуется нормативно-правовая база, согласно требованиям которой, распределение бюджетного финансирования осуществляется по методикам, утвержденными соответствующими нормативными правовыми актами.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В 2017 году велась работа </w:t>
      </w:r>
      <w:r w:rsidRPr="0089494C">
        <w:rPr>
          <w:szCs w:val="28"/>
        </w:rPr>
        <w:t xml:space="preserve">по предупреждению коррупционных правонарушений при выделении субсидий, регулярно осуществлялся контроль за выполнением ОБУ «УКС Липецкой области» полномочий, связанных с осуществлением учета граждан, участников подпрограмм «Свой Дом», «Ипотечное жилищное кредитование», «О государственной поддержке в обеспечении жильем молодых семей»  государственной программы Липецкой области «Обеспечение </w:t>
      </w:r>
      <w:r w:rsidRPr="0089494C">
        <w:rPr>
          <w:szCs w:val="28"/>
        </w:rPr>
        <w:lastRenderedPageBreak/>
        <w:t>населения Липецкой области качественным жильем, социальной инфраструктурой и услугами ЖКХ», имеющим право на получение социальных выплат за счет средств областного бюджета и полномочий, связанных с выдачей свидетельств предоставления и использования социальных выплат. Коррупционных правонарушений при выделении субсидий не выявлено.</w:t>
      </w:r>
    </w:p>
    <w:p w:rsidR="00FE1822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целях выявления коррупционных правонарушений и обеспечения участия граждан в реализации антикоррупционной политики области на официальных сайтах всех исполнительных органов государственной власти области размещена информация о работе телефона «горячей линии «Антикоррупция» (тел. 22-87-87) администрации области, предназначенной для приема сообщений о фактах коррупционных проявлений. </w:t>
      </w:r>
      <w:r>
        <w:rPr>
          <w:szCs w:val="28"/>
        </w:rPr>
        <w:t>В 2017 году</w:t>
      </w:r>
      <w:r w:rsidRPr="0089494C">
        <w:rPr>
          <w:szCs w:val="28"/>
        </w:rPr>
        <w:t xml:space="preserve"> на телефон «горячей линии «Антикоррупция» администрации области поступило</w:t>
      </w:r>
      <w:r>
        <w:rPr>
          <w:szCs w:val="28"/>
        </w:rPr>
        <w:t xml:space="preserve"> всего</w:t>
      </w:r>
      <w:r w:rsidRPr="0089494C">
        <w:rPr>
          <w:szCs w:val="28"/>
        </w:rPr>
        <w:t xml:space="preserve"> 10 обращений, </w:t>
      </w:r>
      <w:r>
        <w:rPr>
          <w:szCs w:val="28"/>
        </w:rPr>
        <w:t xml:space="preserve">которые были рассмотрены в соответствии с требованиями Федерального закона от </w:t>
      </w:r>
      <w:r w:rsidRPr="00217BF5">
        <w:rPr>
          <w:szCs w:val="28"/>
        </w:rPr>
        <w:t>2</w:t>
      </w:r>
      <w:r>
        <w:rPr>
          <w:szCs w:val="28"/>
        </w:rPr>
        <w:t xml:space="preserve"> мая </w:t>
      </w:r>
      <w:r w:rsidRPr="00217BF5">
        <w:rPr>
          <w:szCs w:val="28"/>
        </w:rPr>
        <w:t xml:space="preserve">2006 </w:t>
      </w:r>
      <w:r>
        <w:rPr>
          <w:szCs w:val="28"/>
        </w:rPr>
        <w:t>года №</w:t>
      </w:r>
      <w:r w:rsidRPr="00217BF5">
        <w:rPr>
          <w:szCs w:val="28"/>
        </w:rPr>
        <w:t xml:space="preserve"> 59-ФЗ</w:t>
      </w:r>
      <w:r>
        <w:rPr>
          <w:szCs w:val="28"/>
        </w:rPr>
        <w:t xml:space="preserve"> «</w:t>
      </w:r>
      <w:r w:rsidRPr="00217BF5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</w:t>
      </w:r>
      <w:r w:rsidRPr="0089494C">
        <w:rPr>
          <w:szCs w:val="28"/>
        </w:rPr>
        <w:t>.</w:t>
      </w:r>
    </w:p>
    <w:p w:rsidR="00FE1822" w:rsidRDefault="00FE1822" w:rsidP="00FE1822">
      <w:pPr>
        <w:widowControl w:val="0"/>
        <w:spacing w:line="288" w:lineRule="auto"/>
        <w:ind w:firstLine="709"/>
        <w:rPr>
          <w:szCs w:val="24"/>
        </w:rPr>
      </w:pPr>
      <w:r w:rsidRPr="0089494C">
        <w:rPr>
          <w:szCs w:val="24"/>
        </w:rPr>
        <w:t>Для повышения открытости и доступности информации о</w:t>
      </w:r>
      <w:r>
        <w:rPr>
          <w:szCs w:val="24"/>
        </w:rPr>
        <w:t>б</w:t>
      </w:r>
      <w:r w:rsidRPr="0089494C">
        <w:rPr>
          <w:szCs w:val="24"/>
        </w:rPr>
        <w:t xml:space="preserve"> </w:t>
      </w:r>
      <w:r>
        <w:rPr>
          <w:szCs w:val="24"/>
        </w:rPr>
        <w:t xml:space="preserve">антикоррупционной </w:t>
      </w:r>
      <w:r w:rsidRPr="0089494C">
        <w:rPr>
          <w:szCs w:val="24"/>
        </w:rPr>
        <w:t>деятельности</w:t>
      </w:r>
      <w:r>
        <w:rPr>
          <w:szCs w:val="24"/>
        </w:rPr>
        <w:t xml:space="preserve"> исполнительных органов государственной власти области и</w:t>
      </w:r>
      <w:r w:rsidRPr="0089494C">
        <w:rPr>
          <w:szCs w:val="24"/>
        </w:rPr>
        <w:t xml:space="preserve"> </w:t>
      </w:r>
      <w:r>
        <w:rPr>
          <w:szCs w:val="24"/>
        </w:rPr>
        <w:t xml:space="preserve">формирования антикоррупционного </w:t>
      </w:r>
      <w:r w:rsidRPr="0089494C">
        <w:rPr>
          <w:szCs w:val="24"/>
        </w:rPr>
        <w:t>правосознания граждан</w:t>
      </w:r>
      <w:r>
        <w:rPr>
          <w:szCs w:val="24"/>
        </w:rPr>
        <w:t xml:space="preserve"> </w:t>
      </w:r>
      <w:r w:rsidRPr="0089494C">
        <w:rPr>
          <w:szCs w:val="24"/>
        </w:rPr>
        <w:t xml:space="preserve">в средствах массовой информации </w:t>
      </w:r>
      <w:r>
        <w:rPr>
          <w:szCs w:val="24"/>
        </w:rPr>
        <w:t xml:space="preserve">проводились выступления руководителей исполнительных органов государственной власти области </w:t>
      </w:r>
      <w:r w:rsidRPr="0089494C">
        <w:rPr>
          <w:szCs w:val="24"/>
        </w:rPr>
        <w:t>с рассмотрением актуальных вопросов, в том числе антикоррупционной направленности, входящих в их сферу деятельности</w:t>
      </w:r>
      <w:r>
        <w:rPr>
          <w:szCs w:val="24"/>
        </w:rPr>
        <w:t>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4"/>
        </w:rPr>
      </w:pPr>
      <w:r>
        <w:rPr>
          <w:szCs w:val="24"/>
        </w:rPr>
        <w:t xml:space="preserve">Наиболее активно освещалась тема </w:t>
      </w:r>
      <w:r w:rsidRPr="0089494C">
        <w:rPr>
          <w:szCs w:val="24"/>
        </w:rPr>
        <w:t xml:space="preserve">противодействия коррупции в </w:t>
      </w:r>
      <w:r>
        <w:rPr>
          <w:szCs w:val="24"/>
        </w:rPr>
        <w:t>регионе на страницах</w:t>
      </w:r>
      <w:r w:rsidRPr="0089494C">
        <w:rPr>
          <w:szCs w:val="24"/>
        </w:rPr>
        <w:t xml:space="preserve"> </w:t>
      </w:r>
      <w:r>
        <w:rPr>
          <w:szCs w:val="24"/>
        </w:rPr>
        <w:t>«Липецкой газеты</w:t>
      </w:r>
      <w:r w:rsidRPr="0089494C">
        <w:rPr>
          <w:szCs w:val="24"/>
        </w:rPr>
        <w:t>» в рубриках «Закон и общество», «Правопорядо</w:t>
      </w:r>
      <w:r>
        <w:rPr>
          <w:szCs w:val="24"/>
        </w:rPr>
        <w:t>к</w:t>
      </w:r>
      <w:r w:rsidRPr="0089494C">
        <w:rPr>
          <w:szCs w:val="24"/>
        </w:rPr>
        <w:t>».</w:t>
      </w:r>
      <w:r>
        <w:rPr>
          <w:szCs w:val="24"/>
        </w:rPr>
        <w:t xml:space="preserve"> Активно освещали данную тематику и районные печатные издания.</w:t>
      </w:r>
    </w:p>
    <w:p w:rsidR="00FE1822" w:rsidRDefault="00FE1822" w:rsidP="00FE1822">
      <w:pPr>
        <w:widowControl w:val="0"/>
        <w:spacing w:line="288" w:lineRule="auto"/>
        <w:ind w:firstLine="709"/>
        <w:rPr>
          <w:szCs w:val="24"/>
        </w:rPr>
      </w:pPr>
      <w:r w:rsidRPr="0089494C">
        <w:rPr>
          <w:szCs w:val="24"/>
        </w:rPr>
        <w:t>Пути решения проблемы коррупции руководители  органов исполнительной и законодательной власти, а также  общественные деятели обсужда</w:t>
      </w:r>
      <w:r>
        <w:rPr>
          <w:szCs w:val="24"/>
        </w:rPr>
        <w:t>ли</w:t>
      </w:r>
      <w:r w:rsidRPr="0089494C">
        <w:rPr>
          <w:szCs w:val="24"/>
        </w:rPr>
        <w:t xml:space="preserve"> в программах телерадиокомпании «Липецкое время» - «Открытая студия» и «Народная трибуна».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4"/>
        </w:rPr>
      </w:pPr>
      <w:r w:rsidRPr="008F714E">
        <w:rPr>
          <w:szCs w:val="24"/>
        </w:rPr>
        <w:t>Регулярный антикоррупционный мониторинг показал снижение на 23,3% количества публикаций о коррупции, размещенных в средствах массовой информации области. Так в 2017 году размещено 890 материалов на (в 2016 году - 1160), в том числе 65 материалов – позитивного, 267 – негативного и 558 – нейтрального характера. В печатных средствах массовой информации размещено 270 материалов (в 2016 году - 350), на телевидении – 48 (в 2016 году - 73), в Интернете – 572 (в 2016 году - 737).</w:t>
      </w:r>
      <w:r w:rsidRPr="0089494C">
        <w:rPr>
          <w:szCs w:val="24"/>
        </w:rPr>
        <w:t xml:space="preserve">  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целях сбора и обобщения информации для совершенствования антикоррупционной политики области проведен региональный социологический опрос по вопросам отношения респондентов к проблеме коррупции в Липецкой </w:t>
      </w:r>
      <w:r w:rsidRPr="0089494C">
        <w:rPr>
          <w:szCs w:val="28"/>
        </w:rPr>
        <w:lastRenderedPageBreak/>
        <w:t xml:space="preserve">области. В опросе, проведенном во всех муниципальных образованиях области, приняли участие 1200 человек. Согласно полученным данным, доля граждан и субъектов предпринимательства, столкнувшихся с проявлениями коррупции в 2017 году – 45,8% (46,9% в аналогичном периоде 2016 года), доля граждан и субъектов предпринимательства, оценивающих уровень своей информированности о состоянии коррупции и антикоррупционных мероприятиях, проводимых в области: высокий и средний – </w:t>
      </w:r>
      <w:r w:rsidRPr="00E15970">
        <w:rPr>
          <w:szCs w:val="28"/>
        </w:rPr>
        <w:t>63,7%</w:t>
      </w:r>
      <w:r w:rsidRPr="0089494C">
        <w:rPr>
          <w:szCs w:val="28"/>
        </w:rPr>
        <w:t xml:space="preserve"> (48,7% в аналогичном периоде 2016 года), низкий – </w:t>
      </w:r>
      <w:r w:rsidRPr="00E15970">
        <w:rPr>
          <w:szCs w:val="28"/>
        </w:rPr>
        <w:t>29,9%</w:t>
      </w:r>
      <w:r w:rsidRPr="0089494C">
        <w:rPr>
          <w:szCs w:val="28"/>
        </w:rPr>
        <w:t xml:space="preserve"> (37,2% в аналогичном периоде 2016 года), затруднились ответить – 6,6% (14,1% в аналогичном периоде 2016 года). На вопрос об оценке уровня информационной прозрачности деятельности органов государственной власти в области получены следующие ответы: высокий и средний – </w:t>
      </w:r>
      <w:r w:rsidRPr="00E15970">
        <w:rPr>
          <w:szCs w:val="28"/>
        </w:rPr>
        <w:t>45,5%</w:t>
      </w:r>
      <w:r w:rsidRPr="0089494C">
        <w:rPr>
          <w:szCs w:val="28"/>
        </w:rPr>
        <w:t xml:space="preserve"> (40,5% в аналогичном периоде 2016 года), низкий – </w:t>
      </w:r>
      <w:r w:rsidRPr="00E15970">
        <w:rPr>
          <w:szCs w:val="28"/>
        </w:rPr>
        <w:t>39,5%</w:t>
      </w:r>
      <w:r w:rsidRPr="0089494C">
        <w:rPr>
          <w:szCs w:val="28"/>
        </w:rPr>
        <w:t xml:space="preserve"> (44,6% в аналогичном периоде 2016 года). Затруднились ответить 15,0% респондентов (14,9% в аналогичном периоде 2016 года). 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Следует отметить, что высоким уровень коррупции в нашем регионе считают 10,5 % респондентов, в 2016 году этот показатель был значительно выше (40,13 %).</w:t>
      </w:r>
    </w:p>
    <w:p w:rsidR="00FE1822" w:rsidRPr="0089494C" w:rsidRDefault="00FE1822" w:rsidP="00FE1822">
      <w:pPr>
        <w:widowControl w:val="0"/>
        <w:tabs>
          <w:tab w:val="left" w:pos="9355"/>
        </w:tabs>
        <w:spacing w:line="288" w:lineRule="auto"/>
        <w:ind w:firstLine="709"/>
        <w:rPr>
          <w:szCs w:val="28"/>
        </w:rPr>
      </w:pPr>
      <w:r w:rsidRPr="00A63A87">
        <w:rPr>
          <w:szCs w:val="28"/>
        </w:rPr>
        <w:t>В 2017 году развивалось взаимодействие с общественными организациями в реализации антикоррупционной политики в регионе. Вопросы привлечения представителей общественности к работе по антикоррупционному просвещению государственных гражданских служащих обсуждались в ходе заседания Общественной палаты области («Коррупция – угроза национальной безопасности России») и семинаре для представителей некоммерческих организаций, действующих на территории региона, проведенном на базе автономной некоммерческой организации «Центр поддержки и развития социально ориентированных некоммерческих организаций» при участии администрации области («Роль гражданского общества в противодействии коррупции»).</w:t>
      </w:r>
    </w:p>
    <w:p w:rsidR="00FE1822" w:rsidRPr="0089494C" w:rsidRDefault="00FE1822" w:rsidP="00FE1822">
      <w:pPr>
        <w:widowControl w:val="0"/>
        <w:tabs>
          <w:tab w:val="left" w:pos="9355"/>
        </w:tabs>
        <w:spacing w:line="288" w:lineRule="auto"/>
        <w:ind w:firstLine="709"/>
        <w:rPr>
          <w:szCs w:val="28"/>
        </w:rPr>
      </w:pPr>
      <w:r w:rsidRPr="0089494C">
        <w:rPr>
          <w:szCs w:val="28"/>
        </w:rPr>
        <w:t>Кроме того, представители Общественной палаты области,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коррупции, принима</w:t>
      </w:r>
      <w:r>
        <w:rPr>
          <w:szCs w:val="28"/>
        </w:rPr>
        <w:t>ли</w:t>
      </w:r>
      <w:r w:rsidRPr="0089494C">
        <w:rPr>
          <w:szCs w:val="28"/>
        </w:rPr>
        <w:t xml:space="preserve"> участие в работе комиссии по координации работы по противодействию коррупции в Липецкой области, комиссии по соблюдению требований к служебному поведению государственных гражданских служащих Липецкой области, назначение и освобождение которых осуществляется главой администрации Липецкой области, и урегулированию конфликта интересов, комиссий по соблюдению требований к служебному поведению государственных гражданских служащих исполнительных органов государственной власти области и урегулированию конфликта интересов.</w:t>
      </w:r>
    </w:p>
    <w:p w:rsidR="00FE1822" w:rsidRPr="00CB73A7" w:rsidRDefault="00FE1822" w:rsidP="00FE1822">
      <w:pPr>
        <w:widowControl w:val="0"/>
        <w:tabs>
          <w:tab w:val="left" w:pos="9355"/>
        </w:tabs>
        <w:spacing w:line="288" w:lineRule="auto"/>
        <w:ind w:firstLine="709"/>
        <w:rPr>
          <w:szCs w:val="28"/>
        </w:rPr>
      </w:pPr>
      <w:r w:rsidRPr="0089494C">
        <w:rPr>
          <w:szCs w:val="28"/>
        </w:rPr>
        <w:lastRenderedPageBreak/>
        <w:t>В рамках государственной программы области «Реализация внутренней политики Липецкой области» оказ</w:t>
      </w:r>
      <w:r>
        <w:rPr>
          <w:szCs w:val="28"/>
        </w:rPr>
        <w:t>ана</w:t>
      </w:r>
      <w:r w:rsidRPr="0089494C">
        <w:rPr>
          <w:szCs w:val="28"/>
        </w:rPr>
        <w:t xml:space="preserve"> государственная поддержка</w:t>
      </w:r>
      <w:r>
        <w:rPr>
          <w:szCs w:val="28"/>
        </w:rPr>
        <w:t xml:space="preserve"> в размере </w:t>
      </w:r>
      <w:r w:rsidRPr="00CB73A7">
        <w:rPr>
          <w:szCs w:val="28"/>
        </w:rPr>
        <w:t>464</w:t>
      </w:r>
      <w:r>
        <w:rPr>
          <w:szCs w:val="28"/>
        </w:rPr>
        <w:t xml:space="preserve"> </w:t>
      </w:r>
      <w:r w:rsidRPr="00CB73A7">
        <w:rPr>
          <w:szCs w:val="28"/>
        </w:rPr>
        <w:t>073</w:t>
      </w:r>
      <w:r>
        <w:rPr>
          <w:szCs w:val="28"/>
        </w:rPr>
        <w:t xml:space="preserve"> рублей </w:t>
      </w:r>
      <w:r w:rsidRPr="0089494C">
        <w:rPr>
          <w:szCs w:val="28"/>
        </w:rPr>
        <w:t xml:space="preserve">социально-ориентированным некоммерческим организациям, осуществляющим правовую помощь </w:t>
      </w:r>
      <w:r>
        <w:rPr>
          <w:szCs w:val="28"/>
        </w:rPr>
        <w:t>и антикоррупционное просвещение, по итогам работы которых, бесплатные юридические консультации получили 1972 гражданина.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Исполнительными органами государственной власти области проводилась работа по антикоррупционному просвещению населения области. 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 образовательных организациях, расположенных на территории области, проведено более 600 мероприятий (слётов, олимпиад, конкурсов, круглых столов, бесед в школах и студенческой среде), направленных на повышение правовой грамотности и пропаганду антикоррупционного поведения с привлечением сотрудников правоохранительных органов и прокуратуры</w:t>
      </w:r>
      <w:r>
        <w:rPr>
          <w:szCs w:val="28"/>
        </w:rPr>
        <w:t xml:space="preserve"> области</w:t>
      </w:r>
      <w:r w:rsidRPr="0089494C">
        <w:rPr>
          <w:szCs w:val="28"/>
        </w:rPr>
        <w:t>. Всего в данных мероприятиях приняло участие более 21 тыс. человек.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Во всех стационарных учреждениях социальной защиты населения области, в целях правового просвещения и информирования граждан, оказыва</w:t>
      </w:r>
      <w:r>
        <w:rPr>
          <w:szCs w:val="28"/>
        </w:rPr>
        <w:t>лись</w:t>
      </w:r>
      <w:r w:rsidRPr="0089494C">
        <w:rPr>
          <w:szCs w:val="28"/>
        </w:rPr>
        <w:t xml:space="preserve"> социально-правовые услуги в виде консультаций, тематических бесед, а также лекционные занятия в рамках «Международного дня бесплатной юридической помощи» с привлечением специалистов различных отраслей, участковых уполномоченных полиции в соответствии с утвержденными планами.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Всего в учреждениях поддержки семьи и детей проведено более 700 мероприятий по правовому просвещению.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В рамках правового просвещения населения проведено 85 мероприятий  для представителей бизнес-сообщества области</w:t>
      </w:r>
      <w:r>
        <w:rPr>
          <w:szCs w:val="28"/>
        </w:rPr>
        <w:t xml:space="preserve">, </w:t>
      </w:r>
      <w:r w:rsidRPr="0089494C">
        <w:rPr>
          <w:szCs w:val="28"/>
        </w:rPr>
        <w:t>в которых приняли участие более 7 тыс. человек (2016 – 4 тыс.).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Продолжена работа по оказанию услуг по предоставлению бесплатной ю</w:t>
      </w:r>
      <w:r>
        <w:rPr>
          <w:szCs w:val="28"/>
        </w:rPr>
        <w:t>ридической помощи.</w:t>
      </w:r>
      <w:r w:rsidRPr="0089494C">
        <w:rPr>
          <w:szCs w:val="28"/>
        </w:rPr>
        <w:t xml:space="preserve"> Так в 2017 году по сравнению с 2016 годом произошел рост количества обращений граждан о предоставлении бесплатной юридической помощи. В исполнительные органы государственной власти и подведомственные им учреждения поступило: в 2016 году – 40128 обращений, из них 19582 </w:t>
      </w:r>
      <w:r>
        <w:rPr>
          <w:szCs w:val="28"/>
        </w:rPr>
        <w:t>–</w:t>
      </w:r>
      <w:r w:rsidRPr="0089494C">
        <w:rPr>
          <w:szCs w:val="28"/>
        </w:rPr>
        <w:t xml:space="preserve"> устных обращений, 20287 </w:t>
      </w:r>
      <w:r>
        <w:rPr>
          <w:szCs w:val="28"/>
        </w:rPr>
        <w:t xml:space="preserve">– </w:t>
      </w:r>
      <w:r w:rsidRPr="0089494C">
        <w:rPr>
          <w:szCs w:val="28"/>
        </w:rPr>
        <w:t xml:space="preserve">письменных, в 2017 году – 54419 обращений, из них 24767 </w:t>
      </w:r>
      <w:r>
        <w:rPr>
          <w:szCs w:val="28"/>
        </w:rPr>
        <w:t xml:space="preserve">– </w:t>
      </w:r>
      <w:r w:rsidRPr="0089494C">
        <w:rPr>
          <w:szCs w:val="28"/>
        </w:rPr>
        <w:t xml:space="preserve">устных обращений, 29370 </w:t>
      </w:r>
      <w:r>
        <w:rPr>
          <w:szCs w:val="28"/>
        </w:rPr>
        <w:t xml:space="preserve">– </w:t>
      </w:r>
      <w:r w:rsidRPr="0089494C">
        <w:rPr>
          <w:szCs w:val="28"/>
        </w:rPr>
        <w:t>письменных, составлено 110 документов правового характера, оказана юридическая помощь в судах и других органах. Бесплатная юридическая помощь оказ</w:t>
      </w:r>
      <w:r>
        <w:rPr>
          <w:szCs w:val="28"/>
        </w:rPr>
        <w:t>ана всем обратившимся гражданам</w:t>
      </w:r>
      <w:r w:rsidRPr="0089494C">
        <w:rPr>
          <w:szCs w:val="28"/>
        </w:rPr>
        <w:t>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9494C">
        <w:rPr>
          <w:szCs w:val="28"/>
        </w:rPr>
        <w:t>Материалы антикоррупционной направленности размещались на информационных стендах в зданиях исполнительных органов государственной власти области.</w:t>
      </w:r>
    </w:p>
    <w:p w:rsidR="00FE1822" w:rsidRPr="0089494C" w:rsidRDefault="00FE1822" w:rsidP="00FE1822">
      <w:pPr>
        <w:pStyle w:val="a3"/>
        <w:widowControl w:val="0"/>
        <w:tabs>
          <w:tab w:val="left" w:pos="993"/>
          <w:tab w:val="left" w:pos="1134"/>
        </w:tabs>
        <w:spacing w:line="288" w:lineRule="auto"/>
        <w:ind w:firstLine="709"/>
        <w:rPr>
          <w:sz w:val="28"/>
          <w:szCs w:val="28"/>
        </w:rPr>
      </w:pPr>
      <w:r w:rsidRPr="0089494C">
        <w:rPr>
          <w:sz w:val="28"/>
          <w:szCs w:val="28"/>
        </w:rPr>
        <w:lastRenderedPageBreak/>
        <w:t>Кроме того, на официальных сайтах администрации области и исполнительных органов государственной власти области в информационно-телекоммуникационной сети «Интернет» постоянно актуализир</w:t>
      </w:r>
      <w:r>
        <w:rPr>
          <w:sz w:val="28"/>
          <w:szCs w:val="28"/>
        </w:rPr>
        <w:t>овались</w:t>
      </w:r>
      <w:r w:rsidRPr="0089494C">
        <w:rPr>
          <w:sz w:val="28"/>
          <w:szCs w:val="28"/>
        </w:rPr>
        <w:t xml:space="preserve"> разделы «Противодействие коррупции», содержащие перечень нормативных правовых и иных актов Российской Федерации и Липецкой области в сфере противодействия коррупции и информацию об их деятельности по профилактике коррупционных и иных правонарушений.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>
        <w:t>Для</w:t>
      </w:r>
      <w:r w:rsidRPr="00912741">
        <w:t xml:space="preserve"> оказания содействия органам местного самоуправления муниципальных образований области в организации и планировании работы по профилактике коррупционных правонарушений </w:t>
      </w:r>
      <w:r w:rsidRPr="00912741">
        <w:rPr>
          <w:szCs w:val="28"/>
        </w:rPr>
        <w:t>были проведены обучающие семинары для лиц, замещающих муниципальные должности</w:t>
      </w:r>
      <w:r>
        <w:rPr>
          <w:szCs w:val="28"/>
        </w:rPr>
        <w:t>,</w:t>
      </w:r>
      <w:r w:rsidRPr="00912741">
        <w:rPr>
          <w:szCs w:val="28"/>
        </w:rPr>
        <w:t xml:space="preserve"> и муниципальных служащих области на темы: «Совершенствование работы органов местного самоуправления в сфере противодействия коррупции», «Вопросы исполнения антикоррупционного законодательства в муниципальных образованиях Липецкой области», «Особенности представления сведений о доходах и имуществе лицами, замещающими выборные муниципальные должности и должности муниципальной службы», «Вопросы исполнения антикоррупционного законодательства в муниципальных образованиях Липецкой области», «Действующая практика привлечения к ответственности должностных лиц органов местного самоуправления за коррупционные нарушения в области финансов», «Практика прокурорского надзора за исполнением законодательства о градостроительной деятельности», «Правовое регулирование вопросов муниципальной службы», в том числе с участием представителей прокуратуры области.</w:t>
      </w:r>
    </w:p>
    <w:p w:rsidR="00FE1822" w:rsidRPr="0089494C" w:rsidRDefault="00FE1822" w:rsidP="00FE1822">
      <w:pPr>
        <w:pStyle w:val="2"/>
        <w:shd w:val="clear" w:color="auto" w:fill="auto"/>
        <w:spacing w:line="288" w:lineRule="auto"/>
        <w:ind w:firstLine="709"/>
        <w:rPr>
          <w:color w:val="auto"/>
        </w:rPr>
      </w:pPr>
      <w:r w:rsidRPr="0089494C">
        <w:rPr>
          <w:color w:val="auto"/>
        </w:rPr>
        <w:t xml:space="preserve">В целях оказания методической и консультативной помощи в применении норм земельного законодательства </w:t>
      </w:r>
      <w:r>
        <w:rPr>
          <w:color w:val="auto"/>
        </w:rPr>
        <w:t xml:space="preserve">и профилактики коррупционных правонарушений в сфере распоряжения земельными участками </w:t>
      </w:r>
      <w:r w:rsidRPr="0089494C">
        <w:rPr>
          <w:color w:val="auto"/>
        </w:rPr>
        <w:t>для 60 специалистов органов местного самоуправления были организованы 4 обучающих семинара на базе управления имущественных и земельных отношений области</w:t>
      </w:r>
      <w:r>
        <w:rPr>
          <w:color w:val="auto"/>
        </w:rPr>
        <w:t>.</w:t>
      </w:r>
      <w:r w:rsidRPr="0089494C">
        <w:rPr>
          <w:color w:val="auto"/>
        </w:rPr>
        <w:t xml:space="preserve"> Особое внимание обращалось на совершенствование порядка использования государственного и муниципального имущества, содержание и вовлечение в оборот объектов недвижимого имущества и контроль за его целевым и эффективным использованием</w:t>
      </w:r>
      <w:r>
        <w:rPr>
          <w:color w:val="auto"/>
        </w:rPr>
        <w:t xml:space="preserve"> и недопущение коррупционных правонарушений.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В 2017 году были реализованы мероприятия </w:t>
      </w:r>
      <w:r w:rsidRPr="0089494C">
        <w:rPr>
          <w:szCs w:val="28"/>
        </w:rPr>
        <w:t>подпрограмм</w:t>
      </w:r>
      <w:r>
        <w:rPr>
          <w:szCs w:val="28"/>
        </w:rPr>
        <w:t>ы</w:t>
      </w:r>
      <w:r w:rsidRPr="0089494C">
        <w:rPr>
          <w:szCs w:val="28"/>
        </w:rPr>
        <w:t xml:space="preserve"> «О противодействии коррупции в Липецкой области</w:t>
      </w:r>
      <w:r>
        <w:rPr>
          <w:szCs w:val="28"/>
        </w:rPr>
        <w:t xml:space="preserve">» </w:t>
      </w:r>
      <w:r w:rsidRPr="0089494C">
        <w:rPr>
          <w:szCs w:val="28"/>
        </w:rPr>
        <w:t>государственн</w:t>
      </w:r>
      <w:r>
        <w:rPr>
          <w:szCs w:val="28"/>
        </w:rPr>
        <w:t>ой</w:t>
      </w:r>
      <w:r w:rsidRPr="0089494C">
        <w:rPr>
          <w:szCs w:val="28"/>
        </w:rPr>
        <w:t xml:space="preserve"> программ</w:t>
      </w:r>
      <w:r>
        <w:rPr>
          <w:szCs w:val="28"/>
        </w:rPr>
        <w:t>ы</w:t>
      </w:r>
      <w:r w:rsidRPr="0089494C">
        <w:rPr>
          <w:szCs w:val="28"/>
        </w:rPr>
        <w:t xml:space="preserve"> области «Обеспечение общественной безопасности населения и территории Липецкой области»</w:t>
      </w:r>
      <w:r>
        <w:rPr>
          <w:szCs w:val="28"/>
        </w:rPr>
        <w:t>.</w:t>
      </w:r>
      <w:r w:rsidR="00045ADA">
        <w:rPr>
          <w:szCs w:val="28"/>
        </w:rPr>
        <w:t xml:space="preserve"> И</w:t>
      </w:r>
      <w:r w:rsidRPr="00164732">
        <w:rPr>
          <w:szCs w:val="28"/>
        </w:rPr>
        <w:t xml:space="preserve">з областного бюджета на предупреждение коррупционных проявлений было выделено 19 700 тыс. руб., в том числе на предупреждение </w:t>
      </w:r>
      <w:r w:rsidRPr="00164732">
        <w:rPr>
          <w:szCs w:val="28"/>
        </w:rPr>
        <w:lastRenderedPageBreak/>
        <w:t>коррупционных проявлений в образовательных учреждениях области в ходе государственной (итоговой) аттестации выпускников – 19 500 тыс. руб., на организацию и проведение профилактических антикоррупционных мероприятий в исполнительных органах государственной власти области - 200 тыс. руб.</w:t>
      </w:r>
      <w:r>
        <w:rPr>
          <w:szCs w:val="28"/>
        </w:rPr>
        <w:t xml:space="preserve"> И</w:t>
      </w:r>
      <w:r w:rsidRPr="00164732">
        <w:rPr>
          <w:szCs w:val="28"/>
        </w:rPr>
        <w:t>зрасходовано 19581,08 тыс. руб. или 99,4%.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На выделенные средства: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организована видеофиксация в 17 пунктах проведения экзаменов;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установлены программно-аппаратные комплексы для видеофиксации в 82 аудиториях;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 xml:space="preserve">- установлены </w:t>
      </w:r>
      <w:r w:rsidRPr="00880EC3">
        <w:rPr>
          <w:szCs w:val="28"/>
          <w:lang w:val="en-US"/>
        </w:rPr>
        <w:t>IP</w:t>
      </w:r>
      <w:r w:rsidRPr="00880EC3">
        <w:rPr>
          <w:szCs w:val="28"/>
        </w:rPr>
        <w:t>-камеры видеонаблюдения 90 аудиториях.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 xml:space="preserve">- организована видеофиксация и видеотрансляция в 410 аудиториях и 34 штабах в режиме </w:t>
      </w:r>
      <w:r w:rsidRPr="00880EC3">
        <w:rPr>
          <w:szCs w:val="28"/>
          <w:lang w:val="en-US"/>
        </w:rPr>
        <w:t>online</w:t>
      </w:r>
      <w:r w:rsidRPr="00880EC3">
        <w:rPr>
          <w:szCs w:val="28"/>
        </w:rPr>
        <w:t xml:space="preserve"> трансляции, во всех 33 пунктах проведения экзаменов; 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обеспечено функционирование программно-аппаратных комплексов для видеофиксации в дни проведения государственной итоговой аттестации в 8 пунктах проведения экзаменов;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полностью оснащен региональный центр обработки информации;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технически дооснащены 9 пунктов проведения экзаменов;</w:t>
      </w:r>
    </w:p>
    <w:p w:rsidR="00FE1822" w:rsidRPr="00880EC3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>- организована доставка экзаменационных материалов в пункты проведения экзамена и обратный сбор до регионального центра обработки информации средствами управления специальной связи области.</w:t>
      </w:r>
    </w:p>
    <w:p w:rsidR="00FE1822" w:rsidRPr="0089494C" w:rsidRDefault="00FE1822" w:rsidP="00FE1822">
      <w:pPr>
        <w:widowControl w:val="0"/>
        <w:spacing w:line="288" w:lineRule="auto"/>
        <w:ind w:firstLine="709"/>
        <w:rPr>
          <w:szCs w:val="28"/>
        </w:rPr>
      </w:pPr>
      <w:r w:rsidRPr="00880EC3">
        <w:rPr>
          <w:szCs w:val="28"/>
        </w:rPr>
        <w:t xml:space="preserve">В результате в 100% пунктов проведения ЕГЭ организована </w:t>
      </w:r>
      <w:r w:rsidRPr="00880EC3">
        <w:rPr>
          <w:szCs w:val="28"/>
          <w:lang w:val="en-US"/>
        </w:rPr>
        <w:t>online</w:t>
      </w:r>
      <w:r w:rsidRPr="00880EC3">
        <w:rPr>
          <w:szCs w:val="28"/>
        </w:rPr>
        <w:t xml:space="preserve"> трансляция, обеспечивающая возможность контроля в режиме реального времени как со стороны федеральных структур, так и со стороны  общественных наблюдателей, что позволило снизить до 0,2% количество участников единого государственного экзамена, нарушивших Порядок проведения государственной итоговой аттестации по образовательным программам среднего общего образования.</w:t>
      </w:r>
    </w:p>
    <w:p w:rsidR="00FE1822" w:rsidRPr="0089494C" w:rsidRDefault="00FE1822" w:rsidP="00FE1822">
      <w:pPr>
        <w:widowControl w:val="0"/>
        <w:shd w:val="clear" w:color="auto" w:fill="FFFFFF"/>
        <w:spacing w:line="288" w:lineRule="auto"/>
        <w:ind w:firstLine="709"/>
        <w:rPr>
          <w:szCs w:val="28"/>
        </w:rPr>
      </w:pPr>
      <w:r w:rsidRPr="0089494C">
        <w:rPr>
          <w:szCs w:val="28"/>
        </w:rPr>
        <w:t xml:space="preserve">В </w:t>
      </w:r>
      <w:r>
        <w:rPr>
          <w:szCs w:val="28"/>
        </w:rPr>
        <w:t>2017 году</w:t>
      </w:r>
      <w:r w:rsidRPr="0089494C">
        <w:rPr>
          <w:szCs w:val="28"/>
        </w:rPr>
        <w:t xml:space="preserve"> из средств госпрограммы была проведена закупка услуги по размещению в телевизионном эфире видеороликов социальной рекламы, направленных на профилактику коррупционных правонарушений</w:t>
      </w:r>
      <w:r>
        <w:rPr>
          <w:szCs w:val="28"/>
        </w:rPr>
        <w:t>, которые свыше 300 раз были размещены в эфире телеканала «Липецкое время», а также проведено</w:t>
      </w:r>
      <w:r w:rsidRPr="0089494C">
        <w:rPr>
          <w:szCs w:val="28"/>
        </w:rPr>
        <w:t xml:space="preserve"> социологическое исследование для оценки уровня коррупции в деятельности исполнительных органов</w:t>
      </w:r>
      <w:r>
        <w:rPr>
          <w:szCs w:val="28"/>
        </w:rPr>
        <w:t xml:space="preserve"> государственной власти области.</w:t>
      </w:r>
    </w:p>
    <w:p w:rsidR="00D40AA6" w:rsidRPr="0089494C" w:rsidRDefault="00D40AA6" w:rsidP="00FE1822">
      <w:pPr>
        <w:widowControl w:val="0"/>
        <w:autoSpaceDE w:val="0"/>
        <w:autoSpaceDN w:val="0"/>
        <w:adjustRightInd w:val="0"/>
        <w:spacing w:line="288" w:lineRule="auto"/>
        <w:ind w:firstLine="0"/>
        <w:rPr>
          <w:szCs w:val="28"/>
        </w:rPr>
      </w:pPr>
    </w:p>
    <w:sectPr w:rsidR="00D40AA6" w:rsidRPr="0089494C" w:rsidSect="00DC1CB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63" w:rsidRDefault="003A0963" w:rsidP="003A0963">
      <w:pPr>
        <w:spacing w:line="240" w:lineRule="auto"/>
      </w:pPr>
      <w:r>
        <w:separator/>
      </w:r>
    </w:p>
  </w:endnote>
  <w:endnote w:type="continuationSeparator" w:id="0">
    <w:p w:rsidR="003A0963" w:rsidRDefault="003A0963" w:rsidP="003A0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6517"/>
      <w:docPartObj>
        <w:docPartGallery w:val="Page Numbers (Bottom of Page)"/>
        <w:docPartUnique/>
      </w:docPartObj>
    </w:sdtPr>
    <w:sdtEndPr/>
    <w:sdtContent>
      <w:p w:rsidR="003A0963" w:rsidRDefault="003A096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54">
          <w:rPr>
            <w:noProof/>
          </w:rPr>
          <w:t>1</w:t>
        </w:r>
        <w:r>
          <w:fldChar w:fldCharType="end"/>
        </w:r>
      </w:p>
    </w:sdtContent>
  </w:sdt>
  <w:p w:rsidR="003A0963" w:rsidRDefault="003A096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63" w:rsidRDefault="003A0963" w:rsidP="003A0963">
      <w:pPr>
        <w:spacing w:line="240" w:lineRule="auto"/>
      </w:pPr>
      <w:r>
        <w:separator/>
      </w:r>
    </w:p>
  </w:footnote>
  <w:footnote w:type="continuationSeparator" w:id="0">
    <w:p w:rsidR="003A0963" w:rsidRDefault="003A0963" w:rsidP="003A0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21E7"/>
    <w:multiLevelType w:val="hybridMultilevel"/>
    <w:tmpl w:val="BF327D36"/>
    <w:lvl w:ilvl="0" w:tplc="F0DCF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17"/>
    <w:rsid w:val="00045ADA"/>
    <w:rsid w:val="000673E9"/>
    <w:rsid w:val="00143753"/>
    <w:rsid w:val="0015021A"/>
    <w:rsid w:val="0015051E"/>
    <w:rsid w:val="00151F42"/>
    <w:rsid w:val="00164732"/>
    <w:rsid w:val="001651D0"/>
    <w:rsid w:val="0018581D"/>
    <w:rsid w:val="001B34BD"/>
    <w:rsid w:val="00217BF5"/>
    <w:rsid w:val="00217CDC"/>
    <w:rsid w:val="00226858"/>
    <w:rsid w:val="00265B2F"/>
    <w:rsid w:val="00266C14"/>
    <w:rsid w:val="002874ED"/>
    <w:rsid w:val="00293AFF"/>
    <w:rsid w:val="002C5AF5"/>
    <w:rsid w:val="002F1D74"/>
    <w:rsid w:val="0037352B"/>
    <w:rsid w:val="003962CE"/>
    <w:rsid w:val="003A0963"/>
    <w:rsid w:val="003B5738"/>
    <w:rsid w:val="003C5D6C"/>
    <w:rsid w:val="003C6F6A"/>
    <w:rsid w:val="00402CB4"/>
    <w:rsid w:val="00405112"/>
    <w:rsid w:val="00414792"/>
    <w:rsid w:val="0043009D"/>
    <w:rsid w:val="00475125"/>
    <w:rsid w:val="00492228"/>
    <w:rsid w:val="004B3D49"/>
    <w:rsid w:val="005A3F0D"/>
    <w:rsid w:val="005A5026"/>
    <w:rsid w:val="005C1878"/>
    <w:rsid w:val="005D176D"/>
    <w:rsid w:val="006019FF"/>
    <w:rsid w:val="00605B90"/>
    <w:rsid w:val="0065243F"/>
    <w:rsid w:val="006A3B7E"/>
    <w:rsid w:val="0070080F"/>
    <w:rsid w:val="00701E17"/>
    <w:rsid w:val="007071FF"/>
    <w:rsid w:val="00797A75"/>
    <w:rsid w:val="007A31CB"/>
    <w:rsid w:val="007B1BB5"/>
    <w:rsid w:val="00865AB9"/>
    <w:rsid w:val="00880EC3"/>
    <w:rsid w:val="00884672"/>
    <w:rsid w:val="0089494C"/>
    <w:rsid w:val="008D44EF"/>
    <w:rsid w:val="008F714E"/>
    <w:rsid w:val="00912741"/>
    <w:rsid w:val="00921EB4"/>
    <w:rsid w:val="009505F0"/>
    <w:rsid w:val="00994C10"/>
    <w:rsid w:val="009A67B2"/>
    <w:rsid w:val="009A69A6"/>
    <w:rsid w:val="009C4848"/>
    <w:rsid w:val="009C5844"/>
    <w:rsid w:val="009E5ECC"/>
    <w:rsid w:val="009F407E"/>
    <w:rsid w:val="00A02454"/>
    <w:rsid w:val="00A06852"/>
    <w:rsid w:val="00A14C02"/>
    <w:rsid w:val="00A248C4"/>
    <w:rsid w:val="00A41DB7"/>
    <w:rsid w:val="00A63A87"/>
    <w:rsid w:val="00AE25B8"/>
    <w:rsid w:val="00B05671"/>
    <w:rsid w:val="00B13052"/>
    <w:rsid w:val="00B334AE"/>
    <w:rsid w:val="00BA4F16"/>
    <w:rsid w:val="00BE1480"/>
    <w:rsid w:val="00C40B39"/>
    <w:rsid w:val="00C75870"/>
    <w:rsid w:val="00CB73A7"/>
    <w:rsid w:val="00CD7DAB"/>
    <w:rsid w:val="00CE437A"/>
    <w:rsid w:val="00D03C41"/>
    <w:rsid w:val="00D1046E"/>
    <w:rsid w:val="00D40AA6"/>
    <w:rsid w:val="00D4605F"/>
    <w:rsid w:val="00D54CCA"/>
    <w:rsid w:val="00D57EFA"/>
    <w:rsid w:val="00D9327C"/>
    <w:rsid w:val="00DC1CB2"/>
    <w:rsid w:val="00DC725A"/>
    <w:rsid w:val="00DF0335"/>
    <w:rsid w:val="00E10140"/>
    <w:rsid w:val="00E13EA3"/>
    <w:rsid w:val="00E15970"/>
    <w:rsid w:val="00E25958"/>
    <w:rsid w:val="00E76926"/>
    <w:rsid w:val="00E936F9"/>
    <w:rsid w:val="00EB4544"/>
    <w:rsid w:val="00F340C0"/>
    <w:rsid w:val="00F50262"/>
    <w:rsid w:val="00F72216"/>
    <w:rsid w:val="00F75A17"/>
    <w:rsid w:val="00FD7CA3"/>
    <w:rsid w:val="00FE1822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865AB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footnote text"/>
    <w:basedOn w:val="a"/>
    <w:link w:val="a4"/>
    <w:rsid w:val="0070080F"/>
    <w:rPr>
      <w:sz w:val="20"/>
    </w:rPr>
  </w:style>
  <w:style w:type="character" w:customStyle="1" w:styleId="a4">
    <w:name w:val="Текст сноски Знак"/>
    <w:basedOn w:val="a0"/>
    <w:link w:val="a3"/>
    <w:rsid w:val="00700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04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046E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0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04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04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4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9A69A6"/>
    <w:pPr>
      <w:tabs>
        <w:tab w:val="left" w:pos="6237"/>
      </w:tabs>
      <w:spacing w:line="240" w:lineRule="atLeast"/>
      <w:ind w:right="5670" w:firstLine="0"/>
      <w:jc w:val="left"/>
    </w:pPr>
  </w:style>
  <w:style w:type="paragraph" w:styleId="ad">
    <w:name w:val="No Spacing"/>
    <w:uiPriority w:val="1"/>
    <w:qFormat/>
    <w:rsid w:val="009A69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A69A6"/>
    <w:pPr>
      <w:spacing w:line="240" w:lineRule="auto"/>
      <w:ind w:firstLine="0"/>
      <w:jc w:val="center"/>
    </w:pPr>
    <w:rPr>
      <w:b/>
      <w:sz w:val="24"/>
      <w:lang w:val="x-none" w:eastAsia="x-none"/>
    </w:rPr>
  </w:style>
  <w:style w:type="character" w:customStyle="1" w:styleId="af">
    <w:name w:val="Название Знак"/>
    <w:basedOn w:val="a0"/>
    <w:link w:val="ae"/>
    <w:rsid w:val="009A69A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">
    <w:name w:val="Основной текст2"/>
    <w:basedOn w:val="a"/>
    <w:rsid w:val="00A14C02"/>
    <w:pPr>
      <w:widowControl w:val="0"/>
      <w:shd w:val="clear" w:color="auto" w:fill="FFFFFF"/>
      <w:spacing w:line="326" w:lineRule="exact"/>
      <w:ind w:firstLine="0"/>
    </w:pPr>
    <w:rPr>
      <w:color w:val="000000"/>
      <w:szCs w:val="28"/>
    </w:rPr>
  </w:style>
  <w:style w:type="paragraph" w:styleId="af0">
    <w:name w:val="header"/>
    <w:basedOn w:val="a"/>
    <w:link w:val="af1"/>
    <w:uiPriority w:val="99"/>
    <w:unhideWhenUsed/>
    <w:rsid w:val="003A096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0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A096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09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865AB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footnote text"/>
    <w:basedOn w:val="a"/>
    <w:link w:val="a4"/>
    <w:rsid w:val="0070080F"/>
    <w:rPr>
      <w:sz w:val="20"/>
    </w:rPr>
  </w:style>
  <w:style w:type="character" w:customStyle="1" w:styleId="a4">
    <w:name w:val="Текст сноски Знак"/>
    <w:basedOn w:val="a0"/>
    <w:link w:val="a3"/>
    <w:rsid w:val="00700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04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046E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0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04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04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4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9A69A6"/>
    <w:pPr>
      <w:tabs>
        <w:tab w:val="left" w:pos="6237"/>
      </w:tabs>
      <w:spacing w:line="240" w:lineRule="atLeast"/>
      <w:ind w:right="5670" w:firstLine="0"/>
      <w:jc w:val="left"/>
    </w:pPr>
  </w:style>
  <w:style w:type="paragraph" w:styleId="ad">
    <w:name w:val="No Spacing"/>
    <w:uiPriority w:val="1"/>
    <w:qFormat/>
    <w:rsid w:val="009A69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A69A6"/>
    <w:pPr>
      <w:spacing w:line="240" w:lineRule="auto"/>
      <w:ind w:firstLine="0"/>
      <w:jc w:val="center"/>
    </w:pPr>
    <w:rPr>
      <w:b/>
      <w:sz w:val="24"/>
      <w:lang w:val="x-none" w:eastAsia="x-none"/>
    </w:rPr>
  </w:style>
  <w:style w:type="character" w:customStyle="1" w:styleId="af">
    <w:name w:val="Название Знак"/>
    <w:basedOn w:val="a0"/>
    <w:link w:val="ae"/>
    <w:rsid w:val="009A69A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">
    <w:name w:val="Основной текст2"/>
    <w:basedOn w:val="a"/>
    <w:rsid w:val="00A14C02"/>
    <w:pPr>
      <w:widowControl w:val="0"/>
      <w:shd w:val="clear" w:color="auto" w:fill="FFFFFF"/>
      <w:spacing w:line="326" w:lineRule="exact"/>
      <w:ind w:firstLine="0"/>
    </w:pPr>
    <w:rPr>
      <w:color w:val="000000"/>
      <w:szCs w:val="28"/>
    </w:rPr>
  </w:style>
  <w:style w:type="paragraph" w:styleId="af0">
    <w:name w:val="header"/>
    <w:basedOn w:val="a"/>
    <w:link w:val="af1"/>
    <w:uiPriority w:val="99"/>
    <w:unhideWhenUsed/>
    <w:rsid w:val="003A096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0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A096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09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8A84-2D40-4790-8E19-01152BC0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4318</Words>
  <Characters>24616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u2051n11</cp:lastModifiedBy>
  <cp:revision>2</cp:revision>
  <cp:lastPrinted>2018-03-05T09:55:00Z</cp:lastPrinted>
  <dcterms:created xsi:type="dcterms:W3CDTF">2018-10-24T13:02:00Z</dcterms:created>
  <dcterms:modified xsi:type="dcterms:W3CDTF">2018-10-24T13:02:00Z</dcterms:modified>
</cp:coreProperties>
</file>