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E0B66" w14:textId="77777777" w:rsidR="00C63D33" w:rsidRPr="00C63D33" w:rsidRDefault="00C63D33" w:rsidP="00D04DEE">
      <w:pPr>
        <w:widowControl w:val="0"/>
        <w:autoSpaceDE w:val="0"/>
        <w:autoSpaceDN w:val="0"/>
        <w:adjustRightInd w:val="0"/>
        <w:ind w:firstLine="720"/>
        <w:jc w:val="center"/>
      </w:pPr>
      <w:bookmarkStart w:id="0" w:name="_GoBack"/>
      <w:bookmarkEnd w:id="0"/>
      <w:r w:rsidRPr="00C63D33">
        <w:t>ФОРМА СОГЛАСИЯ</w:t>
      </w:r>
    </w:p>
    <w:p w14:paraId="33B81D53" w14:textId="77777777" w:rsidR="00C63D33" w:rsidRPr="00C63D33" w:rsidRDefault="00C63D33" w:rsidP="00D04DEE">
      <w:pPr>
        <w:spacing w:after="1"/>
      </w:pPr>
    </w:p>
    <w:p w14:paraId="3949C7C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0"/>
          <w:szCs w:val="20"/>
        </w:rPr>
      </w:pPr>
    </w:p>
    <w:p w14:paraId="5E80FF58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 w14:paraId="15D0B0B5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на обработку персональных данных</w:t>
      </w:r>
    </w:p>
    <w:p w14:paraId="0217CC26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5FF90B7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14:paraId="185F9E3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(фамилия, имя, отчество, дата рождения лица)</w:t>
      </w:r>
    </w:p>
    <w:p w14:paraId="274482E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0A5E041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(наименование основного документа, удостоверяющего личность, и его</w:t>
      </w:r>
    </w:p>
    <w:p w14:paraId="53CF1CED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реквизиты)</w:t>
      </w:r>
    </w:p>
    <w:p w14:paraId="4B9589A3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проживающий(</w:t>
      </w:r>
      <w:proofErr w:type="spellStart"/>
      <w:r w:rsidRPr="00C63D33">
        <w:rPr>
          <w:rFonts w:ascii="Courier New" w:hAnsi="Courier New" w:cs="Courier New"/>
          <w:sz w:val="20"/>
          <w:szCs w:val="20"/>
        </w:rPr>
        <w:t>ая</w:t>
      </w:r>
      <w:proofErr w:type="spellEnd"/>
      <w:r w:rsidRPr="00C63D33">
        <w:rPr>
          <w:rFonts w:ascii="Courier New" w:hAnsi="Courier New" w:cs="Courier New"/>
          <w:sz w:val="20"/>
          <w:szCs w:val="20"/>
        </w:rPr>
        <w:t>) по адресу ________________________________________________,</w:t>
      </w:r>
    </w:p>
    <w:p w14:paraId="42CE0E6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порядке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и на условиях, определенных Федеральным законом от 27 июля 2006</w:t>
      </w:r>
    </w:p>
    <w:p w14:paraId="760A62B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года       №       152-ФЗ 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   «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О       персональных      данных», выражаю</w:t>
      </w:r>
    </w:p>
    <w:p w14:paraId="077B2C7B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14:paraId="1B661E29" w14:textId="2C0CE2EE" w:rsidR="00C63D33" w:rsidRPr="00C63D33" w:rsidRDefault="00C63D33" w:rsidP="0091034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(наименование исполнительного органа</w:t>
      </w:r>
      <w:r w:rsidR="00910343" w:rsidRPr="00910343">
        <w:rPr>
          <w:rFonts w:ascii="Courier New" w:hAnsi="Courier New" w:cs="Courier New"/>
          <w:sz w:val="20"/>
          <w:szCs w:val="20"/>
        </w:rPr>
        <w:t xml:space="preserve"> </w:t>
      </w:r>
      <w:r w:rsidRPr="00C63D33">
        <w:rPr>
          <w:rFonts w:ascii="Courier New" w:hAnsi="Courier New" w:cs="Courier New"/>
          <w:sz w:val="20"/>
          <w:szCs w:val="20"/>
        </w:rPr>
        <w:t>Липецкой области)</w:t>
      </w:r>
    </w:p>
    <w:p w14:paraId="379FDC9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расположенному(ной) по адресу _____________________________________________</w:t>
      </w:r>
    </w:p>
    <w:p w14:paraId="0ADD8012" w14:textId="43F1B7B4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(далее - оператор), согласие на обработку персональных данных, указанных в</w:t>
      </w:r>
    </w:p>
    <w:p w14:paraId="6E86DA66" w14:textId="71FEBDE5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анкете кандидата в Общественный совет при </w:t>
      </w:r>
      <w:r w:rsidR="00103C38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области,</w:t>
      </w:r>
    </w:p>
    <w:p w14:paraId="46756D2C" w14:textId="09BA1CDB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в целях образования Общественного совета при </w:t>
      </w:r>
      <w:r w:rsidR="00082211" w:rsidRPr="00D736CB">
        <w:rPr>
          <w:rFonts w:ascii="Courier New" w:hAnsi="Courier New" w:cs="Courier New"/>
          <w:sz w:val="20"/>
          <w:szCs w:val="20"/>
        </w:rPr>
        <w:t>министерстве</w:t>
      </w:r>
      <w:r w:rsidRPr="00C63D33">
        <w:rPr>
          <w:rFonts w:ascii="Courier New" w:hAnsi="Courier New" w:cs="Courier New"/>
          <w:sz w:val="20"/>
          <w:szCs w:val="20"/>
        </w:rPr>
        <w:t xml:space="preserve"> финансов Липецкой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области,(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>далее - Общественный совет).</w:t>
      </w:r>
    </w:p>
    <w:p w14:paraId="21E9FD0A" w14:textId="3F244702" w:rsidR="00C63D33" w:rsidRPr="00C63D33" w:rsidRDefault="00C63D33" w:rsidP="00C63D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Я  предоставляю оператору право осуществлять следующие действия с моими персональными   данными:   сбор,   систематизация,   накопление,  хранение, уточнение    (обновление,    изменение),    использование,   обезличивание, блокирование, уничтожение персональных данных, передача персональных данных по  запросам  органов  государственной  власти  Липецкой области  в  рамках их полномочий) с использованием машинных носителей или по каналам   связи   с   соблюдением   мер,   обеспечивающих   их   защиту  от несанкционированного   доступа,   размещение   их   на   официальном  сайте исполнительного  органа </w:t>
      </w:r>
      <w:r w:rsidR="003B5B09" w:rsidRPr="003B5B09">
        <w:rPr>
          <w:rFonts w:ascii="Courier New" w:hAnsi="Courier New" w:cs="Courier New"/>
          <w:sz w:val="20"/>
          <w:szCs w:val="20"/>
        </w:rPr>
        <w:t>Липецкой области</w:t>
      </w:r>
      <w:r w:rsidRPr="00C63D33">
        <w:rPr>
          <w:rFonts w:ascii="Courier New" w:hAnsi="Courier New" w:cs="Courier New"/>
          <w:sz w:val="20"/>
          <w:szCs w:val="20"/>
        </w:rPr>
        <w:t xml:space="preserve"> в  информационно-телекоммуникационной сети «Интернет»  и  (или)  на  официальном  сайте  Правительства Липецкой области  в  информационно-телекоммуникационной сети «Интернет», официальном сайте Общественной палаты Липецкой области.</w:t>
      </w:r>
    </w:p>
    <w:p w14:paraId="289D2A1F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Оператор    вправе    осуществлять    смешанную    (автоматизированную    и неавтоматизированную)   обработку   моих  персональных  данных  посредством внесения  их  в  электронную  базу  данных,  включения в списки (реестры) и отчетные     формы,    предусмотренные    документами,    регламентирующими представление отчетных данных (документов).</w:t>
      </w:r>
    </w:p>
    <w:p w14:paraId="3065B7A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Срок   действия   настоящего   согласия   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>ограничен  сроком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полномочий Общественного совета, членом которого я являюсь.</w:t>
      </w:r>
    </w:p>
    <w:p w14:paraId="4943A469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Я  оставляю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за  собой  право  отозвать  настоящее согласие посредством составления  соответствующего  письменного  документа,  который  может быть направлен мной в адрес оператора по почте заказным письмом с уведомлением о вручении  либо  вручен  лично  под  расписку  уполномоченному представителю оператора.</w:t>
      </w:r>
    </w:p>
    <w:p w14:paraId="43073E11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63D33">
        <w:rPr>
          <w:rFonts w:ascii="Courier New" w:hAnsi="Courier New" w:cs="Courier New"/>
          <w:sz w:val="20"/>
          <w:szCs w:val="20"/>
        </w:rPr>
        <w:t>В  случае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получения  моего  письменного заявления об отзыве настоящего согласия  на  обработку  персональных данных оператор обязан уничтожить мои персональные  данные,  но не ранее срока, необходимого для достижения целей обработки моих персональных данных.</w:t>
      </w:r>
    </w:p>
    <w:p w14:paraId="07E4D790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Я  ознакомлен  с правами субъекта персональных данных, предусмотренными </w:t>
      </w:r>
      <w:hyperlink r:id="rId6" w:history="1">
        <w:r w:rsidRPr="00C63D33">
          <w:rPr>
            <w:rFonts w:ascii="Courier New" w:hAnsi="Courier New" w:cs="Courier New"/>
            <w:sz w:val="20"/>
            <w:szCs w:val="20"/>
          </w:rPr>
          <w:t>главой  3</w:t>
        </w:r>
      </w:hyperlink>
      <w:r w:rsidRPr="00C63D33">
        <w:rPr>
          <w:rFonts w:ascii="Courier New" w:hAnsi="Courier New" w:cs="Courier New"/>
          <w:sz w:val="20"/>
          <w:szCs w:val="20"/>
        </w:rPr>
        <w:t xml:space="preserve"> Федерального закона от 27 июля 2006 года № 152-ФЗ «О персональных данных».</w:t>
      </w:r>
    </w:p>
    <w:p w14:paraId="712E6A6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1CB5E3DE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</w:p>
    <w:p w14:paraId="08F37054" w14:textId="77777777" w:rsidR="00C63D33" w:rsidRPr="00C63D33" w:rsidRDefault="00C63D33" w:rsidP="00C63D33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>«____» ________ 20_ г.            ________________ ______________________</w:t>
      </w:r>
    </w:p>
    <w:p w14:paraId="1407EE84" w14:textId="0ACAB903" w:rsidR="00F72843" w:rsidRPr="00D736CB" w:rsidRDefault="00C63D33" w:rsidP="0026226B">
      <w:pPr>
        <w:widowControl w:val="0"/>
        <w:autoSpaceDE w:val="0"/>
        <w:autoSpaceDN w:val="0"/>
        <w:adjustRightInd w:val="0"/>
        <w:ind w:right="-143"/>
        <w:jc w:val="both"/>
        <w:rPr>
          <w:rFonts w:ascii="Courier New" w:hAnsi="Courier New" w:cs="Courier New"/>
          <w:sz w:val="20"/>
          <w:szCs w:val="20"/>
        </w:rPr>
      </w:pPr>
      <w:r w:rsidRPr="00C63D33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C63D33"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 w:rsidRPr="00C63D33">
        <w:rPr>
          <w:rFonts w:ascii="Courier New" w:hAnsi="Courier New" w:cs="Courier New"/>
          <w:sz w:val="20"/>
          <w:szCs w:val="20"/>
        </w:rPr>
        <w:t xml:space="preserve">  (расшифровка подписи)</w:t>
      </w:r>
    </w:p>
    <w:sectPr w:rsidR="00F72843" w:rsidRPr="00D736CB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33AFA"/>
    <w:rsid w:val="000535E9"/>
    <w:rsid w:val="00082211"/>
    <w:rsid w:val="000A521A"/>
    <w:rsid w:val="000E1155"/>
    <w:rsid w:val="00100F2F"/>
    <w:rsid w:val="00103C38"/>
    <w:rsid w:val="001102D4"/>
    <w:rsid w:val="00115226"/>
    <w:rsid w:val="001236A1"/>
    <w:rsid w:val="00124CEA"/>
    <w:rsid w:val="00152256"/>
    <w:rsid w:val="00156537"/>
    <w:rsid w:val="001735E1"/>
    <w:rsid w:val="001A2EF2"/>
    <w:rsid w:val="001D412F"/>
    <w:rsid w:val="001D49B8"/>
    <w:rsid w:val="002216FB"/>
    <w:rsid w:val="00234FFA"/>
    <w:rsid w:val="00247E63"/>
    <w:rsid w:val="00251107"/>
    <w:rsid w:val="002517BE"/>
    <w:rsid w:val="0026226B"/>
    <w:rsid w:val="00266FAB"/>
    <w:rsid w:val="00280CDB"/>
    <w:rsid w:val="00296BEB"/>
    <w:rsid w:val="002C20C9"/>
    <w:rsid w:val="002C73CC"/>
    <w:rsid w:val="002D11FF"/>
    <w:rsid w:val="002D431A"/>
    <w:rsid w:val="002D6FB0"/>
    <w:rsid w:val="002F4819"/>
    <w:rsid w:val="0032281E"/>
    <w:rsid w:val="00327EBB"/>
    <w:rsid w:val="00344997"/>
    <w:rsid w:val="003600D0"/>
    <w:rsid w:val="003750AE"/>
    <w:rsid w:val="00397C2D"/>
    <w:rsid w:val="003A0B17"/>
    <w:rsid w:val="003B28A0"/>
    <w:rsid w:val="003B5769"/>
    <w:rsid w:val="003B5B09"/>
    <w:rsid w:val="003C7B85"/>
    <w:rsid w:val="003F5DEA"/>
    <w:rsid w:val="004128E7"/>
    <w:rsid w:val="00420040"/>
    <w:rsid w:val="00436340"/>
    <w:rsid w:val="00456411"/>
    <w:rsid w:val="00461D44"/>
    <w:rsid w:val="0049610D"/>
    <w:rsid w:val="004A50EC"/>
    <w:rsid w:val="004B0905"/>
    <w:rsid w:val="004B275E"/>
    <w:rsid w:val="004D231B"/>
    <w:rsid w:val="004E1028"/>
    <w:rsid w:val="004F17D5"/>
    <w:rsid w:val="005006BD"/>
    <w:rsid w:val="00512470"/>
    <w:rsid w:val="005224E0"/>
    <w:rsid w:val="0052642C"/>
    <w:rsid w:val="00527736"/>
    <w:rsid w:val="0057238C"/>
    <w:rsid w:val="005B6377"/>
    <w:rsid w:val="005D4EA3"/>
    <w:rsid w:val="006006F9"/>
    <w:rsid w:val="0061267D"/>
    <w:rsid w:val="0061338F"/>
    <w:rsid w:val="006360F9"/>
    <w:rsid w:val="006415BC"/>
    <w:rsid w:val="0064641C"/>
    <w:rsid w:val="00664143"/>
    <w:rsid w:val="00673D3E"/>
    <w:rsid w:val="00691DBF"/>
    <w:rsid w:val="006D01DB"/>
    <w:rsid w:val="006D108D"/>
    <w:rsid w:val="007019CC"/>
    <w:rsid w:val="007032C6"/>
    <w:rsid w:val="00724E22"/>
    <w:rsid w:val="00725AAB"/>
    <w:rsid w:val="00725DA2"/>
    <w:rsid w:val="0073270B"/>
    <w:rsid w:val="0073733D"/>
    <w:rsid w:val="00750E1F"/>
    <w:rsid w:val="007600DF"/>
    <w:rsid w:val="00762A62"/>
    <w:rsid w:val="00772720"/>
    <w:rsid w:val="007C7D4C"/>
    <w:rsid w:val="007E0B9E"/>
    <w:rsid w:val="007E36B6"/>
    <w:rsid w:val="00811BCC"/>
    <w:rsid w:val="00820244"/>
    <w:rsid w:val="00827A35"/>
    <w:rsid w:val="008423ED"/>
    <w:rsid w:val="0089241B"/>
    <w:rsid w:val="0089495C"/>
    <w:rsid w:val="008A44BA"/>
    <w:rsid w:val="008A6785"/>
    <w:rsid w:val="008B3D65"/>
    <w:rsid w:val="008C484E"/>
    <w:rsid w:val="008C6098"/>
    <w:rsid w:val="008E13C1"/>
    <w:rsid w:val="008F6AB8"/>
    <w:rsid w:val="00910343"/>
    <w:rsid w:val="00930291"/>
    <w:rsid w:val="00936827"/>
    <w:rsid w:val="009A139F"/>
    <w:rsid w:val="009F666A"/>
    <w:rsid w:val="009F74AC"/>
    <w:rsid w:val="00A0546C"/>
    <w:rsid w:val="00A12564"/>
    <w:rsid w:val="00A24F05"/>
    <w:rsid w:val="00A452D6"/>
    <w:rsid w:val="00A50B8F"/>
    <w:rsid w:val="00A80D82"/>
    <w:rsid w:val="00AC4E05"/>
    <w:rsid w:val="00AE1E55"/>
    <w:rsid w:val="00AF302C"/>
    <w:rsid w:val="00B0362A"/>
    <w:rsid w:val="00B140C1"/>
    <w:rsid w:val="00B328B9"/>
    <w:rsid w:val="00B46C05"/>
    <w:rsid w:val="00B55A74"/>
    <w:rsid w:val="00B82DDF"/>
    <w:rsid w:val="00B8430C"/>
    <w:rsid w:val="00B927B3"/>
    <w:rsid w:val="00B92C79"/>
    <w:rsid w:val="00BE7C33"/>
    <w:rsid w:val="00BF210B"/>
    <w:rsid w:val="00C065FC"/>
    <w:rsid w:val="00C16B79"/>
    <w:rsid w:val="00C17EAA"/>
    <w:rsid w:val="00C26199"/>
    <w:rsid w:val="00C307B8"/>
    <w:rsid w:val="00C378D5"/>
    <w:rsid w:val="00C40AA0"/>
    <w:rsid w:val="00C40F33"/>
    <w:rsid w:val="00C46386"/>
    <w:rsid w:val="00C52D5E"/>
    <w:rsid w:val="00C570C5"/>
    <w:rsid w:val="00C63D33"/>
    <w:rsid w:val="00C670B7"/>
    <w:rsid w:val="00C925C0"/>
    <w:rsid w:val="00CD0FF2"/>
    <w:rsid w:val="00CE52C9"/>
    <w:rsid w:val="00D00B13"/>
    <w:rsid w:val="00D04DEE"/>
    <w:rsid w:val="00D15793"/>
    <w:rsid w:val="00D177F1"/>
    <w:rsid w:val="00D36F53"/>
    <w:rsid w:val="00D37D51"/>
    <w:rsid w:val="00D46E59"/>
    <w:rsid w:val="00D736CB"/>
    <w:rsid w:val="00D74547"/>
    <w:rsid w:val="00D85A4B"/>
    <w:rsid w:val="00DA4371"/>
    <w:rsid w:val="00DA5CDF"/>
    <w:rsid w:val="00DA74BE"/>
    <w:rsid w:val="00DC5C0C"/>
    <w:rsid w:val="00DC7308"/>
    <w:rsid w:val="00DD4CC5"/>
    <w:rsid w:val="00E0178F"/>
    <w:rsid w:val="00E41208"/>
    <w:rsid w:val="00E55622"/>
    <w:rsid w:val="00E61AAF"/>
    <w:rsid w:val="00E62145"/>
    <w:rsid w:val="00E716FF"/>
    <w:rsid w:val="00E954FE"/>
    <w:rsid w:val="00EC5C4D"/>
    <w:rsid w:val="00EE2D4A"/>
    <w:rsid w:val="00F01649"/>
    <w:rsid w:val="00F07183"/>
    <w:rsid w:val="00F20430"/>
    <w:rsid w:val="00F21876"/>
    <w:rsid w:val="00F449D5"/>
    <w:rsid w:val="00F55379"/>
    <w:rsid w:val="00F612B2"/>
    <w:rsid w:val="00F72843"/>
    <w:rsid w:val="00F766C6"/>
    <w:rsid w:val="00F86BC1"/>
    <w:rsid w:val="00FA3749"/>
    <w:rsid w:val="00FC461B"/>
    <w:rsid w:val="00FE5E8C"/>
    <w:rsid w:val="00FE7C40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  <w:style w:type="table" w:styleId="aa">
    <w:name w:val="Table Grid"/>
    <w:basedOn w:val="a1"/>
    <w:rsid w:val="00CE5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rsid w:val="00C63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E3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192052F979C207526F9FC52E6854AD73601DC4FA4D60FA375E3B90373BAFDBC13135793DCEFD25EEDDAFD7C854CCB5B4FFD10CE27009D5536F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A3C7E-BAA2-4B80-868B-6400ABEB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127</cp:revision>
  <cp:lastPrinted>2025-01-22T07:05:00Z</cp:lastPrinted>
  <dcterms:created xsi:type="dcterms:W3CDTF">2025-01-22T06:34:00Z</dcterms:created>
  <dcterms:modified xsi:type="dcterms:W3CDTF">2025-09-11T12:03:00Z</dcterms:modified>
</cp:coreProperties>
</file>