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3436"/>
        <w:gridCol w:w="1883"/>
        <w:gridCol w:w="3454"/>
        <w:gridCol w:w="25"/>
      </w:tblGrid>
      <w:tr w:rsidR="00BB5FF5" w:rsidRPr="00202DAF" w14:paraId="549A834F" w14:textId="77777777">
        <w:trPr>
          <w:gridBefore w:val="1"/>
          <w:wBefore w:w="17" w:type="dxa"/>
          <w:cantSplit/>
          <w:trHeight w:hRule="exact" w:val="1280"/>
          <w:jc w:val="center"/>
        </w:trPr>
        <w:tc>
          <w:tcPr>
            <w:tcW w:w="8798" w:type="dxa"/>
            <w:gridSpan w:val="4"/>
          </w:tcPr>
          <w:p w14:paraId="1F672F9E" w14:textId="77777777" w:rsidR="00BB5FF5" w:rsidRPr="00202DAF" w:rsidRDefault="00C97E78" w:rsidP="00BB5FF5">
            <w:pPr>
              <w:spacing w:line="240" w:lineRule="atLeast"/>
              <w:ind w:firstLine="0"/>
              <w:jc w:val="center"/>
              <w:rPr>
                <w:spacing w:val="40"/>
                <w:sz w:val="32"/>
              </w:rPr>
            </w:pPr>
            <w:r w:rsidRPr="00202DAF">
              <w:rPr>
                <w:noProof/>
                <w:spacing w:val="40"/>
                <w:sz w:val="32"/>
              </w:rPr>
              <w:drawing>
                <wp:inline distT="0" distB="0" distL="0" distR="0" wp14:anchorId="3FAFF885" wp14:editId="5CDDCE65">
                  <wp:extent cx="592455" cy="755650"/>
                  <wp:effectExtent l="19050" t="0" r="0" b="0"/>
                  <wp:docPr id="1" name="Рисунок 1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FF5" w:rsidRPr="00202DAF" w14:paraId="18795697" w14:textId="77777777">
        <w:trPr>
          <w:gridBefore w:val="1"/>
          <w:wBefore w:w="17" w:type="dxa"/>
          <w:cantSplit/>
          <w:trHeight w:hRule="exact" w:val="1520"/>
          <w:jc w:val="center"/>
        </w:trPr>
        <w:tc>
          <w:tcPr>
            <w:tcW w:w="8798" w:type="dxa"/>
            <w:gridSpan w:val="4"/>
          </w:tcPr>
          <w:p w14:paraId="46AC4F68" w14:textId="77777777" w:rsidR="00BB5FF5" w:rsidRPr="00202DAF" w:rsidRDefault="00BB5FF5" w:rsidP="00BB5FF5">
            <w:pPr>
              <w:spacing w:before="120" w:line="360" w:lineRule="atLeast"/>
              <w:ind w:firstLine="0"/>
              <w:jc w:val="center"/>
              <w:rPr>
                <w:b/>
                <w:spacing w:val="50"/>
                <w:sz w:val="44"/>
              </w:rPr>
            </w:pPr>
            <w:r w:rsidRPr="00202DAF">
              <w:rPr>
                <w:b/>
                <w:spacing w:val="50"/>
                <w:sz w:val="44"/>
              </w:rPr>
              <w:t>ПОСТАНОВЛЕНИЕ</w:t>
            </w:r>
          </w:p>
          <w:p w14:paraId="5B6F1D39" w14:textId="77777777" w:rsidR="00BB5FF5" w:rsidRPr="00202DAF" w:rsidRDefault="00AD41CC" w:rsidP="00BB5FF5">
            <w:pPr>
              <w:spacing w:before="120" w:line="280" w:lineRule="atLeast"/>
              <w:ind w:firstLine="0"/>
              <w:jc w:val="center"/>
              <w:rPr>
                <w:b/>
                <w:spacing w:val="8"/>
                <w:sz w:val="24"/>
              </w:rPr>
            </w:pPr>
            <w:r w:rsidRPr="00202DAF">
              <w:rPr>
                <w:b/>
                <w:spacing w:val="8"/>
                <w:sz w:val="24"/>
              </w:rPr>
              <w:t>ПРАВИТЕЛЬСТВА</w:t>
            </w:r>
            <w:r w:rsidR="00BB5FF5" w:rsidRPr="00202DAF">
              <w:rPr>
                <w:b/>
                <w:spacing w:val="8"/>
                <w:sz w:val="24"/>
              </w:rPr>
              <w:t xml:space="preserve"> ЛИПЕЦКОЙ ОБЛАСТИ</w:t>
            </w:r>
          </w:p>
          <w:p w14:paraId="50C108BF" w14:textId="77777777" w:rsidR="00BB5FF5" w:rsidRPr="00202DAF" w:rsidRDefault="00BB5FF5" w:rsidP="00BB5FF5">
            <w:pPr>
              <w:spacing w:before="280" w:line="360" w:lineRule="atLeast"/>
              <w:ind w:firstLine="0"/>
              <w:jc w:val="center"/>
              <w:rPr>
                <w:spacing w:val="40"/>
                <w:sz w:val="22"/>
              </w:rPr>
            </w:pPr>
          </w:p>
        </w:tc>
      </w:tr>
      <w:tr w:rsidR="00F17B45" w:rsidRPr="00202DAF" w14:paraId="5346EB48" w14:textId="77777777" w:rsidTr="001F0C6F">
        <w:tblPrEx>
          <w:tblLook w:val="04A0" w:firstRow="1" w:lastRow="0" w:firstColumn="1" w:lastColumn="0" w:noHBand="0" w:noVBand="1"/>
        </w:tblPrEx>
        <w:trPr>
          <w:gridAfter w:val="1"/>
          <w:wAfter w:w="25" w:type="dxa"/>
          <w:cantSplit/>
          <w:trHeight w:hRule="exact" w:val="600"/>
          <w:jc w:val="center"/>
        </w:trPr>
        <w:tc>
          <w:tcPr>
            <w:tcW w:w="3453" w:type="dxa"/>
            <w:gridSpan w:val="2"/>
            <w:hideMark/>
          </w:tcPr>
          <w:p w14:paraId="01FB921C" w14:textId="0E452BC8" w:rsidR="00F17B45" w:rsidRPr="00F03747" w:rsidRDefault="00F03747" w:rsidP="001F0C6F">
            <w:pPr>
              <w:tabs>
                <w:tab w:val="left" w:pos="240"/>
                <w:tab w:val="center" w:pos="1726"/>
              </w:tabs>
              <w:spacing w:before="120" w:line="240" w:lineRule="atLeast"/>
              <w:ind w:firstLine="0"/>
              <w:rPr>
                <w:b/>
                <w:szCs w:val="28"/>
                <w:u w:val="single"/>
                <w:lang w:val="en-US"/>
              </w:rPr>
            </w:pPr>
            <w:r w:rsidRPr="00F03747">
              <w:rPr>
                <w:b/>
                <w:szCs w:val="28"/>
                <w:u w:val="single"/>
              </w:rPr>
              <w:t>25 сентября 2025 года</w:t>
            </w:r>
          </w:p>
        </w:tc>
        <w:tc>
          <w:tcPr>
            <w:tcW w:w="1883" w:type="dxa"/>
          </w:tcPr>
          <w:p w14:paraId="2B20F8F1" w14:textId="77777777" w:rsidR="00F17B45" w:rsidRPr="00202DAF" w:rsidRDefault="00F17B45" w:rsidP="001F0C6F">
            <w:pPr>
              <w:spacing w:line="240" w:lineRule="atLeast"/>
              <w:ind w:firstLine="0"/>
              <w:jc w:val="center"/>
              <w:rPr>
                <w:b/>
                <w:sz w:val="20"/>
              </w:rPr>
            </w:pPr>
          </w:p>
          <w:p w14:paraId="2AFAF4F2" w14:textId="77777777" w:rsidR="00F17B45" w:rsidRPr="00202DAF" w:rsidRDefault="00F17B45" w:rsidP="001F0C6F">
            <w:pPr>
              <w:spacing w:before="120" w:line="240" w:lineRule="atLeast"/>
              <w:ind w:firstLine="0"/>
              <w:jc w:val="center"/>
              <w:rPr>
                <w:bCs/>
                <w:szCs w:val="28"/>
              </w:rPr>
            </w:pPr>
            <w:r w:rsidRPr="00202DAF">
              <w:rPr>
                <w:bCs/>
                <w:sz w:val="20"/>
              </w:rPr>
              <w:t>г. Липецк</w:t>
            </w:r>
          </w:p>
        </w:tc>
        <w:tc>
          <w:tcPr>
            <w:tcW w:w="3454" w:type="dxa"/>
            <w:hideMark/>
          </w:tcPr>
          <w:p w14:paraId="7893A5A7" w14:textId="595362EF" w:rsidR="00F17B45" w:rsidRPr="00F03747" w:rsidRDefault="00F17B45" w:rsidP="001F0C6F">
            <w:pPr>
              <w:spacing w:before="120" w:line="240" w:lineRule="atLeast"/>
              <w:ind w:right="57" w:firstLine="0"/>
              <w:jc w:val="center"/>
              <w:rPr>
                <w:b/>
                <w:szCs w:val="28"/>
                <w:u w:val="single"/>
              </w:rPr>
            </w:pPr>
            <w:r w:rsidRPr="00202DAF">
              <w:rPr>
                <w:b/>
                <w:szCs w:val="28"/>
              </w:rPr>
              <w:t xml:space="preserve">                            </w:t>
            </w:r>
            <w:bookmarkStart w:id="0" w:name="_GoBack"/>
            <w:r w:rsidRPr="00F03747">
              <w:rPr>
                <w:b/>
                <w:szCs w:val="28"/>
                <w:u w:val="single"/>
              </w:rPr>
              <w:t xml:space="preserve">№ </w:t>
            </w:r>
            <w:r w:rsidR="00F03747" w:rsidRPr="00F03747">
              <w:rPr>
                <w:b/>
                <w:szCs w:val="28"/>
                <w:u w:val="single"/>
              </w:rPr>
              <w:t>482</w:t>
            </w:r>
            <w:bookmarkEnd w:id="0"/>
          </w:p>
        </w:tc>
      </w:tr>
    </w:tbl>
    <w:p w14:paraId="62BD0D7C" w14:textId="77777777" w:rsidR="003E4350" w:rsidRPr="00202DAF" w:rsidRDefault="003E4350" w:rsidP="005867AF">
      <w:pPr>
        <w:spacing w:line="240" w:lineRule="auto"/>
        <w:ind w:firstLine="181"/>
      </w:pPr>
    </w:p>
    <w:p w14:paraId="1C0B1B40" w14:textId="77777777" w:rsidR="008C3227" w:rsidRPr="00202DAF" w:rsidRDefault="008C3227" w:rsidP="008C3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О Порядке проведения оценки</w:t>
      </w:r>
    </w:p>
    <w:p w14:paraId="71211E4C" w14:textId="77777777" w:rsidR="008C3227" w:rsidRPr="00202DAF" w:rsidRDefault="008C3227" w:rsidP="008C3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качества управления финансами</w:t>
      </w:r>
    </w:p>
    <w:p w14:paraId="1E942BFE" w14:textId="77777777" w:rsidR="008C3227" w:rsidRPr="00202DAF" w:rsidRDefault="008C3227" w:rsidP="008C3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и платежеспособности городских</w:t>
      </w:r>
    </w:p>
    <w:p w14:paraId="356875C8" w14:textId="77777777" w:rsidR="008C3227" w:rsidRPr="00202DAF" w:rsidRDefault="008C3227" w:rsidP="008C3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округов, муниципальных округов</w:t>
      </w:r>
    </w:p>
    <w:p w14:paraId="037B5094" w14:textId="77777777" w:rsidR="008C3227" w:rsidRPr="00202DAF" w:rsidRDefault="008C3227" w:rsidP="008C3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и муниципальных районов</w:t>
      </w:r>
    </w:p>
    <w:p w14:paraId="2CCEE5DB" w14:textId="77777777" w:rsidR="008C3227" w:rsidRPr="00202DAF" w:rsidRDefault="008C3227" w:rsidP="008C3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Липецкой области</w:t>
      </w:r>
    </w:p>
    <w:p w14:paraId="1854BCDB" w14:textId="77777777" w:rsidR="008C3227" w:rsidRPr="00202DAF" w:rsidRDefault="008C3227" w:rsidP="008C3227">
      <w:pPr>
        <w:spacing w:line="240" w:lineRule="auto"/>
        <w:ind w:firstLine="0"/>
        <w:rPr>
          <w:szCs w:val="28"/>
        </w:rPr>
      </w:pPr>
    </w:p>
    <w:p w14:paraId="05DDDD2D" w14:textId="77777777" w:rsidR="008C3227" w:rsidRPr="00202DAF" w:rsidRDefault="008C3227" w:rsidP="008C3227">
      <w:pPr>
        <w:spacing w:line="240" w:lineRule="auto"/>
        <w:ind w:firstLine="0"/>
        <w:rPr>
          <w:szCs w:val="28"/>
        </w:rPr>
      </w:pPr>
    </w:p>
    <w:p w14:paraId="2BE26A26" w14:textId="77777777" w:rsidR="00AF76F8" w:rsidRPr="00202DAF" w:rsidRDefault="00AF76F8" w:rsidP="00AF7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9445567"/>
      <w:r w:rsidRPr="00202DAF">
        <w:rPr>
          <w:rFonts w:ascii="Times New Roman" w:hAnsi="Times New Roman" w:cs="Times New Roman"/>
          <w:sz w:val="28"/>
          <w:szCs w:val="28"/>
        </w:rPr>
        <w:t>В целях формирования стимулов к повышению качества управления финансами и платежеспособности в городских округах, муниципальных округах и муниципальных районах Липецкой области Правительство Липецкой области постановляет:</w:t>
      </w:r>
    </w:p>
    <w:bookmarkEnd w:id="1"/>
    <w:p w14:paraId="1F97543B" w14:textId="2A98D6EF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1. Утвердить Порядок проведения оценки качества управления финансами и платежеспособности городских округов, муниципальных округов и муниципальных районов Липецкой области  согласно приложению.</w:t>
      </w:r>
    </w:p>
    <w:p w14:paraId="0B8719A1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2026 года и распространяют свое действие на правоотношения, связанные с проведением годовой оценки качества управления финансами и платежеспособности городских округов, муниципальных округов и муниципальных районов Липецкой области, начиная с 2025 года.</w:t>
      </w:r>
    </w:p>
    <w:p w14:paraId="58EEDFD2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D6D2E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25B26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F87B0" w14:textId="77777777" w:rsidR="008C3227" w:rsidRPr="00202DAF" w:rsidRDefault="008C3227" w:rsidP="008C3227">
      <w:pPr>
        <w:spacing w:line="240" w:lineRule="auto"/>
        <w:ind w:firstLine="0"/>
        <w:rPr>
          <w:bCs/>
          <w:szCs w:val="28"/>
        </w:rPr>
      </w:pPr>
      <w:r w:rsidRPr="00202DAF">
        <w:rPr>
          <w:bCs/>
          <w:szCs w:val="28"/>
        </w:rPr>
        <w:t>Губернатор</w:t>
      </w:r>
    </w:p>
    <w:p w14:paraId="74D53E54" w14:textId="77777777" w:rsidR="008C3227" w:rsidRPr="00202DAF" w:rsidRDefault="008C3227" w:rsidP="008C3227">
      <w:pPr>
        <w:spacing w:line="240" w:lineRule="auto"/>
        <w:ind w:firstLine="0"/>
        <w:rPr>
          <w:bCs/>
          <w:szCs w:val="28"/>
        </w:rPr>
      </w:pPr>
      <w:r w:rsidRPr="00202DAF">
        <w:rPr>
          <w:bCs/>
          <w:szCs w:val="28"/>
        </w:rPr>
        <w:t xml:space="preserve">Липецкой области </w:t>
      </w:r>
      <w:r w:rsidRPr="00202DAF">
        <w:rPr>
          <w:bCs/>
          <w:szCs w:val="28"/>
        </w:rPr>
        <w:tab/>
        <w:t xml:space="preserve">                                                                     И.Г. Артамонов</w:t>
      </w:r>
    </w:p>
    <w:p w14:paraId="33C52317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FE586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51A0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52C6E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64B4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2E26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42358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CBAF7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B58A7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  <w:r w:rsidRPr="00202DAF">
        <w:rPr>
          <w:szCs w:val="28"/>
        </w:rPr>
        <w:lastRenderedPageBreak/>
        <w:t>РАССЫЛКА:</w:t>
      </w:r>
    </w:p>
    <w:p w14:paraId="1AD4C2C8" w14:textId="77777777" w:rsidR="00471628" w:rsidRPr="00202DAF" w:rsidRDefault="00471628" w:rsidP="00471628">
      <w:pPr>
        <w:spacing w:line="240" w:lineRule="auto"/>
        <w:ind w:firstLine="0"/>
        <w:rPr>
          <w:szCs w:val="28"/>
        </w:rPr>
      </w:pPr>
      <w:r w:rsidRPr="00202DAF">
        <w:rPr>
          <w:szCs w:val="28"/>
        </w:rPr>
        <w:t>Министерство финансов Липецкой области</w:t>
      </w:r>
    </w:p>
    <w:p w14:paraId="6F412A66" w14:textId="77777777" w:rsidR="00471628" w:rsidRPr="00202DAF" w:rsidRDefault="00471628" w:rsidP="00471628">
      <w:pPr>
        <w:spacing w:line="240" w:lineRule="auto"/>
        <w:ind w:firstLine="0"/>
        <w:rPr>
          <w:szCs w:val="28"/>
        </w:rPr>
      </w:pPr>
      <w:bookmarkStart w:id="2" w:name="_Hlk107210560"/>
      <w:r w:rsidRPr="00202DAF">
        <w:rPr>
          <w:szCs w:val="28"/>
        </w:rPr>
        <w:t>Администрации городских округов, муниципальных округов, муниципальных районов Липецкой области</w:t>
      </w:r>
    </w:p>
    <w:bookmarkEnd w:id="2"/>
    <w:p w14:paraId="320490A7" w14:textId="77777777" w:rsidR="00471628" w:rsidRPr="00202DAF" w:rsidRDefault="00471628" w:rsidP="00471628">
      <w:pPr>
        <w:spacing w:line="240" w:lineRule="auto"/>
        <w:ind w:firstLine="0"/>
        <w:outlineLvl w:val="0"/>
        <w:rPr>
          <w:szCs w:val="28"/>
        </w:rPr>
      </w:pPr>
      <w:r w:rsidRPr="00202DAF">
        <w:rPr>
          <w:bCs/>
          <w:szCs w:val="28"/>
        </w:rPr>
        <w:t>Справочные правовые системы («Консультант ПЛЮС», «Гарант»)</w:t>
      </w:r>
    </w:p>
    <w:p w14:paraId="742E2B69" w14:textId="77777777" w:rsidR="00471628" w:rsidRPr="00202DAF" w:rsidRDefault="00471628" w:rsidP="00471628">
      <w:pPr>
        <w:spacing w:line="240" w:lineRule="auto"/>
        <w:ind w:firstLine="0"/>
        <w:rPr>
          <w:szCs w:val="28"/>
        </w:rPr>
      </w:pPr>
    </w:p>
    <w:p w14:paraId="2A4445B2" w14:textId="77777777" w:rsidR="00471628" w:rsidRPr="00202DAF" w:rsidRDefault="00471628" w:rsidP="00471628">
      <w:pPr>
        <w:spacing w:line="240" w:lineRule="auto"/>
        <w:ind w:firstLine="0"/>
        <w:rPr>
          <w:szCs w:val="28"/>
        </w:rPr>
      </w:pPr>
    </w:p>
    <w:p w14:paraId="18327C88" w14:textId="77777777" w:rsidR="00471628" w:rsidRPr="00202DAF" w:rsidRDefault="00471628" w:rsidP="00471628">
      <w:pPr>
        <w:spacing w:line="240" w:lineRule="auto"/>
        <w:ind w:firstLine="0"/>
        <w:rPr>
          <w:szCs w:val="28"/>
        </w:rPr>
      </w:pPr>
    </w:p>
    <w:p w14:paraId="63E03017" w14:textId="77777777" w:rsidR="00471628" w:rsidRPr="00202DAF" w:rsidRDefault="00471628" w:rsidP="00471628">
      <w:pPr>
        <w:spacing w:line="240" w:lineRule="auto"/>
        <w:ind w:right="567" w:firstLine="0"/>
        <w:rPr>
          <w:szCs w:val="28"/>
        </w:rPr>
      </w:pPr>
      <w:r w:rsidRPr="00202DAF">
        <w:rPr>
          <w:szCs w:val="28"/>
        </w:rPr>
        <w:t>ВНОСИТ:</w:t>
      </w:r>
    </w:p>
    <w:p w14:paraId="2AA1D586" w14:textId="77777777" w:rsidR="00471628" w:rsidRPr="00202DAF" w:rsidRDefault="00471628" w:rsidP="00471628">
      <w:pPr>
        <w:autoSpaceDE w:val="0"/>
        <w:autoSpaceDN w:val="0"/>
        <w:spacing w:line="240" w:lineRule="auto"/>
        <w:ind w:right="567" w:firstLine="0"/>
        <w:rPr>
          <w:szCs w:val="28"/>
        </w:rPr>
      </w:pPr>
      <w:r w:rsidRPr="00202DAF">
        <w:rPr>
          <w:szCs w:val="28"/>
        </w:rPr>
        <w:t xml:space="preserve">Министерство финансов </w:t>
      </w:r>
    </w:p>
    <w:p w14:paraId="1D893020" w14:textId="77777777" w:rsidR="00471628" w:rsidRPr="00202DAF" w:rsidRDefault="00471628" w:rsidP="00471628">
      <w:pPr>
        <w:autoSpaceDE w:val="0"/>
        <w:autoSpaceDN w:val="0"/>
        <w:spacing w:line="240" w:lineRule="auto"/>
        <w:ind w:right="567" w:firstLine="0"/>
        <w:rPr>
          <w:szCs w:val="28"/>
        </w:rPr>
      </w:pPr>
      <w:r w:rsidRPr="00202DAF">
        <w:rPr>
          <w:szCs w:val="28"/>
        </w:rPr>
        <w:t>Липецкой области</w:t>
      </w:r>
    </w:p>
    <w:p w14:paraId="3308092D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5654DD1C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10B36C3E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4E4C3DAC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5DE6BD55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77FA5B83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5A95B789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3CAEE1DB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1C1B554B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5FA3E3B4" w14:textId="77777777" w:rsidR="00471628" w:rsidRPr="00202DAF" w:rsidRDefault="00471628" w:rsidP="00471628">
      <w:pPr>
        <w:spacing w:line="240" w:lineRule="auto"/>
        <w:ind w:right="567" w:firstLine="0"/>
        <w:outlineLvl w:val="0"/>
        <w:rPr>
          <w:szCs w:val="28"/>
        </w:rPr>
      </w:pPr>
    </w:p>
    <w:p w14:paraId="0B12754E" w14:textId="3707B6A2" w:rsidR="00471628" w:rsidRPr="00202DAF" w:rsidRDefault="00471628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F63CF8" w14:textId="2A8DC0F3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2FEF5D" w14:textId="18FE8865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C35AB6" w14:textId="1C7BF806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E6B40D" w14:textId="5F964790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444E49" w14:textId="0E7BFA60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40DCA9" w14:textId="645E2A8A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92E699" w14:textId="1DA535BB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0AF89C" w14:textId="4DF062EB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0FC0F1" w14:textId="6969A2C8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96CC91" w14:textId="78329E74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F5C8CB" w14:textId="1824E8F1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092D2E" w14:textId="0A17306E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A9A2F6" w14:textId="24DD7748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35DCAC" w14:textId="305F9252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7D137A" w14:textId="2261184C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EDE172" w14:textId="1DEE90FB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3CBA5C" w14:textId="08C64FB7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ECCF5C" w14:textId="29DBD8E3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1C357C" w14:textId="3F3CB8A7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84BA02" w14:textId="59E0A250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BFAAC3" w14:textId="6906AA31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BC1236" w14:textId="2D13777D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DBB007" w14:textId="77777777" w:rsidR="00B60732" w:rsidRPr="00202DAF" w:rsidRDefault="00B60732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0D60F6" w14:textId="190C33A7" w:rsidR="008C3227" w:rsidRPr="00202DAF" w:rsidRDefault="008C3227" w:rsidP="008C32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44D7EEE" w14:textId="77777777" w:rsidR="008C3227" w:rsidRPr="00202DAF" w:rsidRDefault="008C3227" w:rsidP="008C32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C0B47D4" w14:textId="77777777" w:rsidR="008C3227" w:rsidRPr="00202DAF" w:rsidRDefault="008C3227" w:rsidP="008C32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Правительства Липецкой области</w:t>
      </w:r>
    </w:p>
    <w:p w14:paraId="67CF61E9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«О Порядке проведения оценки</w:t>
      </w:r>
    </w:p>
    <w:p w14:paraId="19EC15F1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качества управления финансами</w:t>
      </w:r>
    </w:p>
    <w:p w14:paraId="1112806A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и платежеспособности городских</w:t>
      </w:r>
    </w:p>
    <w:p w14:paraId="0DD52F63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округов, муниципальных округов</w:t>
      </w:r>
    </w:p>
    <w:p w14:paraId="4687AA61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и муниципальных районов</w:t>
      </w:r>
    </w:p>
    <w:p w14:paraId="5DA014AB" w14:textId="77777777" w:rsidR="008C3227" w:rsidRPr="00202DAF" w:rsidRDefault="008C3227" w:rsidP="008C3227">
      <w:pPr>
        <w:pStyle w:val="ConsPlusNormal"/>
        <w:ind w:firstLine="0"/>
        <w:jc w:val="right"/>
      </w:pPr>
      <w:r w:rsidRPr="00202DAF">
        <w:rPr>
          <w:rFonts w:ascii="Times New Roman" w:hAnsi="Times New Roman" w:cs="Times New Roman"/>
          <w:sz w:val="28"/>
          <w:szCs w:val="28"/>
        </w:rPr>
        <w:t>Липецкой области»</w:t>
      </w:r>
    </w:p>
    <w:p w14:paraId="6145BE42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0D78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8F89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56237" w14:textId="77777777" w:rsidR="008C3227" w:rsidRPr="00202DAF" w:rsidRDefault="008C3227" w:rsidP="008C32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Порядок проведения оценки качества управления финансами и платежеспособности городских округов, муниципальных округов и муниципальных районов Липецкой области</w:t>
      </w:r>
    </w:p>
    <w:p w14:paraId="7DF5BC02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A855F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1. Порядок проведения оценки качества управления финансами и платежеспособности городских округов, муниципальных округов и муниципальных районов Липецкой области (далее – Порядок) определяет процедуру проведения оценки качества управления финансами и платежеспособности городских округов, муниципальных округов и муниципальных районов Липецкой области (далее - муниципальные образования).</w:t>
      </w:r>
    </w:p>
    <w:p w14:paraId="7B1B760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2. Оценка качества управления финансами и платежеспособности городских округов, муниципальных округов и муниципальных районов Липецкой области (далее - оценка качества управления финансами и платежеспособности) ежегодно осуществляется министерством финансов Липецкой области (далее - министерство финансов) путем применения системы индикаторов, отражающих отдельные факторы управления финансами и платежеспособности.</w:t>
      </w:r>
    </w:p>
    <w:p w14:paraId="678C2004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202DAF">
        <w:rPr>
          <w:rFonts w:ascii="Times New Roman" w:hAnsi="Times New Roman" w:cs="Times New Roman"/>
          <w:sz w:val="28"/>
          <w:szCs w:val="28"/>
        </w:rPr>
        <w:t>3. Индикаторы оценки качества управления финансами и платежеспособности сгруппированы по блокам и характеризуют соответственно качество бюджетного планирования, качество исполнения бюджета и степень прозрачности бюджетного процесса.</w:t>
      </w:r>
    </w:p>
    <w:p w14:paraId="05B53743" w14:textId="00C3572C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180" w:tooltip="ПЕРЕЧЕНЬ">
        <w:r w:rsidRPr="00202DA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02DAF">
        <w:rPr>
          <w:rFonts w:ascii="Times New Roman" w:hAnsi="Times New Roman" w:cs="Times New Roman"/>
          <w:sz w:val="28"/>
          <w:szCs w:val="28"/>
        </w:rPr>
        <w:t xml:space="preserve"> и вес индикаторов оценки качества управления финансами и платежеспособности муниципальных образований Липецкой области определяются согласно </w:t>
      </w:r>
      <w:r w:rsidR="00202DAF">
        <w:rPr>
          <w:rFonts w:ascii="Times New Roman" w:hAnsi="Times New Roman" w:cs="Times New Roman"/>
          <w:sz w:val="28"/>
          <w:szCs w:val="28"/>
        </w:rPr>
        <w:t>П</w:t>
      </w:r>
      <w:r w:rsidRPr="00202DAF">
        <w:rPr>
          <w:rFonts w:ascii="Times New Roman" w:hAnsi="Times New Roman" w:cs="Times New Roman"/>
          <w:sz w:val="28"/>
          <w:szCs w:val="28"/>
        </w:rPr>
        <w:t>риложению 1 к настоящему Порядку.</w:t>
      </w:r>
    </w:p>
    <w:p w14:paraId="1415B7D8" w14:textId="06F718E4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5. Критические </w:t>
      </w:r>
      <w:hyperlink w:anchor="P383" w:tooltip="КРИТИЧЕСКИЕ ЗНАЧЕНИЯ ИНДИКАТОРОВ И ФОРМУЛЫ РАСЧЕТА ИХ">
        <w:r w:rsidRPr="00202DAF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202DAF">
        <w:rPr>
          <w:rFonts w:ascii="Times New Roman" w:hAnsi="Times New Roman" w:cs="Times New Roman"/>
          <w:sz w:val="28"/>
          <w:szCs w:val="28"/>
        </w:rPr>
        <w:t xml:space="preserve"> индикаторов и формулы расчета их значений, используемые в оценке качества управления финансами и платежеспособности, муниципальных образований Липецкой области определяются согласно </w:t>
      </w:r>
      <w:r w:rsidR="00202DAF">
        <w:rPr>
          <w:rFonts w:ascii="Times New Roman" w:hAnsi="Times New Roman" w:cs="Times New Roman"/>
          <w:sz w:val="28"/>
          <w:szCs w:val="28"/>
        </w:rPr>
        <w:t>П</w:t>
      </w:r>
      <w:r w:rsidRPr="00202DAF">
        <w:rPr>
          <w:rFonts w:ascii="Times New Roman" w:hAnsi="Times New Roman" w:cs="Times New Roman"/>
          <w:sz w:val="28"/>
          <w:szCs w:val="28"/>
        </w:rPr>
        <w:t>риложению 2 к настоящему Порядку.</w:t>
      </w:r>
    </w:p>
    <w:p w14:paraId="203A9D48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6. Оценка качества управления финансами и платежеспособности проводится на основании:</w:t>
      </w:r>
    </w:p>
    <w:p w14:paraId="03B09566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1) показателей, утвержденных решением о местном бюджете и другими нормативными правовыми актами муниципального образования;</w:t>
      </w:r>
    </w:p>
    <w:p w14:paraId="28600D0C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lastRenderedPageBreak/>
        <w:t>2) данных бухгалтерского отчета об исполнении местного бюджета;</w:t>
      </w:r>
    </w:p>
    <w:p w14:paraId="07E1588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3) информации, размещенной на официальных сайтах органов местного самоуправления Липецкой области в сети «Интернет».</w:t>
      </w:r>
    </w:p>
    <w:p w14:paraId="7EFB956F" w14:textId="3C1DA7E6" w:rsidR="006370A5" w:rsidRPr="00202DAF" w:rsidRDefault="008C3227" w:rsidP="00637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Финансовые органы муниципальных образований представляют в адрес министерства финансов по системе электронного документооборота Правительства Липецкой области и исполнительных органов Липецкой области «Дело» ежегодно до 1 </w:t>
      </w:r>
      <w:r w:rsidR="00A44046" w:rsidRPr="00202DAF">
        <w:rPr>
          <w:rFonts w:ascii="Times New Roman" w:hAnsi="Times New Roman" w:cs="Times New Roman"/>
          <w:sz w:val="28"/>
          <w:szCs w:val="28"/>
        </w:rPr>
        <w:t>февраля</w:t>
      </w:r>
      <w:r w:rsidRPr="00202DAF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информацию для проведения оценки качества управления финансами и платежеспособности</w:t>
      </w:r>
      <w:r w:rsidR="006370A5" w:rsidRPr="00202DAF">
        <w:rPr>
          <w:rFonts w:ascii="Times New Roman" w:hAnsi="Times New Roman" w:cs="Times New Roman"/>
          <w:sz w:val="28"/>
          <w:szCs w:val="28"/>
        </w:rPr>
        <w:t xml:space="preserve"> по индикаторам согласно Приложени</w:t>
      </w:r>
      <w:r w:rsidR="00202DAF">
        <w:rPr>
          <w:rFonts w:ascii="Times New Roman" w:hAnsi="Times New Roman" w:cs="Times New Roman"/>
          <w:sz w:val="28"/>
          <w:szCs w:val="28"/>
        </w:rPr>
        <w:t>ю</w:t>
      </w:r>
      <w:r w:rsidR="006370A5" w:rsidRPr="00202DAF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14:paraId="18A322A7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7. Оценка качества управления финансами и платежеспособности осуществляется в баллах. Максимально возможная (наилучшая) величина балльной оценки качества управления финансами и платежеспособности по итогам года составляет 100,0 баллов.</w:t>
      </w:r>
    </w:p>
    <w:p w14:paraId="45750D8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Для каждого индикатора установлены критические значения. В случае если значение индикатора V находится за пределами критического значения максимального риска неплатежеспособности (низкое качество управления финансами), то значение оценки показателя М равно 0.</w:t>
      </w:r>
    </w:p>
    <w:p w14:paraId="3695AC7F" w14:textId="0E292EC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Если значение оценки показателя находится за пределами критического значения минимального риска неплатежеспособности (оптимальное качество управления финансами), то значение оценки равно 1</w:t>
      </w:r>
      <w:r w:rsidR="00D80C4A" w:rsidRPr="00202DAF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08858536"/>
      <w:r w:rsidR="00D80C4A" w:rsidRPr="00202DAF">
        <w:rPr>
          <w:rFonts w:ascii="Times New Roman" w:hAnsi="Times New Roman" w:cs="Times New Roman"/>
          <w:sz w:val="28"/>
          <w:szCs w:val="28"/>
        </w:rPr>
        <w:t>(за исключением индикатора И1)</w:t>
      </w:r>
      <w:r w:rsidRPr="00202DAF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2707488C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Если значение индикатора лежит в интервале между двумя критическими значениями, то по данному индикатору присваивается оценка в пределах от 0 до 1.</w:t>
      </w:r>
    </w:p>
    <w:p w14:paraId="5D76F67A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Оценка по индикаторам рассчитывается следующим образом:</w:t>
      </w:r>
    </w:p>
    <w:p w14:paraId="37DA9B6F" w14:textId="22279452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1) в части индикаторов, увеличение значения которых свидетельствует о повышении качества управления (указанных в пунктах </w:t>
      </w:r>
      <w:bookmarkStart w:id="5" w:name="_Hlk208859778"/>
      <w:r w:rsidR="00EC1D69" w:rsidRPr="00202DAF">
        <w:rPr>
          <w:rFonts w:ascii="Times New Roman" w:hAnsi="Times New Roman" w:cs="Times New Roman"/>
          <w:sz w:val="28"/>
          <w:szCs w:val="28"/>
        </w:rPr>
        <w:t>2, 4,</w:t>
      </w:r>
      <w:r w:rsidR="002B7DDE" w:rsidRPr="00202DAF">
        <w:rPr>
          <w:rFonts w:ascii="Times New Roman" w:hAnsi="Times New Roman" w:cs="Times New Roman"/>
          <w:sz w:val="28"/>
          <w:szCs w:val="28"/>
        </w:rPr>
        <w:t xml:space="preserve"> 15,</w:t>
      </w:r>
      <w:r w:rsidR="00EC1D69" w:rsidRPr="00202DAF">
        <w:rPr>
          <w:rFonts w:ascii="Times New Roman" w:hAnsi="Times New Roman" w:cs="Times New Roman"/>
          <w:sz w:val="28"/>
          <w:szCs w:val="28"/>
        </w:rPr>
        <w:t xml:space="preserve"> </w:t>
      </w:r>
      <w:r w:rsidR="00F15A99" w:rsidRPr="00202DAF">
        <w:rPr>
          <w:rFonts w:ascii="Times New Roman" w:hAnsi="Times New Roman" w:cs="Times New Roman"/>
          <w:sz w:val="28"/>
          <w:szCs w:val="28"/>
        </w:rPr>
        <w:t>19</w:t>
      </w:r>
      <w:r w:rsidR="00FF64E8" w:rsidRPr="00202DAF">
        <w:rPr>
          <w:rFonts w:ascii="Times New Roman" w:hAnsi="Times New Roman" w:cs="Times New Roman"/>
          <w:sz w:val="28"/>
          <w:szCs w:val="28"/>
        </w:rPr>
        <w:t>,</w:t>
      </w:r>
      <w:r w:rsidR="00EC1D69" w:rsidRPr="00202DAF">
        <w:rPr>
          <w:rFonts w:ascii="Times New Roman" w:hAnsi="Times New Roman" w:cs="Times New Roman"/>
          <w:sz w:val="28"/>
          <w:szCs w:val="28"/>
        </w:rPr>
        <w:t xml:space="preserve"> 2</w:t>
      </w:r>
      <w:r w:rsidR="00F15A99" w:rsidRPr="00202DAF">
        <w:rPr>
          <w:rFonts w:ascii="Times New Roman" w:hAnsi="Times New Roman" w:cs="Times New Roman"/>
          <w:sz w:val="28"/>
          <w:szCs w:val="28"/>
        </w:rPr>
        <w:t>0</w:t>
      </w:r>
      <w:r w:rsidR="00EC1D69" w:rsidRPr="00202DAF">
        <w:rPr>
          <w:rFonts w:ascii="Times New Roman" w:hAnsi="Times New Roman" w:cs="Times New Roman"/>
          <w:sz w:val="28"/>
          <w:szCs w:val="28"/>
        </w:rPr>
        <w:t xml:space="preserve"> </w:t>
      </w:r>
      <w:r w:rsidR="00FF64E8" w:rsidRPr="00202DAF">
        <w:rPr>
          <w:rFonts w:ascii="Times New Roman" w:hAnsi="Times New Roman" w:cs="Times New Roman"/>
          <w:sz w:val="28"/>
          <w:szCs w:val="28"/>
        </w:rPr>
        <w:t>и 2</w:t>
      </w:r>
      <w:r w:rsidR="00AD6201" w:rsidRPr="00202DAF">
        <w:rPr>
          <w:rFonts w:ascii="Times New Roman" w:hAnsi="Times New Roman" w:cs="Times New Roman"/>
          <w:sz w:val="28"/>
          <w:szCs w:val="28"/>
        </w:rPr>
        <w:t>4</w:t>
      </w:r>
      <w:r w:rsidR="00FF64E8" w:rsidRPr="00202DAF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202DAF">
        <w:rPr>
          <w:rFonts w:ascii="Times New Roman" w:hAnsi="Times New Roman" w:cs="Times New Roman"/>
          <w:sz w:val="28"/>
          <w:szCs w:val="28"/>
        </w:rPr>
        <w:t>Приложения 1 к настоящему Порядку), по формуле:</w:t>
      </w:r>
    </w:p>
    <w:p w14:paraId="5889C77E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70244" w14:textId="77777777" w:rsidR="008C3227" w:rsidRPr="00202DAF" w:rsidRDefault="008C3227" w:rsidP="008C32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2DAF">
        <w:rPr>
          <w:rFonts w:ascii="Times New Roman" w:hAnsi="Times New Roman" w:cs="Times New Roman"/>
          <w:sz w:val="28"/>
          <w:szCs w:val="28"/>
        </w:rPr>
        <w:t>М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 xml:space="preserve"> = (V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 xml:space="preserve"> - 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>)/(V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 xml:space="preserve"> - 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14:paraId="5FDECE3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99A97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где:</w:t>
      </w:r>
    </w:p>
    <w:p w14:paraId="7F07D8E7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 xml:space="preserve"> - оценка значения соответствующего индикатора, увеличение значения которого свидетельствует о повышении качества управления финансами и платежеспособности;</w:t>
      </w:r>
    </w:p>
    <w:p w14:paraId="6B19147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 xml:space="preserve"> – фактическое значение индикатора i;</w:t>
      </w:r>
    </w:p>
    <w:p w14:paraId="3C33436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r w:rsidRPr="00202DAF">
        <w:rPr>
          <w:rFonts w:ascii="Times New Roman" w:hAnsi="Times New Roman" w:cs="Times New Roman"/>
          <w:sz w:val="28"/>
          <w:szCs w:val="28"/>
        </w:rPr>
        <w:t xml:space="preserve"> - критическое значение индикатора i, соответствующее высокому риску неплатежеспособности (низкому качеству управления финансами);</w:t>
      </w:r>
    </w:p>
    <w:p w14:paraId="15AD40A7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202DAF">
        <w:rPr>
          <w:rFonts w:ascii="Times New Roman" w:hAnsi="Times New Roman" w:cs="Times New Roman"/>
          <w:sz w:val="28"/>
          <w:szCs w:val="28"/>
        </w:rPr>
        <w:t xml:space="preserve"> - критическое значение индикатора i, соответствующее низкому риску неплатежеспособности (высокому качеству управления финансами);</w:t>
      </w:r>
    </w:p>
    <w:p w14:paraId="3295FAAB" w14:textId="46CD098E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2) в части индикаторов, снижение значения которых свидетельствует о повышении качества управления (указанных в пунктах </w:t>
      </w:r>
      <w:r w:rsidR="007D6208" w:rsidRPr="00202DAF">
        <w:rPr>
          <w:rFonts w:ascii="Times New Roman" w:hAnsi="Times New Roman" w:cs="Times New Roman"/>
          <w:sz w:val="28"/>
          <w:szCs w:val="28"/>
        </w:rPr>
        <w:t>5, 6, 10, 11 и 1</w:t>
      </w:r>
      <w:r w:rsidR="00F15A99" w:rsidRPr="00202DAF">
        <w:rPr>
          <w:rFonts w:ascii="Times New Roman" w:hAnsi="Times New Roman" w:cs="Times New Roman"/>
          <w:sz w:val="28"/>
          <w:szCs w:val="28"/>
        </w:rPr>
        <w:t>6</w:t>
      </w:r>
      <w:r w:rsidR="007D6208" w:rsidRPr="00202DAF">
        <w:rPr>
          <w:rFonts w:ascii="Times New Roman" w:hAnsi="Times New Roman" w:cs="Times New Roman"/>
          <w:sz w:val="28"/>
          <w:szCs w:val="28"/>
        </w:rPr>
        <w:t xml:space="preserve"> </w:t>
      </w:r>
      <w:r w:rsidRPr="00202DAF">
        <w:rPr>
          <w:rFonts w:ascii="Times New Roman" w:hAnsi="Times New Roman" w:cs="Times New Roman"/>
          <w:sz w:val="28"/>
          <w:szCs w:val="28"/>
        </w:rPr>
        <w:t>Приложения 1 к настоящему Порядку), по формуле:</w:t>
      </w:r>
    </w:p>
    <w:p w14:paraId="3EBE4E3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B2A29" w14:textId="77777777" w:rsidR="008C3227" w:rsidRPr="00202DAF" w:rsidRDefault="008C3227" w:rsidP="008C32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 xml:space="preserve"> = (V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 xml:space="preserve"> - 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>)/(V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 xml:space="preserve"> - V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14:paraId="7E1D37B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F04D7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где:</w:t>
      </w:r>
    </w:p>
    <w:p w14:paraId="3AD989C1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 xml:space="preserve"> - оценка значения соответствующего индикатора, снижение значения которого свидетельствует о повышении качества управления финансами и платежеспособности;</w:t>
      </w:r>
    </w:p>
    <w:p w14:paraId="468686AE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 xml:space="preserve"> – фактическое значение индикатора i;</w:t>
      </w:r>
    </w:p>
    <w:p w14:paraId="31E9ABAF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r w:rsidRPr="00202DAF">
        <w:rPr>
          <w:rFonts w:ascii="Times New Roman" w:hAnsi="Times New Roman" w:cs="Times New Roman"/>
          <w:sz w:val="28"/>
          <w:szCs w:val="28"/>
        </w:rPr>
        <w:t xml:space="preserve"> - критическое значение индикатора i, соответствующее высокому риску неплатежеспособности (низкому качеству управления финансами);</w:t>
      </w:r>
    </w:p>
    <w:p w14:paraId="6C6C36AF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202DAF">
        <w:rPr>
          <w:rFonts w:ascii="Times New Roman" w:hAnsi="Times New Roman" w:cs="Times New Roman"/>
          <w:sz w:val="28"/>
          <w:szCs w:val="28"/>
        </w:rPr>
        <w:t xml:space="preserve"> - критическое значение индикатора i, соответствующее низкому риску неплатежеспособности (высокому качеству управления финансами).</w:t>
      </w:r>
    </w:p>
    <w:p w14:paraId="0E7AB6D0" w14:textId="3BAF43CD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3) в части индикаторов, по которым установлены целевые значения (указанных в пунктах </w:t>
      </w:r>
      <w:r w:rsidR="002824C1" w:rsidRPr="00202DAF">
        <w:rPr>
          <w:rFonts w:ascii="Times New Roman" w:hAnsi="Times New Roman" w:cs="Times New Roman"/>
          <w:sz w:val="28"/>
          <w:szCs w:val="28"/>
        </w:rPr>
        <w:t>3, 7, 12, 1</w:t>
      </w:r>
      <w:r w:rsidR="00F15A99" w:rsidRPr="00202DAF">
        <w:rPr>
          <w:rFonts w:ascii="Times New Roman" w:hAnsi="Times New Roman" w:cs="Times New Roman"/>
          <w:sz w:val="28"/>
          <w:szCs w:val="28"/>
        </w:rPr>
        <w:t>3</w:t>
      </w:r>
      <w:r w:rsidR="002824C1" w:rsidRPr="00202DAF">
        <w:rPr>
          <w:rFonts w:ascii="Times New Roman" w:hAnsi="Times New Roman" w:cs="Times New Roman"/>
          <w:sz w:val="28"/>
          <w:szCs w:val="28"/>
        </w:rPr>
        <w:t xml:space="preserve">, </w:t>
      </w:r>
      <w:r w:rsidR="00FF02EB" w:rsidRPr="00202DAF">
        <w:rPr>
          <w:rFonts w:ascii="Times New Roman" w:hAnsi="Times New Roman" w:cs="Times New Roman"/>
          <w:sz w:val="28"/>
          <w:szCs w:val="28"/>
        </w:rPr>
        <w:t xml:space="preserve">14, </w:t>
      </w:r>
      <w:r w:rsidR="002824C1" w:rsidRPr="00202DAF">
        <w:rPr>
          <w:rFonts w:ascii="Times New Roman" w:hAnsi="Times New Roman" w:cs="Times New Roman"/>
          <w:sz w:val="28"/>
          <w:szCs w:val="28"/>
        </w:rPr>
        <w:t>1</w:t>
      </w:r>
      <w:r w:rsidR="00F15A99" w:rsidRPr="00202DAF">
        <w:rPr>
          <w:rFonts w:ascii="Times New Roman" w:hAnsi="Times New Roman" w:cs="Times New Roman"/>
          <w:sz w:val="28"/>
          <w:szCs w:val="28"/>
        </w:rPr>
        <w:t>7</w:t>
      </w:r>
      <w:r w:rsidR="002824C1" w:rsidRPr="00202DAF">
        <w:rPr>
          <w:rFonts w:ascii="Times New Roman" w:hAnsi="Times New Roman" w:cs="Times New Roman"/>
          <w:sz w:val="28"/>
          <w:szCs w:val="28"/>
        </w:rPr>
        <w:t>, 1</w:t>
      </w:r>
      <w:r w:rsidR="00F15A99" w:rsidRPr="00202DAF">
        <w:rPr>
          <w:rFonts w:ascii="Times New Roman" w:hAnsi="Times New Roman" w:cs="Times New Roman"/>
          <w:sz w:val="28"/>
          <w:szCs w:val="28"/>
        </w:rPr>
        <w:t>8</w:t>
      </w:r>
      <w:r w:rsidR="002824C1" w:rsidRPr="00202DAF">
        <w:rPr>
          <w:rFonts w:ascii="Times New Roman" w:hAnsi="Times New Roman" w:cs="Times New Roman"/>
          <w:sz w:val="28"/>
          <w:szCs w:val="28"/>
        </w:rPr>
        <w:t>, 2</w:t>
      </w:r>
      <w:r w:rsidR="00F15A99" w:rsidRPr="00202DAF">
        <w:rPr>
          <w:rFonts w:ascii="Times New Roman" w:hAnsi="Times New Roman" w:cs="Times New Roman"/>
          <w:sz w:val="28"/>
          <w:szCs w:val="28"/>
        </w:rPr>
        <w:t>3</w:t>
      </w:r>
      <w:r w:rsidR="002824C1" w:rsidRPr="00202DAF">
        <w:rPr>
          <w:rFonts w:ascii="Times New Roman" w:hAnsi="Times New Roman" w:cs="Times New Roman"/>
          <w:sz w:val="28"/>
          <w:szCs w:val="28"/>
        </w:rPr>
        <w:t>, 2</w:t>
      </w:r>
      <w:r w:rsidR="00144717" w:rsidRPr="00202DAF">
        <w:rPr>
          <w:rFonts w:ascii="Times New Roman" w:hAnsi="Times New Roman" w:cs="Times New Roman"/>
          <w:sz w:val="28"/>
          <w:szCs w:val="28"/>
        </w:rPr>
        <w:t>5</w:t>
      </w:r>
      <w:r w:rsidR="002824C1" w:rsidRPr="00202DAF">
        <w:rPr>
          <w:rFonts w:ascii="Times New Roman" w:hAnsi="Times New Roman" w:cs="Times New Roman"/>
          <w:sz w:val="28"/>
          <w:szCs w:val="28"/>
        </w:rPr>
        <w:t>, 2</w:t>
      </w:r>
      <w:r w:rsidR="00144717" w:rsidRPr="00202DAF">
        <w:rPr>
          <w:rFonts w:ascii="Times New Roman" w:hAnsi="Times New Roman" w:cs="Times New Roman"/>
          <w:sz w:val="28"/>
          <w:szCs w:val="28"/>
        </w:rPr>
        <w:t>6</w:t>
      </w:r>
      <w:r w:rsidR="002824C1" w:rsidRPr="00202DAF">
        <w:rPr>
          <w:rFonts w:ascii="Times New Roman" w:hAnsi="Times New Roman" w:cs="Times New Roman"/>
          <w:sz w:val="28"/>
          <w:szCs w:val="28"/>
        </w:rPr>
        <w:t xml:space="preserve"> и 2</w:t>
      </w:r>
      <w:r w:rsidR="00144717" w:rsidRPr="00202DAF">
        <w:rPr>
          <w:rFonts w:ascii="Times New Roman" w:hAnsi="Times New Roman" w:cs="Times New Roman"/>
          <w:sz w:val="28"/>
          <w:szCs w:val="28"/>
        </w:rPr>
        <w:t>7</w:t>
      </w:r>
      <w:r w:rsidR="002824C1" w:rsidRPr="00202DAF">
        <w:rPr>
          <w:rFonts w:ascii="Times New Roman" w:hAnsi="Times New Roman" w:cs="Times New Roman"/>
          <w:sz w:val="28"/>
          <w:szCs w:val="28"/>
        </w:rPr>
        <w:t xml:space="preserve"> </w:t>
      </w:r>
      <w:r w:rsidRPr="00202DAF">
        <w:rPr>
          <w:rFonts w:ascii="Times New Roman" w:hAnsi="Times New Roman" w:cs="Times New Roman"/>
          <w:sz w:val="28"/>
          <w:szCs w:val="28"/>
        </w:rPr>
        <w:t>Приложения 1 к настоящему Порядку), по формуле:</w:t>
      </w:r>
    </w:p>
    <w:p w14:paraId="14C3F7F2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BC319" w14:textId="77777777" w:rsidR="008C3227" w:rsidRPr="00202DAF" w:rsidRDefault="008C3227" w:rsidP="008C32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02D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 xml:space="preserve"> = 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>,</w:t>
      </w:r>
    </w:p>
    <w:p w14:paraId="07487B2A" w14:textId="77777777" w:rsidR="008C3227" w:rsidRPr="00202DAF" w:rsidRDefault="008C3227" w:rsidP="008C322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2A9AF03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где:</w:t>
      </w:r>
    </w:p>
    <w:p w14:paraId="42ABB4C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 xml:space="preserve"> = 1 в случае, если значение индикатора соответствует его целевому значению;</w:t>
      </w:r>
    </w:p>
    <w:p w14:paraId="5042C9A0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DA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202DAF">
        <w:rPr>
          <w:rFonts w:ascii="Times New Roman" w:hAnsi="Times New Roman" w:cs="Times New Roman"/>
          <w:sz w:val="28"/>
          <w:szCs w:val="28"/>
        </w:rPr>
        <w:t xml:space="preserve"> = 0 в случае, если значение индикатора не соответствует его целевому значению.</w:t>
      </w:r>
    </w:p>
    <w:p w14:paraId="2D3DEAB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8. Итоговая оценка качества управления финансами и платежеспособности определяется суммой (SUM) произведений оценок по всем индикаторам на соответствующие им веса относительной значимости показателей по следующей формуле:</w:t>
      </w:r>
    </w:p>
    <w:p w14:paraId="3B628EC1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B49E5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DAF">
        <w:rPr>
          <w:rFonts w:ascii="Times New Roman" w:hAnsi="Times New Roman" w:cs="Times New Roman"/>
          <w:sz w:val="28"/>
          <w:szCs w:val="28"/>
        </w:rPr>
        <w:t>Р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 xml:space="preserve"> = SUM (Mi x Wi), </w:t>
      </w:r>
      <w:r w:rsidRPr="00202DAF">
        <w:rPr>
          <w:rFonts w:ascii="Times New Roman" w:hAnsi="Times New Roman" w:cs="Times New Roman"/>
          <w:sz w:val="28"/>
          <w:szCs w:val="28"/>
        </w:rPr>
        <w:t>где</w:t>
      </w:r>
      <w:r w:rsidRPr="00202D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F1EB07A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6533C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Р - итоговая (рейтинговая) оценка качества управления финансами и платежеспособности;</w:t>
      </w:r>
    </w:p>
    <w:p w14:paraId="6081267F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Mi - оценка по индикатору i;</w:t>
      </w:r>
    </w:p>
    <w:p w14:paraId="55AECCF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Wi - вес индикатора i.</w:t>
      </w:r>
    </w:p>
    <w:p w14:paraId="2DFA4972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9. На основе итоговой оценки качества управления финансами и платежеспособности определяются муниципальные образования, достигшие наивысших значений показателей.</w:t>
      </w:r>
    </w:p>
    <w:p w14:paraId="75E05DD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Первое место присваивается муниципальному образованию, имеющему наибольшее значение итоговой оценки качества управления финансами и платежеспособности.</w:t>
      </w:r>
    </w:p>
    <w:p w14:paraId="3B7D39F4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Второе и последующие места присваиваются в порядке убывания значения итоговой оценки качества управления финансами и платежеспособности.</w:t>
      </w:r>
    </w:p>
    <w:p w14:paraId="4E2523A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10. В случае равенства итоговых оценок качества управления финансами и платежеспособности у двух или более муниципальных образований приоритет имеют муниципальные образования с более высокой оценкой индикаторов по блоку «Качество исполнения бюджета».</w:t>
      </w:r>
    </w:p>
    <w:p w14:paraId="01D67C1E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11. Министерство финансов:</w:t>
      </w:r>
    </w:p>
    <w:p w14:paraId="1C643D54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lastRenderedPageBreak/>
        <w:t>1) проводит годовую оценку качества управления финансами и платежеспособности ежегодно до 1 мая года, следующего за отчетным;</w:t>
      </w:r>
    </w:p>
    <w:p w14:paraId="4C917C5C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2) подводит итоги проведения годовой оценки качества управления финансами и платежеспособности, по результатам которых составляет рейтинг муниципальных образований по качеству управления финансами и платежеспособности в зависимости от максимально возможной (наилучшей) величины балльной оценки качества управления финансами и платежеспособности, оформляет итоги проведения оценки актом;</w:t>
      </w:r>
    </w:p>
    <w:p w14:paraId="045CB2C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3) применяет результаты годовой оценки для присвоения степени качества управления финансами и платежеспособности:</w:t>
      </w:r>
    </w:p>
    <w:p w14:paraId="734388EE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I степень (высокое качество управления финансами и платежеспособности) - итоговая оценка 85 и более баллов;</w:t>
      </w:r>
    </w:p>
    <w:p w14:paraId="00E91058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II степень (надлежащее качество управления финансами и платежеспособности) - итоговая оценка находится в интервале от 75 до 84,9 балла;</w:t>
      </w:r>
    </w:p>
    <w:p w14:paraId="0824B971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III степень (низкое качество управления финансами и платежеспособности) - итоговая оценка ниже 75 баллов.</w:t>
      </w:r>
    </w:p>
    <w:p w14:paraId="03EAE3BF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Муниципальному образованию не может быть присвоена I и II степень качества управления финансами и платежеспособности независимо от общей оценки качества управления финансами и платежеспособности в случае невыполнения в муниципальном образовании в отчетном финансовом году следующих условий:</w:t>
      </w:r>
    </w:p>
    <w:p w14:paraId="652FBE22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а) соблюдение требований бюджетного законодательства Российской Федерации в части предельного размера дефицита местного бюджета, предельного объема заимствований местного бюджета, предельного объема муниципального долга и предельного объема расходов на обслуживание муниципального долга;</w:t>
      </w:r>
    </w:p>
    <w:p w14:paraId="739E1932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2DAF">
        <w:rPr>
          <w:rFonts w:ascii="Times New Roman" w:hAnsi="Times New Roman" w:cs="Times New Roman"/>
          <w:sz w:val="28"/>
          <w:szCs w:val="22"/>
        </w:rPr>
        <w:t>б) отсутствие просроченной кредиторской задолженности учреждений муниципальных образований по оплате труда и начислениям на выплаты по оплате труда по состоянию на 1 января финансового года, следующего за отчетным;</w:t>
      </w:r>
    </w:p>
    <w:p w14:paraId="13397878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в) 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контрольно-счетного органа муниципального образования, муниципальных служащих Липецкой области в органах местного самоуправления муниципальных образований;</w:t>
      </w:r>
    </w:p>
    <w:p w14:paraId="1ECF5D40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4) размещает в сети «Интернет» на официальном сайте Правительства Липецкой области и интернет-портале бюджетной системы Липецкой области информацию о степени качества управления финансами и платежеспособности по итогам исполнения бюджетов муниципальных образований за год в течение 5 рабочих дней со дня, следующего за днем подведения итогов.</w:t>
      </w:r>
    </w:p>
    <w:p w14:paraId="143928EF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413A4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26AF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C6E0" w14:textId="77777777" w:rsidR="008C3227" w:rsidRPr="00202DAF" w:rsidRDefault="008C3227" w:rsidP="008C322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D0540DE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</w:p>
    <w:p w14:paraId="1D962EB0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качества управления финансами и</w:t>
      </w:r>
    </w:p>
    <w:p w14:paraId="2589C598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платежеспособности городских</w:t>
      </w:r>
    </w:p>
    <w:p w14:paraId="316E1FC7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округов, муниципальных округов</w:t>
      </w:r>
    </w:p>
    <w:p w14:paraId="68C5DAAD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и муниципальных районов</w:t>
      </w:r>
    </w:p>
    <w:p w14:paraId="09630055" w14:textId="77777777" w:rsidR="008C3227" w:rsidRPr="00202DAF" w:rsidRDefault="008C3227" w:rsidP="008C32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Липецкой области</w:t>
      </w:r>
    </w:p>
    <w:p w14:paraId="36107C6B" w14:textId="77777777" w:rsidR="008C3227" w:rsidRPr="00202DAF" w:rsidRDefault="008C3227" w:rsidP="008C32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181EFE9" w14:textId="77777777" w:rsidR="008C3227" w:rsidRPr="00202DAF" w:rsidRDefault="008C3227" w:rsidP="008C32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bookmarkStart w:id="6" w:name="P180"/>
    <w:bookmarkEnd w:id="6"/>
    <w:p w14:paraId="60DD8BB8" w14:textId="77777777" w:rsidR="008C3227" w:rsidRPr="00202DAF" w:rsidRDefault="008C3227" w:rsidP="008C3227">
      <w:pPr>
        <w:pStyle w:val="ConsPlusTitle"/>
        <w:jc w:val="center"/>
        <w:rPr>
          <w:b w:val="0"/>
          <w:bCs w:val="0"/>
          <w:sz w:val="28"/>
          <w:szCs w:val="28"/>
        </w:rPr>
      </w:pPr>
      <w:r w:rsidRPr="00202DAF">
        <w:rPr>
          <w:b w:val="0"/>
          <w:bCs w:val="0"/>
          <w:sz w:val="28"/>
          <w:szCs w:val="28"/>
        </w:rPr>
        <w:fldChar w:fldCharType="begin"/>
      </w:r>
      <w:r w:rsidRPr="00202DAF">
        <w:rPr>
          <w:b w:val="0"/>
          <w:bCs w:val="0"/>
          <w:sz w:val="28"/>
          <w:szCs w:val="28"/>
        </w:rPr>
        <w:instrText xml:space="preserve"> HYPERLINK \l "P180" \o "ПЕРЕЧЕНЬ" \h </w:instrText>
      </w:r>
      <w:r w:rsidRPr="00202DAF">
        <w:rPr>
          <w:b w:val="0"/>
          <w:bCs w:val="0"/>
          <w:sz w:val="28"/>
          <w:szCs w:val="28"/>
        </w:rPr>
        <w:fldChar w:fldCharType="separate"/>
      </w:r>
      <w:r w:rsidRPr="00202DAF">
        <w:rPr>
          <w:b w:val="0"/>
          <w:bCs w:val="0"/>
          <w:sz w:val="28"/>
          <w:szCs w:val="28"/>
        </w:rPr>
        <w:t>Перечень</w:t>
      </w:r>
      <w:r w:rsidRPr="00202DAF">
        <w:rPr>
          <w:b w:val="0"/>
          <w:bCs w:val="0"/>
          <w:sz w:val="28"/>
          <w:szCs w:val="28"/>
        </w:rPr>
        <w:fldChar w:fldCharType="end"/>
      </w:r>
      <w:r w:rsidRPr="00202DAF">
        <w:rPr>
          <w:b w:val="0"/>
          <w:bCs w:val="0"/>
          <w:sz w:val="28"/>
          <w:szCs w:val="28"/>
        </w:rPr>
        <w:t xml:space="preserve"> и вес индикаторов оценки качества управления финансами и платежеспособности муниципальных образований Липецкой области</w:t>
      </w:r>
    </w:p>
    <w:tbl>
      <w:tblPr>
        <w:tblW w:w="9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5812"/>
        <w:gridCol w:w="1740"/>
      </w:tblGrid>
      <w:tr w:rsidR="008C3227" w:rsidRPr="00202DAF" w14:paraId="51513AA4" w14:textId="77777777" w:rsidTr="008E4C6C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F606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1866" w14:textId="77777777" w:rsidR="008C3227" w:rsidRPr="00202DAF" w:rsidRDefault="008C3227" w:rsidP="002824C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E12F" w14:textId="77777777" w:rsidR="008C3227" w:rsidRPr="00202DAF" w:rsidRDefault="008C3227" w:rsidP="002824C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CA01" w14:textId="77777777" w:rsidR="008C3227" w:rsidRPr="00202DAF" w:rsidRDefault="008C3227" w:rsidP="002824C1">
            <w:pPr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Таблица</w:t>
            </w:r>
          </w:p>
        </w:tc>
      </w:tr>
      <w:tr w:rsidR="008C3227" w:rsidRPr="00202DAF" w14:paraId="0A40108C" w14:textId="77777777" w:rsidTr="008E4C6C">
        <w:trPr>
          <w:trHeight w:val="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37AD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CA56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Номер индикатора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35B8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C3452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Вес индикатора оценки</w:t>
            </w:r>
          </w:p>
        </w:tc>
      </w:tr>
      <w:tr w:rsidR="008C3227" w:rsidRPr="00202DAF" w14:paraId="6D8F71DF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78DC5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1.</w:t>
            </w:r>
          </w:p>
        </w:tc>
        <w:tc>
          <w:tcPr>
            <w:tcW w:w="8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6A046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I. Качество бюджетного планирования</w:t>
            </w:r>
          </w:p>
        </w:tc>
      </w:tr>
      <w:tr w:rsidR="008C3227" w:rsidRPr="00202DAF" w14:paraId="667FDB06" w14:textId="77777777" w:rsidTr="008E4C6C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06D0D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45B13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A917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Исполнение местного бюджета по налоговым и неналоговым доходам к первоначально утвержденному объему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1B23E" w14:textId="6A177B2D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67065A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48F2784A" w14:textId="77777777" w:rsidTr="008E4C6C">
        <w:trPr>
          <w:trHeight w:val="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2619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7246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CDDAF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Сокращение непервоочередных расходов  местного бюджета по сравнению с предыдущим годом в сопоставимых условиях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160FC" w14:textId="471F67A0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67065A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1B0EF806" w14:textId="77777777" w:rsidTr="008E4C6C">
        <w:trPr>
          <w:trHeight w:val="1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996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3F60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2B8BF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Удельный вес муниципальных учреждений в муниципальном образовании, выполнивших муниципальное задание не менее чем на 100%, в общем количестве муниципальных учреждений муниципального образования, которым установлены муниципальные задания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64C6F" w14:textId="4BF5E8F4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CF795D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43420D06" w14:textId="77777777" w:rsidTr="008E4C6C">
        <w:trPr>
          <w:trHeight w:val="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DAC6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C14C1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51D70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Уровень долговой нагрузки на местный бюджет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705B0" w14:textId="1CB38D21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CF795D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77A7EA6D" w14:textId="77777777" w:rsidTr="008E4C6C">
        <w:trPr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A8215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56D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94F92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Доля расходов на оплату труда работников административно-управленческого и вспомогательного персонала в фонде начисленной заработной платы труда работников организаций дошкольного и общего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E693C" w14:textId="5E2E9DD4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CF795D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53B3C3BC" w14:textId="77777777" w:rsidTr="008E4C6C">
        <w:trPr>
          <w:trHeight w:val="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94A4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4BC7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4175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Наличие субсидий из бюджета муниципального образования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том числе в целях обеспечения реализации заключенных соглашений о межмуниципальном сотрудничестве для совместного развития инфраструктуры, стороной которых является городской округ, порядок заключения которых определяется уставом муниципального образования и (или) нормативными правовыми актами представительного органа муниципального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BFFDE" w14:textId="18B295BC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CF795D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35E7CDF8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8E63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429BC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Итого по блоку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21120" w14:textId="6BA0C3B8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CF795D" w:rsidRPr="00202DAF">
              <w:rPr>
                <w:sz w:val="24"/>
                <w:szCs w:val="24"/>
              </w:rPr>
              <w:t>7,6</w:t>
            </w:r>
          </w:p>
        </w:tc>
      </w:tr>
      <w:tr w:rsidR="008C3227" w:rsidRPr="00202DAF" w14:paraId="465383C2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578A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9.</w:t>
            </w:r>
          </w:p>
        </w:tc>
        <w:tc>
          <w:tcPr>
            <w:tcW w:w="8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2D5DE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II. Качество исполнения бюджета</w:t>
            </w:r>
          </w:p>
        </w:tc>
      </w:tr>
      <w:tr w:rsidR="008C3227" w:rsidRPr="00202DAF" w14:paraId="4D03AD65" w14:textId="77777777" w:rsidTr="008E4C6C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288B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382C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3C9A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Зависимость местного бюджета от финансовой помощи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AA2C9" w14:textId="5C5D49E8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1E626B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33113BB5" w14:textId="77777777" w:rsidTr="008E4C6C">
        <w:trPr>
          <w:trHeight w:val="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D443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ECD4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60CD1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Отклонение объема расходов местного бюджета в IV квартале от годового объема расходов (без учета целевых межбюджетных трансфертов)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503E" w14:textId="6B258934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1E626B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24FB9E38" w14:textId="77777777" w:rsidTr="008E4C6C">
        <w:trPr>
          <w:trHeight w:val="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C6FC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9547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A99B9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Отсутствие просроченной кредиторской задолженности местного бюджета и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81A09" w14:textId="126133CC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1E626B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37DC5489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180BD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CDEB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C827E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Задолженность по бюджетным кредитам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6F89D" w14:textId="25F17292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1E626B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545B89C7" w14:textId="77777777" w:rsidTr="008E4C6C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3D9C6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6433E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71DA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Экономия бюджетных средств по результатам конкурентных закупок для муниципальных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260E1" w14:textId="32ACBC65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1E626B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3D0B35CD" w14:textId="77777777" w:rsidTr="008E4C6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182A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E98C3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744FD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Динамика роста налоговых доходов местного бюджета по сравнению с предыдущим годом в сопоставимых условиях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E50B7" w14:textId="2C1D2940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1E626B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60639195" w14:textId="77777777" w:rsidTr="008E4C6C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839E8" w14:textId="0D9D95E1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</w:t>
            </w:r>
            <w:r w:rsidR="008E4C6C" w:rsidRPr="00202DAF">
              <w:rPr>
                <w:sz w:val="24"/>
                <w:szCs w:val="24"/>
              </w:rPr>
              <w:t>6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25285" w14:textId="478D88BF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A7B9A" w:rsidRPr="00202DAF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49EF8" w14:textId="428010BF" w:rsidR="008C3227" w:rsidRPr="00202DAF" w:rsidRDefault="00344FB5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Динамика</w:t>
            </w:r>
            <w:r w:rsidR="008C3227" w:rsidRPr="00202DAF">
              <w:rPr>
                <w:sz w:val="24"/>
                <w:szCs w:val="24"/>
              </w:rPr>
              <w:t xml:space="preserve"> незавершенного строительства по объектам, по которым просрочен срок ввода в эксплуатацию по сравнению с предыдущим годом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36417" w14:textId="4A684A01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3F6132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3153048A" w14:textId="77777777" w:rsidTr="008E4C6C">
        <w:trPr>
          <w:trHeight w:val="1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4E90D" w14:textId="0FD43F92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</w:t>
            </w:r>
            <w:r w:rsidR="008E4C6C" w:rsidRPr="00202DAF">
              <w:rPr>
                <w:sz w:val="24"/>
                <w:szCs w:val="24"/>
              </w:rPr>
              <w:t>7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9575" w14:textId="7654F04E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A7B9A" w:rsidRPr="00202DAF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B5509" w14:textId="7090BA12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Наличие результатов оценки качества финансового менеджмента главных распорядителей средств местного бюджета и формирование их ежегодного рейтинга на основе порядка, утвержденного финансов</w:t>
            </w:r>
            <w:r w:rsidR="00FD5CC0" w:rsidRPr="00202DAF">
              <w:rPr>
                <w:sz w:val="24"/>
                <w:szCs w:val="24"/>
              </w:rPr>
              <w:t>ым</w:t>
            </w:r>
            <w:r w:rsidRPr="00202DAF">
              <w:rPr>
                <w:sz w:val="24"/>
                <w:szCs w:val="24"/>
              </w:rPr>
              <w:t xml:space="preserve"> орган</w:t>
            </w:r>
            <w:r w:rsidR="00FD5CC0" w:rsidRPr="00202DAF">
              <w:rPr>
                <w:sz w:val="24"/>
                <w:szCs w:val="24"/>
              </w:rPr>
              <w:t>ом</w:t>
            </w:r>
            <w:r w:rsidRPr="00202DAF">
              <w:rPr>
                <w:sz w:val="24"/>
                <w:szCs w:val="24"/>
              </w:rPr>
              <w:t xml:space="preserve"> муниципального образования, размещение рейтинга на официальном сайте администрации муниципального образования в сети «Интернет»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A2891" w14:textId="7E266CFD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3F6132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7622A925" w14:textId="77777777" w:rsidTr="008E4C6C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1EF02" w14:textId="3CDEB173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</w:t>
            </w:r>
            <w:r w:rsidR="008E4C6C" w:rsidRPr="00202DAF">
              <w:rPr>
                <w:sz w:val="24"/>
                <w:szCs w:val="24"/>
              </w:rPr>
              <w:t>8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0780" w14:textId="44035C1B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A7B9A" w:rsidRPr="00202DAF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BA94B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Признание муниципального образования победителем всероссийского конкурса «Лучшее муниципальное образование России в сфере управления общественными финансами», или конкурса проектов «Бюджет для граждан», или иных конкурсов в сфере финансов и бюджетной политики федерального уровня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7C63" w14:textId="096C75B3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3F6132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49485737" w14:textId="77777777" w:rsidTr="008E4C6C">
        <w:trPr>
          <w:trHeight w:val="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DFB6" w14:textId="7DB9A0C2" w:rsidR="008C3227" w:rsidRPr="00202DAF" w:rsidRDefault="008E4C6C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19</w:t>
            </w:r>
            <w:r w:rsidR="008C3227"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618EB" w14:textId="2452F196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A7B9A" w:rsidRPr="00202DAF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6B402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Доля закупок для муниципальных нужд, осуществляемых на конкурентной основе в стоимостном выражении (конкурсы, аукционы, запрос котировок в электронной форме), в общем объеме муниципальных закупок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472E4" w14:textId="1A08501D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3F6132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04E50F79" w14:textId="77777777" w:rsidTr="008E4C6C">
        <w:trPr>
          <w:trHeight w:val="1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6B045" w14:textId="56E67264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0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5385B" w14:textId="4D2DC008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A7B9A" w:rsidRPr="00202DAF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FED7A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Динамика роста полученных доходов от приносящей доход деятельности муниципальных учреждений по сравнению с предыдущим годом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22E2" w14:textId="40409B5A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3F6132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3D742846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F407D" w14:textId="0485BB56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1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9E9B5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Итого по блоку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7869F" w14:textId="248E551E" w:rsidR="008C3227" w:rsidRPr="00202DAF" w:rsidRDefault="00E07391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49</w:t>
            </w:r>
            <w:r w:rsidR="008C3227" w:rsidRPr="00202DAF">
              <w:rPr>
                <w:sz w:val="24"/>
                <w:szCs w:val="24"/>
              </w:rPr>
              <w:t>,</w:t>
            </w:r>
            <w:r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55BEBAB6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9ED35" w14:textId="0B98E319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2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8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D3AF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III. Степень прозрачности бюджетного процесса</w:t>
            </w:r>
          </w:p>
        </w:tc>
      </w:tr>
      <w:tr w:rsidR="008C3227" w:rsidRPr="00202DAF" w14:paraId="0F796CC4" w14:textId="77777777" w:rsidTr="008E4C6C">
        <w:trPr>
          <w:trHeight w:val="1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DC5AA" w14:textId="3A32B2E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3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4D3A9" w14:textId="1998764C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DC7C26" w:rsidRPr="00202DAF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F07C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Проведение публичных слушаний по проекту местного бюджета и проекту отчета об исполнении местного бюджета в соответствии с установленным порядком, размещение информации на официальных сайтах в сети «Интернет»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E82B6" w14:textId="34B4D41A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E07391" w:rsidRPr="00202DAF">
              <w:rPr>
                <w:sz w:val="24"/>
                <w:szCs w:val="24"/>
              </w:rPr>
              <w:t>5</w:t>
            </w:r>
          </w:p>
        </w:tc>
      </w:tr>
      <w:tr w:rsidR="008C3227" w:rsidRPr="00202DAF" w14:paraId="31CF7114" w14:textId="77777777" w:rsidTr="008E4C6C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E5D5D" w14:textId="7271FD14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4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0A18A" w14:textId="7594BF5E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</w:t>
            </w:r>
            <w:r w:rsidR="00DC7C26" w:rsidRPr="00202DAF"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DC10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Соотношение информации, сформированной и предоставленной финансовым органом муниципального образования для ее 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«Электронный </w:t>
            </w:r>
            <w:r w:rsidRPr="00202DAF">
              <w:rPr>
                <w:sz w:val="24"/>
                <w:szCs w:val="24"/>
              </w:rPr>
              <w:lastRenderedPageBreak/>
              <w:t>бюджет» в отчетном году, к информации, необходимой для опубликования в отчетном году:</w:t>
            </w:r>
            <w:r w:rsidRPr="00202DAF">
              <w:rPr>
                <w:sz w:val="24"/>
                <w:szCs w:val="24"/>
              </w:rPr>
              <w:br/>
              <w:t xml:space="preserve">     решение о местном бюджете; </w:t>
            </w:r>
            <w:r w:rsidRPr="00202DAF">
              <w:rPr>
                <w:sz w:val="24"/>
                <w:szCs w:val="24"/>
              </w:rPr>
              <w:br/>
              <w:t xml:space="preserve">     решения о внесении изменений в местный бюджет;</w:t>
            </w:r>
            <w:r w:rsidRPr="00202DAF">
              <w:rPr>
                <w:sz w:val="24"/>
                <w:szCs w:val="24"/>
              </w:rPr>
              <w:br/>
              <w:t xml:space="preserve">     решение об утверждении отчета об исполнении местного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41CBE" w14:textId="7C502A51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4,</w:t>
            </w:r>
            <w:r w:rsidR="00E07391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179B06B6" w14:textId="77777777" w:rsidTr="008E4C6C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CDC0" w14:textId="165EB1ED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5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F3583" w14:textId="2AE02A1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  <w:r w:rsidR="00DC7C26" w:rsidRPr="00202DAF">
              <w:rPr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4B8AE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Размещение на официальном сайте администрации муниципального образования в сети «Интернет»:</w:t>
            </w:r>
            <w:r w:rsidRPr="00202DAF">
              <w:rPr>
                <w:sz w:val="24"/>
                <w:szCs w:val="24"/>
              </w:rPr>
              <w:br/>
              <w:t xml:space="preserve">     проекта местного бюджета;</w:t>
            </w:r>
            <w:r w:rsidRPr="00202DAF">
              <w:rPr>
                <w:sz w:val="24"/>
                <w:szCs w:val="24"/>
              </w:rPr>
              <w:br/>
              <w:t xml:space="preserve">     решения о местном бюджете;</w:t>
            </w:r>
            <w:r w:rsidRPr="00202DAF">
              <w:rPr>
                <w:sz w:val="24"/>
                <w:szCs w:val="24"/>
              </w:rPr>
              <w:br/>
              <w:t xml:space="preserve">     решений о внесении изменений в местный бюджет;</w:t>
            </w:r>
            <w:r w:rsidRPr="00202DAF">
              <w:rPr>
                <w:sz w:val="24"/>
                <w:szCs w:val="24"/>
              </w:rPr>
              <w:br/>
              <w:t xml:space="preserve">    промежуточной отчетности об исполнении местного бюджета (квартал, полугодие, 9 месяцев, год);</w:t>
            </w:r>
            <w:r w:rsidRPr="00202DAF">
              <w:rPr>
                <w:sz w:val="24"/>
                <w:szCs w:val="24"/>
              </w:rPr>
              <w:br/>
              <w:t xml:space="preserve">     решения об утверждении отчета об исполнении местного бюджета;</w:t>
            </w:r>
            <w:r w:rsidRPr="00202DAF">
              <w:rPr>
                <w:sz w:val="24"/>
                <w:szCs w:val="24"/>
              </w:rPr>
              <w:br/>
              <w:t xml:space="preserve">     сведений о заимствованиях местного бюджета;</w:t>
            </w:r>
            <w:r w:rsidRPr="00202DAF">
              <w:rPr>
                <w:sz w:val="24"/>
                <w:szCs w:val="24"/>
              </w:rPr>
              <w:br/>
              <w:t xml:space="preserve">     заключений контрольно-счетного органа на проект местного бюджета, решения о внесении изменений в местный бюджет, решение об утверждении отчета об исполнении местного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DE01A" w14:textId="4C521B58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E07391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2C89CE5A" w14:textId="77777777" w:rsidTr="008E4C6C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D2F9D" w14:textId="2E6ECF34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6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8560D" w14:textId="690210AE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  <w:r w:rsidR="00DC7C26" w:rsidRPr="00202DAF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A1D84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Размещение на официальном сайте администрации муниципального образования в сети «Интернет»:</w:t>
            </w:r>
            <w:r w:rsidRPr="00202DAF">
              <w:rPr>
                <w:sz w:val="24"/>
                <w:szCs w:val="24"/>
              </w:rPr>
              <w:br/>
              <w:t xml:space="preserve">     проекта местного бюджета в доступной для граждан форме («бюджет для граждан на основе проекта местного бюджета»);</w:t>
            </w:r>
            <w:r w:rsidRPr="00202DAF">
              <w:rPr>
                <w:sz w:val="24"/>
                <w:szCs w:val="24"/>
              </w:rPr>
              <w:br/>
              <w:t xml:space="preserve">     местного бюджета в доступной для граждан форме («бюджет для граждан на основе решения о местном бюджете»);</w:t>
            </w:r>
            <w:r w:rsidRPr="00202DAF">
              <w:rPr>
                <w:sz w:val="24"/>
                <w:szCs w:val="24"/>
              </w:rPr>
              <w:br/>
              <w:t xml:space="preserve">      отчета об исполнении местного бюджета в доступной для граждан форме («отчет для граждан»);</w:t>
            </w:r>
            <w:r w:rsidRPr="00202DAF">
              <w:rPr>
                <w:sz w:val="24"/>
                <w:szCs w:val="24"/>
              </w:rPr>
              <w:br/>
              <w:t xml:space="preserve">     сводного доклада о ходе реализации и оценки эффективности реализации муниципальных программ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4744" w14:textId="00CD69D5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E07391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1AE9A3AC" w14:textId="77777777" w:rsidTr="008E4C6C">
        <w:trPr>
          <w:trHeight w:val="19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1395" w14:textId="32140950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7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22082" w14:textId="5161B60B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  <w:r w:rsidR="00DC7C26" w:rsidRPr="00202DAF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EBDA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Размещение на официальном сайте Российской Федерации в сети «Интернет» (https://bus.gov.ru/) информации о муниципальных учреждениях в сроки: </w:t>
            </w:r>
            <w:r w:rsidRPr="00202DAF">
              <w:rPr>
                <w:sz w:val="24"/>
                <w:szCs w:val="24"/>
              </w:rPr>
              <w:br/>
              <w:t xml:space="preserve">     до 1 марта текущего года: плановые документы (муниципальное задание, план финансово-хозяйственной деятельности, показатели бюджетной сметы); </w:t>
            </w:r>
            <w:r w:rsidRPr="00202DAF">
              <w:rPr>
                <w:sz w:val="24"/>
                <w:szCs w:val="24"/>
              </w:rPr>
              <w:br/>
              <w:t xml:space="preserve">     до 1 мая текущего года: отчетные документы (информация о результатах деятельности и об использовании имущества, годовая бухгалтерская отчетность)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5CEC0" w14:textId="377B678E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4,</w:t>
            </w:r>
            <w:r w:rsidR="00E07391" w:rsidRPr="00202DAF">
              <w:rPr>
                <w:sz w:val="24"/>
                <w:szCs w:val="24"/>
              </w:rPr>
              <w:t>6</w:t>
            </w:r>
          </w:p>
        </w:tc>
      </w:tr>
      <w:tr w:rsidR="008C3227" w:rsidRPr="00202DAF" w14:paraId="209B1464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8C425" w14:textId="7311E45A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8E4C6C" w:rsidRPr="00202DAF">
              <w:rPr>
                <w:sz w:val="24"/>
                <w:szCs w:val="24"/>
              </w:rPr>
              <w:t>8</w:t>
            </w:r>
            <w:r w:rsidRPr="00202DAF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97DEE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Итого по блоку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10009" w14:textId="3C041E69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</w:t>
            </w:r>
            <w:r w:rsidR="00E07391" w:rsidRPr="00202DAF">
              <w:rPr>
                <w:sz w:val="24"/>
                <w:szCs w:val="24"/>
              </w:rPr>
              <w:t>2</w:t>
            </w:r>
            <w:r w:rsidRPr="00202DAF">
              <w:rPr>
                <w:sz w:val="24"/>
                <w:szCs w:val="24"/>
              </w:rPr>
              <w:t>,</w:t>
            </w:r>
            <w:r w:rsidR="00E07391" w:rsidRPr="00202DAF">
              <w:rPr>
                <w:sz w:val="24"/>
                <w:szCs w:val="24"/>
              </w:rPr>
              <w:t>9</w:t>
            </w:r>
          </w:p>
        </w:tc>
      </w:tr>
      <w:tr w:rsidR="008C3227" w:rsidRPr="00202DAF" w14:paraId="24833F24" w14:textId="77777777" w:rsidTr="008E4C6C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9FFDD" w14:textId="1B158713" w:rsidR="008C3227" w:rsidRPr="00202DAF" w:rsidRDefault="008E4C6C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29</w:t>
            </w:r>
            <w:r w:rsidR="008C3227" w:rsidRPr="00202DAF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9C2B0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EA816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100,0</w:t>
            </w:r>
          </w:p>
        </w:tc>
      </w:tr>
    </w:tbl>
    <w:p w14:paraId="5A1A182D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1E56DB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6E799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C3227" w:rsidRPr="00202DAF" w:rsidSect="002824C1"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F1FC2D4" w14:textId="77777777" w:rsidR="008C3227" w:rsidRPr="00202DAF" w:rsidRDefault="008C3227" w:rsidP="008C322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0822E96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</w:p>
    <w:p w14:paraId="6D41F5B9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качества управления финансами и</w:t>
      </w:r>
    </w:p>
    <w:p w14:paraId="167CB41E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платежеспособности городских</w:t>
      </w:r>
    </w:p>
    <w:p w14:paraId="4916AAC1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округов, муниципальных округов</w:t>
      </w:r>
    </w:p>
    <w:p w14:paraId="05A18F60" w14:textId="77777777" w:rsidR="008C3227" w:rsidRPr="00202DAF" w:rsidRDefault="008C3227" w:rsidP="008C322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и муниципальных районов</w:t>
      </w:r>
    </w:p>
    <w:p w14:paraId="22060083" w14:textId="77777777" w:rsidR="008C3227" w:rsidRPr="00202DAF" w:rsidRDefault="008C3227" w:rsidP="008C32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Липецкой области</w:t>
      </w:r>
    </w:p>
    <w:p w14:paraId="5B4E62A0" w14:textId="77777777" w:rsidR="008C3227" w:rsidRPr="00202DAF" w:rsidRDefault="008C3227" w:rsidP="008C32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2A8770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9AC26F" w14:textId="77777777" w:rsidR="008C3227" w:rsidRPr="00202DAF" w:rsidRDefault="008C3227" w:rsidP="008C32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>Критические значения индикаторов и формулы расчета их значений, используемые</w:t>
      </w:r>
    </w:p>
    <w:p w14:paraId="0F21E1A3" w14:textId="77777777" w:rsidR="008C3227" w:rsidRPr="00202DAF" w:rsidRDefault="008C3227" w:rsidP="008C32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2DAF">
        <w:rPr>
          <w:rFonts w:ascii="Times New Roman" w:hAnsi="Times New Roman" w:cs="Times New Roman"/>
          <w:sz w:val="28"/>
          <w:szCs w:val="28"/>
        </w:rPr>
        <w:t xml:space="preserve"> в оценке качества управления финансами и платежеспособности муниципальных образований Липецкой области</w:t>
      </w:r>
    </w:p>
    <w:p w14:paraId="21D9DE5E" w14:textId="77777777" w:rsidR="008C3227" w:rsidRPr="00202DAF" w:rsidRDefault="008C3227" w:rsidP="008C32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3828"/>
        <w:gridCol w:w="3260"/>
        <w:gridCol w:w="1984"/>
        <w:gridCol w:w="1560"/>
        <w:gridCol w:w="1670"/>
      </w:tblGrid>
      <w:tr w:rsidR="008C3227" w:rsidRPr="00202DAF" w14:paraId="6E8A7470" w14:textId="77777777" w:rsidTr="00D421B4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7FCF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02DC" w14:textId="77777777" w:rsidR="008C3227" w:rsidRPr="00202DAF" w:rsidRDefault="008C3227" w:rsidP="002824C1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A9E2" w14:textId="77777777" w:rsidR="008C3227" w:rsidRPr="00202DAF" w:rsidRDefault="008C3227" w:rsidP="002824C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1599" w14:textId="77777777" w:rsidR="008C3227" w:rsidRPr="00202DAF" w:rsidRDefault="008C3227" w:rsidP="002824C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67E5" w14:textId="77777777" w:rsidR="008C3227" w:rsidRPr="00202DAF" w:rsidRDefault="008C3227" w:rsidP="002824C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A9CF" w14:textId="77777777" w:rsidR="008C3227" w:rsidRPr="00202DAF" w:rsidRDefault="008C3227" w:rsidP="002824C1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6070" w14:textId="77777777" w:rsidR="008C3227" w:rsidRPr="00202DAF" w:rsidRDefault="008C3227" w:rsidP="002824C1">
            <w:pPr>
              <w:ind w:firstLine="0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Таблица</w:t>
            </w:r>
          </w:p>
        </w:tc>
      </w:tr>
      <w:tr w:rsidR="008C3227" w:rsidRPr="00202DAF" w14:paraId="2A6A3062" w14:textId="77777777" w:rsidTr="00D421B4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1DF0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5F093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Номер индикатора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B19DC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BDA7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Формула расчета значения индикатора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92DB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База для расчета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BDCE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Минимальный риск неплатежеспособности (наилучший уровень управления бюджетом) - 1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6B42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Максимальный риск неплатежеспособности (наихудший уровень управления бюджетом) - 0</w:t>
            </w:r>
          </w:p>
        </w:tc>
      </w:tr>
      <w:tr w:rsidR="008C3227" w:rsidRPr="00202DAF" w14:paraId="50058103" w14:textId="77777777" w:rsidTr="002824C1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EEEE0" w14:textId="48733E53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EE7F6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I. Качество бюджетного планирования</w:t>
            </w:r>
          </w:p>
        </w:tc>
      </w:tr>
      <w:tr w:rsidR="008C3227" w:rsidRPr="00202DAF" w14:paraId="39EA5D22" w14:textId="77777777" w:rsidTr="00D421B4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33637" w14:textId="6E20CD71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2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3CBED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04F6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Исполнение местного бюджета по налоговым и неналоговым доходам к первоначально утвержденному объему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1E3F" w14:textId="58FAF709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V = А / В x 100, где: </w:t>
            </w:r>
            <w:r w:rsidRPr="00202DAF">
              <w:rPr>
                <w:sz w:val="24"/>
                <w:szCs w:val="24"/>
              </w:rPr>
              <w:br/>
              <w:t>А - фактически поступившие налоговые и неналоговые доходы местного бюджета за отчетный год;</w:t>
            </w:r>
            <w:r w:rsidRPr="00202DAF">
              <w:rPr>
                <w:sz w:val="24"/>
                <w:szCs w:val="24"/>
              </w:rPr>
              <w:br/>
              <w:t>В - объем первоначально утвержденных решением о местном бюджете налоговых и неналоговых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F184C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Отчет об исполнении местного бюджета; информация, находящаяся в распоряжении министерства </w:t>
            </w:r>
            <w:r w:rsidRPr="00202DAF">
              <w:rPr>
                <w:sz w:val="24"/>
                <w:szCs w:val="24"/>
              </w:rPr>
              <w:lastRenderedPageBreak/>
              <w:t>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40B6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110%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6488E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менее 100% и свыше 110%</w:t>
            </w:r>
          </w:p>
        </w:tc>
      </w:tr>
      <w:tr w:rsidR="008C3227" w:rsidRPr="00202DAF" w14:paraId="29715370" w14:textId="77777777" w:rsidTr="00D421B4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3AA41" w14:textId="0725E766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3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75B2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B380F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Сокращение непервоочередных расходов  местного бюджета по сравнению с предыдущим годом в сопоставимых условиях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5DCF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V = ((Aо - Bо) / (Aп - Bп )) x 100, где: </w:t>
            </w:r>
          </w:p>
          <w:p w14:paraId="7F55972D" w14:textId="56955AD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Ао - уточненный план расходов местного бюджета в отчетном году без учета межбюджетных трансфертов, имеющих целевое назначение (субсидии, субвенции, иные межбюджетные трансферты) и прочих безвозмездных поступлений; </w:t>
            </w:r>
          </w:p>
          <w:p w14:paraId="11959668" w14:textId="226A9A6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Ап - уточненный план расходов местного бюджета в предыдущем году без учета межбюджетных трансфертов, имеющих целевое назначение (субсидии, субвенции, иные межбюджетные трансферты) и прочих безвозмездных поступлений; </w:t>
            </w:r>
          </w:p>
          <w:p w14:paraId="32B7CD67" w14:textId="6C55D390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Во - уточненный план расходов местного бюджета </w:t>
            </w:r>
            <w:r w:rsidR="009F6573" w:rsidRPr="00202DAF">
              <w:rPr>
                <w:sz w:val="24"/>
                <w:szCs w:val="24"/>
              </w:rPr>
              <w:t xml:space="preserve">по собственным полномочиям </w:t>
            </w:r>
            <w:r w:rsidRPr="00202DAF">
              <w:rPr>
                <w:sz w:val="24"/>
                <w:szCs w:val="24"/>
              </w:rPr>
              <w:t xml:space="preserve">в отчетном году на выплату заработной платы с начислениями, оплату коммунальных услуг и налогов; </w:t>
            </w:r>
          </w:p>
          <w:p w14:paraId="504FB60B" w14:textId="601F5714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Вп - уточненный план расходов местного бюджета </w:t>
            </w:r>
            <w:r w:rsidR="009F6573" w:rsidRPr="00202DAF">
              <w:rPr>
                <w:sz w:val="24"/>
                <w:szCs w:val="24"/>
              </w:rPr>
              <w:t xml:space="preserve">по собственным полномочиям </w:t>
            </w:r>
            <w:r w:rsidRPr="00202DAF">
              <w:rPr>
                <w:sz w:val="24"/>
                <w:szCs w:val="24"/>
              </w:rPr>
              <w:t xml:space="preserve">в предыдущем году на выплату </w:t>
            </w:r>
            <w:r w:rsidRPr="00202DAF">
              <w:rPr>
                <w:sz w:val="24"/>
                <w:szCs w:val="24"/>
              </w:rPr>
              <w:lastRenderedPageBreak/>
              <w:t>заработной платы с начислениями, оплату коммунальных услуг и налогов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7A4BB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Отчет об исполнении местного бюджета; 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7608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более или равно 15 %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E85D6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менее 15 %</w:t>
            </w:r>
          </w:p>
        </w:tc>
      </w:tr>
      <w:tr w:rsidR="008C3227" w:rsidRPr="00202DAF" w14:paraId="45940BDB" w14:textId="77777777" w:rsidTr="00D421B4">
        <w:trPr>
          <w:trHeight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AAA5A" w14:textId="0FD57D7E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4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64783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26080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Удельный вес муниципальных учреждений в муниципальном образовании, выполнивших муниципальное задание не менее чем на 100%, в общем количестве муниципальных учреждений муниципального образования, которым установлены муниципальные задания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D0EB4" w14:textId="4BA0AF0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А / В</w:t>
            </w:r>
            <w:r w:rsidR="009004A9" w:rsidRPr="00202DAF">
              <w:rPr>
                <w:sz w:val="24"/>
                <w:szCs w:val="24"/>
              </w:rPr>
              <w:t xml:space="preserve"> x 100</w:t>
            </w:r>
            <w:r w:rsidRPr="00202DAF">
              <w:rPr>
                <w:sz w:val="24"/>
                <w:szCs w:val="24"/>
              </w:rPr>
              <w:t>, где: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>А - количество муниципальных учреждений в муниципальном образовании, выполнивших муниципальное задание на 100% в отчетном финансовом году;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>В - общее количество муниципальных учреждений в муниципальном образовании, которым установлены муниципальные задания в отчетном финансовом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9E12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EDC1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100%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D8F02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95%</w:t>
            </w:r>
          </w:p>
        </w:tc>
      </w:tr>
      <w:tr w:rsidR="008C3227" w:rsidRPr="00202DAF" w14:paraId="2DC7AB5B" w14:textId="77777777" w:rsidTr="00D421B4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79903" w14:textId="741CF45A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5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FAB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0AE53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Уровень долговой нагрузки на местный бюджет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C908D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А / (В - С - D) x 100, где:</w:t>
            </w:r>
            <w:r w:rsidRPr="00202DAF">
              <w:rPr>
                <w:sz w:val="24"/>
                <w:szCs w:val="24"/>
              </w:rPr>
              <w:br/>
              <w:t>А - объем муниципального долга местного бюджета на первое число месяца, следующего за отчетным периодом;</w:t>
            </w:r>
            <w:r w:rsidRPr="00202DAF">
              <w:rPr>
                <w:sz w:val="24"/>
                <w:szCs w:val="24"/>
              </w:rPr>
              <w:br/>
              <w:t xml:space="preserve">В - объем доходов местного бюджета; </w:t>
            </w:r>
            <w:r w:rsidRPr="00202DAF">
              <w:rPr>
                <w:sz w:val="24"/>
                <w:szCs w:val="24"/>
              </w:rPr>
              <w:br/>
              <w:t>С - объем безвозмездных поступлений местного бюджета;</w:t>
            </w:r>
            <w:r w:rsidRPr="00202DAF">
              <w:rPr>
                <w:sz w:val="24"/>
                <w:szCs w:val="24"/>
              </w:rPr>
              <w:br/>
              <w:t>D - объем поступлений налоговых доходов по дополнительным нормативам отчислений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2485C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Отчет об исполнении местного бюджета; информация, находящаяся в распоряжении министерства 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EFB2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56886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60%</w:t>
            </w:r>
          </w:p>
        </w:tc>
      </w:tr>
      <w:tr w:rsidR="008C3227" w:rsidRPr="00202DAF" w14:paraId="4C78915F" w14:textId="77777777" w:rsidTr="00D421B4">
        <w:trPr>
          <w:trHeight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59142" w14:textId="56B2F3D3" w:rsidR="008C3227" w:rsidRPr="00202DAF" w:rsidRDefault="0019525D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6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26A9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005FD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Доля расходов на оплату труда работников административно-управленческого и </w:t>
            </w:r>
            <w:r w:rsidRPr="00202DAF">
              <w:rPr>
                <w:sz w:val="24"/>
                <w:szCs w:val="24"/>
              </w:rPr>
              <w:lastRenderedPageBreak/>
              <w:t>вспомогательного персонала в фонде начисленной заработной платы труда работников организаций дошкольного и общего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7A4E" w14:textId="260FA1BD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V = А / В</w:t>
            </w:r>
            <w:r w:rsidR="009D057B" w:rsidRPr="00202DAF">
              <w:rPr>
                <w:sz w:val="24"/>
                <w:szCs w:val="24"/>
              </w:rPr>
              <w:t xml:space="preserve"> </w:t>
            </w:r>
            <w:r w:rsidRPr="00202DAF">
              <w:rPr>
                <w:sz w:val="24"/>
                <w:szCs w:val="24"/>
              </w:rPr>
              <w:t>x 100, где: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А - расходы на заработную плату за счет местного </w:t>
            </w:r>
            <w:r w:rsidRPr="00202DAF">
              <w:rPr>
                <w:sz w:val="24"/>
                <w:szCs w:val="24"/>
              </w:rPr>
              <w:lastRenderedPageBreak/>
              <w:t>бюджета работников административно-управленческого и вспомогательного персонала организаций дошкольного и общего образования;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>В - общие расходы на заработную плату за счет местного бюджета работников организаций дошкольного и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AA91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 xml:space="preserve">Отчет об исполнении местного </w:t>
            </w:r>
            <w:r w:rsidRPr="00202DAF">
              <w:rPr>
                <w:sz w:val="24"/>
                <w:szCs w:val="24"/>
              </w:rPr>
              <w:lastRenderedPageBreak/>
              <w:t>бюджета; информация, находящаяся в распоряжении министерства 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52B3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30%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7A81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40%</w:t>
            </w:r>
          </w:p>
        </w:tc>
      </w:tr>
      <w:tr w:rsidR="008C3227" w:rsidRPr="00202DAF" w14:paraId="51F935E0" w14:textId="77777777" w:rsidTr="00D421B4">
        <w:trPr>
          <w:trHeight w:val="1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DA3E" w14:textId="5C9CC639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7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A4DE5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B2E12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Наличие субсидий из бюджета муниципального образования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том числе в целях обеспечения реализации заключенных соглашений о межмуниципальном сотрудничестве для совместного развития инфраструктуры, стороной которых является городской округ, порядок заключения которых определяется уставом муниципального образования и (или) нормативными правовыми актами представительного органа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4740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2C82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Отчет об исполнении местного бюджета; 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2AEE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CACAD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  <w:tr w:rsidR="008C3227" w:rsidRPr="00202DAF" w14:paraId="2F3B765E" w14:textId="77777777" w:rsidTr="002824C1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4A1B9" w14:textId="50ED1509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8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D1DC2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II. Качество исполнения бюджета</w:t>
            </w:r>
          </w:p>
        </w:tc>
      </w:tr>
      <w:tr w:rsidR="008C3227" w:rsidRPr="00202DAF" w14:paraId="47EB2446" w14:textId="77777777" w:rsidTr="00D421B4">
        <w:trPr>
          <w:trHeight w:val="2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B44A" w14:textId="7704EB90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lastRenderedPageBreak/>
              <w:t>9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940F0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D3105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Зависимость местного бюджета от финансовой помощи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E7424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А / В x 100, где: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>А - фактически поступившие доходы местного бюджета в виде дотаций от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налоговых доходов по дополнительным нормативам отчислений за отчетный год;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>В - фактический объем доходов местного бюджета в отчетном финансовом году без учета субвенций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A756E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Отчет об исполнении местного бюджета; информация, находящаяся в распоряжении министерства 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7A31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5%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8E161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50%</w:t>
            </w:r>
          </w:p>
        </w:tc>
      </w:tr>
      <w:tr w:rsidR="008C3227" w:rsidRPr="00202DAF" w14:paraId="734115AE" w14:textId="77777777" w:rsidTr="00D421B4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B69B3" w14:textId="7F4C3FFE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0048C1" w:rsidRPr="00202DAF">
              <w:rPr>
                <w:color w:val="000000"/>
                <w:sz w:val="24"/>
                <w:szCs w:val="24"/>
              </w:rPr>
              <w:t>0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AA7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0759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Отклонение объема расходов местного бюджета в IV квартале от годового объема расходов (без учета целевых межбюджетных трансфертов)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0A7B0" w14:textId="37C88D14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Р4 / (Р1 + Р2 + Р3 + Р4) x 100, где: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Р1, Р2, Р3, Р4 - объем фактических расходов местного бюджета в I, II, III и IV кварталах отчетного </w:t>
            </w:r>
            <w:r w:rsidRPr="00202DAF">
              <w:rPr>
                <w:sz w:val="24"/>
                <w:szCs w:val="24"/>
              </w:rPr>
              <w:lastRenderedPageBreak/>
              <w:t>финансового года соответственно без учета межбюджетных трансфертов, имеющих целевое назначение (субсидии, субвенции, иные межбюджетные трансферты)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DFA4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 xml:space="preserve">Отчет об исполнении местного бюджета; информация, находящаяся в </w:t>
            </w:r>
            <w:r w:rsidRPr="00202DAF">
              <w:rPr>
                <w:sz w:val="24"/>
                <w:szCs w:val="24"/>
              </w:rPr>
              <w:lastRenderedPageBreak/>
              <w:t>распоряжении министерства финансов Липецкой области; 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772D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25%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CEBD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40%</w:t>
            </w:r>
          </w:p>
        </w:tc>
      </w:tr>
      <w:tr w:rsidR="008C3227" w:rsidRPr="00202DAF" w14:paraId="5647B748" w14:textId="77777777" w:rsidTr="00D421B4">
        <w:trPr>
          <w:trHeight w:val="2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99924" w14:textId="5060B600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0048C1" w:rsidRPr="00202DAF">
              <w:rPr>
                <w:color w:val="000000"/>
                <w:sz w:val="24"/>
                <w:szCs w:val="24"/>
              </w:rPr>
              <w:t>1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C75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C5C5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Отсутствие просроченной кредиторской задолженности местного бюджета и муниципальных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2F1E8" w14:textId="77777777" w:rsidR="008C3227" w:rsidRPr="00202DAF" w:rsidRDefault="008C3227" w:rsidP="002824C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714DD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Отчет об исполнении местного бюджета; информация, находящаяся в распоряжении министерства 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85C5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88B0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  <w:tr w:rsidR="008C3227" w:rsidRPr="00202DAF" w14:paraId="5F0B6479" w14:textId="77777777" w:rsidTr="00D421B4">
        <w:trPr>
          <w:trHeight w:val="2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F1C00" w14:textId="2288EE38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0048C1" w:rsidRPr="00202DAF">
              <w:rPr>
                <w:color w:val="000000"/>
                <w:sz w:val="24"/>
                <w:szCs w:val="24"/>
              </w:rPr>
              <w:t>2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F37C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69A77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Задолженность по бюджетным кредитам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08679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При отсутствии бюджетных кредитов значение показателя признается равным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38F20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Отчет об исполнении местного бюджета; информация, находящаяся в распоряжении министерства 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676D1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погашена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938F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реструктуризирована</w:t>
            </w:r>
          </w:p>
        </w:tc>
      </w:tr>
      <w:tr w:rsidR="008C3227" w:rsidRPr="00202DAF" w14:paraId="48A78F1E" w14:textId="77777777" w:rsidTr="00D421B4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A62C1" w14:textId="5F3E2BFF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0048C1" w:rsidRPr="00202DAF">
              <w:rPr>
                <w:color w:val="000000"/>
                <w:sz w:val="24"/>
                <w:szCs w:val="24"/>
              </w:rPr>
              <w:t>3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B5610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17663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Экономия бюджетных средств по результатам конкурентных закупок для муниципальных нужд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76DE3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100 - (A / B x 100), где</w:t>
            </w:r>
            <w:r w:rsidRPr="00202DAF">
              <w:rPr>
                <w:sz w:val="24"/>
                <w:szCs w:val="24"/>
              </w:rPr>
              <w:br/>
              <w:t xml:space="preserve">A - общий объем заключенных контрактов по итогам </w:t>
            </w:r>
            <w:r w:rsidRPr="00202DAF">
              <w:rPr>
                <w:sz w:val="24"/>
                <w:szCs w:val="24"/>
              </w:rPr>
              <w:lastRenderedPageBreak/>
              <w:t xml:space="preserve">конкурентных закупок в стоимостном выражении, </w:t>
            </w:r>
            <w:r w:rsidRPr="00202DAF">
              <w:rPr>
                <w:sz w:val="24"/>
                <w:szCs w:val="24"/>
              </w:rPr>
              <w:br/>
              <w:t>B - общий объем контрактов, выставленных на конкурентные закупки, в стоимостном выражении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F609B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 xml:space="preserve">Официальный сайт единой информационной </w:t>
            </w:r>
            <w:r w:rsidRPr="00202DAF">
              <w:rPr>
                <w:sz w:val="24"/>
                <w:szCs w:val="24"/>
              </w:rPr>
              <w:lastRenderedPageBreak/>
              <w:t>системы в сфере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DB33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более или равно 7%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AF28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менее 7%</w:t>
            </w:r>
          </w:p>
        </w:tc>
      </w:tr>
      <w:tr w:rsidR="008C3227" w:rsidRPr="00202DAF" w14:paraId="39DE90BF" w14:textId="77777777" w:rsidTr="00D421B4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A5CD2" w14:textId="558916BF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0048C1" w:rsidRPr="00202DAF">
              <w:rPr>
                <w:color w:val="000000"/>
                <w:sz w:val="24"/>
                <w:szCs w:val="24"/>
              </w:rPr>
              <w:t>4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7C5D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DDC57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Динамика роста налоговых доходов местного бюджета по сравнению с предыдущим годом в сопоставимых условиях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ACC98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((А - С) / (В - С)) x 100, где: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>А - фактически поступившие налоговые доходы местного бюджета за отчетный год;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>В - фактически поступившие налоговые доходы местного бюджета за год, предшествующий отчетному, в условиях отчетного года;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>С - фактически поступивший налог на доходы физических лиц в связи с введением прогрессивной шкалы налогообложения, а также в отношении доходов, полученных от долевого участия в организациях в виде дивидендов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7DF00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Отчет об исполнении местного бюджета; информация, находящаяся в распоряжении министерства 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2DF8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110%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6711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100%</w:t>
            </w:r>
          </w:p>
        </w:tc>
      </w:tr>
      <w:tr w:rsidR="008C3227" w:rsidRPr="00202DAF" w14:paraId="44A92BD8" w14:textId="77777777" w:rsidTr="00D421B4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98A5" w14:textId="5E2FB0F1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F041BC" w:rsidRPr="00202DAF">
              <w:rPr>
                <w:color w:val="000000"/>
                <w:sz w:val="24"/>
                <w:szCs w:val="24"/>
              </w:rPr>
              <w:t>5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2CA5B" w14:textId="3B048113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041BC" w:rsidRPr="00202DAF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9EBC9" w14:textId="00E0A589" w:rsidR="008C3227" w:rsidRPr="00202DAF" w:rsidRDefault="00344FB5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Динамика</w:t>
            </w:r>
            <w:r w:rsidR="008C3227" w:rsidRPr="00202DAF">
              <w:rPr>
                <w:sz w:val="24"/>
                <w:szCs w:val="24"/>
              </w:rPr>
              <w:t xml:space="preserve"> незавершенного строительства по объектам, по которым просрочен срок ввода в эксплуатацию по сравнению с предыдущим годом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758FC" w14:textId="1EC57BEF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А / В x 100, где: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>А - расходы на реализацию инвестиционных проектов, по которым просрочен срок ввода в эксплуатацию, на конец отчетного года;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 xml:space="preserve">В - расходы на реализацию инвестиционных проектов, по которым просрочен срок ввода </w:t>
            </w:r>
            <w:r w:rsidRPr="00202DAF">
              <w:rPr>
                <w:sz w:val="24"/>
                <w:szCs w:val="24"/>
              </w:rPr>
              <w:lastRenderedPageBreak/>
              <w:t>в эксплуатацию, на конец года, предшествующего отчетному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D82A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A28F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90%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285F0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100%</w:t>
            </w:r>
          </w:p>
        </w:tc>
      </w:tr>
      <w:tr w:rsidR="008C3227" w:rsidRPr="00202DAF" w14:paraId="7617AA57" w14:textId="77777777" w:rsidTr="00D421B4">
        <w:trPr>
          <w:trHeight w:val="3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3C746" w14:textId="2DB8D611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F041BC" w:rsidRPr="00202DAF">
              <w:rPr>
                <w:color w:val="000000"/>
                <w:sz w:val="24"/>
                <w:szCs w:val="24"/>
              </w:rPr>
              <w:t>6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09F0D" w14:textId="3CE4F646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041BC" w:rsidRPr="00202DAF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2684C" w14:textId="70E053AD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Наличие результатов оценки качества финансового менеджмента главных распорядителей средств местного бюджета и формирование их ежегодного рейтинга на основе порядка, утвержденного</w:t>
            </w:r>
            <w:r w:rsidR="001D58E0" w:rsidRPr="00202DAF">
              <w:rPr>
                <w:sz w:val="24"/>
                <w:szCs w:val="24"/>
              </w:rPr>
              <w:t xml:space="preserve"> финансовым органом муниципального образования, </w:t>
            </w:r>
            <w:r w:rsidRPr="00202DAF">
              <w:rPr>
                <w:sz w:val="24"/>
                <w:szCs w:val="24"/>
              </w:rPr>
              <w:t>размещение рейтинга на официальном сайте администрации муниципального образования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1CC1" w14:textId="77777777" w:rsidR="008C3227" w:rsidRPr="00202DAF" w:rsidRDefault="008C3227" w:rsidP="002824C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3D63B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E5F2B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59DE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  <w:tr w:rsidR="008C3227" w:rsidRPr="00202DAF" w14:paraId="71F03429" w14:textId="77777777" w:rsidTr="00D421B4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EBC60" w14:textId="4E1DFB62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F041BC" w:rsidRPr="00202DAF">
              <w:rPr>
                <w:color w:val="000000"/>
                <w:sz w:val="24"/>
                <w:szCs w:val="24"/>
              </w:rPr>
              <w:t>7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D7096" w14:textId="47AC7474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041BC" w:rsidRPr="00202DAF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50FCB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Признание муниципального образования победителем всероссийского конкурса «Лучшее муниципальное образование России в сфере управления общественными финансами», или конкурса проектов «Бюджет для граждан», или иных конкурсов в сфере финансов и бюджетной политики федерального уровня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BCEC3" w14:textId="77777777" w:rsidR="008C3227" w:rsidRPr="00202DAF" w:rsidRDefault="008C3227" w:rsidP="002824C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FDE2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A86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1824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  <w:tr w:rsidR="008C3227" w:rsidRPr="00202DAF" w14:paraId="792BD54C" w14:textId="77777777" w:rsidTr="00D421B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DFC96" w14:textId="06EFA1BD" w:rsidR="008C3227" w:rsidRPr="00202DAF" w:rsidRDefault="000048C1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1</w:t>
            </w:r>
            <w:r w:rsidR="00F041BC" w:rsidRPr="00202DAF">
              <w:rPr>
                <w:color w:val="000000"/>
                <w:sz w:val="24"/>
                <w:szCs w:val="24"/>
              </w:rPr>
              <w:t>8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FCB5A" w14:textId="188A545F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041BC" w:rsidRPr="00202DAF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912C3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Доля закупок для муниципальных нужд, осуществляемых на конкурентной основе в стоимостном выражении (конкурсы, аукционы, запрос котировок в электронной форме), в общем объеме муниципальных закупок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19F3B" w14:textId="5537D901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А / В x 100, где:</w:t>
            </w:r>
            <w:r w:rsidRPr="00202DAF">
              <w:rPr>
                <w:sz w:val="24"/>
                <w:szCs w:val="24"/>
              </w:rPr>
              <w:br/>
              <w:t>А - закупки для муниципальных нужд, осуществляемые на конкурентной основе в стоимостном выражении;</w:t>
            </w:r>
            <w:r w:rsidRPr="00202DAF">
              <w:rPr>
                <w:sz w:val="24"/>
                <w:szCs w:val="24"/>
              </w:rPr>
              <w:br/>
              <w:t>В - общий объем муниципальных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64C7C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Информация, находящаяся в распоряжении министерства финансов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117C7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50%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9E1E5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30%</w:t>
            </w:r>
          </w:p>
        </w:tc>
      </w:tr>
      <w:tr w:rsidR="008C3227" w:rsidRPr="00202DAF" w14:paraId="13BFB6BD" w14:textId="77777777" w:rsidTr="00D421B4">
        <w:trPr>
          <w:trHeight w:val="2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ACE9" w14:textId="5BB88476" w:rsidR="008C3227" w:rsidRPr="00202DAF" w:rsidRDefault="00F041BC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lastRenderedPageBreak/>
              <w:t>19</w:t>
            </w:r>
            <w:r w:rsidR="008C3227"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03A7C" w14:textId="3A2156A1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041BC" w:rsidRPr="00202DAF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0B110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Динамика роста полученных доходов от приносящей доход деятельности муниципальных учреждений по сравнению с предыдущим годом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5A322" w14:textId="66802D35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V = А / В x 100, где:</w:t>
            </w:r>
            <w:r w:rsidRPr="00202DAF">
              <w:rPr>
                <w:sz w:val="24"/>
                <w:szCs w:val="24"/>
              </w:rPr>
              <w:br/>
              <w:t>А - доходы от приносящей доход деятельности муниципальных учреждений в отчетном финансовом году;</w:t>
            </w:r>
            <w:r w:rsidRPr="00202DAF">
              <w:rPr>
                <w:sz w:val="24"/>
                <w:szCs w:val="24"/>
              </w:rPr>
              <w:br/>
              <w:t>В - доходы от приносящей доход деятельности муниципальных учреждений в предыдущем финансовом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0D8B" w14:textId="1EE589C9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Отчет об исполнении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45E32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110%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E6FB1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100%</w:t>
            </w:r>
          </w:p>
        </w:tc>
      </w:tr>
      <w:tr w:rsidR="008C3227" w:rsidRPr="00202DAF" w14:paraId="71DAE509" w14:textId="77777777" w:rsidTr="002824C1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2378B" w14:textId="1126BC82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2</w:t>
            </w:r>
            <w:r w:rsidR="00F041BC" w:rsidRPr="00202DAF">
              <w:rPr>
                <w:color w:val="000000"/>
                <w:sz w:val="24"/>
                <w:szCs w:val="24"/>
              </w:rPr>
              <w:t>0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9A2E4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III. Степень прозрачности бюджетного процесса</w:t>
            </w:r>
          </w:p>
        </w:tc>
      </w:tr>
      <w:tr w:rsidR="008C3227" w:rsidRPr="00202DAF" w14:paraId="1B9DCFBD" w14:textId="77777777" w:rsidTr="00D421B4">
        <w:trPr>
          <w:trHeight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16CCC" w14:textId="0FEAE830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2</w:t>
            </w:r>
            <w:r w:rsidR="00F041BC" w:rsidRPr="00202DAF">
              <w:rPr>
                <w:color w:val="000000"/>
                <w:sz w:val="24"/>
                <w:szCs w:val="24"/>
              </w:rPr>
              <w:t>1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7C8EA" w14:textId="5DF00FF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И1</w:t>
            </w:r>
            <w:r w:rsidR="00F041BC" w:rsidRPr="00202DAF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3AE1F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Проведение публичных слушаний по проекту местного бюджета и проекту отчета об исполнении местного бюджета в соответствии с установленным порядком, размещение информации на официальных сайтах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BB16D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9E7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5ABB8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99B0B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  <w:tr w:rsidR="008C3227" w:rsidRPr="00202DAF" w14:paraId="34FAF8E0" w14:textId="77777777" w:rsidTr="00D421B4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737DE" w14:textId="6B474FAD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2</w:t>
            </w:r>
            <w:r w:rsidR="00F041BC" w:rsidRPr="00202DAF">
              <w:rPr>
                <w:color w:val="000000"/>
                <w:sz w:val="24"/>
                <w:szCs w:val="24"/>
              </w:rPr>
              <w:t>2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6E796" w14:textId="3AFC1CAD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</w:t>
            </w:r>
            <w:r w:rsidR="00F041BC" w:rsidRPr="00202DAF"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F3836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Соотношение информации, сформированной и предоставленной финансовым органом муниципального образования для ее 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«Электронный бюджет» в отчетном году, к информации, необходимой для опубликования в отчетном году:</w:t>
            </w:r>
            <w:r w:rsidRPr="00202DAF">
              <w:rPr>
                <w:sz w:val="24"/>
                <w:szCs w:val="24"/>
              </w:rPr>
              <w:br w:type="page"/>
            </w:r>
          </w:p>
          <w:p w14:paraId="4FAC5DD6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     решение о местном бюджете;</w:t>
            </w:r>
            <w:r w:rsidRPr="00202DAF">
              <w:rPr>
                <w:sz w:val="24"/>
                <w:szCs w:val="24"/>
              </w:rPr>
              <w:br/>
              <w:t xml:space="preserve"> </w:t>
            </w:r>
            <w:r w:rsidRPr="00202DAF">
              <w:rPr>
                <w:sz w:val="24"/>
                <w:szCs w:val="24"/>
              </w:rPr>
              <w:br w:type="page"/>
              <w:t xml:space="preserve">     решения о внесении изменений в </w:t>
            </w:r>
            <w:r w:rsidRPr="00202DAF">
              <w:rPr>
                <w:sz w:val="24"/>
                <w:szCs w:val="24"/>
              </w:rPr>
              <w:lastRenderedPageBreak/>
              <w:t>местный бюджет;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 xml:space="preserve">     решение об утверждении отчета об исполнении местного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8BC00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V = А / В x 100, где: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>А - объем информации, сформированной и предоставленной финансовым органом муниципального образования для ее 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«Электронный бюджет» в отчетном году;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 xml:space="preserve">В - объем информации, </w:t>
            </w:r>
            <w:r w:rsidRPr="00202DAF">
              <w:rPr>
                <w:sz w:val="24"/>
                <w:szCs w:val="24"/>
              </w:rPr>
              <w:lastRenderedPageBreak/>
              <w:t>необходимой для опубликования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«Электронный бюджет» в отчетном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11CFF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24A0B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100%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2E95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90%</w:t>
            </w:r>
          </w:p>
        </w:tc>
      </w:tr>
      <w:tr w:rsidR="008C3227" w:rsidRPr="00202DAF" w14:paraId="4D423522" w14:textId="77777777" w:rsidTr="00D421B4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A6EB0" w14:textId="0D6D450E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2</w:t>
            </w:r>
            <w:r w:rsidR="00F041BC" w:rsidRPr="00202DAF">
              <w:rPr>
                <w:color w:val="000000"/>
                <w:sz w:val="24"/>
                <w:szCs w:val="24"/>
              </w:rPr>
              <w:t>3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50A16" w14:textId="528F7A1B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  <w:r w:rsidR="00F041BC" w:rsidRPr="00202DAF">
              <w:rPr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0D803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Размещение на официальном сайте администрации муниципального образования в сети «Интернет»:</w:t>
            </w:r>
            <w:r w:rsidRPr="00202DAF">
              <w:rPr>
                <w:sz w:val="24"/>
                <w:szCs w:val="24"/>
              </w:rPr>
              <w:br/>
              <w:t xml:space="preserve"> </w:t>
            </w:r>
            <w:r w:rsidRPr="00202DAF">
              <w:rPr>
                <w:sz w:val="24"/>
                <w:szCs w:val="24"/>
              </w:rPr>
              <w:br w:type="page"/>
              <w:t xml:space="preserve">     проекта местного бюджета;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 решения о местном бюджете;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 решений о внесении изменений в местный бюджет;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промежуточной отчетности об исполнении местного бюджета (квартал, полугодие, 9 месяцев, год);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 xml:space="preserve">     решения об утверждении отчета об исполнении местного бюджета;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 сведений о заимствованиях местного бюджета;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 заключений контрольно-счетного органа на проект местного бюджета, решения о внесении изменений в местный бюджет, решение об утверждении отчета об исполнении местного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BEC1E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E0CA4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7F64C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0B239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  <w:tr w:rsidR="008C3227" w:rsidRPr="00202DAF" w14:paraId="22259F06" w14:textId="77777777" w:rsidTr="00D421B4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D4013" w14:textId="394D1DFA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2</w:t>
            </w:r>
            <w:r w:rsidR="00F041BC" w:rsidRPr="00202DAF">
              <w:rPr>
                <w:color w:val="000000"/>
                <w:sz w:val="24"/>
                <w:szCs w:val="24"/>
              </w:rPr>
              <w:t>4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01A3B" w14:textId="008A595E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  <w:r w:rsidR="00F041BC" w:rsidRPr="00202DAF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B10B2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Размещение на официальном сайте администрации муниципального образования в сети «Интернет»: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 проекта местного бюджета в </w:t>
            </w:r>
            <w:r w:rsidRPr="00202DAF">
              <w:rPr>
                <w:sz w:val="24"/>
                <w:szCs w:val="24"/>
              </w:rPr>
              <w:lastRenderedPageBreak/>
              <w:t>доступной для граждан форме («бюджет для граждан на основе проекта местного бюджета»);</w:t>
            </w:r>
            <w:r w:rsidRPr="00202DAF">
              <w:rPr>
                <w:sz w:val="24"/>
                <w:szCs w:val="24"/>
              </w:rPr>
              <w:br w:type="page"/>
            </w:r>
            <w:r w:rsidRPr="00202DAF">
              <w:rPr>
                <w:sz w:val="24"/>
                <w:szCs w:val="24"/>
              </w:rPr>
              <w:br/>
              <w:t xml:space="preserve">     местного бюджета в доступной для граждан форме («бюджет для граждан на основе решения о местном бюджете»);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  отчета об исполнении местного бюджета в доступной для граждан форме («отчет для граждан»);</w:t>
            </w:r>
            <w:r w:rsidRPr="00202DAF">
              <w:rPr>
                <w:sz w:val="24"/>
                <w:szCs w:val="24"/>
              </w:rPr>
              <w:br/>
            </w:r>
            <w:r w:rsidRPr="00202DAF">
              <w:rPr>
                <w:sz w:val="24"/>
                <w:szCs w:val="24"/>
              </w:rPr>
              <w:br w:type="page"/>
              <w:t xml:space="preserve">     сводного доклада о ходе реализации и оценки эффективности реализации муниципальных программ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C262C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157F3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 xml:space="preserve">Информация, предоставляемая финансовыми органами </w:t>
            </w:r>
            <w:r w:rsidRPr="00202DAF">
              <w:rPr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F812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48881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  <w:tr w:rsidR="008C3227" w:rsidRPr="008A2266" w14:paraId="664AAF97" w14:textId="77777777" w:rsidTr="00D421B4">
        <w:trPr>
          <w:trHeight w:val="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25AB6" w14:textId="1C2F1F52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02DAF">
              <w:rPr>
                <w:color w:val="000000"/>
                <w:sz w:val="24"/>
                <w:szCs w:val="24"/>
              </w:rPr>
              <w:t>2</w:t>
            </w:r>
            <w:r w:rsidR="00F041BC" w:rsidRPr="00202DAF">
              <w:rPr>
                <w:color w:val="000000"/>
                <w:sz w:val="24"/>
                <w:szCs w:val="24"/>
              </w:rPr>
              <w:t>5</w:t>
            </w:r>
            <w:r w:rsidRPr="00202D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EAE11" w14:textId="64F3B2D5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И2</w:t>
            </w:r>
            <w:r w:rsidR="00F041BC" w:rsidRPr="00202DA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939F" w14:textId="77777777" w:rsidR="008C3227" w:rsidRPr="00202DAF" w:rsidRDefault="008C3227" w:rsidP="002824C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Размещение на официальном сайте Российской Федерации в сети «Интернет» (https://bus.gov.ru/) информации о муниципальных учреждениях в сроки:</w:t>
            </w:r>
            <w:r w:rsidRPr="00202DAF">
              <w:rPr>
                <w:sz w:val="24"/>
                <w:szCs w:val="24"/>
              </w:rPr>
              <w:br/>
              <w:t xml:space="preserve"> </w:t>
            </w:r>
            <w:r w:rsidRPr="00202DAF">
              <w:rPr>
                <w:sz w:val="24"/>
                <w:szCs w:val="24"/>
              </w:rPr>
              <w:br w:type="page"/>
              <w:t xml:space="preserve">     до 1 марта текущего года: плановые документы (муниципальное задание, план финансово-хозяйственной деятельности, показатели бюджетной сметы);</w:t>
            </w:r>
            <w:r w:rsidRPr="00202DAF">
              <w:rPr>
                <w:sz w:val="24"/>
                <w:szCs w:val="24"/>
              </w:rPr>
              <w:br/>
              <w:t xml:space="preserve"> </w:t>
            </w:r>
            <w:r w:rsidRPr="00202DAF">
              <w:rPr>
                <w:sz w:val="24"/>
                <w:szCs w:val="24"/>
              </w:rPr>
              <w:br w:type="page"/>
              <w:t xml:space="preserve">     до 1 мая текущего года: отчетные документы (информация о результатах деятельности и об использовании имущества, годовая бухгалтерская отчетность)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4259D" w14:textId="77777777" w:rsidR="008C3227" w:rsidRPr="00202DAF" w:rsidRDefault="008C3227" w:rsidP="002824C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3AC6A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Информация, предоставляемая финансовыми органами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A10B6" w14:textId="77777777" w:rsidR="008C3227" w:rsidRPr="00202DAF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FE46B" w14:textId="77777777" w:rsidR="008C3227" w:rsidRPr="008A2266" w:rsidRDefault="008C3227" w:rsidP="002824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DAF">
              <w:rPr>
                <w:sz w:val="24"/>
                <w:szCs w:val="24"/>
              </w:rPr>
              <w:t>нет</w:t>
            </w:r>
          </w:p>
        </w:tc>
      </w:tr>
    </w:tbl>
    <w:p w14:paraId="18269F6A" w14:textId="77777777" w:rsidR="00954B11" w:rsidRDefault="00954B11" w:rsidP="00124A1B">
      <w:pPr>
        <w:spacing w:line="240" w:lineRule="auto"/>
        <w:ind w:right="567" w:firstLine="0"/>
        <w:outlineLvl w:val="0"/>
        <w:rPr>
          <w:szCs w:val="28"/>
        </w:rPr>
        <w:sectPr w:rsidR="00954B11" w:rsidSect="00954B11"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7B88919" w14:textId="099AF145" w:rsidR="00B02536" w:rsidRPr="00DD342F" w:rsidRDefault="00B02536" w:rsidP="00124A1B">
      <w:pPr>
        <w:spacing w:line="240" w:lineRule="auto"/>
        <w:ind w:right="567" w:firstLine="0"/>
        <w:outlineLvl w:val="0"/>
        <w:rPr>
          <w:szCs w:val="28"/>
        </w:rPr>
      </w:pPr>
    </w:p>
    <w:sectPr w:rsidR="00B02536" w:rsidRPr="00DD342F" w:rsidSect="003F3C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C915" w14:textId="77777777" w:rsidR="00F15A99" w:rsidRDefault="00F15A99">
      <w:r>
        <w:separator/>
      </w:r>
    </w:p>
  </w:endnote>
  <w:endnote w:type="continuationSeparator" w:id="0">
    <w:p w14:paraId="721EE1DA" w14:textId="77777777" w:rsidR="00F15A99" w:rsidRDefault="00F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2213" w14:textId="77777777" w:rsidR="00F15A99" w:rsidRPr="00243B63" w:rsidRDefault="00F15A99" w:rsidP="00243B63">
    <w:pPr>
      <w:pStyle w:val="a4"/>
      <w:spacing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1EED" w14:textId="77777777" w:rsidR="00F15A99" w:rsidRPr="00243B63" w:rsidRDefault="00F15A99" w:rsidP="00243B63">
    <w:pPr>
      <w:pStyle w:val="a4"/>
      <w:spacing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3EEDA" w14:textId="77777777" w:rsidR="00F15A99" w:rsidRDefault="00F15A99">
      <w:r>
        <w:separator/>
      </w:r>
    </w:p>
  </w:footnote>
  <w:footnote w:type="continuationSeparator" w:id="0">
    <w:p w14:paraId="10F39C54" w14:textId="77777777" w:rsidR="00F15A99" w:rsidRDefault="00F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5AC"/>
    <w:multiLevelType w:val="hybridMultilevel"/>
    <w:tmpl w:val="5DB44C34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539"/>
    <w:multiLevelType w:val="hybridMultilevel"/>
    <w:tmpl w:val="75FCA296"/>
    <w:lvl w:ilvl="0" w:tplc="BD1ED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A68AA"/>
    <w:multiLevelType w:val="hybridMultilevel"/>
    <w:tmpl w:val="4FE6B8FC"/>
    <w:lvl w:ilvl="0" w:tplc="A1E417D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F7B9A"/>
    <w:multiLevelType w:val="hybridMultilevel"/>
    <w:tmpl w:val="4D24B79E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18F"/>
    <w:multiLevelType w:val="hybridMultilevel"/>
    <w:tmpl w:val="4D24B79E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77C"/>
    <w:multiLevelType w:val="hybridMultilevel"/>
    <w:tmpl w:val="A8BCB0C0"/>
    <w:lvl w:ilvl="0" w:tplc="B04CCE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74AA3"/>
    <w:multiLevelType w:val="hybridMultilevel"/>
    <w:tmpl w:val="3440095C"/>
    <w:lvl w:ilvl="0" w:tplc="1C428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3231"/>
    <w:multiLevelType w:val="hybridMultilevel"/>
    <w:tmpl w:val="A934B726"/>
    <w:lvl w:ilvl="0" w:tplc="48BCEA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E3B56D9"/>
    <w:multiLevelType w:val="hybridMultilevel"/>
    <w:tmpl w:val="CDBADCDC"/>
    <w:lvl w:ilvl="0" w:tplc="56B6FA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A8289F"/>
    <w:multiLevelType w:val="hybridMultilevel"/>
    <w:tmpl w:val="422ADA98"/>
    <w:lvl w:ilvl="0" w:tplc="0B401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176060"/>
    <w:multiLevelType w:val="hybridMultilevel"/>
    <w:tmpl w:val="80967730"/>
    <w:lvl w:ilvl="0" w:tplc="C05C2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90169"/>
    <w:multiLevelType w:val="hybridMultilevel"/>
    <w:tmpl w:val="4E602302"/>
    <w:lvl w:ilvl="0" w:tplc="0726A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245395"/>
    <w:multiLevelType w:val="hybridMultilevel"/>
    <w:tmpl w:val="1E784FB8"/>
    <w:lvl w:ilvl="0" w:tplc="790C50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A4D25"/>
    <w:multiLevelType w:val="hybridMultilevel"/>
    <w:tmpl w:val="7DF6E7BC"/>
    <w:lvl w:ilvl="0" w:tplc="597A1FF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226633"/>
    <w:multiLevelType w:val="hybridMultilevel"/>
    <w:tmpl w:val="47888AA2"/>
    <w:lvl w:ilvl="0" w:tplc="844E3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E50024"/>
    <w:multiLevelType w:val="hybridMultilevel"/>
    <w:tmpl w:val="4C4673E2"/>
    <w:lvl w:ilvl="0" w:tplc="2A267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01899"/>
    <w:multiLevelType w:val="hybridMultilevel"/>
    <w:tmpl w:val="A8487B82"/>
    <w:lvl w:ilvl="0" w:tplc="87B0C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CC730C"/>
    <w:multiLevelType w:val="hybridMultilevel"/>
    <w:tmpl w:val="28E42A96"/>
    <w:lvl w:ilvl="0" w:tplc="ED2442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262E5E"/>
    <w:multiLevelType w:val="hybridMultilevel"/>
    <w:tmpl w:val="6A2214CA"/>
    <w:lvl w:ilvl="0" w:tplc="64D23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67A1BE2"/>
    <w:multiLevelType w:val="hybridMultilevel"/>
    <w:tmpl w:val="7C3A57B2"/>
    <w:lvl w:ilvl="0" w:tplc="E3F26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63FDC"/>
    <w:multiLevelType w:val="hybridMultilevel"/>
    <w:tmpl w:val="DBE20A50"/>
    <w:lvl w:ilvl="0" w:tplc="C540C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521056"/>
    <w:multiLevelType w:val="hybridMultilevel"/>
    <w:tmpl w:val="4C4673E2"/>
    <w:lvl w:ilvl="0" w:tplc="2A267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7C0436"/>
    <w:multiLevelType w:val="hybridMultilevel"/>
    <w:tmpl w:val="EA903C50"/>
    <w:lvl w:ilvl="0" w:tplc="4A086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81E6476"/>
    <w:multiLevelType w:val="hybridMultilevel"/>
    <w:tmpl w:val="D4E04380"/>
    <w:lvl w:ilvl="0" w:tplc="5DFAA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18"/>
  </w:num>
  <w:num w:numId="5">
    <w:abstractNumId w:val="1"/>
  </w:num>
  <w:num w:numId="6">
    <w:abstractNumId w:val="9"/>
  </w:num>
  <w:num w:numId="7">
    <w:abstractNumId w:val="11"/>
  </w:num>
  <w:num w:numId="8">
    <w:abstractNumId w:val="14"/>
  </w:num>
  <w:num w:numId="9">
    <w:abstractNumId w:val="19"/>
  </w:num>
  <w:num w:numId="10">
    <w:abstractNumId w:val="15"/>
  </w:num>
  <w:num w:numId="11">
    <w:abstractNumId w:val="21"/>
  </w:num>
  <w:num w:numId="12">
    <w:abstractNumId w:val="16"/>
  </w:num>
  <w:num w:numId="13">
    <w:abstractNumId w:val="5"/>
  </w:num>
  <w:num w:numId="14">
    <w:abstractNumId w:val="10"/>
  </w:num>
  <w:num w:numId="15">
    <w:abstractNumId w:val="20"/>
  </w:num>
  <w:num w:numId="16">
    <w:abstractNumId w:val="3"/>
  </w:num>
  <w:num w:numId="17">
    <w:abstractNumId w:val="4"/>
  </w:num>
  <w:num w:numId="18">
    <w:abstractNumId w:val="12"/>
  </w:num>
  <w:num w:numId="19">
    <w:abstractNumId w:val="6"/>
  </w:num>
  <w:num w:numId="20">
    <w:abstractNumId w:val="0"/>
  </w:num>
  <w:num w:numId="21">
    <w:abstractNumId w:val="17"/>
  </w:num>
  <w:num w:numId="22">
    <w:abstractNumId w:val="13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95"/>
    <w:rsid w:val="00000BF5"/>
    <w:rsid w:val="00001399"/>
    <w:rsid w:val="0000249B"/>
    <w:rsid w:val="00002620"/>
    <w:rsid w:val="00002D79"/>
    <w:rsid w:val="00002F54"/>
    <w:rsid w:val="000040C3"/>
    <w:rsid w:val="000048C1"/>
    <w:rsid w:val="0000564D"/>
    <w:rsid w:val="000056A6"/>
    <w:rsid w:val="00006E7D"/>
    <w:rsid w:val="00010135"/>
    <w:rsid w:val="00010E16"/>
    <w:rsid w:val="000135B3"/>
    <w:rsid w:val="00013A12"/>
    <w:rsid w:val="00013C9D"/>
    <w:rsid w:val="00014485"/>
    <w:rsid w:val="00014869"/>
    <w:rsid w:val="00014DA9"/>
    <w:rsid w:val="00015434"/>
    <w:rsid w:val="000162EC"/>
    <w:rsid w:val="0001657A"/>
    <w:rsid w:val="00017EF9"/>
    <w:rsid w:val="00020A51"/>
    <w:rsid w:val="00020EB4"/>
    <w:rsid w:val="00021110"/>
    <w:rsid w:val="00021608"/>
    <w:rsid w:val="00021A83"/>
    <w:rsid w:val="000223AB"/>
    <w:rsid w:val="000234E7"/>
    <w:rsid w:val="00026029"/>
    <w:rsid w:val="00027717"/>
    <w:rsid w:val="00031582"/>
    <w:rsid w:val="000321CE"/>
    <w:rsid w:val="0003272E"/>
    <w:rsid w:val="00032A63"/>
    <w:rsid w:val="00034BFD"/>
    <w:rsid w:val="0003690D"/>
    <w:rsid w:val="00036E1D"/>
    <w:rsid w:val="00037770"/>
    <w:rsid w:val="00037FE3"/>
    <w:rsid w:val="0004116B"/>
    <w:rsid w:val="00041B22"/>
    <w:rsid w:val="00041B77"/>
    <w:rsid w:val="00041C4E"/>
    <w:rsid w:val="00050B12"/>
    <w:rsid w:val="0005135E"/>
    <w:rsid w:val="000516D6"/>
    <w:rsid w:val="0005548B"/>
    <w:rsid w:val="0005562D"/>
    <w:rsid w:val="00055860"/>
    <w:rsid w:val="00056433"/>
    <w:rsid w:val="0005720B"/>
    <w:rsid w:val="0006092B"/>
    <w:rsid w:val="00060A85"/>
    <w:rsid w:val="00061541"/>
    <w:rsid w:val="00061B64"/>
    <w:rsid w:val="0006248B"/>
    <w:rsid w:val="000651D8"/>
    <w:rsid w:val="0006561A"/>
    <w:rsid w:val="00066659"/>
    <w:rsid w:val="000670AA"/>
    <w:rsid w:val="000738DB"/>
    <w:rsid w:val="00073BDE"/>
    <w:rsid w:val="00073C51"/>
    <w:rsid w:val="00073D25"/>
    <w:rsid w:val="00074133"/>
    <w:rsid w:val="000746CA"/>
    <w:rsid w:val="00074D1C"/>
    <w:rsid w:val="00075909"/>
    <w:rsid w:val="00075EC4"/>
    <w:rsid w:val="0007620B"/>
    <w:rsid w:val="00076FEE"/>
    <w:rsid w:val="00077398"/>
    <w:rsid w:val="00077B25"/>
    <w:rsid w:val="00077B64"/>
    <w:rsid w:val="00080C3F"/>
    <w:rsid w:val="00081764"/>
    <w:rsid w:val="00082C7F"/>
    <w:rsid w:val="00082DFC"/>
    <w:rsid w:val="0008621D"/>
    <w:rsid w:val="000863A6"/>
    <w:rsid w:val="00086B93"/>
    <w:rsid w:val="00090E74"/>
    <w:rsid w:val="00090EA4"/>
    <w:rsid w:val="00092262"/>
    <w:rsid w:val="00093911"/>
    <w:rsid w:val="00094048"/>
    <w:rsid w:val="00094483"/>
    <w:rsid w:val="000948F7"/>
    <w:rsid w:val="00096ACE"/>
    <w:rsid w:val="000A02DC"/>
    <w:rsid w:val="000A13BB"/>
    <w:rsid w:val="000A2887"/>
    <w:rsid w:val="000A374D"/>
    <w:rsid w:val="000A3F79"/>
    <w:rsid w:val="000A41A1"/>
    <w:rsid w:val="000A48E2"/>
    <w:rsid w:val="000A49A6"/>
    <w:rsid w:val="000A55F0"/>
    <w:rsid w:val="000A5B1F"/>
    <w:rsid w:val="000A5F30"/>
    <w:rsid w:val="000A63BA"/>
    <w:rsid w:val="000A67F8"/>
    <w:rsid w:val="000B0331"/>
    <w:rsid w:val="000B0FF0"/>
    <w:rsid w:val="000B22F7"/>
    <w:rsid w:val="000B2555"/>
    <w:rsid w:val="000B3281"/>
    <w:rsid w:val="000B3349"/>
    <w:rsid w:val="000B3479"/>
    <w:rsid w:val="000B3CEE"/>
    <w:rsid w:val="000B4C9E"/>
    <w:rsid w:val="000B640A"/>
    <w:rsid w:val="000B7860"/>
    <w:rsid w:val="000C0ADC"/>
    <w:rsid w:val="000C0C2B"/>
    <w:rsid w:val="000C0FCF"/>
    <w:rsid w:val="000C1B26"/>
    <w:rsid w:val="000C204E"/>
    <w:rsid w:val="000C3D39"/>
    <w:rsid w:val="000C45D3"/>
    <w:rsid w:val="000C6BCE"/>
    <w:rsid w:val="000C7DB7"/>
    <w:rsid w:val="000D0743"/>
    <w:rsid w:val="000D07BF"/>
    <w:rsid w:val="000D086E"/>
    <w:rsid w:val="000D08CF"/>
    <w:rsid w:val="000D284F"/>
    <w:rsid w:val="000D288D"/>
    <w:rsid w:val="000D28AD"/>
    <w:rsid w:val="000D2C3D"/>
    <w:rsid w:val="000D339E"/>
    <w:rsid w:val="000D506F"/>
    <w:rsid w:val="000D645B"/>
    <w:rsid w:val="000D6C4C"/>
    <w:rsid w:val="000D7426"/>
    <w:rsid w:val="000E0007"/>
    <w:rsid w:val="000E03D3"/>
    <w:rsid w:val="000E2EB4"/>
    <w:rsid w:val="000E3342"/>
    <w:rsid w:val="000E5BDF"/>
    <w:rsid w:val="000E65DD"/>
    <w:rsid w:val="000F225E"/>
    <w:rsid w:val="000F299A"/>
    <w:rsid w:val="000F2B15"/>
    <w:rsid w:val="000F3B38"/>
    <w:rsid w:val="000F4894"/>
    <w:rsid w:val="000F65B1"/>
    <w:rsid w:val="000F6FB6"/>
    <w:rsid w:val="000F7BC6"/>
    <w:rsid w:val="0010210C"/>
    <w:rsid w:val="00103003"/>
    <w:rsid w:val="00103BC0"/>
    <w:rsid w:val="00105B8B"/>
    <w:rsid w:val="00105DCF"/>
    <w:rsid w:val="00107B53"/>
    <w:rsid w:val="001104CB"/>
    <w:rsid w:val="0011072F"/>
    <w:rsid w:val="00111097"/>
    <w:rsid w:val="00112842"/>
    <w:rsid w:val="00112D54"/>
    <w:rsid w:val="00115BFC"/>
    <w:rsid w:val="00117077"/>
    <w:rsid w:val="00117898"/>
    <w:rsid w:val="00121558"/>
    <w:rsid w:val="00121850"/>
    <w:rsid w:val="001225BF"/>
    <w:rsid w:val="00124A1B"/>
    <w:rsid w:val="001250FB"/>
    <w:rsid w:val="0012577F"/>
    <w:rsid w:val="00125C9D"/>
    <w:rsid w:val="00125E8A"/>
    <w:rsid w:val="001268F3"/>
    <w:rsid w:val="001303D3"/>
    <w:rsid w:val="00130888"/>
    <w:rsid w:val="00130C13"/>
    <w:rsid w:val="00130EAA"/>
    <w:rsid w:val="0013108B"/>
    <w:rsid w:val="001313CB"/>
    <w:rsid w:val="00132B5E"/>
    <w:rsid w:val="001338ED"/>
    <w:rsid w:val="00133F6A"/>
    <w:rsid w:val="00135123"/>
    <w:rsid w:val="00137C08"/>
    <w:rsid w:val="001414B0"/>
    <w:rsid w:val="00141ED2"/>
    <w:rsid w:val="00142DD2"/>
    <w:rsid w:val="00143FB5"/>
    <w:rsid w:val="00144717"/>
    <w:rsid w:val="00145CD0"/>
    <w:rsid w:val="00146CCF"/>
    <w:rsid w:val="001471AC"/>
    <w:rsid w:val="00147654"/>
    <w:rsid w:val="00147ADA"/>
    <w:rsid w:val="0015034F"/>
    <w:rsid w:val="001506C0"/>
    <w:rsid w:val="00150D3A"/>
    <w:rsid w:val="00150F46"/>
    <w:rsid w:val="00152226"/>
    <w:rsid w:val="001547AC"/>
    <w:rsid w:val="00154EAD"/>
    <w:rsid w:val="001551A0"/>
    <w:rsid w:val="00156844"/>
    <w:rsid w:val="0015746D"/>
    <w:rsid w:val="00157BD5"/>
    <w:rsid w:val="00160E13"/>
    <w:rsid w:val="00161014"/>
    <w:rsid w:val="001613CA"/>
    <w:rsid w:val="00162EFB"/>
    <w:rsid w:val="001639B2"/>
    <w:rsid w:val="0016541B"/>
    <w:rsid w:val="001669D0"/>
    <w:rsid w:val="00170075"/>
    <w:rsid w:val="00170CFD"/>
    <w:rsid w:val="00171031"/>
    <w:rsid w:val="00171488"/>
    <w:rsid w:val="001714D2"/>
    <w:rsid w:val="00171726"/>
    <w:rsid w:val="0017223E"/>
    <w:rsid w:val="00172354"/>
    <w:rsid w:val="00172496"/>
    <w:rsid w:val="001737C6"/>
    <w:rsid w:val="00173DC8"/>
    <w:rsid w:val="00173FE3"/>
    <w:rsid w:val="00174378"/>
    <w:rsid w:val="00174F50"/>
    <w:rsid w:val="00175949"/>
    <w:rsid w:val="0017701D"/>
    <w:rsid w:val="00177382"/>
    <w:rsid w:val="0018045A"/>
    <w:rsid w:val="001815B7"/>
    <w:rsid w:val="00182874"/>
    <w:rsid w:val="001842B6"/>
    <w:rsid w:val="0018437E"/>
    <w:rsid w:val="001852CE"/>
    <w:rsid w:val="00185A3B"/>
    <w:rsid w:val="00185BF7"/>
    <w:rsid w:val="001861E3"/>
    <w:rsid w:val="00186A22"/>
    <w:rsid w:val="00186CB6"/>
    <w:rsid w:val="00187215"/>
    <w:rsid w:val="00193BFE"/>
    <w:rsid w:val="00193C5E"/>
    <w:rsid w:val="0019525D"/>
    <w:rsid w:val="001961B5"/>
    <w:rsid w:val="001A02FF"/>
    <w:rsid w:val="001A0D33"/>
    <w:rsid w:val="001A14C3"/>
    <w:rsid w:val="001A2671"/>
    <w:rsid w:val="001A2D2D"/>
    <w:rsid w:val="001A3584"/>
    <w:rsid w:val="001A3D1D"/>
    <w:rsid w:val="001A438C"/>
    <w:rsid w:val="001A602D"/>
    <w:rsid w:val="001A6298"/>
    <w:rsid w:val="001A6885"/>
    <w:rsid w:val="001A6ED8"/>
    <w:rsid w:val="001A717E"/>
    <w:rsid w:val="001A76B8"/>
    <w:rsid w:val="001B0886"/>
    <w:rsid w:val="001B1191"/>
    <w:rsid w:val="001B3284"/>
    <w:rsid w:val="001B398D"/>
    <w:rsid w:val="001B3AEF"/>
    <w:rsid w:val="001B4273"/>
    <w:rsid w:val="001B4973"/>
    <w:rsid w:val="001B5FEF"/>
    <w:rsid w:val="001B63D7"/>
    <w:rsid w:val="001B65F7"/>
    <w:rsid w:val="001B7F63"/>
    <w:rsid w:val="001C01F0"/>
    <w:rsid w:val="001C0ECD"/>
    <w:rsid w:val="001C2DF5"/>
    <w:rsid w:val="001C48FB"/>
    <w:rsid w:val="001C536B"/>
    <w:rsid w:val="001C5D8F"/>
    <w:rsid w:val="001C77D7"/>
    <w:rsid w:val="001C7A96"/>
    <w:rsid w:val="001D0100"/>
    <w:rsid w:val="001D0B1B"/>
    <w:rsid w:val="001D1736"/>
    <w:rsid w:val="001D1924"/>
    <w:rsid w:val="001D3CFD"/>
    <w:rsid w:val="001D58E0"/>
    <w:rsid w:val="001D7A61"/>
    <w:rsid w:val="001E1726"/>
    <w:rsid w:val="001E23DF"/>
    <w:rsid w:val="001E26CE"/>
    <w:rsid w:val="001E2984"/>
    <w:rsid w:val="001E2E16"/>
    <w:rsid w:val="001E3C06"/>
    <w:rsid w:val="001E626B"/>
    <w:rsid w:val="001F09E1"/>
    <w:rsid w:val="001F0C6F"/>
    <w:rsid w:val="001F1A6F"/>
    <w:rsid w:val="001F2312"/>
    <w:rsid w:val="001F2CB8"/>
    <w:rsid w:val="001F39DC"/>
    <w:rsid w:val="001F5744"/>
    <w:rsid w:val="00200389"/>
    <w:rsid w:val="0020179A"/>
    <w:rsid w:val="002023E0"/>
    <w:rsid w:val="00202B04"/>
    <w:rsid w:val="00202DAF"/>
    <w:rsid w:val="0020368B"/>
    <w:rsid w:val="00204030"/>
    <w:rsid w:val="00204EBA"/>
    <w:rsid w:val="00204EC5"/>
    <w:rsid w:val="002060C2"/>
    <w:rsid w:val="00206648"/>
    <w:rsid w:val="00207C7C"/>
    <w:rsid w:val="0021024D"/>
    <w:rsid w:val="00211A87"/>
    <w:rsid w:val="0021248F"/>
    <w:rsid w:val="00212961"/>
    <w:rsid w:val="002156D7"/>
    <w:rsid w:val="00216279"/>
    <w:rsid w:val="00217D20"/>
    <w:rsid w:val="00217D26"/>
    <w:rsid w:val="00220D2F"/>
    <w:rsid w:val="00221215"/>
    <w:rsid w:val="002217B4"/>
    <w:rsid w:val="00221C8F"/>
    <w:rsid w:val="00222EDD"/>
    <w:rsid w:val="0022310B"/>
    <w:rsid w:val="0022360E"/>
    <w:rsid w:val="00223C1B"/>
    <w:rsid w:val="002242FE"/>
    <w:rsid w:val="00224C3D"/>
    <w:rsid w:val="0022647A"/>
    <w:rsid w:val="002273A7"/>
    <w:rsid w:val="00230B01"/>
    <w:rsid w:val="002311D8"/>
    <w:rsid w:val="002315AF"/>
    <w:rsid w:val="00232E25"/>
    <w:rsid w:val="00233F32"/>
    <w:rsid w:val="002348CF"/>
    <w:rsid w:val="0024173B"/>
    <w:rsid w:val="00241D99"/>
    <w:rsid w:val="00243B63"/>
    <w:rsid w:val="00243F60"/>
    <w:rsid w:val="00244521"/>
    <w:rsid w:val="00244E44"/>
    <w:rsid w:val="00246801"/>
    <w:rsid w:val="0024796D"/>
    <w:rsid w:val="00247D16"/>
    <w:rsid w:val="002507C0"/>
    <w:rsid w:val="00250F5C"/>
    <w:rsid w:val="00251621"/>
    <w:rsid w:val="00251930"/>
    <w:rsid w:val="00251E09"/>
    <w:rsid w:val="00252F50"/>
    <w:rsid w:val="00253104"/>
    <w:rsid w:val="00254A44"/>
    <w:rsid w:val="00255201"/>
    <w:rsid w:val="002562EC"/>
    <w:rsid w:val="00256B4C"/>
    <w:rsid w:val="00257124"/>
    <w:rsid w:val="002625D3"/>
    <w:rsid w:val="00262775"/>
    <w:rsid w:val="002635E2"/>
    <w:rsid w:val="0026559F"/>
    <w:rsid w:val="002659D5"/>
    <w:rsid w:val="00267647"/>
    <w:rsid w:val="002679A0"/>
    <w:rsid w:val="00270D2A"/>
    <w:rsid w:val="00271538"/>
    <w:rsid w:val="00271764"/>
    <w:rsid w:val="00271B71"/>
    <w:rsid w:val="0027291F"/>
    <w:rsid w:val="00273A3C"/>
    <w:rsid w:val="00274EEA"/>
    <w:rsid w:val="0027537D"/>
    <w:rsid w:val="002772DA"/>
    <w:rsid w:val="00280A1B"/>
    <w:rsid w:val="002824C1"/>
    <w:rsid w:val="00282700"/>
    <w:rsid w:val="00283221"/>
    <w:rsid w:val="00283812"/>
    <w:rsid w:val="00283D69"/>
    <w:rsid w:val="002845DB"/>
    <w:rsid w:val="0028490B"/>
    <w:rsid w:val="002860C3"/>
    <w:rsid w:val="00286C77"/>
    <w:rsid w:val="00286F81"/>
    <w:rsid w:val="0029011B"/>
    <w:rsid w:val="00290748"/>
    <w:rsid w:val="0029143C"/>
    <w:rsid w:val="00291CAF"/>
    <w:rsid w:val="00292924"/>
    <w:rsid w:val="00294179"/>
    <w:rsid w:val="00294C13"/>
    <w:rsid w:val="00295967"/>
    <w:rsid w:val="00296891"/>
    <w:rsid w:val="00296C33"/>
    <w:rsid w:val="002A04B1"/>
    <w:rsid w:val="002A075B"/>
    <w:rsid w:val="002A0D3B"/>
    <w:rsid w:val="002A1AC5"/>
    <w:rsid w:val="002A2ABF"/>
    <w:rsid w:val="002A2F51"/>
    <w:rsid w:val="002A4254"/>
    <w:rsid w:val="002A49B7"/>
    <w:rsid w:val="002A55CB"/>
    <w:rsid w:val="002A57F6"/>
    <w:rsid w:val="002A65ED"/>
    <w:rsid w:val="002A6661"/>
    <w:rsid w:val="002A6A69"/>
    <w:rsid w:val="002A6D80"/>
    <w:rsid w:val="002A7EFB"/>
    <w:rsid w:val="002B0960"/>
    <w:rsid w:val="002B16AE"/>
    <w:rsid w:val="002B1B66"/>
    <w:rsid w:val="002B37C7"/>
    <w:rsid w:val="002B3A00"/>
    <w:rsid w:val="002B3DDB"/>
    <w:rsid w:val="002B4155"/>
    <w:rsid w:val="002B4566"/>
    <w:rsid w:val="002B49C9"/>
    <w:rsid w:val="002B59DD"/>
    <w:rsid w:val="002B6277"/>
    <w:rsid w:val="002B653E"/>
    <w:rsid w:val="002B7DDE"/>
    <w:rsid w:val="002C1D9C"/>
    <w:rsid w:val="002C2DD9"/>
    <w:rsid w:val="002C3CE7"/>
    <w:rsid w:val="002C3E72"/>
    <w:rsid w:val="002C5871"/>
    <w:rsid w:val="002C64E5"/>
    <w:rsid w:val="002C6CC0"/>
    <w:rsid w:val="002D16ED"/>
    <w:rsid w:val="002D2576"/>
    <w:rsid w:val="002D2630"/>
    <w:rsid w:val="002D2E49"/>
    <w:rsid w:val="002D4301"/>
    <w:rsid w:val="002D55E3"/>
    <w:rsid w:val="002D5CAA"/>
    <w:rsid w:val="002D660C"/>
    <w:rsid w:val="002D6ACB"/>
    <w:rsid w:val="002D735C"/>
    <w:rsid w:val="002E09B9"/>
    <w:rsid w:val="002E3DBE"/>
    <w:rsid w:val="002E45EC"/>
    <w:rsid w:val="002E643A"/>
    <w:rsid w:val="002E6F5A"/>
    <w:rsid w:val="002E7BA6"/>
    <w:rsid w:val="002F1AFC"/>
    <w:rsid w:val="002F528E"/>
    <w:rsid w:val="002F54DC"/>
    <w:rsid w:val="002F78CF"/>
    <w:rsid w:val="002F793F"/>
    <w:rsid w:val="003000F6"/>
    <w:rsid w:val="00300246"/>
    <w:rsid w:val="003008B3"/>
    <w:rsid w:val="003008F4"/>
    <w:rsid w:val="00300D32"/>
    <w:rsid w:val="00301E91"/>
    <w:rsid w:val="00302898"/>
    <w:rsid w:val="00303AAD"/>
    <w:rsid w:val="00303BAA"/>
    <w:rsid w:val="0030430F"/>
    <w:rsid w:val="003055A6"/>
    <w:rsid w:val="00305AE0"/>
    <w:rsid w:val="003066CE"/>
    <w:rsid w:val="003077AC"/>
    <w:rsid w:val="00307811"/>
    <w:rsid w:val="00307A0B"/>
    <w:rsid w:val="00311258"/>
    <w:rsid w:val="003129CC"/>
    <w:rsid w:val="00315527"/>
    <w:rsid w:val="00315BD5"/>
    <w:rsid w:val="00316A15"/>
    <w:rsid w:val="00316D73"/>
    <w:rsid w:val="00320498"/>
    <w:rsid w:val="00321368"/>
    <w:rsid w:val="00323018"/>
    <w:rsid w:val="00323AF2"/>
    <w:rsid w:val="003252E8"/>
    <w:rsid w:val="00327EF1"/>
    <w:rsid w:val="00330B63"/>
    <w:rsid w:val="0033113F"/>
    <w:rsid w:val="00331C85"/>
    <w:rsid w:val="00332535"/>
    <w:rsid w:val="00332EBA"/>
    <w:rsid w:val="00335509"/>
    <w:rsid w:val="00335FEE"/>
    <w:rsid w:val="003400D0"/>
    <w:rsid w:val="00340FCB"/>
    <w:rsid w:val="00341823"/>
    <w:rsid w:val="00344961"/>
    <w:rsid w:val="00344B06"/>
    <w:rsid w:val="00344FB5"/>
    <w:rsid w:val="00346A63"/>
    <w:rsid w:val="00347012"/>
    <w:rsid w:val="003478E8"/>
    <w:rsid w:val="00347DCB"/>
    <w:rsid w:val="00350578"/>
    <w:rsid w:val="0035176C"/>
    <w:rsid w:val="00352F52"/>
    <w:rsid w:val="00353326"/>
    <w:rsid w:val="003545F6"/>
    <w:rsid w:val="00354FED"/>
    <w:rsid w:val="00355409"/>
    <w:rsid w:val="00356F43"/>
    <w:rsid w:val="00356FCF"/>
    <w:rsid w:val="00357CE9"/>
    <w:rsid w:val="00363861"/>
    <w:rsid w:val="00363C4A"/>
    <w:rsid w:val="00367EA8"/>
    <w:rsid w:val="00371A72"/>
    <w:rsid w:val="003732D2"/>
    <w:rsid w:val="00373B27"/>
    <w:rsid w:val="00375561"/>
    <w:rsid w:val="00375FC0"/>
    <w:rsid w:val="00377A41"/>
    <w:rsid w:val="00381031"/>
    <w:rsid w:val="00381249"/>
    <w:rsid w:val="00381C2D"/>
    <w:rsid w:val="00382159"/>
    <w:rsid w:val="00383A17"/>
    <w:rsid w:val="0038417E"/>
    <w:rsid w:val="003852AA"/>
    <w:rsid w:val="003869C7"/>
    <w:rsid w:val="00390238"/>
    <w:rsid w:val="003908EC"/>
    <w:rsid w:val="00390FCB"/>
    <w:rsid w:val="00391432"/>
    <w:rsid w:val="00391444"/>
    <w:rsid w:val="00391F9C"/>
    <w:rsid w:val="003926F0"/>
    <w:rsid w:val="003935E7"/>
    <w:rsid w:val="00393CFA"/>
    <w:rsid w:val="003941F0"/>
    <w:rsid w:val="003944CD"/>
    <w:rsid w:val="00394602"/>
    <w:rsid w:val="00397340"/>
    <w:rsid w:val="003A12E8"/>
    <w:rsid w:val="003A2488"/>
    <w:rsid w:val="003A431E"/>
    <w:rsid w:val="003A53A5"/>
    <w:rsid w:val="003A639B"/>
    <w:rsid w:val="003A710D"/>
    <w:rsid w:val="003A71AC"/>
    <w:rsid w:val="003B02A3"/>
    <w:rsid w:val="003B1CCC"/>
    <w:rsid w:val="003B260C"/>
    <w:rsid w:val="003B29C3"/>
    <w:rsid w:val="003B49D4"/>
    <w:rsid w:val="003B4AD4"/>
    <w:rsid w:val="003B5620"/>
    <w:rsid w:val="003B629B"/>
    <w:rsid w:val="003B6B06"/>
    <w:rsid w:val="003B6D06"/>
    <w:rsid w:val="003B7BEB"/>
    <w:rsid w:val="003C1030"/>
    <w:rsid w:val="003C3BBF"/>
    <w:rsid w:val="003C4803"/>
    <w:rsid w:val="003C70E3"/>
    <w:rsid w:val="003C7291"/>
    <w:rsid w:val="003C7C21"/>
    <w:rsid w:val="003D0B76"/>
    <w:rsid w:val="003D17E9"/>
    <w:rsid w:val="003D1E2C"/>
    <w:rsid w:val="003D2558"/>
    <w:rsid w:val="003D26E4"/>
    <w:rsid w:val="003D4D6A"/>
    <w:rsid w:val="003D50B8"/>
    <w:rsid w:val="003D5A7B"/>
    <w:rsid w:val="003D69D0"/>
    <w:rsid w:val="003D767E"/>
    <w:rsid w:val="003E050A"/>
    <w:rsid w:val="003E1614"/>
    <w:rsid w:val="003E2161"/>
    <w:rsid w:val="003E3809"/>
    <w:rsid w:val="003E4350"/>
    <w:rsid w:val="003E5480"/>
    <w:rsid w:val="003E733E"/>
    <w:rsid w:val="003E7AA6"/>
    <w:rsid w:val="003F0C9D"/>
    <w:rsid w:val="003F1D50"/>
    <w:rsid w:val="003F3AEB"/>
    <w:rsid w:val="003F3B3C"/>
    <w:rsid w:val="003F3C29"/>
    <w:rsid w:val="003F4870"/>
    <w:rsid w:val="003F6132"/>
    <w:rsid w:val="003F72AF"/>
    <w:rsid w:val="004002B7"/>
    <w:rsid w:val="00400ABB"/>
    <w:rsid w:val="004020BF"/>
    <w:rsid w:val="00402D07"/>
    <w:rsid w:val="004038A4"/>
    <w:rsid w:val="00406487"/>
    <w:rsid w:val="004071F3"/>
    <w:rsid w:val="00407657"/>
    <w:rsid w:val="00407C2A"/>
    <w:rsid w:val="00410E92"/>
    <w:rsid w:val="00412FB0"/>
    <w:rsid w:val="00413730"/>
    <w:rsid w:val="00415DFB"/>
    <w:rsid w:val="004171EB"/>
    <w:rsid w:val="00421024"/>
    <w:rsid w:val="00422643"/>
    <w:rsid w:val="00424EB8"/>
    <w:rsid w:val="00425220"/>
    <w:rsid w:val="004256DF"/>
    <w:rsid w:val="00425B23"/>
    <w:rsid w:val="00427679"/>
    <w:rsid w:val="004307DE"/>
    <w:rsid w:val="00431BF0"/>
    <w:rsid w:val="004335D4"/>
    <w:rsid w:val="00434F78"/>
    <w:rsid w:val="004365F0"/>
    <w:rsid w:val="00436AC2"/>
    <w:rsid w:val="0043729C"/>
    <w:rsid w:val="00437891"/>
    <w:rsid w:val="00437F53"/>
    <w:rsid w:val="00440708"/>
    <w:rsid w:val="00442865"/>
    <w:rsid w:val="00443604"/>
    <w:rsid w:val="0044422C"/>
    <w:rsid w:val="00444D44"/>
    <w:rsid w:val="00446034"/>
    <w:rsid w:val="004468D2"/>
    <w:rsid w:val="0044768C"/>
    <w:rsid w:val="00452695"/>
    <w:rsid w:val="0045529C"/>
    <w:rsid w:val="00456E12"/>
    <w:rsid w:val="004570F1"/>
    <w:rsid w:val="004577AD"/>
    <w:rsid w:val="0046030E"/>
    <w:rsid w:val="00461453"/>
    <w:rsid w:val="00461F11"/>
    <w:rsid w:val="00462E16"/>
    <w:rsid w:val="0046390F"/>
    <w:rsid w:val="004648A7"/>
    <w:rsid w:val="00465875"/>
    <w:rsid w:val="004661EE"/>
    <w:rsid w:val="00466C70"/>
    <w:rsid w:val="0046779E"/>
    <w:rsid w:val="004679D1"/>
    <w:rsid w:val="00467C09"/>
    <w:rsid w:val="00470CC2"/>
    <w:rsid w:val="00471628"/>
    <w:rsid w:val="00473114"/>
    <w:rsid w:val="004736B5"/>
    <w:rsid w:val="00473B49"/>
    <w:rsid w:val="00474247"/>
    <w:rsid w:val="00474765"/>
    <w:rsid w:val="00474B16"/>
    <w:rsid w:val="00475390"/>
    <w:rsid w:val="00476D77"/>
    <w:rsid w:val="0048111A"/>
    <w:rsid w:val="00482EFC"/>
    <w:rsid w:val="00483130"/>
    <w:rsid w:val="00486359"/>
    <w:rsid w:val="00486452"/>
    <w:rsid w:val="00490079"/>
    <w:rsid w:val="00490D85"/>
    <w:rsid w:val="00491BF5"/>
    <w:rsid w:val="00491DDB"/>
    <w:rsid w:val="00492336"/>
    <w:rsid w:val="00492A95"/>
    <w:rsid w:val="00493062"/>
    <w:rsid w:val="0049348C"/>
    <w:rsid w:val="00493708"/>
    <w:rsid w:val="00494F07"/>
    <w:rsid w:val="00495180"/>
    <w:rsid w:val="00496901"/>
    <w:rsid w:val="00496A3D"/>
    <w:rsid w:val="004972A1"/>
    <w:rsid w:val="004A25C0"/>
    <w:rsid w:val="004A3642"/>
    <w:rsid w:val="004A3C30"/>
    <w:rsid w:val="004A3C68"/>
    <w:rsid w:val="004A3F4A"/>
    <w:rsid w:val="004A3F9B"/>
    <w:rsid w:val="004A4D6A"/>
    <w:rsid w:val="004A617C"/>
    <w:rsid w:val="004A6DB4"/>
    <w:rsid w:val="004A7BED"/>
    <w:rsid w:val="004B1B99"/>
    <w:rsid w:val="004B30E6"/>
    <w:rsid w:val="004B339A"/>
    <w:rsid w:val="004B485B"/>
    <w:rsid w:val="004B5F8F"/>
    <w:rsid w:val="004B6CAC"/>
    <w:rsid w:val="004C0085"/>
    <w:rsid w:val="004C1483"/>
    <w:rsid w:val="004C1E29"/>
    <w:rsid w:val="004C433A"/>
    <w:rsid w:val="004C4CBF"/>
    <w:rsid w:val="004C75F6"/>
    <w:rsid w:val="004D0A42"/>
    <w:rsid w:val="004D23DA"/>
    <w:rsid w:val="004D3229"/>
    <w:rsid w:val="004D41E6"/>
    <w:rsid w:val="004D57B9"/>
    <w:rsid w:val="004D5B43"/>
    <w:rsid w:val="004D67F8"/>
    <w:rsid w:val="004D6FAA"/>
    <w:rsid w:val="004D7BCB"/>
    <w:rsid w:val="004E039A"/>
    <w:rsid w:val="004E0E79"/>
    <w:rsid w:val="004E1E88"/>
    <w:rsid w:val="004E2094"/>
    <w:rsid w:val="004E21F5"/>
    <w:rsid w:val="004E2A55"/>
    <w:rsid w:val="004E2E4C"/>
    <w:rsid w:val="004E43A7"/>
    <w:rsid w:val="004E47F5"/>
    <w:rsid w:val="004E5EBF"/>
    <w:rsid w:val="004F0FB0"/>
    <w:rsid w:val="004F10C7"/>
    <w:rsid w:val="004F28C3"/>
    <w:rsid w:val="004F3310"/>
    <w:rsid w:val="004F4B24"/>
    <w:rsid w:val="004F589F"/>
    <w:rsid w:val="004F58B4"/>
    <w:rsid w:val="004F5AD5"/>
    <w:rsid w:val="004F66BA"/>
    <w:rsid w:val="00502057"/>
    <w:rsid w:val="00502059"/>
    <w:rsid w:val="00504E25"/>
    <w:rsid w:val="00505EB7"/>
    <w:rsid w:val="005062D2"/>
    <w:rsid w:val="00506BA0"/>
    <w:rsid w:val="005120DA"/>
    <w:rsid w:val="005122A0"/>
    <w:rsid w:val="00512373"/>
    <w:rsid w:val="0051286A"/>
    <w:rsid w:val="00513261"/>
    <w:rsid w:val="00514C45"/>
    <w:rsid w:val="00516540"/>
    <w:rsid w:val="00516C6A"/>
    <w:rsid w:val="0052086C"/>
    <w:rsid w:val="00520FA2"/>
    <w:rsid w:val="005215BF"/>
    <w:rsid w:val="00521FAA"/>
    <w:rsid w:val="00522696"/>
    <w:rsid w:val="00522748"/>
    <w:rsid w:val="00524BF5"/>
    <w:rsid w:val="00525313"/>
    <w:rsid w:val="005253C1"/>
    <w:rsid w:val="00525EE0"/>
    <w:rsid w:val="0052617A"/>
    <w:rsid w:val="005262F9"/>
    <w:rsid w:val="005266EA"/>
    <w:rsid w:val="005301AC"/>
    <w:rsid w:val="00531D04"/>
    <w:rsid w:val="005346DA"/>
    <w:rsid w:val="005347C9"/>
    <w:rsid w:val="00534CC7"/>
    <w:rsid w:val="00535509"/>
    <w:rsid w:val="005362DF"/>
    <w:rsid w:val="005411F2"/>
    <w:rsid w:val="00541844"/>
    <w:rsid w:val="00542943"/>
    <w:rsid w:val="00542F50"/>
    <w:rsid w:val="0054310F"/>
    <w:rsid w:val="00543623"/>
    <w:rsid w:val="005451B4"/>
    <w:rsid w:val="005452A0"/>
    <w:rsid w:val="0054545B"/>
    <w:rsid w:val="005458D8"/>
    <w:rsid w:val="00546BC1"/>
    <w:rsid w:val="0054785B"/>
    <w:rsid w:val="005479EC"/>
    <w:rsid w:val="00547AE4"/>
    <w:rsid w:val="00547D80"/>
    <w:rsid w:val="00550976"/>
    <w:rsid w:val="00550BCD"/>
    <w:rsid w:val="00551267"/>
    <w:rsid w:val="00553206"/>
    <w:rsid w:val="005539CF"/>
    <w:rsid w:val="00554BBA"/>
    <w:rsid w:val="00554FA6"/>
    <w:rsid w:val="00556C57"/>
    <w:rsid w:val="00557165"/>
    <w:rsid w:val="005574B6"/>
    <w:rsid w:val="00557649"/>
    <w:rsid w:val="00557E35"/>
    <w:rsid w:val="00560262"/>
    <w:rsid w:val="005607BF"/>
    <w:rsid w:val="0056176C"/>
    <w:rsid w:val="0056226A"/>
    <w:rsid w:val="005623AA"/>
    <w:rsid w:val="0056258F"/>
    <w:rsid w:val="00562CBC"/>
    <w:rsid w:val="0056467C"/>
    <w:rsid w:val="00565958"/>
    <w:rsid w:val="00565A57"/>
    <w:rsid w:val="00565DDE"/>
    <w:rsid w:val="00567BCD"/>
    <w:rsid w:val="005700B9"/>
    <w:rsid w:val="00571A98"/>
    <w:rsid w:val="00571CA9"/>
    <w:rsid w:val="00572EBA"/>
    <w:rsid w:val="00573FD1"/>
    <w:rsid w:val="00575277"/>
    <w:rsid w:val="005753E7"/>
    <w:rsid w:val="00575C27"/>
    <w:rsid w:val="00577C97"/>
    <w:rsid w:val="005801BE"/>
    <w:rsid w:val="00580735"/>
    <w:rsid w:val="00580D77"/>
    <w:rsid w:val="005812C6"/>
    <w:rsid w:val="00581EB7"/>
    <w:rsid w:val="00582198"/>
    <w:rsid w:val="00582BEE"/>
    <w:rsid w:val="00584F53"/>
    <w:rsid w:val="00585FDD"/>
    <w:rsid w:val="005867AF"/>
    <w:rsid w:val="00586CCF"/>
    <w:rsid w:val="00586D9C"/>
    <w:rsid w:val="00590929"/>
    <w:rsid w:val="0059145A"/>
    <w:rsid w:val="0059177E"/>
    <w:rsid w:val="00591C6F"/>
    <w:rsid w:val="00592ECE"/>
    <w:rsid w:val="00593EC4"/>
    <w:rsid w:val="00594EBE"/>
    <w:rsid w:val="00594F4D"/>
    <w:rsid w:val="00595E19"/>
    <w:rsid w:val="00597258"/>
    <w:rsid w:val="0059729E"/>
    <w:rsid w:val="005A39E2"/>
    <w:rsid w:val="005A484A"/>
    <w:rsid w:val="005A49FD"/>
    <w:rsid w:val="005A4E6C"/>
    <w:rsid w:val="005A795C"/>
    <w:rsid w:val="005B1579"/>
    <w:rsid w:val="005B19A2"/>
    <w:rsid w:val="005B1C40"/>
    <w:rsid w:val="005B2463"/>
    <w:rsid w:val="005B3308"/>
    <w:rsid w:val="005B3321"/>
    <w:rsid w:val="005B456D"/>
    <w:rsid w:val="005B6A4D"/>
    <w:rsid w:val="005B6ABC"/>
    <w:rsid w:val="005B7013"/>
    <w:rsid w:val="005B7410"/>
    <w:rsid w:val="005B74B2"/>
    <w:rsid w:val="005C03D9"/>
    <w:rsid w:val="005C054C"/>
    <w:rsid w:val="005C0ABC"/>
    <w:rsid w:val="005C2E99"/>
    <w:rsid w:val="005C36C2"/>
    <w:rsid w:val="005C3B3A"/>
    <w:rsid w:val="005C3FDE"/>
    <w:rsid w:val="005C4E8F"/>
    <w:rsid w:val="005C5C0E"/>
    <w:rsid w:val="005C6B31"/>
    <w:rsid w:val="005D269C"/>
    <w:rsid w:val="005D28A1"/>
    <w:rsid w:val="005D4D27"/>
    <w:rsid w:val="005D5615"/>
    <w:rsid w:val="005D632D"/>
    <w:rsid w:val="005D6819"/>
    <w:rsid w:val="005E0A87"/>
    <w:rsid w:val="005E1197"/>
    <w:rsid w:val="005E2647"/>
    <w:rsid w:val="005E268F"/>
    <w:rsid w:val="005E3993"/>
    <w:rsid w:val="005E4169"/>
    <w:rsid w:val="005E59E5"/>
    <w:rsid w:val="005E5A8D"/>
    <w:rsid w:val="005E5B0C"/>
    <w:rsid w:val="005E5F0B"/>
    <w:rsid w:val="005E62C4"/>
    <w:rsid w:val="005E74AF"/>
    <w:rsid w:val="005E797A"/>
    <w:rsid w:val="005F0B27"/>
    <w:rsid w:val="005F13E6"/>
    <w:rsid w:val="005F16BC"/>
    <w:rsid w:val="005F2339"/>
    <w:rsid w:val="005F5E52"/>
    <w:rsid w:val="005F5F19"/>
    <w:rsid w:val="005F6A95"/>
    <w:rsid w:val="005F7054"/>
    <w:rsid w:val="005F777E"/>
    <w:rsid w:val="005F7814"/>
    <w:rsid w:val="00603587"/>
    <w:rsid w:val="006052E1"/>
    <w:rsid w:val="00607217"/>
    <w:rsid w:val="0061124B"/>
    <w:rsid w:val="00611695"/>
    <w:rsid w:val="00611F8F"/>
    <w:rsid w:val="0061201A"/>
    <w:rsid w:val="00612154"/>
    <w:rsid w:val="00612BE6"/>
    <w:rsid w:val="00613C28"/>
    <w:rsid w:val="00613FDA"/>
    <w:rsid w:val="0061693F"/>
    <w:rsid w:val="00616EB6"/>
    <w:rsid w:val="00617762"/>
    <w:rsid w:val="006177FC"/>
    <w:rsid w:val="00617B31"/>
    <w:rsid w:val="006206A8"/>
    <w:rsid w:val="00620764"/>
    <w:rsid w:val="00621888"/>
    <w:rsid w:val="00622807"/>
    <w:rsid w:val="006228D1"/>
    <w:rsid w:val="00622975"/>
    <w:rsid w:val="0062317E"/>
    <w:rsid w:val="006261DB"/>
    <w:rsid w:val="006314EA"/>
    <w:rsid w:val="00631523"/>
    <w:rsid w:val="00631AA1"/>
    <w:rsid w:val="006320AE"/>
    <w:rsid w:val="00632D2D"/>
    <w:rsid w:val="00633C5C"/>
    <w:rsid w:val="00634661"/>
    <w:rsid w:val="00634845"/>
    <w:rsid w:val="00635040"/>
    <w:rsid w:val="006370A5"/>
    <w:rsid w:val="00640B89"/>
    <w:rsid w:val="006419AC"/>
    <w:rsid w:val="00641B94"/>
    <w:rsid w:val="00642642"/>
    <w:rsid w:val="006429D9"/>
    <w:rsid w:val="006431E1"/>
    <w:rsid w:val="00643982"/>
    <w:rsid w:val="0064488C"/>
    <w:rsid w:val="00645E73"/>
    <w:rsid w:val="00646AC4"/>
    <w:rsid w:val="00646C98"/>
    <w:rsid w:val="00647BF0"/>
    <w:rsid w:val="00647CF4"/>
    <w:rsid w:val="00647E4D"/>
    <w:rsid w:val="006503BA"/>
    <w:rsid w:val="006510E9"/>
    <w:rsid w:val="00652327"/>
    <w:rsid w:val="00653FD4"/>
    <w:rsid w:val="00655B7C"/>
    <w:rsid w:val="006571F7"/>
    <w:rsid w:val="006576E1"/>
    <w:rsid w:val="00661CB2"/>
    <w:rsid w:val="00662361"/>
    <w:rsid w:val="00662593"/>
    <w:rsid w:val="00662827"/>
    <w:rsid w:val="006629FA"/>
    <w:rsid w:val="00662D61"/>
    <w:rsid w:val="006641E1"/>
    <w:rsid w:val="00664501"/>
    <w:rsid w:val="00664EB8"/>
    <w:rsid w:val="00665BBE"/>
    <w:rsid w:val="00666D54"/>
    <w:rsid w:val="0067065A"/>
    <w:rsid w:val="006723E8"/>
    <w:rsid w:val="0067344F"/>
    <w:rsid w:val="006736A9"/>
    <w:rsid w:val="00673A2F"/>
    <w:rsid w:val="00674D44"/>
    <w:rsid w:val="00675D75"/>
    <w:rsid w:val="00676182"/>
    <w:rsid w:val="006771A9"/>
    <w:rsid w:val="006776FD"/>
    <w:rsid w:val="0068201A"/>
    <w:rsid w:val="00682072"/>
    <w:rsid w:val="00682A16"/>
    <w:rsid w:val="00682A92"/>
    <w:rsid w:val="00684174"/>
    <w:rsid w:val="00684679"/>
    <w:rsid w:val="00686EA3"/>
    <w:rsid w:val="00687CCD"/>
    <w:rsid w:val="00690121"/>
    <w:rsid w:val="00692BC3"/>
    <w:rsid w:val="006968E2"/>
    <w:rsid w:val="00696936"/>
    <w:rsid w:val="00697278"/>
    <w:rsid w:val="00697492"/>
    <w:rsid w:val="00697C7E"/>
    <w:rsid w:val="00697F97"/>
    <w:rsid w:val="006A06CA"/>
    <w:rsid w:val="006A2CA9"/>
    <w:rsid w:val="006A377B"/>
    <w:rsid w:val="006A3C8F"/>
    <w:rsid w:val="006A6548"/>
    <w:rsid w:val="006A6FA7"/>
    <w:rsid w:val="006A7BFD"/>
    <w:rsid w:val="006B011F"/>
    <w:rsid w:val="006B058F"/>
    <w:rsid w:val="006B17D0"/>
    <w:rsid w:val="006B252F"/>
    <w:rsid w:val="006B3156"/>
    <w:rsid w:val="006B31A6"/>
    <w:rsid w:val="006B401D"/>
    <w:rsid w:val="006B4ADC"/>
    <w:rsid w:val="006B606A"/>
    <w:rsid w:val="006B632A"/>
    <w:rsid w:val="006B6AB1"/>
    <w:rsid w:val="006B6BB3"/>
    <w:rsid w:val="006B70CF"/>
    <w:rsid w:val="006B71F8"/>
    <w:rsid w:val="006B7690"/>
    <w:rsid w:val="006B7B40"/>
    <w:rsid w:val="006C032E"/>
    <w:rsid w:val="006C0CBA"/>
    <w:rsid w:val="006C1248"/>
    <w:rsid w:val="006C14D2"/>
    <w:rsid w:val="006C2ABE"/>
    <w:rsid w:val="006C3A0B"/>
    <w:rsid w:val="006C4212"/>
    <w:rsid w:val="006C4634"/>
    <w:rsid w:val="006C46D7"/>
    <w:rsid w:val="006C55B7"/>
    <w:rsid w:val="006C603F"/>
    <w:rsid w:val="006C6709"/>
    <w:rsid w:val="006C677A"/>
    <w:rsid w:val="006C6C6B"/>
    <w:rsid w:val="006C7C11"/>
    <w:rsid w:val="006C7E72"/>
    <w:rsid w:val="006D09B1"/>
    <w:rsid w:val="006D17AE"/>
    <w:rsid w:val="006D31A3"/>
    <w:rsid w:val="006D4272"/>
    <w:rsid w:val="006D6833"/>
    <w:rsid w:val="006D7E04"/>
    <w:rsid w:val="006E00E7"/>
    <w:rsid w:val="006E1787"/>
    <w:rsid w:val="006E1E49"/>
    <w:rsid w:val="006E2BDE"/>
    <w:rsid w:val="006E2C7F"/>
    <w:rsid w:val="006E5330"/>
    <w:rsid w:val="006E5E99"/>
    <w:rsid w:val="006E6477"/>
    <w:rsid w:val="006E66C0"/>
    <w:rsid w:val="006E672C"/>
    <w:rsid w:val="006F07C4"/>
    <w:rsid w:val="006F0933"/>
    <w:rsid w:val="006F238A"/>
    <w:rsid w:val="006F25D1"/>
    <w:rsid w:val="006F3902"/>
    <w:rsid w:val="006F3A3F"/>
    <w:rsid w:val="006F4CDD"/>
    <w:rsid w:val="00700F1E"/>
    <w:rsid w:val="00702623"/>
    <w:rsid w:val="00702F9D"/>
    <w:rsid w:val="00703F12"/>
    <w:rsid w:val="0070654A"/>
    <w:rsid w:val="007066DB"/>
    <w:rsid w:val="00707593"/>
    <w:rsid w:val="007077DA"/>
    <w:rsid w:val="00707D21"/>
    <w:rsid w:val="00710C62"/>
    <w:rsid w:val="007110AF"/>
    <w:rsid w:val="00711BC2"/>
    <w:rsid w:val="007125D9"/>
    <w:rsid w:val="00712B44"/>
    <w:rsid w:val="00713974"/>
    <w:rsid w:val="00716162"/>
    <w:rsid w:val="00716940"/>
    <w:rsid w:val="00717401"/>
    <w:rsid w:val="0072368F"/>
    <w:rsid w:val="00723DC3"/>
    <w:rsid w:val="007247A1"/>
    <w:rsid w:val="007256BB"/>
    <w:rsid w:val="00725EB4"/>
    <w:rsid w:val="007260C8"/>
    <w:rsid w:val="00731E36"/>
    <w:rsid w:val="00734F0F"/>
    <w:rsid w:val="00734FB5"/>
    <w:rsid w:val="00737473"/>
    <w:rsid w:val="00737BC4"/>
    <w:rsid w:val="00740A70"/>
    <w:rsid w:val="007413F2"/>
    <w:rsid w:val="007423F5"/>
    <w:rsid w:val="00742D45"/>
    <w:rsid w:val="00742DF1"/>
    <w:rsid w:val="007443CD"/>
    <w:rsid w:val="00744A20"/>
    <w:rsid w:val="007463FF"/>
    <w:rsid w:val="007475AE"/>
    <w:rsid w:val="007501D1"/>
    <w:rsid w:val="007529BD"/>
    <w:rsid w:val="00752B47"/>
    <w:rsid w:val="007532DF"/>
    <w:rsid w:val="0075351A"/>
    <w:rsid w:val="007537FD"/>
    <w:rsid w:val="00753D8D"/>
    <w:rsid w:val="00756332"/>
    <w:rsid w:val="0075701B"/>
    <w:rsid w:val="00757E3D"/>
    <w:rsid w:val="007605C0"/>
    <w:rsid w:val="0076143C"/>
    <w:rsid w:val="007620B7"/>
    <w:rsid w:val="00762881"/>
    <w:rsid w:val="007629C6"/>
    <w:rsid w:val="0076300E"/>
    <w:rsid w:val="0076316A"/>
    <w:rsid w:val="00763B91"/>
    <w:rsid w:val="00764843"/>
    <w:rsid w:val="0076512D"/>
    <w:rsid w:val="007655B0"/>
    <w:rsid w:val="00766390"/>
    <w:rsid w:val="0076689B"/>
    <w:rsid w:val="00771F94"/>
    <w:rsid w:val="00772DD4"/>
    <w:rsid w:val="00774436"/>
    <w:rsid w:val="00774A7A"/>
    <w:rsid w:val="00774B68"/>
    <w:rsid w:val="00775420"/>
    <w:rsid w:val="007754EF"/>
    <w:rsid w:val="00780BB2"/>
    <w:rsid w:val="00781076"/>
    <w:rsid w:val="007822D7"/>
    <w:rsid w:val="00784961"/>
    <w:rsid w:val="00784EB4"/>
    <w:rsid w:val="00785360"/>
    <w:rsid w:val="007862CB"/>
    <w:rsid w:val="00790B98"/>
    <w:rsid w:val="007914F3"/>
    <w:rsid w:val="0079159D"/>
    <w:rsid w:val="0079178B"/>
    <w:rsid w:val="0079187D"/>
    <w:rsid w:val="00792375"/>
    <w:rsid w:val="0079238F"/>
    <w:rsid w:val="00792770"/>
    <w:rsid w:val="00794A4C"/>
    <w:rsid w:val="00794DD0"/>
    <w:rsid w:val="007950C1"/>
    <w:rsid w:val="0079619E"/>
    <w:rsid w:val="00796576"/>
    <w:rsid w:val="00797236"/>
    <w:rsid w:val="007A00B3"/>
    <w:rsid w:val="007A1550"/>
    <w:rsid w:val="007A1AD0"/>
    <w:rsid w:val="007A1C20"/>
    <w:rsid w:val="007A1EA3"/>
    <w:rsid w:val="007A4112"/>
    <w:rsid w:val="007A6273"/>
    <w:rsid w:val="007A798A"/>
    <w:rsid w:val="007B0F7B"/>
    <w:rsid w:val="007B2454"/>
    <w:rsid w:val="007B3655"/>
    <w:rsid w:val="007B3B28"/>
    <w:rsid w:val="007B3DE2"/>
    <w:rsid w:val="007B47C7"/>
    <w:rsid w:val="007B4F65"/>
    <w:rsid w:val="007B5A6B"/>
    <w:rsid w:val="007B64FE"/>
    <w:rsid w:val="007B6926"/>
    <w:rsid w:val="007B6F4F"/>
    <w:rsid w:val="007B70F2"/>
    <w:rsid w:val="007B7C5B"/>
    <w:rsid w:val="007C0512"/>
    <w:rsid w:val="007C12BB"/>
    <w:rsid w:val="007C20D4"/>
    <w:rsid w:val="007C3A63"/>
    <w:rsid w:val="007C44E6"/>
    <w:rsid w:val="007C4F35"/>
    <w:rsid w:val="007C5344"/>
    <w:rsid w:val="007C6498"/>
    <w:rsid w:val="007C67F3"/>
    <w:rsid w:val="007C6B84"/>
    <w:rsid w:val="007D02BA"/>
    <w:rsid w:val="007D16F5"/>
    <w:rsid w:val="007D1756"/>
    <w:rsid w:val="007D1D5B"/>
    <w:rsid w:val="007D2089"/>
    <w:rsid w:val="007D2B6F"/>
    <w:rsid w:val="007D3ED7"/>
    <w:rsid w:val="007D466D"/>
    <w:rsid w:val="007D5F32"/>
    <w:rsid w:val="007D6208"/>
    <w:rsid w:val="007D6535"/>
    <w:rsid w:val="007D6580"/>
    <w:rsid w:val="007D756C"/>
    <w:rsid w:val="007E07F8"/>
    <w:rsid w:val="007E0E14"/>
    <w:rsid w:val="007E3341"/>
    <w:rsid w:val="007E5584"/>
    <w:rsid w:val="007E5DF8"/>
    <w:rsid w:val="007E63C8"/>
    <w:rsid w:val="007E6D0A"/>
    <w:rsid w:val="007E6F2B"/>
    <w:rsid w:val="007F0072"/>
    <w:rsid w:val="007F0E0E"/>
    <w:rsid w:val="007F1FA1"/>
    <w:rsid w:val="007F2817"/>
    <w:rsid w:val="007F4007"/>
    <w:rsid w:val="007F590A"/>
    <w:rsid w:val="007F5D42"/>
    <w:rsid w:val="007F6024"/>
    <w:rsid w:val="007F7414"/>
    <w:rsid w:val="00800709"/>
    <w:rsid w:val="0080087C"/>
    <w:rsid w:val="008014A3"/>
    <w:rsid w:val="00801680"/>
    <w:rsid w:val="00801D8F"/>
    <w:rsid w:val="00804215"/>
    <w:rsid w:val="008042F4"/>
    <w:rsid w:val="0080468C"/>
    <w:rsid w:val="00804AA3"/>
    <w:rsid w:val="00804F46"/>
    <w:rsid w:val="00805F8C"/>
    <w:rsid w:val="00806C4B"/>
    <w:rsid w:val="0080771C"/>
    <w:rsid w:val="00807A3E"/>
    <w:rsid w:val="00810A8A"/>
    <w:rsid w:val="00811BAA"/>
    <w:rsid w:val="00812BEB"/>
    <w:rsid w:val="008148D9"/>
    <w:rsid w:val="00814B0A"/>
    <w:rsid w:val="00814EFB"/>
    <w:rsid w:val="00815E8D"/>
    <w:rsid w:val="008162FA"/>
    <w:rsid w:val="00816A03"/>
    <w:rsid w:val="00816CCB"/>
    <w:rsid w:val="008173D1"/>
    <w:rsid w:val="00820994"/>
    <w:rsid w:val="008215B0"/>
    <w:rsid w:val="00822BCB"/>
    <w:rsid w:val="008255EC"/>
    <w:rsid w:val="00825EE7"/>
    <w:rsid w:val="008260D8"/>
    <w:rsid w:val="0082662F"/>
    <w:rsid w:val="00826E7D"/>
    <w:rsid w:val="00827054"/>
    <w:rsid w:val="0083112E"/>
    <w:rsid w:val="00831724"/>
    <w:rsid w:val="00832E2B"/>
    <w:rsid w:val="0083313F"/>
    <w:rsid w:val="00833850"/>
    <w:rsid w:val="00834094"/>
    <w:rsid w:val="00834A1E"/>
    <w:rsid w:val="00835196"/>
    <w:rsid w:val="008356AC"/>
    <w:rsid w:val="00836523"/>
    <w:rsid w:val="00836F41"/>
    <w:rsid w:val="00837BAE"/>
    <w:rsid w:val="008407DE"/>
    <w:rsid w:val="0084230F"/>
    <w:rsid w:val="00843091"/>
    <w:rsid w:val="00843296"/>
    <w:rsid w:val="008441D3"/>
    <w:rsid w:val="008444BE"/>
    <w:rsid w:val="00844C10"/>
    <w:rsid w:val="008451AC"/>
    <w:rsid w:val="00846DF2"/>
    <w:rsid w:val="00847212"/>
    <w:rsid w:val="0085048B"/>
    <w:rsid w:val="008505CC"/>
    <w:rsid w:val="00851C7F"/>
    <w:rsid w:val="0085282C"/>
    <w:rsid w:val="00852AEA"/>
    <w:rsid w:val="0085320B"/>
    <w:rsid w:val="008533D6"/>
    <w:rsid w:val="00854EA6"/>
    <w:rsid w:val="00857134"/>
    <w:rsid w:val="00857DB7"/>
    <w:rsid w:val="00857E05"/>
    <w:rsid w:val="0086137E"/>
    <w:rsid w:val="008617E5"/>
    <w:rsid w:val="00863388"/>
    <w:rsid w:val="00865351"/>
    <w:rsid w:val="00867EEC"/>
    <w:rsid w:val="00870469"/>
    <w:rsid w:val="00870869"/>
    <w:rsid w:val="00870C72"/>
    <w:rsid w:val="00871698"/>
    <w:rsid w:val="00872D46"/>
    <w:rsid w:val="00873729"/>
    <w:rsid w:val="00874E3F"/>
    <w:rsid w:val="0087542F"/>
    <w:rsid w:val="00876075"/>
    <w:rsid w:val="0087685B"/>
    <w:rsid w:val="00881291"/>
    <w:rsid w:val="00881854"/>
    <w:rsid w:val="00881C88"/>
    <w:rsid w:val="00881DB2"/>
    <w:rsid w:val="00882826"/>
    <w:rsid w:val="00883034"/>
    <w:rsid w:val="00883442"/>
    <w:rsid w:val="00884193"/>
    <w:rsid w:val="00884AB6"/>
    <w:rsid w:val="00885161"/>
    <w:rsid w:val="008877BD"/>
    <w:rsid w:val="00887F0C"/>
    <w:rsid w:val="00890286"/>
    <w:rsid w:val="0089123C"/>
    <w:rsid w:val="008944E0"/>
    <w:rsid w:val="00894DC4"/>
    <w:rsid w:val="008950F9"/>
    <w:rsid w:val="00896125"/>
    <w:rsid w:val="00897763"/>
    <w:rsid w:val="008A0884"/>
    <w:rsid w:val="008A280E"/>
    <w:rsid w:val="008A2AB0"/>
    <w:rsid w:val="008A3430"/>
    <w:rsid w:val="008A4D45"/>
    <w:rsid w:val="008A512D"/>
    <w:rsid w:val="008A58AC"/>
    <w:rsid w:val="008A58CD"/>
    <w:rsid w:val="008A66B7"/>
    <w:rsid w:val="008B0110"/>
    <w:rsid w:val="008B0223"/>
    <w:rsid w:val="008B3125"/>
    <w:rsid w:val="008B3C9B"/>
    <w:rsid w:val="008B421D"/>
    <w:rsid w:val="008B5017"/>
    <w:rsid w:val="008B5451"/>
    <w:rsid w:val="008B59BD"/>
    <w:rsid w:val="008B5B35"/>
    <w:rsid w:val="008B5BB5"/>
    <w:rsid w:val="008B5E18"/>
    <w:rsid w:val="008B5E44"/>
    <w:rsid w:val="008B5E81"/>
    <w:rsid w:val="008C0366"/>
    <w:rsid w:val="008C0D34"/>
    <w:rsid w:val="008C15B4"/>
    <w:rsid w:val="008C3167"/>
    <w:rsid w:val="008C3227"/>
    <w:rsid w:val="008C57E9"/>
    <w:rsid w:val="008C6ADB"/>
    <w:rsid w:val="008D1A70"/>
    <w:rsid w:val="008D2626"/>
    <w:rsid w:val="008D2D11"/>
    <w:rsid w:val="008D3558"/>
    <w:rsid w:val="008D3AFA"/>
    <w:rsid w:val="008D47C0"/>
    <w:rsid w:val="008D54EF"/>
    <w:rsid w:val="008D5556"/>
    <w:rsid w:val="008D5876"/>
    <w:rsid w:val="008D59E0"/>
    <w:rsid w:val="008D5B64"/>
    <w:rsid w:val="008D72A6"/>
    <w:rsid w:val="008E0CBD"/>
    <w:rsid w:val="008E254E"/>
    <w:rsid w:val="008E276A"/>
    <w:rsid w:val="008E2841"/>
    <w:rsid w:val="008E378C"/>
    <w:rsid w:val="008E394B"/>
    <w:rsid w:val="008E43D7"/>
    <w:rsid w:val="008E4B25"/>
    <w:rsid w:val="008E4C6C"/>
    <w:rsid w:val="008E5574"/>
    <w:rsid w:val="008E5E5E"/>
    <w:rsid w:val="008E7BDF"/>
    <w:rsid w:val="008F0676"/>
    <w:rsid w:val="008F0B98"/>
    <w:rsid w:val="008F116C"/>
    <w:rsid w:val="008F16DC"/>
    <w:rsid w:val="008F253C"/>
    <w:rsid w:val="008F26AA"/>
    <w:rsid w:val="008F47CE"/>
    <w:rsid w:val="008F5080"/>
    <w:rsid w:val="008F673E"/>
    <w:rsid w:val="008F7A6C"/>
    <w:rsid w:val="008F7E33"/>
    <w:rsid w:val="008F7FC3"/>
    <w:rsid w:val="009004A9"/>
    <w:rsid w:val="0090074B"/>
    <w:rsid w:val="00901357"/>
    <w:rsid w:val="00901545"/>
    <w:rsid w:val="00902050"/>
    <w:rsid w:val="00902D18"/>
    <w:rsid w:val="00902E87"/>
    <w:rsid w:val="0090487E"/>
    <w:rsid w:val="009049F4"/>
    <w:rsid w:val="0090680E"/>
    <w:rsid w:val="0090683B"/>
    <w:rsid w:val="0090717A"/>
    <w:rsid w:val="00907626"/>
    <w:rsid w:val="00910222"/>
    <w:rsid w:val="00910741"/>
    <w:rsid w:val="00911662"/>
    <w:rsid w:val="00913048"/>
    <w:rsid w:val="00913B51"/>
    <w:rsid w:val="009145B1"/>
    <w:rsid w:val="009146ED"/>
    <w:rsid w:val="00914CF6"/>
    <w:rsid w:val="0091653D"/>
    <w:rsid w:val="00916D05"/>
    <w:rsid w:val="00917309"/>
    <w:rsid w:val="00920225"/>
    <w:rsid w:val="00921B5D"/>
    <w:rsid w:val="00921C16"/>
    <w:rsid w:val="00926C30"/>
    <w:rsid w:val="00926D2D"/>
    <w:rsid w:val="00926F52"/>
    <w:rsid w:val="0092734D"/>
    <w:rsid w:val="00927660"/>
    <w:rsid w:val="00927B01"/>
    <w:rsid w:val="009308B9"/>
    <w:rsid w:val="00930F2F"/>
    <w:rsid w:val="00933175"/>
    <w:rsid w:val="009336FE"/>
    <w:rsid w:val="00934355"/>
    <w:rsid w:val="0093520D"/>
    <w:rsid w:val="00936F93"/>
    <w:rsid w:val="00936FEC"/>
    <w:rsid w:val="0093707E"/>
    <w:rsid w:val="009379C6"/>
    <w:rsid w:val="00937E57"/>
    <w:rsid w:val="009408C2"/>
    <w:rsid w:val="00941852"/>
    <w:rsid w:val="009443ED"/>
    <w:rsid w:val="00944A32"/>
    <w:rsid w:val="0094700B"/>
    <w:rsid w:val="009503E0"/>
    <w:rsid w:val="00950CBB"/>
    <w:rsid w:val="00951431"/>
    <w:rsid w:val="00953C42"/>
    <w:rsid w:val="00954B11"/>
    <w:rsid w:val="00955FE1"/>
    <w:rsid w:val="009566C5"/>
    <w:rsid w:val="00956FEB"/>
    <w:rsid w:val="009604CD"/>
    <w:rsid w:val="00960D4D"/>
    <w:rsid w:val="009613A3"/>
    <w:rsid w:val="00961A89"/>
    <w:rsid w:val="0096327D"/>
    <w:rsid w:val="009632F5"/>
    <w:rsid w:val="009637B5"/>
    <w:rsid w:val="00963FE0"/>
    <w:rsid w:val="00964073"/>
    <w:rsid w:val="00967D58"/>
    <w:rsid w:val="00970050"/>
    <w:rsid w:val="00971C3B"/>
    <w:rsid w:val="00973554"/>
    <w:rsid w:val="009742AC"/>
    <w:rsid w:val="0097528E"/>
    <w:rsid w:val="009754CC"/>
    <w:rsid w:val="009764E1"/>
    <w:rsid w:val="0097657A"/>
    <w:rsid w:val="00980AF0"/>
    <w:rsid w:val="009812C2"/>
    <w:rsid w:val="009817A5"/>
    <w:rsid w:val="00983A42"/>
    <w:rsid w:val="00985FC9"/>
    <w:rsid w:val="009873CC"/>
    <w:rsid w:val="009901CC"/>
    <w:rsid w:val="009912E8"/>
    <w:rsid w:val="00991699"/>
    <w:rsid w:val="00991765"/>
    <w:rsid w:val="00991F44"/>
    <w:rsid w:val="00992C06"/>
    <w:rsid w:val="00993160"/>
    <w:rsid w:val="009957F1"/>
    <w:rsid w:val="00995DF2"/>
    <w:rsid w:val="0099612B"/>
    <w:rsid w:val="0099676E"/>
    <w:rsid w:val="0099761E"/>
    <w:rsid w:val="009978E1"/>
    <w:rsid w:val="009A0141"/>
    <w:rsid w:val="009A231D"/>
    <w:rsid w:val="009A27B5"/>
    <w:rsid w:val="009A2B63"/>
    <w:rsid w:val="009A2F0F"/>
    <w:rsid w:val="009A4482"/>
    <w:rsid w:val="009B3FA7"/>
    <w:rsid w:val="009B525D"/>
    <w:rsid w:val="009B6386"/>
    <w:rsid w:val="009B6568"/>
    <w:rsid w:val="009B7608"/>
    <w:rsid w:val="009B7DF6"/>
    <w:rsid w:val="009C11B8"/>
    <w:rsid w:val="009C21C0"/>
    <w:rsid w:val="009C2F1D"/>
    <w:rsid w:val="009C3663"/>
    <w:rsid w:val="009C4AEE"/>
    <w:rsid w:val="009C4DC2"/>
    <w:rsid w:val="009C6C25"/>
    <w:rsid w:val="009D0237"/>
    <w:rsid w:val="009D051B"/>
    <w:rsid w:val="009D057B"/>
    <w:rsid w:val="009D087F"/>
    <w:rsid w:val="009D16F6"/>
    <w:rsid w:val="009D2396"/>
    <w:rsid w:val="009D2D26"/>
    <w:rsid w:val="009D37D4"/>
    <w:rsid w:val="009D6F39"/>
    <w:rsid w:val="009D7D5F"/>
    <w:rsid w:val="009E1D73"/>
    <w:rsid w:val="009E2721"/>
    <w:rsid w:val="009E312E"/>
    <w:rsid w:val="009E34B2"/>
    <w:rsid w:val="009E4139"/>
    <w:rsid w:val="009E5519"/>
    <w:rsid w:val="009E557E"/>
    <w:rsid w:val="009F0724"/>
    <w:rsid w:val="009F09BC"/>
    <w:rsid w:val="009F1421"/>
    <w:rsid w:val="009F157A"/>
    <w:rsid w:val="009F1A96"/>
    <w:rsid w:val="009F1D03"/>
    <w:rsid w:val="009F3285"/>
    <w:rsid w:val="009F366D"/>
    <w:rsid w:val="009F3A96"/>
    <w:rsid w:val="009F4B36"/>
    <w:rsid w:val="009F4F22"/>
    <w:rsid w:val="009F5228"/>
    <w:rsid w:val="009F5373"/>
    <w:rsid w:val="009F5510"/>
    <w:rsid w:val="009F63E1"/>
    <w:rsid w:val="009F647C"/>
    <w:rsid w:val="009F6573"/>
    <w:rsid w:val="009F6E50"/>
    <w:rsid w:val="009F735E"/>
    <w:rsid w:val="00A00B76"/>
    <w:rsid w:val="00A028FD"/>
    <w:rsid w:val="00A03E54"/>
    <w:rsid w:val="00A04860"/>
    <w:rsid w:val="00A05633"/>
    <w:rsid w:val="00A06B90"/>
    <w:rsid w:val="00A07306"/>
    <w:rsid w:val="00A1065F"/>
    <w:rsid w:val="00A106B8"/>
    <w:rsid w:val="00A10BAC"/>
    <w:rsid w:val="00A10F33"/>
    <w:rsid w:val="00A11003"/>
    <w:rsid w:val="00A1112B"/>
    <w:rsid w:val="00A116D5"/>
    <w:rsid w:val="00A1247C"/>
    <w:rsid w:val="00A12817"/>
    <w:rsid w:val="00A1284A"/>
    <w:rsid w:val="00A14A81"/>
    <w:rsid w:val="00A16F91"/>
    <w:rsid w:val="00A17338"/>
    <w:rsid w:val="00A175D2"/>
    <w:rsid w:val="00A17820"/>
    <w:rsid w:val="00A17C9E"/>
    <w:rsid w:val="00A17F1F"/>
    <w:rsid w:val="00A2087C"/>
    <w:rsid w:val="00A20CAD"/>
    <w:rsid w:val="00A2146B"/>
    <w:rsid w:val="00A21560"/>
    <w:rsid w:val="00A21C64"/>
    <w:rsid w:val="00A221B9"/>
    <w:rsid w:val="00A23A90"/>
    <w:rsid w:val="00A2544A"/>
    <w:rsid w:val="00A26BBB"/>
    <w:rsid w:val="00A27A6E"/>
    <w:rsid w:val="00A27DAE"/>
    <w:rsid w:val="00A314AB"/>
    <w:rsid w:val="00A319C4"/>
    <w:rsid w:val="00A31D15"/>
    <w:rsid w:val="00A322F9"/>
    <w:rsid w:val="00A3639C"/>
    <w:rsid w:val="00A40A4C"/>
    <w:rsid w:val="00A41096"/>
    <w:rsid w:val="00A42D68"/>
    <w:rsid w:val="00A437B5"/>
    <w:rsid w:val="00A44046"/>
    <w:rsid w:val="00A44228"/>
    <w:rsid w:val="00A44B5B"/>
    <w:rsid w:val="00A44D22"/>
    <w:rsid w:val="00A450F8"/>
    <w:rsid w:val="00A45601"/>
    <w:rsid w:val="00A45AA9"/>
    <w:rsid w:val="00A46586"/>
    <w:rsid w:val="00A468F4"/>
    <w:rsid w:val="00A46A6F"/>
    <w:rsid w:val="00A46AD4"/>
    <w:rsid w:val="00A50101"/>
    <w:rsid w:val="00A507F7"/>
    <w:rsid w:val="00A518DB"/>
    <w:rsid w:val="00A51DDB"/>
    <w:rsid w:val="00A51E73"/>
    <w:rsid w:val="00A54543"/>
    <w:rsid w:val="00A56261"/>
    <w:rsid w:val="00A57167"/>
    <w:rsid w:val="00A6025E"/>
    <w:rsid w:val="00A60607"/>
    <w:rsid w:val="00A60DE1"/>
    <w:rsid w:val="00A61C36"/>
    <w:rsid w:val="00A623DD"/>
    <w:rsid w:val="00A6257C"/>
    <w:rsid w:val="00A62590"/>
    <w:rsid w:val="00A62FF1"/>
    <w:rsid w:val="00A641C6"/>
    <w:rsid w:val="00A64A17"/>
    <w:rsid w:val="00A669F4"/>
    <w:rsid w:val="00A703E4"/>
    <w:rsid w:val="00A70CD8"/>
    <w:rsid w:val="00A71984"/>
    <w:rsid w:val="00A71F47"/>
    <w:rsid w:val="00A72003"/>
    <w:rsid w:val="00A746A0"/>
    <w:rsid w:val="00A751B0"/>
    <w:rsid w:val="00A75FF7"/>
    <w:rsid w:val="00A77007"/>
    <w:rsid w:val="00A77BEC"/>
    <w:rsid w:val="00A802D1"/>
    <w:rsid w:val="00A804F8"/>
    <w:rsid w:val="00A8152D"/>
    <w:rsid w:val="00A81971"/>
    <w:rsid w:val="00A81A76"/>
    <w:rsid w:val="00A81A84"/>
    <w:rsid w:val="00A832B1"/>
    <w:rsid w:val="00A859F9"/>
    <w:rsid w:val="00A85CFB"/>
    <w:rsid w:val="00A90E8A"/>
    <w:rsid w:val="00A91C3D"/>
    <w:rsid w:val="00A92CF2"/>
    <w:rsid w:val="00A9631E"/>
    <w:rsid w:val="00A969FE"/>
    <w:rsid w:val="00A974A1"/>
    <w:rsid w:val="00A9754D"/>
    <w:rsid w:val="00AA1154"/>
    <w:rsid w:val="00AA12B5"/>
    <w:rsid w:val="00AA1324"/>
    <w:rsid w:val="00AA198E"/>
    <w:rsid w:val="00AA2A74"/>
    <w:rsid w:val="00AA3156"/>
    <w:rsid w:val="00AA385B"/>
    <w:rsid w:val="00AA3A6F"/>
    <w:rsid w:val="00AA3AD9"/>
    <w:rsid w:val="00AA490A"/>
    <w:rsid w:val="00AA49A1"/>
    <w:rsid w:val="00AA5404"/>
    <w:rsid w:val="00AA5B7C"/>
    <w:rsid w:val="00AA6000"/>
    <w:rsid w:val="00AA63E5"/>
    <w:rsid w:val="00AA647A"/>
    <w:rsid w:val="00AA7ECF"/>
    <w:rsid w:val="00AB0410"/>
    <w:rsid w:val="00AB143C"/>
    <w:rsid w:val="00AB17FA"/>
    <w:rsid w:val="00AB4935"/>
    <w:rsid w:val="00AB5B80"/>
    <w:rsid w:val="00AB619F"/>
    <w:rsid w:val="00AC08AB"/>
    <w:rsid w:val="00AC3167"/>
    <w:rsid w:val="00AC4D22"/>
    <w:rsid w:val="00AC524C"/>
    <w:rsid w:val="00AC5F95"/>
    <w:rsid w:val="00AC60CC"/>
    <w:rsid w:val="00AC61B4"/>
    <w:rsid w:val="00AC6D69"/>
    <w:rsid w:val="00AC72D1"/>
    <w:rsid w:val="00AD296E"/>
    <w:rsid w:val="00AD32BC"/>
    <w:rsid w:val="00AD388D"/>
    <w:rsid w:val="00AD3E1A"/>
    <w:rsid w:val="00AD41CC"/>
    <w:rsid w:val="00AD4F9A"/>
    <w:rsid w:val="00AD5711"/>
    <w:rsid w:val="00AD58CD"/>
    <w:rsid w:val="00AD600F"/>
    <w:rsid w:val="00AD6201"/>
    <w:rsid w:val="00AD67F6"/>
    <w:rsid w:val="00AD73A5"/>
    <w:rsid w:val="00AD7EAD"/>
    <w:rsid w:val="00AE0757"/>
    <w:rsid w:val="00AE1DC2"/>
    <w:rsid w:val="00AE25C5"/>
    <w:rsid w:val="00AE2A10"/>
    <w:rsid w:val="00AE2E88"/>
    <w:rsid w:val="00AE3002"/>
    <w:rsid w:val="00AE3531"/>
    <w:rsid w:val="00AE394F"/>
    <w:rsid w:val="00AE3CCB"/>
    <w:rsid w:val="00AE4BDF"/>
    <w:rsid w:val="00AE50F5"/>
    <w:rsid w:val="00AE55D5"/>
    <w:rsid w:val="00AE5B33"/>
    <w:rsid w:val="00AE5BF6"/>
    <w:rsid w:val="00AE7517"/>
    <w:rsid w:val="00AF099C"/>
    <w:rsid w:val="00AF0BE5"/>
    <w:rsid w:val="00AF1868"/>
    <w:rsid w:val="00AF1B9A"/>
    <w:rsid w:val="00AF1BB7"/>
    <w:rsid w:val="00AF3118"/>
    <w:rsid w:val="00AF37BD"/>
    <w:rsid w:val="00AF44BB"/>
    <w:rsid w:val="00AF497C"/>
    <w:rsid w:val="00AF4AFA"/>
    <w:rsid w:val="00AF76F8"/>
    <w:rsid w:val="00B0064D"/>
    <w:rsid w:val="00B006C9"/>
    <w:rsid w:val="00B00DA7"/>
    <w:rsid w:val="00B01058"/>
    <w:rsid w:val="00B01302"/>
    <w:rsid w:val="00B02536"/>
    <w:rsid w:val="00B02CB2"/>
    <w:rsid w:val="00B0321B"/>
    <w:rsid w:val="00B03AB0"/>
    <w:rsid w:val="00B0751B"/>
    <w:rsid w:val="00B0758D"/>
    <w:rsid w:val="00B102D8"/>
    <w:rsid w:val="00B1135B"/>
    <w:rsid w:val="00B11F7D"/>
    <w:rsid w:val="00B12653"/>
    <w:rsid w:val="00B13AAC"/>
    <w:rsid w:val="00B169D4"/>
    <w:rsid w:val="00B16BCE"/>
    <w:rsid w:val="00B16EB4"/>
    <w:rsid w:val="00B2025E"/>
    <w:rsid w:val="00B21345"/>
    <w:rsid w:val="00B2135D"/>
    <w:rsid w:val="00B216C0"/>
    <w:rsid w:val="00B2190C"/>
    <w:rsid w:val="00B22167"/>
    <w:rsid w:val="00B22806"/>
    <w:rsid w:val="00B22C63"/>
    <w:rsid w:val="00B22DE8"/>
    <w:rsid w:val="00B24FAD"/>
    <w:rsid w:val="00B2557C"/>
    <w:rsid w:val="00B25BAE"/>
    <w:rsid w:val="00B269EF"/>
    <w:rsid w:val="00B27494"/>
    <w:rsid w:val="00B27AB3"/>
    <w:rsid w:val="00B303DB"/>
    <w:rsid w:val="00B30515"/>
    <w:rsid w:val="00B31250"/>
    <w:rsid w:val="00B320BE"/>
    <w:rsid w:val="00B35F58"/>
    <w:rsid w:val="00B36639"/>
    <w:rsid w:val="00B369D1"/>
    <w:rsid w:val="00B37621"/>
    <w:rsid w:val="00B379E7"/>
    <w:rsid w:val="00B41757"/>
    <w:rsid w:val="00B41DB7"/>
    <w:rsid w:val="00B422A8"/>
    <w:rsid w:val="00B429E2"/>
    <w:rsid w:val="00B435A8"/>
    <w:rsid w:val="00B45060"/>
    <w:rsid w:val="00B45DEB"/>
    <w:rsid w:val="00B45F59"/>
    <w:rsid w:val="00B462C3"/>
    <w:rsid w:val="00B4669F"/>
    <w:rsid w:val="00B47015"/>
    <w:rsid w:val="00B47734"/>
    <w:rsid w:val="00B51941"/>
    <w:rsid w:val="00B5247F"/>
    <w:rsid w:val="00B52ABE"/>
    <w:rsid w:val="00B52C09"/>
    <w:rsid w:val="00B54F92"/>
    <w:rsid w:val="00B5511E"/>
    <w:rsid w:val="00B55408"/>
    <w:rsid w:val="00B55BA8"/>
    <w:rsid w:val="00B5619C"/>
    <w:rsid w:val="00B56451"/>
    <w:rsid w:val="00B56D4F"/>
    <w:rsid w:val="00B57B7C"/>
    <w:rsid w:val="00B57EF5"/>
    <w:rsid w:val="00B60732"/>
    <w:rsid w:val="00B60B7D"/>
    <w:rsid w:val="00B61ED0"/>
    <w:rsid w:val="00B643AB"/>
    <w:rsid w:val="00B64952"/>
    <w:rsid w:val="00B6533D"/>
    <w:rsid w:val="00B661B7"/>
    <w:rsid w:val="00B66240"/>
    <w:rsid w:val="00B672BC"/>
    <w:rsid w:val="00B674A1"/>
    <w:rsid w:val="00B717CA"/>
    <w:rsid w:val="00B7235F"/>
    <w:rsid w:val="00B73269"/>
    <w:rsid w:val="00B74344"/>
    <w:rsid w:val="00B74477"/>
    <w:rsid w:val="00B747A2"/>
    <w:rsid w:val="00B762F2"/>
    <w:rsid w:val="00B768A3"/>
    <w:rsid w:val="00B76D4D"/>
    <w:rsid w:val="00B80D1F"/>
    <w:rsid w:val="00B831A1"/>
    <w:rsid w:val="00B83C9B"/>
    <w:rsid w:val="00B849F6"/>
    <w:rsid w:val="00B84CAC"/>
    <w:rsid w:val="00B86034"/>
    <w:rsid w:val="00B86BAC"/>
    <w:rsid w:val="00B87B37"/>
    <w:rsid w:val="00B9044A"/>
    <w:rsid w:val="00B90E27"/>
    <w:rsid w:val="00B90ECA"/>
    <w:rsid w:val="00B91DAF"/>
    <w:rsid w:val="00B91DE4"/>
    <w:rsid w:val="00B91DEF"/>
    <w:rsid w:val="00B92D31"/>
    <w:rsid w:val="00B937AE"/>
    <w:rsid w:val="00B93FA3"/>
    <w:rsid w:val="00B94B28"/>
    <w:rsid w:val="00B97BD0"/>
    <w:rsid w:val="00BA09CE"/>
    <w:rsid w:val="00BA103D"/>
    <w:rsid w:val="00BA117D"/>
    <w:rsid w:val="00BA11FD"/>
    <w:rsid w:val="00BA17E4"/>
    <w:rsid w:val="00BA1928"/>
    <w:rsid w:val="00BA30A5"/>
    <w:rsid w:val="00BA3A34"/>
    <w:rsid w:val="00BA3DC7"/>
    <w:rsid w:val="00BA4535"/>
    <w:rsid w:val="00BA66EB"/>
    <w:rsid w:val="00BA6FDE"/>
    <w:rsid w:val="00BA7854"/>
    <w:rsid w:val="00BB1D30"/>
    <w:rsid w:val="00BB5FF5"/>
    <w:rsid w:val="00BB611D"/>
    <w:rsid w:val="00BB6E49"/>
    <w:rsid w:val="00BB7F6F"/>
    <w:rsid w:val="00BC042C"/>
    <w:rsid w:val="00BC0823"/>
    <w:rsid w:val="00BC0F8B"/>
    <w:rsid w:val="00BC1174"/>
    <w:rsid w:val="00BC330E"/>
    <w:rsid w:val="00BC480E"/>
    <w:rsid w:val="00BC4C46"/>
    <w:rsid w:val="00BC557D"/>
    <w:rsid w:val="00BC710D"/>
    <w:rsid w:val="00BC789B"/>
    <w:rsid w:val="00BD08E5"/>
    <w:rsid w:val="00BD1232"/>
    <w:rsid w:val="00BD17EC"/>
    <w:rsid w:val="00BD27DC"/>
    <w:rsid w:val="00BD3073"/>
    <w:rsid w:val="00BD38FB"/>
    <w:rsid w:val="00BD3B23"/>
    <w:rsid w:val="00BD3C69"/>
    <w:rsid w:val="00BD4505"/>
    <w:rsid w:val="00BD4A35"/>
    <w:rsid w:val="00BD4CB3"/>
    <w:rsid w:val="00BD50F7"/>
    <w:rsid w:val="00BD54CE"/>
    <w:rsid w:val="00BD5B67"/>
    <w:rsid w:val="00BD66B6"/>
    <w:rsid w:val="00BD673E"/>
    <w:rsid w:val="00BD7174"/>
    <w:rsid w:val="00BD7C56"/>
    <w:rsid w:val="00BE0480"/>
    <w:rsid w:val="00BE1114"/>
    <w:rsid w:val="00BE1469"/>
    <w:rsid w:val="00BE2353"/>
    <w:rsid w:val="00BE3D8A"/>
    <w:rsid w:val="00BE543E"/>
    <w:rsid w:val="00BE56A2"/>
    <w:rsid w:val="00BE5B3B"/>
    <w:rsid w:val="00BE5DC5"/>
    <w:rsid w:val="00BE5EAA"/>
    <w:rsid w:val="00BE6296"/>
    <w:rsid w:val="00BE6640"/>
    <w:rsid w:val="00BE6811"/>
    <w:rsid w:val="00BE6CD8"/>
    <w:rsid w:val="00BF062C"/>
    <w:rsid w:val="00BF0C99"/>
    <w:rsid w:val="00BF1557"/>
    <w:rsid w:val="00BF16B8"/>
    <w:rsid w:val="00BF1C8B"/>
    <w:rsid w:val="00BF1F72"/>
    <w:rsid w:val="00BF1FBA"/>
    <w:rsid w:val="00BF2353"/>
    <w:rsid w:val="00BF30C9"/>
    <w:rsid w:val="00BF3DB0"/>
    <w:rsid w:val="00BF6941"/>
    <w:rsid w:val="00BF71C4"/>
    <w:rsid w:val="00BF76EA"/>
    <w:rsid w:val="00C00AD8"/>
    <w:rsid w:val="00C0196D"/>
    <w:rsid w:val="00C02B72"/>
    <w:rsid w:val="00C02ED5"/>
    <w:rsid w:val="00C03224"/>
    <w:rsid w:val="00C03808"/>
    <w:rsid w:val="00C03A34"/>
    <w:rsid w:val="00C03A88"/>
    <w:rsid w:val="00C04308"/>
    <w:rsid w:val="00C0435D"/>
    <w:rsid w:val="00C05B13"/>
    <w:rsid w:val="00C06F0E"/>
    <w:rsid w:val="00C074F2"/>
    <w:rsid w:val="00C078B5"/>
    <w:rsid w:val="00C104B9"/>
    <w:rsid w:val="00C10662"/>
    <w:rsid w:val="00C10963"/>
    <w:rsid w:val="00C11490"/>
    <w:rsid w:val="00C11A30"/>
    <w:rsid w:val="00C14400"/>
    <w:rsid w:val="00C146FB"/>
    <w:rsid w:val="00C155FA"/>
    <w:rsid w:val="00C16451"/>
    <w:rsid w:val="00C172D9"/>
    <w:rsid w:val="00C173F4"/>
    <w:rsid w:val="00C2070C"/>
    <w:rsid w:val="00C2098B"/>
    <w:rsid w:val="00C22090"/>
    <w:rsid w:val="00C244AA"/>
    <w:rsid w:val="00C24B32"/>
    <w:rsid w:val="00C24CA6"/>
    <w:rsid w:val="00C25275"/>
    <w:rsid w:val="00C25377"/>
    <w:rsid w:val="00C25638"/>
    <w:rsid w:val="00C31963"/>
    <w:rsid w:val="00C33AC6"/>
    <w:rsid w:val="00C33E23"/>
    <w:rsid w:val="00C34045"/>
    <w:rsid w:val="00C34364"/>
    <w:rsid w:val="00C355EE"/>
    <w:rsid w:val="00C36030"/>
    <w:rsid w:val="00C37899"/>
    <w:rsid w:val="00C4133B"/>
    <w:rsid w:val="00C4332A"/>
    <w:rsid w:val="00C44E17"/>
    <w:rsid w:val="00C4761D"/>
    <w:rsid w:val="00C47624"/>
    <w:rsid w:val="00C47DB8"/>
    <w:rsid w:val="00C50D53"/>
    <w:rsid w:val="00C50E89"/>
    <w:rsid w:val="00C52D04"/>
    <w:rsid w:val="00C53129"/>
    <w:rsid w:val="00C537A4"/>
    <w:rsid w:val="00C53EB7"/>
    <w:rsid w:val="00C53EC8"/>
    <w:rsid w:val="00C558BE"/>
    <w:rsid w:val="00C568CF"/>
    <w:rsid w:val="00C56933"/>
    <w:rsid w:val="00C5730C"/>
    <w:rsid w:val="00C5790C"/>
    <w:rsid w:val="00C608AE"/>
    <w:rsid w:val="00C62367"/>
    <w:rsid w:val="00C62AE3"/>
    <w:rsid w:val="00C62C21"/>
    <w:rsid w:val="00C62FC0"/>
    <w:rsid w:val="00C63E51"/>
    <w:rsid w:val="00C6409C"/>
    <w:rsid w:val="00C644BD"/>
    <w:rsid w:val="00C6497A"/>
    <w:rsid w:val="00C64AE1"/>
    <w:rsid w:val="00C64E9D"/>
    <w:rsid w:val="00C64FF0"/>
    <w:rsid w:val="00C668A3"/>
    <w:rsid w:val="00C67D2C"/>
    <w:rsid w:val="00C70305"/>
    <w:rsid w:val="00C705F6"/>
    <w:rsid w:val="00C712A8"/>
    <w:rsid w:val="00C71794"/>
    <w:rsid w:val="00C71E53"/>
    <w:rsid w:val="00C72467"/>
    <w:rsid w:val="00C724E7"/>
    <w:rsid w:val="00C75289"/>
    <w:rsid w:val="00C75B7F"/>
    <w:rsid w:val="00C77BD9"/>
    <w:rsid w:val="00C809A0"/>
    <w:rsid w:val="00C81FE7"/>
    <w:rsid w:val="00C824E9"/>
    <w:rsid w:val="00C82517"/>
    <w:rsid w:val="00C847C1"/>
    <w:rsid w:val="00C84E8D"/>
    <w:rsid w:val="00C86AD8"/>
    <w:rsid w:val="00C87296"/>
    <w:rsid w:val="00C90664"/>
    <w:rsid w:val="00C90B18"/>
    <w:rsid w:val="00C910A1"/>
    <w:rsid w:val="00C9151D"/>
    <w:rsid w:val="00C915C3"/>
    <w:rsid w:val="00C91C62"/>
    <w:rsid w:val="00C9273C"/>
    <w:rsid w:val="00C936DA"/>
    <w:rsid w:val="00C937DF"/>
    <w:rsid w:val="00C9481E"/>
    <w:rsid w:val="00C95D28"/>
    <w:rsid w:val="00C95F42"/>
    <w:rsid w:val="00C962C1"/>
    <w:rsid w:val="00C96CB4"/>
    <w:rsid w:val="00C97E78"/>
    <w:rsid w:val="00CA18C1"/>
    <w:rsid w:val="00CA2AB1"/>
    <w:rsid w:val="00CA2B11"/>
    <w:rsid w:val="00CA3C55"/>
    <w:rsid w:val="00CA495D"/>
    <w:rsid w:val="00CA4C18"/>
    <w:rsid w:val="00CA5649"/>
    <w:rsid w:val="00CA5AE4"/>
    <w:rsid w:val="00CA604F"/>
    <w:rsid w:val="00CA626B"/>
    <w:rsid w:val="00CA7891"/>
    <w:rsid w:val="00CA7A84"/>
    <w:rsid w:val="00CB0B8E"/>
    <w:rsid w:val="00CB0F73"/>
    <w:rsid w:val="00CB1361"/>
    <w:rsid w:val="00CB1B11"/>
    <w:rsid w:val="00CB1F38"/>
    <w:rsid w:val="00CB2724"/>
    <w:rsid w:val="00CB29A9"/>
    <w:rsid w:val="00CB3391"/>
    <w:rsid w:val="00CB4CC8"/>
    <w:rsid w:val="00CB687B"/>
    <w:rsid w:val="00CB6AD0"/>
    <w:rsid w:val="00CC0468"/>
    <w:rsid w:val="00CC18D0"/>
    <w:rsid w:val="00CC1CAA"/>
    <w:rsid w:val="00CC289E"/>
    <w:rsid w:val="00CC2C9B"/>
    <w:rsid w:val="00CC4790"/>
    <w:rsid w:val="00CC56FC"/>
    <w:rsid w:val="00CC6F48"/>
    <w:rsid w:val="00CC783B"/>
    <w:rsid w:val="00CD0A5B"/>
    <w:rsid w:val="00CD1B25"/>
    <w:rsid w:val="00CD1D17"/>
    <w:rsid w:val="00CD2185"/>
    <w:rsid w:val="00CD22C2"/>
    <w:rsid w:val="00CD35C7"/>
    <w:rsid w:val="00CD3B9A"/>
    <w:rsid w:val="00CD47F6"/>
    <w:rsid w:val="00CD5ECE"/>
    <w:rsid w:val="00CD7785"/>
    <w:rsid w:val="00CE011B"/>
    <w:rsid w:val="00CE0C0C"/>
    <w:rsid w:val="00CE1795"/>
    <w:rsid w:val="00CE1D3C"/>
    <w:rsid w:val="00CE29F1"/>
    <w:rsid w:val="00CE2B3C"/>
    <w:rsid w:val="00CE2BF1"/>
    <w:rsid w:val="00CE3406"/>
    <w:rsid w:val="00CE4038"/>
    <w:rsid w:val="00CE5588"/>
    <w:rsid w:val="00CE5CF8"/>
    <w:rsid w:val="00CE6000"/>
    <w:rsid w:val="00CE7303"/>
    <w:rsid w:val="00CE7351"/>
    <w:rsid w:val="00CF1133"/>
    <w:rsid w:val="00CF1988"/>
    <w:rsid w:val="00CF1B57"/>
    <w:rsid w:val="00CF4D69"/>
    <w:rsid w:val="00CF53AA"/>
    <w:rsid w:val="00CF57F1"/>
    <w:rsid w:val="00CF59F7"/>
    <w:rsid w:val="00CF5A93"/>
    <w:rsid w:val="00CF629A"/>
    <w:rsid w:val="00CF795D"/>
    <w:rsid w:val="00CF7CA2"/>
    <w:rsid w:val="00CF7F83"/>
    <w:rsid w:val="00D0038E"/>
    <w:rsid w:val="00D013E0"/>
    <w:rsid w:val="00D03B31"/>
    <w:rsid w:val="00D0489F"/>
    <w:rsid w:val="00D058E4"/>
    <w:rsid w:val="00D05D86"/>
    <w:rsid w:val="00D07C5E"/>
    <w:rsid w:val="00D11CE8"/>
    <w:rsid w:val="00D13452"/>
    <w:rsid w:val="00D13C39"/>
    <w:rsid w:val="00D14CCA"/>
    <w:rsid w:val="00D16346"/>
    <w:rsid w:val="00D167E9"/>
    <w:rsid w:val="00D21473"/>
    <w:rsid w:val="00D224AC"/>
    <w:rsid w:val="00D227FC"/>
    <w:rsid w:val="00D22F90"/>
    <w:rsid w:val="00D22FAB"/>
    <w:rsid w:val="00D2372F"/>
    <w:rsid w:val="00D2373D"/>
    <w:rsid w:val="00D238E9"/>
    <w:rsid w:val="00D27260"/>
    <w:rsid w:val="00D2737D"/>
    <w:rsid w:val="00D273B8"/>
    <w:rsid w:val="00D31CC0"/>
    <w:rsid w:val="00D334F2"/>
    <w:rsid w:val="00D33BB2"/>
    <w:rsid w:val="00D34BF5"/>
    <w:rsid w:val="00D34FAF"/>
    <w:rsid w:val="00D36C6D"/>
    <w:rsid w:val="00D376EE"/>
    <w:rsid w:val="00D40171"/>
    <w:rsid w:val="00D41B34"/>
    <w:rsid w:val="00D41DFC"/>
    <w:rsid w:val="00D421B4"/>
    <w:rsid w:val="00D42487"/>
    <w:rsid w:val="00D43304"/>
    <w:rsid w:val="00D439D6"/>
    <w:rsid w:val="00D43A45"/>
    <w:rsid w:val="00D46034"/>
    <w:rsid w:val="00D46B42"/>
    <w:rsid w:val="00D47779"/>
    <w:rsid w:val="00D47C1A"/>
    <w:rsid w:val="00D47C9C"/>
    <w:rsid w:val="00D50134"/>
    <w:rsid w:val="00D509FF"/>
    <w:rsid w:val="00D50D10"/>
    <w:rsid w:val="00D50FC0"/>
    <w:rsid w:val="00D51EE9"/>
    <w:rsid w:val="00D53288"/>
    <w:rsid w:val="00D5372F"/>
    <w:rsid w:val="00D53E60"/>
    <w:rsid w:val="00D54CD5"/>
    <w:rsid w:val="00D5547F"/>
    <w:rsid w:val="00D56830"/>
    <w:rsid w:val="00D6004D"/>
    <w:rsid w:val="00D602CD"/>
    <w:rsid w:val="00D60C2D"/>
    <w:rsid w:val="00D61E6A"/>
    <w:rsid w:val="00D6219C"/>
    <w:rsid w:val="00D62E7B"/>
    <w:rsid w:val="00D63141"/>
    <w:rsid w:val="00D639C6"/>
    <w:rsid w:val="00D640AE"/>
    <w:rsid w:val="00D642EF"/>
    <w:rsid w:val="00D64F8A"/>
    <w:rsid w:val="00D65ACE"/>
    <w:rsid w:val="00D728DE"/>
    <w:rsid w:val="00D72B2A"/>
    <w:rsid w:val="00D733DC"/>
    <w:rsid w:val="00D7422B"/>
    <w:rsid w:val="00D746C2"/>
    <w:rsid w:val="00D74AEC"/>
    <w:rsid w:val="00D75C3B"/>
    <w:rsid w:val="00D77043"/>
    <w:rsid w:val="00D77C73"/>
    <w:rsid w:val="00D80C4A"/>
    <w:rsid w:val="00D80E32"/>
    <w:rsid w:val="00D81B7A"/>
    <w:rsid w:val="00D82BA5"/>
    <w:rsid w:val="00D83052"/>
    <w:rsid w:val="00D84AE9"/>
    <w:rsid w:val="00D84E6A"/>
    <w:rsid w:val="00D85406"/>
    <w:rsid w:val="00D867C9"/>
    <w:rsid w:val="00D87E4D"/>
    <w:rsid w:val="00D90FA8"/>
    <w:rsid w:val="00D93593"/>
    <w:rsid w:val="00D94519"/>
    <w:rsid w:val="00D94637"/>
    <w:rsid w:val="00D95DE4"/>
    <w:rsid w:val="00D95ED3"/>
    <w:rsid w:val="00D969C2"/>
    <w:rsid w:val="00DA04C9"/>
    <w:rsid w:val="00DA0C40"/>
    <w:rsid w:val="00DA0FE3"/>
    <w:rsid w:val="00DA1304"/>
    <w:rsid w:val="00DA16B1"/>
    <w:rsid w:val="00DA200A"/>
    <w:rsid w:val="00DA2212"/>
    <w:rsid w:val="00DA2D83"/>
    <w:rsid w:val="00DA2E4E"/>
    <w:rsid w:val="00DA3A34"/>
    <w:rsid w:val="00DA4DFF"/>
    <w:rsid w:val="00DA5B56"/>
    <w:rsid w:val="00DA6146"/>
    <w:rsid w:val="00DA6A4F"/>
    <w:rsid w:val="00DB038A"/>
    <w:rsid w:val="00DB18C3"/>
    <w:rsid w:val="00DB2C9E"/>
    <w:rsid w:val="00DB2DD9"/>
    <w:rsid w:val="00DB3440"/>
    <w:rsid w:val="00DB3453"/>
    <w:rsid w:val="00DB3AFA"/>
    <w:rsid w:val="00DB4293"/>
    <w:rsid w:val="00DB47EE"/>
    <w:rsid w:val="00DB6151"/>
    <w:rsid w:val="00DB68C6"/>
    <w:rsid w:val="00DB7995"/>
    <w:rsid w:val="00DC1D6A"/>
    <w:rsid w:val="00DC1F67"/>
    <w:rsid w:val="00DC221D"/>
    <w:rsid w:val="00DC25CE"/>
    <w:rsid w:val="00DC26D1"/>
    <w:rsid w:val="00DC3A1C"/>
    <w:rsid w:val="00DC3E15"/>
    <w:rsid w:val="00DC66AF"/>
    <w:rsid w:val="00DC7042"/>
    <w:rsid w:val="00DC76AE"/>
    <w:rsid w:val="00DC7C26"/>
    <w:rsid w:val="00DD1074"/>
    <w:rsid w:val="00DD1AB0"/>
    <w:rsid w:val="00DD1E80"/>
    <w:rsid w:val="00DD2608"/>
    <w:rsid w:val="00DD342F"/>
    <w:rsid w:val="00DD35DB"/>
    <w:rsid w:val="00DD530F"/>
    <w:rsid w:val="00DD5626"/>
    <w:rsid w:val="00DD5682"/>
    <w:rsid w:val="00DD5C46"/>
    <w:rsid w:val="00DE082D"/>
    <w:rsid w:val="00DE0BFA"/>
    <w:rsid w:val="00DE1720"/>
    <w:rsid w:val="00DE1F47"/>
    <w:rsid w:val="00DE29BD"/>
    <w:rsid w:val="00DE4C21"/>
    <w:rsid w:val="00DE69DB"/>
    <w:rsid w:val="00DE6A3A"/>
    <w:rsid w:val="00DF0398"/>
    <w:rsid w:val="00DF0ADD"/>
    <w:rsid w:val="00DF1313"/>
    <w:rsid w:val="00DF1E63"/>
    <w:rsid w:val="00DF2D70"/>
    <w:rsid w:val="00DF2DEB"/>
    <w:rsid w:val="00DF426C"/>
    <w:rsid w:val="00DF4B01"/>
    <w:rsid w:val="00DF4FA1"/>
    <w:rsid w:val="00DF5860"/>
    <w:rsid w:val="00DF650D"/>
    <w:rsid w:val="00DF7D8F"/>
    <w:rsid w:val="00E00B01"/>
    <w:rsid w:val="00E0185B"/>
    <w:rsid w:val="00E01D2F"/>
    <w:rsid w:val="00E020AB"/>
    <w:rsid w:val="00E021F8"/>
    <w:rsid w:val="00E03C59"/>
    <w:rsid w:val="00E03ED1"/>
    <w:rsid w:val="00E042D9"/>
    <w:rsid w:val="00E04445"/>
    <w:rsid w:val="00E05245"/>
    <w:rsid w:val="00E05516"/>
    <w:rsid w:val="00E06177"/>
    <w:rsid w:val="00E06B70"/>
    <w:rsid w:val="00E07391"/>
    <w:rsid w:val="00E07CB3"/>
    <w:rsid w:val="00E10E93"/>
    <w:rsid w:val="00E1361E"/>
    <w:rsid w:val="00E13754"/>
    <w:rsid w:val="00E138BB"/>
    <w:rsid w:val="00E155CD"/>
    <w:rsid w:val="00E15C9C"/>
    <w:rsid w:val="00E15FDD"/>
    <w:rsid w:val="00E16423"/>
    <w:rsid w:val="00E176B3"/>
    <w:rsid w:val="00E21288"/>
    <w:rsid w:val="00E21410"/>
    <w:rsid w:val="00E21459"/>
    <w:rsid w:val="00E2149E"/>
    <w:rsid w:val="00E214E4"/>
    <w:rsid w:val="00E230D6"/>
    <w:rsid w:val="00E23884"/>
    <w:rsid w:val="00E24D2D"/>
    <w:rsid w:val="00E2506D"/>
    <w:rsid w:val="00E2638D"/>
    <w:rsid w:val="00E26BFC"/>
    <w:rsid w:val="00E31FFD"/>
    <w:rsid w:val="00E3263F"/>
    <w:rsid w:val="00E33FEA"/>
    <w:rsid w:val="00E3503E"/>
    <w:rsid w:val="00E3522D"/>
    <w:rsid w:val="00E361F1"/>
    <w:rsid w:val="00E369CB"/>
    <w:rsid w:val="00E36E92"/>
    <w:rsid w:val="00E3751A"/>
    <w:rsid w:val="00E37D8E"/>
    <w:rsid w:val="00E37E76"/>
    <w:rsid w:val="00E401E5"/>
    <w:rsid w:val="00E41316"/>
    <w:rsid w:val="00E41B87"/>
    <w:rsid w:val="00E41EEB"/>
    <w:rsid w:val="00E42F32"/>
    <w:rsid w:val="00E4342D"/>
    <w:rsid w:val="00E44194"/>
    <w:rsid w:val="00E45BD4"/>
    <w:rsid w:val="00E47D13"/>
    <w:rsid w:val="00E500BD"/>
    <w:rsid w:val="00E51382"/>
    <w:rsid w:val="00E53DC3"/>
    <w:rsid w:val="00E53F5F"/>
    <w:rsid w:val="00E55536"/>
    <w:rsid w:val="00E560BB"/>
    <w:rsid w:val="00E56A13"/>
    <w:rsid w:val="00E57378"/>
    <w:rsid w:val="00E62DDF"/>
    <w:rsid w:val="00E6340B"/>
    <w:rsid w:val="00E647D8"/>
    <w:rsid w:val="00E65478"/>
    <w:rsid w:val="00E6646F"/>
    <w:rsid w:val="00E6717B"/>
    <w:rsid w:val="00E673D7"/>
    <w:rsid w:val="00E7003A"/>
    <w:rsid w:val="00E70063"/>
    <w:rsid w:val="00E71371"/>
    <w:rsid w:val="00E713C2"/>
    <w:rsid w:val="00E714A1"/>
    <w:rsid w:val="00E71D9A"/>
    <w:rsid w:val="00E727DF"/>
    <w:rsid w:val="00E7355C"/>
    <w:rsid w:val="00E7356C"/>
    <w:rsid w:val="00E74439"/>
    <w:rsid w:val="00E75110"/>
    <w:rsid w:val="00E767D1"/>
    <w:rsid w:val="00E82279"/>
    <w:rsid w:val="00E824D6"/>
    <w:rsid w:val="00E8378A"/>
    <w:rsid w:val="00E841A5"/>
    <w:rsid w:val="00E8457B"/>
    <w:rsid w:val="00E863C8"/>
    <w:rsid w:val="00E864A0"/>
    <w:rsid w:val="00E864E3"/>
    <w:rsid w:val="00E86901"/>
    <w:rsid w:val="00E86B41"/>
    <w:rsid w:val="00E87C0E"/>
    <w:rsid w:val="00E87D64"/>
    <w:rsid w:val="00E91EF2"/>
    <w:rsid w:val="00E93425"/>
    <w:rsid w:val="00E9524B"/>
    <w:rsid w:val="00E96655"/>
    <w:rsid w:val="00E96B7F"/>
    <w:rsid w:val="00E97597"/>
    <w:rsid w:val="00EA03F9"/>
    <w:rsid w:val="00EA0FC1"/>
    <w:rsid w:val="00EA23F0"/>
    <w:rsid w:val="00EA2588"/>
    <w:rsid w:val="00EA35B6"/>
    <w:rsid w:val="00EA3A97"/>
    <w:rsid w:val="00EA3FF2"/>
    <w:rsid w:val="00EA4018"/>
    <w:rsid w:val="00EA405B"/>
    <w:rsid w:val="00EA4080"/>
    <w:rsid w:val="00EA48F7"/>
    <w:rsid w:val="00EA5223"/>
    <w:rsid w:val="00EA76F2"/>
    <w:rsid w:val="00EA7AA2"/>
    <w:rsid w:val="00EA7BC3"/>
    <w:rsid w:val="00EB0587"/>
    <w:rsid w:val="00EB125A"/>
    <w:rsid w:val="00EB1731"/>
    <w:rsid w:val="00EB1DB3"/>
    <w:rsid w:val="00EB1FE9"/>
    <w:rsid w:val="00EB2227"/>
    <w:rsid w:val="00EB2648"/>
    <w:rsid w:val="00EB34D7"/>
    <w:rsid w:val="00EB3670"/>
    <w:rsid w:val="00EB3C47"/>
    <w:rsid w:val="00EB40D2"/>
    <w:rsid w:val="00EB426E"/>
    <w:rsid w:val="00EB42EF"/>
    <w:rsid w:val="00EB7519"/>
    <w:rsid w:val="00EC10D8"/>
    <w:rsid w:val="00EC1D69"/>
    <w:rsid w:val="00EC1DA8"/>
    <w:rsid w:val="00EC2A76"/>
    <w:rsid w:val="00EC2D13"/>
    <w:rsid w:val="00EC2D1B"/>
    <w:rsid w:val="00EC4441"/>
    <w:rsid w:val="00EC50BA"/>
    <w:rsid w:val="00EC59F6"/>
    <w:rsid w:val="00EC6038"/>
    <w:rsid w:val="00EC6933"/>
    <w:rsid w:val="00EC6EA0"/>
    <w:rsid w:val="00EC7621"/>
    <w:rsid w:val="00ED0910"/>
    <w:rsid w:val="00ED0FB0"/>
    <w:rsid w:val="00ED11D9"/>
    <w:rsid w:val="00ED1437"/>
    <w:rsid w:val="00ED18D8"/>
    <w:rsid w:val="00ED2201"/>
    <w:rsid w:val="00ED2E1D"/>
    <w:rsid w:val="00ED33AA"/>
    <w:rsid w:val="00ED442F"/>
    <w:rsid w:val="00ED535D"/>
    <w:rsid w:val="00ED5381"/>
    <w:rsid w:val="00ED5623"/>
    <w:rsid w:val="00ED6549"/>
    <w:rsid w:val="00ED7E0F"/>
    <w:rsid w:val="00EE02CA"/>
    <w:rsid w:val="00EE08F9"/>
    <w:rsid w:val="00EE0E75"/>
    <w:rsid w:val="00EE4119"/>
    <w:rsid w:val="00EE4C0A"/>
    <w:rsid w:val="00EE5AE9"/>
    <w:rsid w:val="00EE5E79"/>
    <w:rsid w:val="00EE773C"/>
    <w:rsid w:val="00EF104A"/>
    <w:rsid w:val="00EF3A2A"/>
    <w:rsid w:val="00EF4A0C"/>
    <w:rsid w:val="00EF4E90"/>
    <w:rsid w:val="00EF51CA"/>
    <w:rsid w:val="00EF54BE"/>
    <w:rsid w:val="00EF698F"/>
    <w:rsid w:val="00EF6DBA"/>
    <w:rsid w:val="00EF73A2"/>
    <w:rsid w:val="00EF7D2A"/>
    <w:rsid w:val="00EF7D9E"/>
    <w:rsid w:val="00F00EA4"/>
    <w:rsid w:val="00F026A2"/>
    <w:rsid w:val="00F03026"/>
    <w:rsid w:val="00F03747"/>
    <w:rsid w:val="00F03E53"/>
    <w:rsid w:val="00F041BC"/>
    <w:rsid w:val="00F04A59"/>
    <w:rsid w:val="00F05745"/>
    <w:rsid w:val="00F05AD9"/>
    <w:rsid w:val="00F05F19"/>
    <w:rsid w:val="00F064EA"/>
    <w:rsid w:val="00F06995"/>
    <w:rsid w:val="00F1019D"/>
    <w:rsid w:val="00F128CA"/>
    <w:rsid w:val="00F151E3"/>
    <w:rsid w:val="00F153C3"/>
    <w:rsid w:val="00F15A99"/>
    <w:rsid w:val="00F167DF"/>
    <w:rsid w:val="00F16F44"/>
    <w:rsid w:val="00F17273"/>
    <w:rsid w:val="00F1744E"/>
    <w:rsid w:val="00F17B45"/>
    <w:rsid w:val="00F20661"/>
    <w:rsid w:val="00F20DC5"/>
    <w:rsid w:val="00F21039"/>
    <w:rsid w:val="00F21962"/>
    <w:rsid w:val="00F2382B"/>
    <w:rsid w:val="00F23D4C"/>
    <w:rsid w:val="00F251A2"/>
    <w:rsid w:val="00F26BC0"/>
    <w:rsid w:val="00F27C21"/>
    <w:rsid w:val="00F27F43"/>
    <w:rsid w:val="00F30B6E"/>
    <w:rsid w:val="00F30CA1"/>
    <w:rsid w:val="00F31164"/>
    <w:rsid w:val="00F31AAC"/>
    <w:rsid w:val="00F33897"/>
    <w:rsid w:val="00F342BD"/>
    <w:rsid w:val="00F34CF7"/>
    <w:rsid w:val="00F35718"/>
    <w:rsid w:val="00F36199"/>
    <w:rsid w:val="00F36838"/>
    <w:rsid w:val="00F36A4F"/>
    <w:rsid w:val="00F37ACA"/>
    <w:rsid w:val="00F37FB3"/>
    <w:rsid w:val="00F40615"/>
    <w:rsid w:val="00F42774"/>
    <w:rsid w:val="00F43688"/>
    <w:rsid w:val="00F44EC7"/>
    <w:rsid w:val="00F44FF6"/>
    <w:rsid w:val="00F45748"/>
    <w:rsid w:val="00F45DBB"/>
    <w:rsid w:val="00F468DF"/>
    <w:rsid w:val="00F469ED"/>
    <w:rsid w:val="00F477AB"/>
    <w:rsid w:val="00F47F55"/>
    <w:rsid w:val="00F50544"/>
    <w:rsid w:val="00F507A4"/>
    <w:rsid w:val="00F50C09"/>
    <w:rsid w:val="00F51140"/>
    <w:rsid w:val="00F51694"/>
    <w:rsid w:val="00F51947"/>
    <w:rsid w:val="00F5198F"/>
    <w:rsid w:val="00F5270D"/>
    <w:rsid w:val="00F52772"/>
    <w:rsid w:val="00F53175"/>
    <w:rsid w:val="00F53B2F"/>
    <w:rsid w:val="00F53F61"/>
    <w:rsid w:val="00F61A35"/>
    <w:rsid w:val="00F6211C"/>
    <w:rsid w:val="00F6370C"/>
    <w:rsid w:val="00F639C5"/>
    <w:rsid w:val="00F63D18"/>
    <w:rsid w:val="00F6454F"/>
    <w:rsid w:val="00F6670F"/>
    <w:rsid w:val="00F66CA2"/>
    <w:rsid w:val="00F70534"/>
    <w:rsid w:val="00F70E3A"/>
    <w:rsid w:val="00F71685"/>
    <w:rsid w:val="00F71F61"/>
    <w:rsid w:val="00F730D3"/>
    <w:rsid w:val="00F74E13"/>
    <w:rsid w:val="00F7722F"/>
    <w:rsid w:val="00F804E2"/>
    <w:rsid w:val="00F820DA"/>
    <w:rsid w:val="00F822EE"/>
    <w:rsid w:val="00F82572"/>
    <w:rsid w:val="00F82E34"/>
    <w:rsid w:val="00F83009"/>
    <w:rsid w:val="00F83E63"/>
    <w:rsid w:val="00F86069"/>
    <w:rsid w:val="00F86CB4"/>
    <w:rsid w:val="00F8766B"/>
    <w:rsid w:val="00F87E6F"/>
    <w:rsid w:val="00F90B2F"/>
    <w:rsid w:val="00F91668"/>
    <w:rsid w:val="00F92DF8"/>
    <w:rsid w:val="00F93377"/>
    <w:rsid w:val="00F93CDC"/>
    <w:rsid w:val="00F94298"/>
    <w:rsid w:val="00F9467C"/>
    <w:rsid w:val="00F96555"/>
    <w:rsid w:val="00F96BBE"/>
    <w:rsid w:val="00FA2729"/>
    <w:rsid w:val="00FA349E"/>
    <w:rsid w:val="00FA352A"/>
    <w:rsid w:val="00FA59C6"/>
    <w:rsid w:val="00FA5A63"/>
    <w:rsid w:val="00FA5CF7"/>
    <w:rsid w:val="00FA5F6A"/>
    <w:rsid w:val="00FA7B9A"/>
    <w:rsid w:val="00FB13C2"/>
    <w:rsid w:val="00FB3F62"/>
    <w:rsid w:val="00FB4015"/>
    <w:rsid w:val="00FB53D7"/>
    <w:rsid w:val="00FB551D"/>
    <w:rsid w:val="00FB62BB"/>
    <w:rsid w:val="00FB6424"/>
    <w:rsid w:val="00FB6937"/>
    <w:rsid w:val="00FB728C"/>
    <w:rsid w:val="00FC04F3"/>
    <w:rsid w:val="00FC0A70"/>
    <w:rsid w:val="00FC1164"/>
    <w:rsid w:val="00FC18B5"/>
    <w:rsid w:val="00FC428E"/>
    <w:rsid w:val="00FC567A"/>
    <w:rsid w:val="00FC5AA8"/>
    <w:rsid w:val="00FC657B"/>
    <w:rsid w:val="00FC65C5"/>
    <w:rsid w:val="00FC6EC7"/>
    <w:rsid w:val="00FD4648"/>
    <w:rsid w:val="00FD4ECA"/>
    <w:rsid w:val="00FD5995"/>
    <w:rsid w:val="00FD5CC0"/>
    <w:rsid w:val="00FD72D9"/>
    <w:rsid w:val="00FD788E"/>
    <w:rsid w:val="00FE0860"/>
    <w:rsid w:val="00FE10BC"/>
    <w:rsid w:val="00FE199C"/>
    <w:rsid w:val="00FE1A17"/>
    <w:rsid w:val="00FE1B3A"/>
    <w:rsid w:val="00FE20F2"/>
    <w:rsid w:val="00FE220C"/>
    <w:rsid w:val="00FE281C"/>
    <w:rsid w:val="00FE3F8F"/>
    <w:rsid w:val="00FE506A"/>
    <w:rsid w:val="00FE5EB6"/>
    <w:rsid w:val="00FE704D"/>
    <w:rsid w:val="00FF00FA"/>
    <w:rsid w:val="00FF02EB"/>
    <w:rsid w:val="00FF033F"/>
    <w:rsid w:val="00FF14ED"/>
    <w:rsid w:val="00FF64E8"/>
    <w:rsid w:val="00FF6DF7"/>
    <w:rsid w:val="00FF7C12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A11DF"/>
  <w15:docId w15:val="{B3C76FCA-F784-48A2-835E-94F612D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962"/>
    <w:pPr>
      <w:spacing w:line="480" w:lineRule="atLeast"/>
      <w:ind w:firstLine="851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3B6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243B6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9754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D33BB2"/>
    <w:pPr>
      <w:spacing w:line="480" w:lineRule="atLeast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609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609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82705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8">
    <w:name w:val="Document Map"/>
    <w:basedOn w:val="a"/>
    <w:semiHidden/>
    <w:rsid w:val="00F23D4C"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Balloon Text"/>
    <w:basedOn w:val="a"/>
    <w:semiHidden/>
    <w:rsid w:val="008317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69D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33897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D46034"/>
    <w:rPr>
      <w:sz w:val="28"/>
    </w:rPr>
  </w:style>
  <w:style w:type="paragraph" w:customStyle="1" w:styleId="ConsPlusTitlePage">
    <w:name w:val="ConsPlusTitlePage"/>
    <w:uiPriority w:val="99"/>
    <w:rsid w:val="008E394B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c">
    <w:name w:val="Normal (Web)"/>
    <w:basedOn w:val="a"/>
    <w:semiHidden/>
    <w:unhideWhenUsed/>
    <w:rsid w:val="00A819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3E6E2-C725-49FB-B459-84A74342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3658</Words>
  <Characters>26162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u1598</cp:lastModifiedBy>
  <cp:revision>12</cp:revision>
  <cp:lastPrinted>2025-09-22T11:54:00Z</cp:lastPrinted>
  <dcterms:created xsi:type="dcterms:W3CDTF">2025-09-22T07:27:00Z</dcterms:created>
  <dcterms:modified xsi:type="dcterms:W3CDTF">2025-09-29T06:23:00Z</dcterms:modified>
</cp:coreProperties>
</file>