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8C628" w14:textId="52BE6DFA" w:rsidR="00CB5139" w:rsidRPr="00314426" w:rsidRDefault="00CB5139" w:rsidP="005A2A0C">
      <w:pPr>
        <w:widowControl w:val="0"/>
        <w:jc w:val="center"/>
        <w:rPr>
          <w:b/>
          <w:sz w:val="28"/>
          <w:szCs w:val="28"/>
        </w:rPr>
      </w:pPr>
      <w:r w:rsidRPr="00565E9C">
        <w:rPr>
          <w:b/>
          <w:sz w:val="28"/>
          <w:szCs w:val="28"/>
        </w:rPr>
        <w:t>ПРОТОКОЛ №</w:t>
      </w:r>
      <w:r w:rsidR="00874E5C">
        <w:rPr>
          <w:b/>
          <w:sz w:val="28"/>
          <w:szCs w:val="28"/>
        </w:rPr>
        <w:t xml:space="preserve"> </w:t>
      </w:r>
      <w:r w:rsidR="004709F7" w:rsidRPr="00314426">
        <w:rPr>
          <w:b/>
          <w:sz w:val="28"/>
          <w:szCs w:val="28"/>
        </w:rPr>
        <w:t>3</w:t>
      </w:r>
    </w:p>
    <w:p w14:paraId="56161892" w14:textId="77777777" w:rsidR="005A21DD" w:rsidRPr="00565E9C" w:rsidRDefault="005A21DD" w:rsidP="005A2A0C">
      <w:pPr>
        <w:widowControl w:val="0"/>
        <w:jc w:val="center"/>
        <w:rPr>
          <w:b/>
          <w:sz w:val="28"/>
          <w:szCs w:val="28"/>
        </w:rPr>
      </w:pPr>
      <w:r w:rsidRPr="00565E9C">
        <w:rPr>
          <w:b/>
          <w:sz w:val="28"/>
          <w:szCs w:val="28"/>
        </w:rPr>
        <w:t xml:space="preserve">Заседания Общественного совета </w:t>
      </w:r>
    </w:p>
    <w:p w14:paraId="04315E3E" w14:textId="28B974FA" w:rsidR="005A21DD" w:rsidRPr="00565E9C" w:rsidRDefault="005A21DD" w:rsidP="005A2A0C">
      <w:pPr>
        <w:widowControl w:val="0"/>
        <w:jc w:val="center"/>
        <w:rPr>
          <w:b/>
          <w:sz w:val="28"/>
          <w:szCs w:val="28"/>
        </w:rPr>
      </w:pPr>
      <w:r w:rsidRPr="00565E9C">
        <w:rPr>
          <w:b/>
          <w:sz w:val="28"/>
          <w:szCs w:val="28"/>
        </w:rPr>
        <w:t>при управлении финансов Липецкой области</w:t>
      </w:r>
    </w:p>
    <w:p w14:paraId="6DC96FC9" w14:textId="63D27178" w:rsidR="005A21DD" w:rsidRPr="00053D5F" w:rsidRDefault="005A21DD" w:rsidP="005A2A0C">
      <w:pPr>
        <w:widowControl w:val="0"/>
        <w:jc w:val="center"/>
        <w:rPr>
          <w:b/>
          <w:sz w:val="28"/>
          <w:szCs w:val="28"/>
          <w:highlight w:val="yellow"/>
        </w:rPr>
      </w:pPr>
    </w:p>
    <w:p w14:paraId="60F591CC" w14:textId="2A44F03D" w:rsidR="00CB5139" w:rsidRPr="00053D5F" w:rsidRDefault="00CB5139" w:rsidP="00CB5139">
      <w:pPr>
        <w:widowControl w:val="0"/>
        <w:rPr>
          <w:bCs/>
          <w:sz w:val="28"/>
          <w:szCs w:val="28"/>
        </w:rPr>
      </w:pPr>
      <w:r w:rsidRPr="00053D5F">
        <w:rPr>
          <w:b/>
          <w:sz w:val="28"/>
          <w:szCs w:val="28"/>
        </w:rPr>
        <w:t>Место заседания</w:t>
      </w:r>
      <w:r w:rsidRPr="00053D5F">
        <w:rPr>
          <w:bCs/>
          <w:sz w:val="28"/>
          <w:szCs w:val="28"/>
        </w:rPr>
        <w:t xml:space="preserve">: </w:t>
      </w:r>
      <w:r w:rsidR="00963379" w:rsidRPr="00053D5F">
        <w:rPr>
          <w:bCs/>
          <w:sz w:val="28"/>
          <w:szCs w:val="28"/>
        </w:rPr>
        <w:t>г.</w:t>
      </w:r>
      <w:r w:rsidR="005A21DD" w:rsidRPr="00053D5F">
        <w:rPr>
          <w:bCs/>
          <w:sz w:val="28"/>
          <w:szCs w:val="28"/>
        </w:rPr>
        <w:t xml:space="preserve"> Липецк, </w:t>
      </w:r>
      <w:r w:rsidR="00053D5F" w:rsidRPr="00053D5F">
        <w:rPr>
          <w:bCs/>
          <w:sz w:val="28"/>
          <w:szCs w:val="28"/>
        </w:rPr>
        <w:t>пл.</w:t>
      </w:r>
      <w:r w:rsidR="00926CC1">
        <w:rPr>
          <w:bCs/>
          <w:sz w:val="28"/>
          <w:szCs w:val="28"/>
        </w:rPr>
        <w:t xml:space="preserve"> </w:t>
      </w:r>
      <w:r w:rsidR="00053D5F" w:rsidRPr="00053D5F">
        <w:rPr>
          <w:bCs/>
          <w:sz w:val="28"/>
          <w:szCs w:val="28"/>
        </w:rPr>
        <w:t xml:space="preserve">Плеханова, </w:t>
      </w:r>
      <w:r w:rsidR="005A21DD" w:rsidRPr="00053D5F">
        <w:rPr>
          <w:bCs/>
          <w:sz w:val="28"/>
          <w:szCs w:val="28"/>
        </w:rPr>
        <w:t>д.</w:t>
      </w:r>
      <w:r w:rsidR="00926CC1">
        <w:rPr>
          <w:bCs/>
          <w:sz w:val="28"/>
          <w:szCs w:val="28"/>
        </w:rPr>
        <w:t xml:space="preserve"> </w:t>
      </w:r>
      <w:r w:rsidR="005A21DD" w:rsidRPr="00053D5F">
        <w:rPr>
          <w:bCs/>
          <w:sz w:val="28"/>
          <w:szCs w:val="28"/>
        </w:rPr>
        <w:t>4, конференц-зал</w:t>
      </w:r>
    </w:p>
    <w:p w14:paraId="0EC0C597" w14:textId="78174959" w:rsidR="005A2A0C" w:rsidRPr="00053D5F" w:rsidRDefault="005A21DD" w:rsidP="005A21DD">
      <w:pPr>
        <w:widowControl w:val="0"/>
        <w:rPr>
          <w:b/>
          <w:sz w:val="28"/>
          <w:szCs w:val="28"/>
        </w:rPr>
      </w:pPr>
      <w:r w:rsidRPr="00053D5F">
        <w:rPr>
          <w:b/>
          <w:sz w:val="28"/>
          <w:szCs w:val="28"/>
        </w:rPr>
        <w:t>Дата и время заседания:</w:t>
      </w:r>
      <w:r w:rsidR="00A6543F" w:rsidRPr="00053D5F">
        <w:rPr>
          <w:b/>
          <w:sz w:val="28"/>
          <w:szCs w:val="28"/>
        </w:rPr>
        <w:t xml:space="preserve"> </w:t>
      </w:r>
      <w:r w:rsidR="005946F6" w:rsidRPr="00053D5F">
        <w:rPr>
          <w:b/>
          <w:sz w:val="28"/>
          <w:szCs w:val="28"/>
        </w:rPr>
        <w:t>17</w:t>
      </w:r>
      <w:r w:rsidR="006D6CFC">
        <w:rPr>
          <w:b/>
          <w:sz w:val="28"/>
          <w:szCs w:val="28"/>
        </w:rPr>
        <w:t xml:space="preserve"> ноября </w:t>
      </w:r>
      <w:r w:rsidR="005946F6" w:rsidRPr="00053D5F">
        <w:rPr>
          <w:b/>
          <w:sz w:val="28"/>
          <w:szCs w:val="28"/>
        </w:rPr>
        <w:t>202</w:t>
      </w:r>
      <w:r w:rsidR="00053D5F">
        <w:rPr>
          <w:b/>
          <w:sz w:val="28"/>
          <w:szCs w:val="28"/>
        </w:rPr>
        <w:t xml:space="preserve">3 </w:t>
      </w:r>
      <w:r w:rsidR="005946F6" w:rsidRPr="00053D5F">
        <w:rPr>
          <w:b/>
          <w:sz w:val="28"/>
          <w:szCs w:val="28"/>
        </w:rPr>
        <w:t>г</w:t>
      </w:r>
      <w:r w:rsidR="006D6CFC">
        <w:rPr>
          <w:b/>
          <w:sz w:val="28"/>
          <w:szCs w:val="28"/>
        </w:rPr>
        <w:t>ода</w:t>
      </w:r>
      <w:r w:rsidR="00926CC1">
        <w:rPr>
          <w:b/>
          <w:sz w:val="28"/>
          <w:szCs w:val="28"/>
        </w:rPr>
        <w:t xml:space="preserve"> в</w:t>
      </w:r>
      <w:r w:rsidR="005946F6" w:rsidRPr="00053D5F">
        <w:rPr>
          <w:b/>
          <w:sz w:val="28"/>
          <w:szCs w:val="28"/>
        </w:rPr>
        <w:t xml:space="preserve"> 1</w:t>
      </w:r>
      <w:r w:rsidR="00053D5F">
        <w:rPr>
          <w:b/>
          <w:sz w:val="28"/>
          <w:szCs w:val="28"/>
        </w:rPr>
        <w:t>1</w:t>
      </w:r>
      <w:r w:rsidR="005946F6" w:rsidRPr="00053D5F">
        <w:rPr>
          <w:b/>
          <w:sz w:val="28"/>
          <w:szCs w:val="28"/>
        </w:rPr>
        <w:t>-00</w:t>
      </w:r>
    </w:p>
    <w:p w14:paraId="0F5B926A" w14:textId="77777777" w:rsidR="00540225" w:rsidRPr="00053D5F" w:rsidRDefault="00540225" w:rsidP="00F7696D">
      <w:pPr>
        <w:widowControl w:val="0"/>
        <w:rPr>
          <w:b/>
          <w:sz w:val="28"/>
          <w:szCs w:val="28"/>
          <w:highlight w:val="yellow"/>
        </w:rPr>
      </w:pPr>
    </w:p>
    <w:p w14:paraId="758A1356" w14:textId="6ADBDA88" w:rsidR="00C7717B" w:rsidRPr="00314426" w:rsidRDefault="00A6543F" w:rsidP="00F7696D">
      <w:pPr>
        <w:widowControl w:val="0"/>
        <w:rPr>
          <w:bCs/>
          <w:sz w:val="28"/>
          <w:szCs w:val="28"/>
        </w:rPr>
      </w:pPr>
      <w:r w:rsidRPr="00314426">
        <w:rPr>
          <w:b/>
          <w:sz w:val="28"/>
          <w:szCs w:val="28"/>
        </w:rPr>
        <w:t xml:space="preserve">Председательствующий: 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C7717B" w:rsidRPr="00053D5F" w14:paraId="7C41453D" w14:textId="77777777" w:rsidTr="00D05F93">
        <w:tc>
          <w:tcPr>
            <w:tcW w:w="4672" w:type="dxa"/>
          </w:tcPr>
          <w:p w14:paraId="16D7745E" w14:textId="43CF2F6F" w:rsidR="00C7717B" w:rsidRPr="00053D5F" w:rsidRDefault="00AB513C" w:rsidP="00C7717B">
            <w:pPr>
              <w:ind w:hanging="107"/>
              <w:rPr>
                <w:sz w:val="28"/>
                <w:szCs w:val="28"/>
                <w:highlight w:val="yellow"/>
              </w:rPr>
            </w:pPr>
            <w:proofErr w:type="spellStart"/>
            <w:r w:rsidRPr="00AB513C">
              <w:rPr>
                <w:sz w:val="28"/>
                <w:szCs w:val="28"/>
              </w:rPr>
              <w:t>Шамаева</w:t>
            </w:r>
            <w:proofErr w:type="spellEnd"/>
            <w:r w:rsidRPr="00AB513C">
              <w:rPr>
                <w:sz w:val="28"/>
                <w:szCs w:val="28"/>
              </w:rPr>
              <w:t xml:space="preserve"> Анна Семеновна</w:t>
            </w:r>
          </w:p>
        </w:tc>
        <w:tc>
          <w:tcPr>
            <w:tcW w:w="5075" w:type="dxa"/>
          </w:tcPr>
          <w:p w14:paraId="6297FFE8" w14:textId="559AC16C" w:rsidR="00C7717B" w:rsidRPr="00053D5F" w:rsidRDefault="00AB513C" w:rsidP="00D05F93">
            <w:pPr>
              <w:jc w:val="both"/>
              <w:rPr>
                <w:sz w:val="28"/>
                <w:szCs w:val="28"/>
                <w:highlight w:val="yellow"/>
              </w:rPr>
            </w:pPr>
            <w:r w:rsidRPr="00AB513C">
              <w:rPr>
                <w:sz w:val="28"/>
                <w:szCs w:val="28"/>
              </w:rPr>
              <w:t>член Общественной палаты Липецкой области, генеральный директор некоммерческого партнёрства «Бизнес-инкубатор «СОДРУЖЕСТВО»</w:t>
            </w:r>
          </w:p>
        </w:tc>
      </w:tr>
    </w:tbl>
    <w:p w14:paraId="7C3BD448" w14:textId="77777777" w:rsidR="00C7717B" w:rsidRPr="00053D5F" w:rsidRDefault="00C7717B" w:rsidP="00A6543F">
      <w:pPr>
        <w:widowControl w:val="0"/>
        <w:jc w:val="both"/>
        <w:rPr>
          <w:b/>
          <w:sz w:val="28"/>
          <w:szCs w:val="28"/>
          <w:highlight w:val="yellow"/>
        </w:rPr>
      </w:pPr>
    </w:p>
    <w:p w14:paraId="194315BD" w14:textId="77777777" w:rsidR="00D812D8" w:rsidRDefault="005A21DD" w:rsidP="005A21DD">
      <w:pPr>
        <w:widowControl w:val="0"/>
        <w:rPr>
          <w:b/>
          <w:sz w:val="28"/>
          <w:szCs w:val="28"/>
        </w:rPr>
      </w:pPr>
      <w:r w:rsidRPr="00926CC1">
        <w:rPr>
          <w:b/>
          <w:sz w:val="28"/>
          <w:szCs w:val="28"/>
        </w:rPr>
        <w:t>Члены Общественного совета: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D812D8" w14:paraId="1289BEF1" w14:textId="77777777" w:rsidTr="00C3306B">
        <w:tc>
          <w:tcPr>
            <w:tcW w:w="4672" w:type="dxa"/>
          </w:tcPr>
          <w:p w14:paraId="05DCAADA" w14:textId="77777777" w:rsidR="00D812D8" w:rsidRPr="00357D28" w:rsidRDefault="00D812D8" w:rsidP="00D812D8">
            <w:pPr>
              <w:rPr>
                <w:sz w:val="28"/>
                <w:szCs w:val="28"/>
              </w:rPr>
            </w:pPr>
            <w:r w:rsidRPr="00357D28">
              <w:rPr>
                <w:sz w:val="28"/>
                <w:szCs w:val="28"/>
              </w:rPr>
              <w:t>Либерман Татьяна Ивановна</w:t>
            </w:r>
          </w:p>
        </w:tc>
        <w:tc>
          <w:tcPr>
            <w:tcW w:w="5075" w:type="dxa"/>
          </w:tcPr>
          <w:p w14:paraId="7D932F47" w14:textId="77777777" w:rsidR="00D812D8" w:rsidRPr="00357D28" w:rsidRDefault="00D812D8" w:rsidP="00D812D8">
            <w:pPr>
              <w:rPr>
                <w:sz w:val="28"/>
                <w:szCs w:val="28"/>
              </w:rPr>
            </w:pPr>
            <w:r w:rsidRPr="00357D28">
              <w:rPr>
                <w:sz w:val="28"/>
                <w:szCs w:val="28"/>
              </w:rPr>
              <w:t>Кандидат экономических наук, доцент кафедры «Экономика и финансы» Липецкого филиала РАНХиГС</w:t>
            </w:r>
          </w:p>
        </w:tc>
      </w:tr>
      <w:tr w:rsidR="00D812D8" w14:paraId="5DE1A5F7" w14:textId="77777777" w:rsidTr="00C3306B">
        <w:tc>
          <w:tcPr>
            <w:tcW w:w="4672" w:type="dxa"/>
          </w:tcPr>
          <w:p w14:paraId="496ED8AD" w14:textId="77777777" w:rsidR="00D812D8" w:rsidRPr="00357D28" w:rsidRDefault="00D812D8" w:rsidP="00D812D8">
            <w:pPr>
              <w:rPr>
                <w:sz w:val="28"/>
                <w:szCs w:val="28"/>
              </w:rPr>
            </w:pPr>
            <w:r w:rsidRPr="00357D28">
              <w:rPr>
                <w:sz w:val="28"/>
                <w:szCs w:val="28"/>
              </w:rPr>
              <w:t>Каменецкий Станислав Геннадьевич</w:t>
            </w:r>
          </w:p>
        </w:tc>
        <w:tc>
          <w:tcPr>
            <w:tcW w:w="5075" w:type="dxa"/>
          </w:tcPr>
          <w:p w14:paraId="3C7B365F" w14:textId="77777777" w:rsidR="00D812D8" w:rsidRPr="00357D28" w:rsidRDefault="00D812D8" w:rsidP="00D812D8">
            <w:pPr>
              <w:rPr>
                <w:sz w:val="28"/>
                <w:szCs w:val="28"/>
              </w:rPr>
            </w:pPr>
            <w:r w:rsidRPr="00357D28">
              <w:rPr>
                <w:sz w:val="28"/>
                <w:szCs w:val="28"/>
              </w:rPr>
              <w:t>Председатель Липецкого регионального отделения ООО «Деловая Россия»</w:t>
            </w:r>
          </w:p>
        </w:tc>
      </w:tr>
      <w:tr w:rsidR="00D812D8" w14:paraId="656DEA6D" w14:textId="77777777" w:rsidTr="00C3306B">
        <w:tc>
          <w:tcPr>
            <w:tcW w:w="4672" w:type="dxa"/>
          </w:tcPr>
          <w:p w14:paraId="34A8CB33" w14:textId="77777777" w:rsidR="00D812D8" w:rsidRPr="00357D28" w:rsidRDefault="00D812D8" w:rsidP="00D812D8">
            <w:pPr>
              <w:rPr>
                <w:sz w:val="28"/>
                <w:szCs w:val="28"/>
              </w:rPr>
            </w:pPr>
            <w:r w:rsidRPr="00357D28">
              <w:rPr>
                <w:sz w:val="28"/>
                <w:szCs w:val="28"/>
              </w:rPr>
              <w:t>Полякова Наталья Алексеевна</w:t>
            </w:r>
          </w:p>
        </w:tc>
        <w:tc>
          <w:tcPr>
            <w:tcW w:w="5075" w:type="dxa"/>
          </w:tcPr>
          <w:p w14:paraId="4A882E88" w14:textId="77777777" w:rsidR="00D812D8" w:rsidRPr="00357D28" w:rsidRDefault="00D812D8" w:rsidP="00D812D8">
            <w:pPr>
              <w:rPr>
                <w:sz w:val="28"/>
                <w:szCs w:val="28"/>
              </w:rPr>
            </w:pPr>
            <w:r w:rsidRPr="00357D28">
              <w:rPr>
                <w:sz w:val="28"/>
                <w:szCs w:val="28"/>
              </w:rPr>
              <w:t>Главный правовой инспектор труда Липецкого областного союза организаций профсоюзов «Федерация профсоюзов Липецкой области»</w:t>
            </w:r>
          </w:p>
        </w:tc>
      </w:tr>
      <w:tr w:rsidR="00D812D8" w14:paraId="5498A761" w14:textId="77777777" w:rsidTr="00C3306B">
        <w:trPr>
          <w:trHeight w:val="527"/>
        </w:trPr>
        <w:tc>
          <w:tcPr>
            <w:tcW w:w="4672" w:type="dxa"/>
          </w:tcPr>
          <w:p w14:paraId="44C73B54" w14:textId="77777777" w:rsidR="00D812D8" w:rsidRPr="00357D28" w:rsidRDefault="00D812D8" w:rsidP="00D812D8">
            <w:pPr>
              <w:rPr>
                <w:sz w:val="28"/>
                <w:szCs w:val="28"/>
              </w:rPr>
            </w:pPr>
            <w:r w:rsidRPr="00357D28">
              <w:rPr>
                <w:sz w:val="28"/>
                <w:szCs w:val="28"/>
              </w:rPr>
              <w:t>Кузнецов Алексей Станиславович</w:t>
            </w:r>
          </w:p>
        </w:tc>
        <w:tc>
          <w:tcPr>
            <w:tcW w:w="5075" w:type="dxa"/>
          </w:tcPr>
          <w:p w14:paraId="2A3BD64A" w14:textId="77777777" w:rsidR="00D812D8" w:rsidRPr="00357D28" w:rsidRDefault="00D812D8" w:rsidP="00D812D8">
            <w:pPr>
              <w:rPr>
                <w:sz w:val="28"/>
                <w:szCs w:val="28"/>
              </w:rPr>
            </w:pPr>
            <w:r w:rsidRPr="00357D28">
              <w:rPr>
                <w:sz w:val="28"/>
                <w:szCs w:val="28"/>
              </w:rPr>
              <w:t>Директор ООО «Профи»</w:t>
            </w:r>
          </w:p>
        </w:tc>
      </w:tr>
      <w:tr w:rsidR="00D812D8" w14:paraId="230CF693" w14:textId="77777777" w:rsidTr="00C3306B">
        <w:tc>
          <w:tcPr>
            <w:tcW w:w="4672" w:type="dxa"/>
          </w:tcPr>
          <w:p w14:paraId="30823E7D" w14:textId="77777777" w:rsidR="00D812D8" w:rsidRPr="00357D28" w:rsidRDefault="00D812D8" w:rsidP="00D812D8">
            <w:pPr>
              <w:rPr>
                <w:sz w:val="28"/>
                <w:szCs w:val="28"/>
              </w:rPr>
            </w:pPr>
            <w:r w:rsidRPr="00357D28">
              <w:rPr>
                <w:sz w:val="28"/>
                <w:szCs w:val="28"/>
              </w:rPr>
              <w:t>Козлов Владимир Юрьевич</w:t>
            </w:r>
          </w:p>
        </w:tc>
        <w:tc>
          <w:tcPr>
            <w:tcW w:w="5075" w:type="dxa"/>
          </w:tcPr>
          <w:p w14:paraId="0FA4097F" w14:textId="77777777" w:rsidR="00D812D8" w:rsidRPr="00357D28" w:rsidRDefault="00D812D8" w:rsidP="00D812D8">
            <w:pPr>
              <w:rPr>
                <w:sz w:val="28"/>
                <w:szCs w:val="28"/>
              </w:rPr>
            </w:pPr>
            <w:r w:rsidRPr="00357D28">
              <w:rPr>
                <w:sz w:val="28"/>
                <w:szCs w:val="28"/>
              </w:rPr>
              <w:t>Пенсионер, бывший сотрудник управления финансов Липецкой области</w:t>
            </w:r>
          </w:p>
        </w:tc>
      </w:tr>
      <w:tr w:rsidR="00D812D8" w14:paraId="515DEB7F" w14:textId="77777777" w:rsidTr="00C3306B">
        <w:tc>
          <w:tcPr>
            <w:tcW w:w="4672" w:type="dxa"/>
          </w:tcPr>
          <w:p w14:paraId="435C2A09" w14:textId="77777777" w:rsidR="00D812D8" w:rsidRPr="00357D28" w:rsidRDefault="00D812D8" w:rsidP="00D812D8">
            <w:pPr>
              <w:rPr>
                <w:sz w:val="28"/>
                <w:szCs w:val="28"/>
              </w:rPr>
            </w:pPr>
            <w:r w:rsidRPr="00357D28">
              <w:rPr>
                <w:sz w:val="28"/>
                <w:szCs w:val="28"/>
              </w:rPr>
              <w:t>Панова Ольга Павловна</w:t>
            </w:r>
          </w:p>
        </w:tc>
        <w:tc>
          <w:tcPr>
            <w:tcW w:w="5075" w:type="dxa"/>
          </w:tcPr>
          <w:p w14:paraId="41C583CB" w14:textId="77777777" w:rsidR="00D812D8" w:rsidRPr="00357D28" w:rsidRDefault="00D812D8" w:rsidP="00D812D8">
            <w:pPr>
              <w:rPr>
                <w:sz w:val="28"/>
                <w:szCs w:val="28"/>
              </w:rPr>
            </w:pPr>
            <w:r w:rsidRPr="00357D28">
              <w:rPr>
                <w:sz w:val="28"/>
                <w:szCs w:val="28"/>
              </w:rPr>
              <w:t>Пенсионер, бывший сотрудник управления финансов Липецкой области</w:t>
            </w:r>
          </w:p>
        </w:tc>
      </w:tr>
    </w:tbl>
    <w:p w14:paraId="1DE29E43" w14:textId="2CFA4C05" w:rsidR="005A21DD" w:rsidRPr="00926CC1" w:rsidRDefault="005A21DD" w:rsidP="005A21DD">
      <w:pPr>
        <w:widowControl w:val="0"/>
        <w:rPr>
          <w:b/>
          <w:sz w:val="28"/>
          <w:szCs w:val="28"/>
        </w:rPr>
      </w:pPr>
      <w:r w:rsidRPr="00926CC1">
        <w:rPr>
          <w:b/>
          <w:sz w:val="28"/>
          <w:szCs w:val="28"/>
        </w:rPr>
        <w:t xml:space="preserve"> </w:t>
      </w:r>
    </w:p>
    <w:p w14:paraId="4D138A47" w14:textId="4A8FE33A" w:rsidR="00F7696D" w:rsidRPr="00E86B83" w:rsidRDefault="00F7696D" w:rsidP="00F7696D">
      <w:pPr>
        <w:widowControl w:val="0"/>
        <w:rPr>
          <w:b/>
          <w:sz w:val="28"/>
          <w:szCs w:val="28"/>
        </w:rPr>
      </w:pPr>
      <w:r w:rsidRPr="00E86B83">
        <w:rPr>
          <w:b/>
          <w:sz w:val="28"/>
          <w:szCs w:val="28"/>
        </w:rPr>
        <w:t>Приглашены:</w:t>
      </w:r>
    </w:p>
    <w:p w14:paraId="71CD89A8" w14:textId="75A9A4BF" w:rsidR="004709F7" w:rsidRPr="00A94BF5" w:rsidRDefault="00FC1B63" w:rsidP="00F7696D">
      <w:pPr>
        <w:widowControl w:val="0"/>
        <w:jc w:val="both"/>
        <w:rPr>
          <w:b/>
          <w:sz w:val="28"/>
          <w:szCs w:val="28"/>
        </w:rPr>
      </w:pPr>
      <w:proofErr w:type="spellStart"/>
      <w:r w:rsidRPr="00A94BF5">
        <w:rPr>
          <w:b/>
          <w:sz w:val="28"/>
          <w:szCs w:val="28"/>
        </w:rPr>
        <w:t>Щеглеватых</w:t>
      </w:r>
      <w:proofErr w:type="spellEnd"/>
      <w:r w:rsidRPr="00A94BF5">
        <w:rPr>
          <w:b/>
          <w:sz w:val="28"/>
          <w:szCs w:val="28"/>
        </w:rPr>
        <w:t xml:space="preserve"> </w:t>
      </w:r>
      <w:r w:rsidR="004709F7" w:rsidRPr="00A94BF5">
        <w:rPr>
          <w:b/>
          <w:sz w:val="28"/>
          <w:szCs w:val="28"/>
        </w:rPr>
        <w:t xml:space="preserve">Вячеслав Михайлович </w:t>
      </w:r>
      <w:r w:rsidR="003E4255" w:rsidRPr="00A94BF5">
        <w:rPr>
          <w:b/>
          <w:sz w:val="28"/>
          <w:szCs w:val="28"/>
        </w:rPr>
        <w:t>-</w:t>
      </w:r>
      <w:r w:rsidR="004709F7" w:rsidRPr="00A94BF5">
        <w:rPr>
          <w:b/>
          <w:sz w:val="28"/>
          <w:szCs w:val="28"/>
        </w:rPr>
        <w:t xml:space="preserve"> </w:t>
      </w:r>
      <w:r w:rsidR="004709F7" w:rsidRPr="00A94BF5">
        <w:rPr>
          <w:bCs/>
          <w:sz w:val="28"/>
          <w:szCs w:val="28"/>
        </w:rPr>
        <w:t>заместитель Губернатора Липецкой области – начальник управления финансов Липецкой области</w:t>
      </w:r>
    </w:p>
    <w:p w14:paraId="08ABAC67" w14:textId="12B2E0A8" w:rsidR="00F7696D" w:rsidRPr="00A94BF5" w:rsidRDefault="0023510D" w:rsidP="00F7696D">
      <w:pPr>
        <w:widowControl w:val="0"/>
        <w:jc w:val="both"/>
        <w:rPr>
          <w:bCs/>
          <w:sz w:val="28"/>
          <w:szCs w:val="28"/>
        </w:rPr>
      </w:pPr>
      <w:r w:rsidRPr="00A94BF5">
        <w:rPr>
          <w:b/>
          <w:sz w:val="28"/>
          <w:szCs w:val="28"/>
        </w:rPr>
        <w:t>Володина Светлана Николаевна</w:t>
      </w:r>
      <w:r w:rsidR="00F7696D" w:rsidRPr="00A94BF5">
        <w:rPr>
          <w:b/>
          <w:sz w:val="28"/>
          <w:szCs w:val="28"/>
        </w:rPr>
        <w:t xml:space="preserve"> </w:t>
      </w:r>
      <w:r w:rsidR="003E4255" w:rsidRPr="00A94BF5">
        <w:rPr>
          <w:b/>
          <w:sz w:val="28"/>
          <w:szCs w:val="28"/>
        </w:rPr>
        <w:t xml:space="preserve">- </w:t>
      </w:r>
      <w:r w:rsidR="00F7696D" w:rsidRPr="00A94BF5">
        <w:rPr>
          <w:bCs/>
          <w:sz w:val="28"/>
          <w:szCs w:val="28"/>
        </w:rPr>
        <w:t>первый заместитель начальника управления финансов Липецкой области</w:t>
      </w:r>
    </w:p>
    <w:p w14:paraId="04CC90D8" w14:textId="6B755BDC" w:rsidR="003E4255" w:rsidRDefault="00F7696D" w:rsidP="003E4255">
      <w:pPr>
        <w:widowControl w:val="0"/>
        <w:jc w:val="both"/>
        <w:rPr>
          <w:bCs/>
          <w:sz w:val="28"/>
          <w:szCs w:val="28"/>
        </w:rPr>
      </w:pPr>
      <w:proofErr w:type="spellStart"/>
      <w:r w:rsidRPr="00A94BF5">
        <w:rPr>
          <w:b/>
          <w:sz w:val="28"/>
          <w:szCs w:val="28"/>
        </w:rPr>
        <w:t>Разводова</w:t>
      </w:r>
      <w:proofErr w:type="spellEnd"/>
      <w:r w:rsidRPr="00A94BF5">
        <w:rPr>
          <w:b/>
          <w:sz w:val="28"/>
          <w:szCs w:val="28"/>
        </w:rPr>
        <w:t xml:space="preserve"> Лариса Владимировна</w:t>
      </w:r>
      <w:r w:rsidRPr="00A94BF5">
        <w:rPr>
          <w:bCs/>
          <w:sz w:val="28"/>
          <w:szCs w:val="28"/>
        </w:rPr>
        <w:t xml:space="preserve"> </w:t>
      </w:r>
      <w:r w:rsidR="003E4255" w:rsidRPr="00A94BF5">
        <w:rPr>
          <w:bCs/>
          <w:sz w:val="28"/>
          <w:szCs w:val="28"/>
        </w:rPr>
        <w:t>-</w:t>
      </w:r>
      <w:r w:rsidRPr="00A94BF5">
        <w:rPr>
          <w:bCs/>
          <w:sz w:val="28"/>
          <w:szCs w:val="28"/>
        </w:rPr>
        <w:t xml:space="preserve"> начальник отдела бюджетного планирования и межбюджетных отношений</w:t>
      </w:r>
      <w:r w:rsidR="003E4255" w:rsidRPr="00A94BF5">
        <w:rPr>
          <w:bCs/>
          <w:sz w:val="28"/>
          <w:szCs w:val="28"/>
        </w:rPr>
        <w:t xml:space="preserve"> управления финансов Липецкой области</w:t>
      </w:r>
    </w:p>
    <w:p w14:paraId="06CF8DE4" w14:textId="77777777" w:rsidR="00796CE3" w:rsidRPr="00053D5F" w:rsidRDefault="00796CE3" w:rsidP="004619F5">
      <w:pPr>
        <w:widowControl w:val="0"/>
        <w:jc w:val="center"/>
        <w:rPr>
          <w:b/>
          <w:sz w:val="28"/>
          <w:szCs w:val="28"/>
          <w:highlight w:val="yellow"/>
        </w:rPr>
      </w:pPr>
    </w:p>
    <w:p w14:paraId="1519F9A1" w14:textId="7BE40598" w:rsidR="004619F5" w:rsidRDefault="004619F5" w:rsidP="004619F5">
      <w:pPr>
        <w:widowControl w:val="0"/>
        <w:jc w:val="center"/>
        <w:rPr>
          <w:b/>
          <w:sz w:val="28"/>
          <w:szCs w:val="28"/>
        </w:rPr>
      </w:pPr>
      <w:r w:rsidRPr="003E4255">
        <w:rPr>
          <w:b/>
          <w:sz w:val="28"/>
          <w:szCs w:val="28"/>
        </w:rPr>
        <w:t xml:space="preserve">ПОВЕСТКА ДНЯ </w:t>
      </w:r>
    </w:p>
    <w:tbl>
      <w:tblPr>
        <w:tblStyle w:val="a3"/>
        <w:tblW w:w="934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494"/>
      </w:tblGrid>
      <w:tr w:rsidR="000F1525" w14:paraId="0D4CCBDE" w14:textId="77777777" w:rsidTr="00690631">
        <w:tc>
          <w:tcPr>
            <w:tcW w:w="851" w:type="dxa"/>
          </w:tcPr>
          <w:p w14:paraId="1FDDB34B" w14:textId="23F577D8" w:rsidR="000F1525" w:rsidRPr="000F1525" w:rsidRDefault="000F1525" w:rsidP="008078B8">
            <w:pPr>
              <w:jc w:val="center"/>
              <w:rPr>
                <w:sz w:val="28"/>
                <w:szCs w:val="28"/>
              </w:rPr>
            </w:pPr>
            <w:r w:rsidRPr="000F1525">
              <w:rPr>
                <w:sz w:val="28"/>
                <w:szCs w:val="28"/>
              </w:rPr>
              <w:t>1</w:t>
            </w:r>
            <w:r w:rsidR="00690631">
              <w:rPr>
                <w:sz w:val="28"/>
                <w:szCs w:val="28"/>
              </w:rPr>
              <w:t>.</w:t>
            </w:r>
          </w:p>
        </w:tc>
        <w:tc>
          <w:tcPr>
            <w:tcW w:w="8494" w:type="dxa"/>
          </w:tcPr>
          <w:p w14:paraId="4242A865" w14:textId="0D002644" w:rsidR="000F1525" w:rsidRPr="000F1525" w:rsidRDefault="000F1525" w:rsidP="008078B8">
            <w:pPr>
              <w:rPr>
                <w:sz w:val="28"/>
                <w:szCs w:val="28"/>
              </w:rPr>
            </w:pPr>
            <w:r w:rsidRPr="000F1525">
              <w:rPr>
                <w:sz w:val="28"/>
                <w:szCs w:val="28"/>
              </w:rPr>
              <w:t>О проекте закона Липецкой области «Об областном бюджете на 2024 год и на плановый период 2025 и 2026 годов»</w:t>
            </w:r>
            <w:r>
              <w:rPr>
                <w:sz w:val="28"/>
                <w:szCs w:val="28"/>
              </w:rPr>
              <w:t>.</w:t>
            </w:r>
          </w:p>
          <w:p w14:paraId="2D2C0872" w14:textId="6C0CEAA8" w:rsidR="000F1525" w:rsidRPr="000F1525" w:rsidRDefault="000F1525" w:rsidP="008078B8">
            <w:pPr>
              <w:rPr>
                <w:sz w:val="28"/>
                <w:szCs w:val="28"/>
              </w:rPr>
            </w:pPr>
            <w:r w:rsidRPr="000F1525">
              <w:rPr>
                <w:sz w:val="28"/>
                <w:szCs w:val="28"/>
              </w:rPr>
              <w:t>Презентация «Бюджета для граждан» по проекту закона</w:t>
            </w:r>
            <w:r w:rsidR="00690631">
              <w:rPr>
                <w:sz w:val="28"/>
                <w:szCs w:val="28"/>
              </w:rPr>
              <w:t>.</w:t>
            </w:r>
          </w:p>
        </w:tc>
      </w:tr>
      <w:tr w:rsidR="000F1525" w14:paraId="17CB51AE" w14:textId="77777777" w:rsidTr="00690631">
        <w:tc>
          <w:tcPr>
            <w:tcW w:w="851" w:type="dxa"/>
          </w:tcPr>
          <w:p w14:paraId="5635BDF1" w14:textId="1B036380" w:rsidR="000F1525" w:rsidRPr="000F1525" w:rsidRDefault="000F1525" w:rsidP="008078B8">
            <w:pPr>
              <w:jc w:val="center"/>
              <w:rPr>
                <w:sz w:val="28"/>
                <w:szCs w:val="28"/>
              </w:rPr>
            </w:pPr>
            <w:r w:rsidRPr="000F1525">
              <w:rPr>
                <w:sz w:val="28"/>
                <w:szCs w:val="28"/>
              </w:rPr>
              <w:lastRenderedPageBreak/>
              <w:t>2</w:t>
            </w:r>
            <w:r w:rsidR="00690631">
              <w:rPr>
                <w:sz w:val="28"/>
                <w:szCs w:val="28"/>
              </w:rPr>
              <w:t>.</w:t>
            </w:r>
          </w:p>
        </w:tc>
        <w:tc>
          <w:tcPr>
            <w:tcW w:w="8494" w:type="dxa"/>
          </w:tcPr>
          <w:p w14:paraId="221B990D" w14:textId="1587BB3D" w:rsidR="000F1525" w:rsidRPr="000F1525" w:rsidRDefault="000F1525" w:rsidP="008078B8">
            <w:pPr>
              <w:rPr>
                <w:sz w:val="28"/>
                <w:szCs w:val="28"/>
              </w:rPr>
            </w:pPr>
            <w:r w:rsidRPr="000F1525">
              <w:rPr>
                <w:sz w:val="28"/>
                <w:szCs w:val="28"/>
              </w:rPr>
              <w:t>О бюджетной, налоговой и долговой политике на 2024 год и на плановый период 2025 и 2026 годов</w:t>
            </w:r>
            <w:r w:rsidR="00D80373">
              <w:rPr>
                <w:sz w:val="28"/>
                <w:szCs w:val="28"/>
              </w:rPr>
              <w:t>.</w:t>
            </w:r>
            <w:r w:rsidRPr="000F1525">
              <w:rPr>
                <w:sz w:val="28"/>
                <w:szCs w:val="28"/>
              </w:rPr>
              <w:t xml:space="preserve"> </w:t>
            </w:r>
          </w:p>
        </w:tc>
      </w:tr>
    </w:tbl>
    <w:p w14:paraId="322828A8" w14:textId="77777777" w:rsidR="000F1525" w:rsidRDefault="000F1525" w:rsidP="00DA00B2">
      <w:pPr>
        <w:widowControl w:val="0"/>
        <w:jc w:val="both"/>
        <w:rPr>
          <w:b/>
          <w:sz w:val="28"/>
          <w:szCs w:val="28"/>
          <w:highlight w:val="yellow"/>
        </w:rPr>
      </w:pPr>
    </w:p>
    <w:p w14:paraId="6EA0EF56" w14:textId="19C4E8EA" w:rsidR="00A6543F" w:rsidRPr="00982121" w:rsidRDefault="004619F5" w:rsidP="00DA00B2">
      <w:pPr>
        <w:widowControl w:val="0"/>
        <w:jc w:val="both"/>
        <w:rPr>
          <w:b/>
          <w:sz w:val="28"/>
          <w:szCs w:val="28"/>
        </w:rPr>
      </w:pPr>
      <w:r w:rsidRPr="00982121">
        <w:rPr>
          <w:b/>
          <w:sz w:val="28"/>
          <w:szCs w:val="28"/>
        </w:rPr>
        <w:t>По первому вопросу</w:t>
      </w:r>
      <w:r w:rsidR="00A6543F" w:rsidRPr="00982121">
        <w:rPr>
          <w:b/>
          <w:sz w:val="28"/>
          <w:szCs w:val="28"/>
        </w:rPr>
        <w:t>:</w:t>
      </w:r>
      <w:r w:rsidRPr="00982121">
        <w:rPr>
          <w:b/>
          <w:sz w:val="28"/>
          <w:szCs w:val="28"/>
        </w:rPr>
        <w:t xml:space="preserve"> </w:t>
      </w:r>
    </w:p>
    <w:p w14:paraId="31F74E90" w14:textId="100D7652" w:rsidR="00982121" w:rsidRDefault="00982121" w:rsidP="00DA00B2">
      <w:pPr>
        <w:widowControl w:val="0"/>
        <w:jc w:val="both"/>
        <w:rPr>
          <w:b/>
          <w:sz w:val="28"/>
          <w:szCs w:val="28"/>
          <w:highlight w:val="yellow"/>
        </w:rPr>
      </w:pPr>
    </w:p>
    <w:p w14:paraId="36163321" w14:textId="561AB574" w:rsidR="009000E2" w:rsidRPr="00A94BF5" w:rsidRDefault="003E737B" w:rsidP="009000E2">
      <w:pPr>
        <w:widowControl w:val="0"/>
        <w:jc w:val="both"/>
        <w:rPr>
          <w:bCs/>
          <w:sz w:val="28"/>
          <w:szCs w:val="28"/>
        </w:rPr>
      </w:pPr>
      <w:proofErr w:type="spellStart"/>
      <w:r w:rsidRPr="00726401">
        <w:rPr>
          <w:b/>
          <w:sz w:val="28"/>
          <w:szCs w:val="28"/>
        </w:rPr>
        <w:t>Щеглеватых</w:t>
      </w:r>
      <w:proofErr w:type="spellEnd"/>
      <w:r w:rsidRPr="00726401">
        <w:rPr>
          <w:b/>
          <w:sz w:val="28"/>
          <w:szCs w:val="28"/>
        </w:rPr>
        <w:t xml:space="preserve"> Вячеслав Михайлович</w:t>
      </w:r>
      <w:r w:rsidRPr="00726401">
        <w:rPr>
          <w:bCs/>
          <w:sz w:val="28"/>
          <w:szCs w:val="28"/>
        </w:rPr>
        <w:t xml:space="preserve"> </w:t>
      </w:r>
      <w:r w:rsidR="009000E2" w:rsidRPr="00A94BF5">
        <w:rPr>
          <w:bCs/>
          <w:sz w:val="28"/>
          <w:szCs w:val="28"/>
        </w:rPr>
        <w:t>- заместитель Губернатора Липецкой области – начальник управления финансов Липецкой области выступил с докладом «О проекте закона Липецкой области «</w:t>
      </w:r>
      <w:r w:rsidR="00A94BF5" w:rsidRPr="00A94BF5">
        <w:rPr>
          <w:bCs/>
          <w:sz w:val="28"/>
          <w:szCs w:val="28"/>
        </w:rPr>
        <w:t>Об областном бюджете на 2024 год и на плановый период 2025 и 2026 годов</w:t>
      </w:r>
      <w:r w:rsidR="009000E2" w:rsidRPr="00A94BF5">
        <w:rPr>
          <w:bCs/>
          <w:sz w:val="28"/>
          <w:szCs w:val="28"/>
        </w:rPr>
        <w:t>».</w:t>
      </w:r>
    </w:p>
    <w:p w14:paraId="5DBB603A" w14:textId="0A9AA3D1" w:rsidR="00027C77" w:rsidRDefault="002B0BE5" w:rsidP="00027C77">
      <w:pPr>
        <w:ind w:firstLine="709"/>
        <w:jc w:val="both"/>
        <w:rPr>
          <w:sz w:val="28"/>
          <w:szCs w:val="28"/>
        </w:rPr>
      </w:pPr>
      <w:r w:rsidRPr="002B0BE5">
        <w:rPr>
          <w:sz w:val="28"/>
          <w:szCs w:val="28"/>
        </w:rPr>
        <w:t>Проект бюджета по доходам составлен в соответствии с основными направлениями бюджетной политики и с учетом изменений налогового законодательства.</w:t>
      </w:r>
      <w:r w:rsidR="00027C77">
        <w:rPr>
          <w:sz w:val="28"/>
          <w:szCs w:val="28"/>
        </w:rPr>
        <w:t xml:space="preserve"> </w:t>
      </w:r>
    </w:p>
    <w:p w14:paraId="46CA67B6" w14:textId="02905DCD" w:rsidR="00A70879" w:rsidRDefault="00A70879" w:rsidP="00A70879">
      <w:pPr>
        <w:ind w:firstLine="709"/>
        <w:jc w:val="both"/>
        <w:rPr>
          <w:sz w:val="28"/>
          <w:szCs w:val="28"/>
        </w:rPr>
      </w:pPr>
      <w:r w:rsidRPr="00A70879">
        <w:rPr>
          <w:sz w:val="28"/>
          <w:szCs w:val="28"/>
        </w:rPr>
        <w:t>Областной бюджет на 2024 год сформирован по доходам в сумме 88,4 млрд. руб., по расходам 104,7 млрд. руб., дефицит составит 16,3 млрд. руб. Источниками покрытия дефицита бюджета определены остатки средств на начало года.</w:t>
      </w:r>
    </w:p>
    <w:p w14:paraId="776B42F5" w14:textId="385D6503" w:rsidR="00140A56" w:rsidRPr="00A70879" w:rsidRDefault="00140A56" w:rsidP="00A70879">
      <w:pPr>
        <w:ind w:firstLine="709"/>
        <w:jc w:val="both"/>
        <w:rPr>
          <w:sz w:val="28"/>
          <w:szCs w:val="28"/>
        </w:rPr>
      </w:pPr>
      <w:r w:rsidRPr="00140A56">
        <w:rPr>
          <w:sz w:val="28"/>
          <w:szCs w:val="28"/>
        </w:rPr>
        <w:t>Основными доходными источниками в 2024 году остаются налог на прибыль организаций и налог на доходы физических лиц (доля в общем объеме доходов составляет 66%).</w:t>
      </w:r>
    </w:p>
    <w:p w14:paraId="698B40E5" w14:textId="7EF1707D" w:rsidR="00A70879" w:rsidRDefault="00A70879" w:rsidP="00A70879">
      <w:pPr>
        <w:ind w:firstLine="709"/>
        <w:jc w:val="both"/>
        <w:rPr>
          <w:sz w:val="28"/>
          <w:szCs w:val="28"/>
        </w:rPr>
      </w:pPr>
      <w:r w:rsidRPr="00A70879">
        <w:rPr>
          <w:sz w:val="28"/>
          <w:szCs w:val="28"/>
        </w:rPr>
        <w:t>В законопроекте учитываются также поступления из федерального бюджета</w:t>
      </w:r>
      <w:r w:rsidR="00AC3790">
        <w:rPr>
          <w:sz w:val="28"/>
          <w:szCs w:val="28"/>
        </w:rPr>
        <w:t>.</w:t>
      </w:r>
    </w:p>
    <w:p w14:paraId="5A45A555" w14:textId="758C96E4" w:rsidR="00761263" w:rsidRPr="00761263" w:rsidRDefault="00761263" w:rsidP="00761263">
      <w:pPr>
        <w:ind w:firstLine="709"/>
        <w:jc w:val="both"/>
        <w:rPr>
          <w:sz w:val="28"/>
          <w:szCs w:val="28"/>
        </w:rPr>
      </w:pPr>
      <w:r w:rsidRPr="00761263">
        <w:rPr>
          <w:sz w:val="28"/>
          <w:szCs w:val="28"/>
        </w:rPr>
        <w:t>Учитывая, что окончательное распределение межбюджетных трансфертов субъектам Российской Федерации произведено ко второму чтению федерального закона «О федеральном бюджете на 202</w:t>
      </w:r>
      <w:r>
        <w:rPr>
          <w:sz w:val="28"/>
          <w:szCs w:val="28"/>
        </w:rPr>
        <w:t>4</w:t>
      </w:r>
      <w:r w:rsidRPr="00761263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761263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761263">
        <w:rPr>
          <w:sz w:val="28"/>
          <w:szCs w:val="28"/>
        </w:rPr>
        <w:t xml:space="preserve"> годов», представленные параметры будут увеличены по доходам и расходам. </w:t>
      </w:r>
    </w:p>
    <w:p w14:paraId="769D175D" w14:textId="1FC620A6" w:rsidR="00140A56" w:rsidRDefault="00761263" w:rsidP="00140A56">
      <w:pPr>
        <w:ind w:firstLine="709"/>
        <w:jc w:val="both"/>
        <w:rPr>
          <w:sz w:val="28"/>
          <w:szCs w:val="28"/>
        </w:rPr>
      </w:pPr>
      <w:r w:rsidRPr="00761263">
        <w:rPr>
          <w:sz w:val="28"/>
          <w:szCs w:val="28"/>
        </w:rPr>
        <w:t xml:space="preserve">Традиционно </w:t>
      </w:r>
      <w:r w:rsidRPr="005D6F99">
        <w:rPr>
          <w:sz w:val="28"/>
          <w:szCs w:val="28"/>
        </w:rPr>
        <w:t xml:space="preserve">бюджет является социально-ориентированным и гарантирует выполнение всех обязательств. </w:t>
      </w:r>
      <w:r w:rsidR="005D6F99" w:rsidRPr="005D6F99">
        <w:rPr>
          <w:sz w:val="28"/>
          <w:szCs w:val="28"/>
        </w:rPr>
        <w:t>С бюджетом следующего года предусмотрены ассигнования на индексацию заработной платы работникам бюджетной сферы, меры социальной поддержки граждан и реального сектора экономики.</w:t>
      </w:r>
      <w:r w:rsidR="002D37B7">
        <w:rPr>
          <w:sz w:val="28"/>
          <w:szCs w:val="28"/>
        </w:rPr>
        <w:t xml:space="preserve"> </w:t>
      </w:r>
      <w:r w:rsidRPr="00761263">
        <w:rPr>
          <w:sz w:val="28"/>
          <w:szCs w:val="28"/>
        </w:rPr>
        <w:t xml:space="preserve">Одновременно будет обеспечено укрепление инфраструктуры и поддержка муниципальных образований области. </w:t>
      </w:r>
    </w:p>
    <w:p w14:paraId="0EDF3C53" w14:textId="0477B25B" w:rsidR="00A31025" w:rsidRDefault="00A31025" w:rsidP="00140A56">
      <w:pPr>
        <w:ind w:firstLine="709"/>
        <w:jc w:val="both"/>
        <w:rPr>
          <w:sz w:val="28"/>
          <w:szCs w:val="28"/>
        </w:rPr>
      </w:pPr>
      <w:r w:rsidRPr="00A31025">
        <w:rPr>
          <w:sz w:val="28"/>
          <w:szCs w:val="28"/>
        </w:rPr>
        <w:t>Презентация «</w:t>
      </w:r>
      <w:r w:rsidR="001508BC" w:rsidRPr="001508BC">
        <w:rPr>
          <w:sz w:val="28"/>
          <w:szCs w:val="28"/>
        </w:rPr>
        <w:t>Бюджет для граждан к проекту Закона об областном бюджете на 2024-2026 годы</w:t>
      </w:r>
      <w:r w:rsidRPr="00A3102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размещена на </w:t>
      </w:r>
      <w:r w:rsidR="00B71985">
        <w:rPr>
          <w:sz w:val="28"/>
          <w:szCs w:val="28"/>
        </w:rPr>
        <w:t>П</w:t>
      </w:r>
      <w:r>
        <w:rPr>
          <w:sz w:val="28"/>
          <w:szCs w:val="28"/>
        </w:rPr>
        <w:t xml:space="preserve">ортале </w:t>
      </w:r>
      <w:r w:rsidR="00BD4A9C">
        <w:rPr>
          <w:sz w:val="28"/>
          <w:szCs w:val="28"/>
        </w:rPr>
        <w:t>бюджетной системы Липецкой области в разделе «Открытый бюджет».</w:t>
      </w:r>
    </w:p>
    <w:p w14:paraId="7F020567" w14:textId="0B96310A" w:rsidR="00C12FA2" w:rsidRDefault="00C12FA2" w:rsidP="00140A56">
      <w:pPr>
        <w:ind w:firstLine="709"/>
        <w:jc w:val="both"/>
        <w:rPr>
          <w:sz w:val="28"/>
          <w:szCs w:val="28"/>
        </w:rPr>
      </w:pPr>
    </w:p>
    <w:p w14:paraId="1BE40069" w14:textId="06528960" w:rsidR="00C12FA2" w:rsidRDefault="00C12FA2" w:rsidP="00140A56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Члены Общественного совета обсудили с представителями </w:t>
      </w:r>
      <w:r w:rsidR="0084651A">
        <w:rPr>
          <w:sz w:val="28"/>
          <w:szCs w:val="28"/>
        </w:rPr>
        <w:t>управлени</w:t>
      </w:r>
      <w:r w:rsidR="00DA612C">
        <w:rPr>
          <w:sz w:val="28"/>
          <w:szCs w:val="28"/>
        </w:rPr>
        <w:t>я</w:t>
      </w:r>
      <w:r w:rsidR="0084651A">
        <w:rPr>
          <w:sz w:val="28"/>
          <w:szCs w:val="28"/>
        </w:rPr>
        <w:t xml:space="preserve"> финансов Липецкой области</w:t>
      </w:r>
      <w:r w:rsidR="00DA612C">
        <w:rPr>
          <w:sz w:val="28"/>
          <w:szCs w:val="28"/>
        </w:rPr>
        <w:t xml:space="preserve"> актуальные вопросы, связанные с</w:t>
      </w:r>
      <w:r w:rsidR="00DA612C" w:rsidRPr="00DA612C">
        <w:rPr>
          <w:bCs/>
          <w:sz w:val="28"/>
          <w:szCs w:val="28"/>
        </w:rPr>
        <w:t xml:space="preserve"> </w:t>
      </w:r>
      <w:r w:rsidR="00DA612C" w:rsidRPr="00726401">
        <w:rPr>
          <w:bCs/>
          <w:sz w:val="28"/>
          <w:szCs w:val="28"/>
        </w:rPr>
        <w:t>областн</w:t>
      </w:r>
      <w:r w:rsidR="00DA612C">
        <w:rPr>
          <w:bCs/>
          <w:sz w:val="28"/>
          <w:szCs w:val="28"/>
        </w:rPr>
        <w:t>ы</w:t>
      </w:r>
      <w:r w:rsidR="00DA612C" w:rsidRPr="00726401">
        <w:rPr>
          <w:bCs/>
          <w:sz w:val="28"/>
          <w:szCs w:val="28"/>
        </w:rPr>
        <w:t>м бюджет</w:t>
      </w:r>
      <w:r w:rsidR="00DA612C">
        <w:rPr>
          <w:bCs/>
          <w:sz w:val="28"/>
          <w:szCs w:val="28"/>
        </w:rPr>
        <w:t>ом</w:t>
      </w:r>
      <w:r w:rsidR="00DA612C" w:rsidRPr="00726401">
        <w:rPr>
          <w:bCs/>
          <w:sz w:val="28"/>
          <w:szCs w:val="28"/>
        </w:rPr>
        <w:t xml:space="preserve"> на 2024 год и на плановый период 2025 и 2026 годов</w:t>
      </w:r>
      <w:r w:rsidR="00DA612C">
        <w:rPr>
          <w:bCs/>
          <w:sz w:val="28"/>
          <w:szCs w:val="28"/>
        </w:rPr>
        <w:t>.</w:t>
      </w:r>
    </w:p>
    <w:p w14:paraId="079736BD" w14:textId="77777777" w:rsidR="00CE4254" w:rsidRDefault="00CE4254" w:rsidP="00124969">
      <w:pPr>
        <w:ind w:firstLine="709"/>
        <w:jc w:val="both"/>
        <w:rPr>
          <w:b/>
          <w:sz w:val="28"/>
          <w:szCs w:val="28"/>
        </w:rPr>
      </w:pPr>
    </w:p>
    <w:p w14:paraId="157EE0A1" w14:textId="00FC8C52" w:rsidR="008C256D" w:rsidRDefault="00D06CF0" w:rsidP="00124969">
      <w:pPr>
        <w:ind w:firstLine="709"/>
        <w:jc w:val="both"/>
        <w:rPr>
          <w:sz w:val="28"/>
          <w:szCs w:val="28"/>
        </w:rPr>
      </w:pPr>
      <w:proofErr w:type="spellStart"/>
      <w:r w:rsidRPr="00CE4254">
        <w:rPr>
          <w:b/>
          <w:sz w:val="28"/>
          <w:szCs w:val="28"/>
        </w:rPr>
        <w:t>Шамаев</w:t>
      </w:r>
      <w:r w:rsidR="002561D6" w:rsidRPr="00CE4254">
        <w:rPr>
          <w:b/>
          <w:sz w:val="28"/>
          <w:szCs w:val="28"/>
        </w:rPr>
        <w:t>а</w:t>
      </w:r>
      <w:proofErr w:type="spellEnd"/>
      <w:r w:rsidRPr="00CE4254">
        <w:rPr>
          <w:b/>
          <w:sz w:val="28"/>
          <w:szCs w:val="28"/>
        </w:rPr>
        <w:t xml:space="preserve"> </w:t>
      </w:r>
      <w:r w:rsidR="002561D6" w:rsidRPr="00CE4254">
        <w:rPr>
          <w:b/>
          <w:sz w:val="28"/>
          <w:szCs w:val="28"/>
        </w:rPr>
        <w:t>Анна Семеновна</w:t>
      </w:r>
      <w:r w:rsidRPr="00CE4254">
        <w:rPr>
          <w:b/>
          <w:sz w:val="28"/>
          <w:szCs w:val="28"/>
        </w:rPr>
        <w:t xml:space="preserve"> </w:t>
      </w:r>
      <w:r w:rsidRPr="00D06CF0">
        <w:rPr>
          <w:bCs/>
          <w:sz w:val="28"/>
          <w:szCs w:val="28"/>
        </w:rPr>
        <w:t>предлож</w:t>
      </w:r>
      <w:r w:rsidR="002561D6">
        <w:rPr>
          <w:bCs/>
          <w:sz w:val="28"/>
          <w:szCs w:val="28"/>
        </w:rPr>
        <w:t>ила р</w:t>
      </w:r>
      <w:r w:rsidR="008C256D" w:rsidRPr="008C256D">
        <w:rPr>
          <w:sz w:val="28"/>
          <w:szCs w:val="28"/>
        </w:rPr>
        <w:t xml:space="preserve">ассмотреть возможность дополнительного выделения средств из областного бюджета </w:t>
      </w:r>
      <w:r w:rsidR="00EA04B0" w:rsidRPr="008C256D">
        <w:rPr>
          <w:sz w:val="28"/>
          <w:szCs w:val="28"/>
        </w:rPr>
        <w:t xml:space="preserve">в 2024 году </w:t>
      </w:r>
      <w:bookmarkStart w:id="0" w:name="_GoBack"/>
      <w:bookmarkEnd w:id="0"/>
      <w:r>
        <w:rPr>
          <w:sz w:val="28"/>
          <w:szCs w:val="28"/>
        </w:rPr>
        <w:t>на:</w:t>
      </w:r>
    </w:p>
    <w:p w14:paraId="346E0E97" w14:textId="3EAC5E5A" w:rsidR="00124969" w:rsidRPr="00E13E00" w:rsidRDefault="00124969" w:rsidP="00124969">
      <w:pPr>
        <w:ind w:firstLine="709"/>
        <w:jc w:val="both"/>
        <w:rPr>
          <w:sz w:val="28"/>
          <w:szCs w:val="28"/>
        </w:rPr>
      </w:pPr>
      <w:r w:rsidRPr="00BB3B23">
        <w:rPr>
          <w:sz w:val="28"/>
          <w:szCs w:val="28"/>
        </w:rPr>
        <w:t xml:space="preserve">-  </w:t>
      </w:r>
      <w:r w:rsidRPr="00F74F1F">
        <w:rPr>
          <w:sz w:val="28"/>
          <w:szCs w:val="28"/>
        </w:rPr>
        <w:t>государственн</w:t>
      </w:r>
      <w:r w:rsidR="00BB3B23" w:rsidRPr="00F74F1F">
        <w:rPr>
          <w:sz w:val="28"/>
          <w:szCs w:val="28"/>
        </w:rPr>
        <w:t>ую</w:t>
      </w:r>
      <w:r w:rsidRPr="00F74F1F">
        <w:rPr>
          <w:sz w:val="28"/>
          <w:szCs w:val="28"/>
        </w:rPr>
        <w:t xml:space="preserve"> поддержк</w:t>
      </w:r>
      <w:r w:rsidR="00BB3B23" w:rsidRPr="00F74F1F">
        <w:rPr>
          <w:sz w:val="28"/>
          <w:szCs w:val="28"/>
        </w:rPr>
        <w:t>у</w:t>
      </w:r>
      <w:r w:rsidRPr="00F74F1F">
        <w:rPr>
          <w:sz w:val="28"/>
          <w:szCs w:val="28"/>
        </w:rPr>
        <w:t xml:space="preserve"> в</w:t>
      </w:r>
      <w:r w:rsidR="00BB3B23" w:rsidRPr="00F74F1F">
        <w:rPr>
          <w:sz w:val="28"/>
          <w:szCs w:val="28"/>
        </w:rPr>
        <w:t xml:space="preserve"> </w:t>
      </w:r>
      <w:r w:rsidRPr="00F74F1F">
        <w:rPr>
          <w:sz w:val="28"/>
          <w:szCs w:val="28"/>
        </w:rPr>
        <w:t xml:space="preserve">виде субсидирования части затрат субъектам </w:t>
      </w:r>
      <w:r w:rsidR="00BB3B23" w:rsidRPr="00F74F1F">
        <w:rPr>
          <w:sz w:val="28"/>
          <w:szCs w:val="28"/>
        </w:rPr>
        <w:t>малого и среднего предпринимательства</w:t>
      </w:r>
      <w:r w:rsidRPr="00F74F1F">
        <w:rPr>
          <w:sz w:val="28"/>
          <w:szCs w:val="28"/>
        </w:rPr>
        <w:t>, осуществляющи</w:t>
      </w:r>
      <w:r w:rsidR="00F74F1F" w:rsidRPr="00F74F1F">
        <w:rPr>
          <w:sz w:val="28"/>
          <w:szCs w:val="28"/>
        </w:rPr>
        <w:t>м</w:t>
      </w:r>
      <w:r w:rsidRPr="00F74F1F">
        <w:rPr>
          <w:sz w:val="28"/>
          <w:szCs w:val="28"/>
        </w:rPr>
        <w:t xml:space="preserve"> производственную деятельность, по выплаченной ими процентной ставки по </w:t>
      </w:r>
      <w:r w:rsidRPr="00F74F1F">
        <w:rPr>
          <w:sz w:val="28"/>
          <w:szCs w:val="28"/>
        </w:rPr>
        <w:lastRenderedPageBreak/>
        <w:t xml:space="preserve">банковским </w:t>
      </w:r>
      <w:r w:rsidRPr="00E13E00">
        <w:rPr>
          <w:sz w:val="28"/>
          <w:szCs w:val="28"/>
        </w:rPr>
        <w:t xml:space="preserve">кредитам, полученным </w:t>
      </w:r>
      <w:r w:rsidR="00F74F1F" w:rsidRPr="00E13E00">
        <w:rPr>
          <w:sz w:val="28"/>
          <w:szCs w:val="28"/>
        </w:rPr>
        <w:t>субъектами малого и среднего предпринимательства</w:t>
      </w:r>
      <w:r w:rsidRPr="00E13E00">
        <w:rPr>
          <w:sz w:val="28"/>
          <w:szCs w:val="28"/>
        </w:rPr>
        <w:t xml:space="preserve"> в кредитных организациях</w:t>
      </w:r>
      <w:r w:rsidR="00F74F1F" w:rsidRPr="00E13E00">
        <w:rPr>
          <w:sz w:val="28"/>
          <w:szCs w:val="28"/>
        </w:rPr>
        <w:t>;</w:t>
      </w:r>
      <w:r w:rsidRPr="00E13E00">
        <w:rPr>
          <w:sz w:val="28"/>
          <w:szCs w:val="28"/>
        </w:rPr>
        <w:t xml:space="preserve"> </w:t>
      </w:r>
    </w:p>
    <w:p w14:paraId="74A5B882" w14:textId="3E25A7C3" w:rsidR="00124969" w:rsidRPr="00E13E00" w:rsidRDefault="00124969" w:rsidP="009E1702">
      <w:pPr>
        <w:ind w:firstLine="709"/>
        <w:jc w:val="both"/>
        <w:rPr>
          <w:sz w:val="28"/>
          <w:szCs w:val="28"/>
        </w:rPr>
      </w:pPr>
      <w:r w:rsidRPr="00E13E00">
        <w:rPr>
          <w:sz w:val="28"/>
          <w:szCs w:val="28"/>
        </w:rPr>
        <w:t xml:space="preserve">- увеличение объема капитализации </w:t>
      </w:r>
      <w:r w:rsidR="009E1702" w:rsidRPr="00E13E00">
        <w:rPr>
          <w:sz w:val="28"/>
          <w:szCs w:val="28"/>
        </w:rPr>
        <w:t xml:space="preserve">Фонда микрофинансирования Некоммерческой </w:t>
      </w:r>
      <w:proofErr w:type="spellStart"/>
      <w:r w:rsidR="009E1702" w:rsidRPr="00E13E00">
        <w:rPr>
          <w:sz w:val="28"/>
          <w:szCs w:val="28"/>
        </w:rPr>
        <w:t>микрокредитной</w:t>
      </w:r>
      <w:proofErr w:type="spellEnd"/>
      <w:r w:rsidR="009E1702" w:rsidRPr="00E13E00">
        <w:rPr>
          <w:sz w:val="28"/>
          <w:szCs w:val="28"/>
        </w:rPr>
        <w:t xml:space="preserve"> компании «Липецкий областной фонд поддержки малого и среднего предпринимательства» </w:t>
      </w:r>
      <w:r w:rsidRPr="00E13E00">
        <w:rPr>
          <w:sz w:val="28"/>
          <w:szCs w:val="28"/>
        </w:rPr>
        <w:t xml:space="preserve">на предоставление микрозаймов субъектам </w:t>
      </w:r>
      <w:r w:rsidR="00E13E00" w:rsidRPr="00E13E00">
        <w:rPr>
          <w:sz w:val="28"/>
          <w:szCs w:val="28"/>
        </w:rPr>
        <w:t>малого и среднего предпринимательства</w:t>
      </w:r>
      <w:r w:rsidRPr="00E13E00">
        <w:rPr>
          <w:sz w:val="28"/>
          <w:szCs w:val="28"/>
        </w:rPr>
        <w:t>, ведущи</w:t>
      </w:r>
      <w:r w:rsidR="00E13E00" w:rsidRPr="00E13E00">
        <w:rPr>
          <w:sz w:val="28"/>
          <w:szCs w:val="28"/>
        </w:rPr>
        <w:t>м</w:t>
      </w:r>
      <w:r w:rsidRPr="00E13E00">
        <w:rPr>
          <w:sz w:val="28"/>
          <w:szCs w:val="28"/>
        </w:rPr>
        <w:t xml:space="preserve"> деятельность в приоритетных отраслях.</w:t>
      </w:r>
    </w:p>
    <w:p w14:paraId="227B8F05" w14:textId="792A6FE1" w:rsidR="0012236D" w:rsidRDefault="0012236D" w:rsidP="00140A56">
      <w:pPr>
        <w:ind w:firstLine="709"/>
        <w:jc w:val="both"/>
        <w:rPr>
          <w:sz w:val="28"/>
          <w:szCs w:val="28"/>
        </w:rPr>
      </w:pPr>
    </w:p>
    <w:p w14:paraId="3C590998" w14:textId="5AE128BE" w:rsidR="00726401" w:rsidRPr="00726401" w:rsidRDefault="00AA61BC" w:rsidP="00726401">
      <w:pPr>
        <w:widowControl w:val="0"/>
        <w:jc w:val="both"/>
        <w:rPr>
          <w:bCs/>
          <w:sz w:val="28"/>
          <w:szCs w:val="28"/>
        </w:rPr>
      </w:pPr>
      <w:proofErr w:type="spellStart"/>
      <w:r w:rsidRPr="00AA61BC">
        <w:rPr>
          <w:b/>
          <w:sz w:val="28"/>
          <w:szCs w:val="28"/>
        </w:rPr>
        <w:t>Шамаева</w:t>
      </w:r>
      <w:proofErr w:type="spellEnd"/>
      <w:r w:rsidRPr="00AA61BC">
        <w:rPr>
          <w:b/>
          <w:sz w:val="28"/>
          <w:szCs w:val="28"/>
        </w:rPr>
        <w:t xml:space="preserve"> Анна Семеновна </w:t>
      </w:r>
      <w:r w:rsidR="00726401" w:rsidRPr="00726401">
        <w:rPr>
          <w:b/>
          <w:sz w:val="28"/>
          <w:szCs w:val="28"/>
        </w:rPr>
        <w:t>выступил</w:t>
      </w:r>
      <w:r>
        <w:rPr>
          <w:b/>
          <w:sz w:val="28"/>
          <w:szCs w:val="28"/>
        </w:rPr>
        <w:t>а</w:t>
      </w:r>
      <w:r w:rsidR="00726401" w:rsidRPr="00726401">
        <w:rPr>
          <w:b/>
          <w:sz w:val="28"/>
          <w:szCs w:val="28"/>
        </w:rPr>
        <w:t xml:space="preserve"> </w:t>
      </w:r>
      <w:r w:rsidR="00726401" w:rsidRPr="00726401">
        <w:rPr>
          <w:bCs/>
          <w:sz w:val="28"/>
          <w:szCs w:val="28"/>
        </w:rPr>
        <w:t>с предложением поддержать проект закона Липецкой области «Об областном бюджете на 2024 год и на плановый период 2025 и 2026 годов».</w:t>
      </w:r>
    </w:p>
    <w:p w14:paraId="3ED1ED8D" w14:textId="77777777" w:rsidR="00726401" w:rsidRPr="00C3306B" w:rsidRDefault="00726401" w:rsidP="00726401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C3306B">
        <w:rPr>
          <w:color w:val="000000"/>
          <w:sz w:val="28"/>
          <w:szCs w:val="28"/>
        </w:rPr>
        <w:t xml:space="preserve">Голосовали:  </w:t>
      </w:r>
    </w:p>
    <w:p w14:paraId="16931231" w14:textId="4A10DB1D" w:rsidR="00726401" w:rsidRPr="00C3306B" w:rsidRDefault="00726401" w:rsidP="00726401">
      <w:pPr>
        <w:pStyle w:val="a4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C3306B">
        <w:rPr>
          <w:color w:val="000000"/>
          <w:sz w:val="28"/>
          <w:szCs w:val="28"/>
        </w:rPr>
        <w:t xml:space="preserve">«за» – </w:t>
      </w:r>
      <w:r w:rsidR="009119C7">
        <w:rPr>
          <w:color w:val="000000"/>
          <w:sz w:val="28"/>
          <w:szCs w:val="28"/>
        </w:rPr>
        <w:t>7</w:t>
      </w:r>
      <w:r w:rsidRPr="00C3306B">
        <w:rPr>
          <w:color w:val="000000"/>
          <w:sz w:val="28"/>
          <w:szCs w:val="28"/>
        </w:rPr>
        <w:t xml:space="preserve"> голосов;</w:t>
      </w:r>
    </w:p>
    <w:p w14:paraId="232D9EB8" w14:textId="77777777" w:rsidR="00726401" w:rsidRPr="00726401" w:rsidRDefault="00726401" w:rsidP="00726401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C3306B">
        <w:rPr>
          <w:color w:val="000000"/>
          <w:sz w:val="28"/>
          <w:szCs w:val="28"/>
        </w:rPr>
        <w:t>«против»</w:t>
      </w:r>
      <w:r w:rsidRPr="00726401">
        <w:rPr>
          <w:color w:val="000000"/>
          <w:sz w:val="28"/>
          <w:szCs w:val="28"/>
        </w:rPr>
        <w:t xml:space="preserve"> – нет;</w:t>
      </w:r>
    </w:p>
    <w:p w14:paraId="282EC62C" w14:textId="77777777" w:rsidR="00726401" w:rsidRPr="00726401" w:rsidRDefault="00726401" w:rsidP="00726401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726401">
        <w:rPr>
          <w:color w:val="000000"/>
          <w:sz w:val="28"/>
          <w:szCs w:val="28"/>
        </w:rPr>
        <w:t>«воздержались» – нет.</w:t>
      </w:r>
    </w:p>
    <w:p w14:paraId="14D03C29" w14:textId="77777777" w:rsidR="00982121" w:rsidRDefault="00982121" w:rsidP="00DA00B2">
      <w:pPr>
        <w:widowControl w:val="0"/>
        <w:jc w:val="both"/>
        <w:rPr>
          <w:b/>
          <w:sz w:val="28"/>
          <w:szCs w:val="28"/>
          <w:highlight w:val="yellow"/>
        </w:rPr>
      </w:pPr>
    </w:p>
    <w:p w14:paraId="18387ADF" w14:textId="4AC07E05" w:rsidR="00982121" w:rsidRDefault="00EA3E90" w:rsidP="00DA00B2">
      <w:pPr>
        <w:widowControl w:val="0"/>
        <w:jc w:val="both"/>
        <w:rPr>
          <w:bCs/>
          <w:sz w:val="28"/>
          <w:szCs w:val="28"/>
        </w:rPr>
      </w:pPr>
      <w:proofErr w:type="spellStart"/>
      <w:r w:rsidRPr="00EA3E90">
        <w:rPr>
          <w:b/>
          <w:sz w:val="28"/>
          <w:szCs w:val="28"/>
        </w:rPr>
        <w:t>Шамаева</w:t>
      </w:r>
      <w:proofErr w:type="spellEnd"/>
      <w:r w:rsidRPr="00EA3E90">
        <w:rPr>
          <w:b/>
          <w:sz w:val="28"/>
          <w:szCs w:val="28"/>
        </w:rPr>
        <w:t xml:space="preserve"> Анна Семеновна выступила </w:t>
      </w:r>
      <w:r w:rsidRPr="00EA3E90">
        <w:rPr>
          <w:bCs/>
          <w:sz w:val="28"/>
          <w:szCs w:val="28"/>
        </w:rPr>
        <w:t>с предложением</w:t>
      </w:r>
      <w:r>
        <w:rPr>
          <w:bCs/>
          <w:sz w:val="28"/>
          <w:szCs w:val="28"/>
        </w:rPr>
        <w:t xml:space="preserve"> п</w:t>
      </w:r>
      <w:r w:rsidRPr="00EA3E90">
        <w:rPr>
          <w:bCs/>
          <w:sz w:val="28"/>
          <w:szCs w:val="28"/>
        </w:rPr>
        <w:t>ринять к сведению презентацию «Бюджет для граждан к проекту Закона об областном бюджете на 2024-2026 годы».</w:t>
      </w:r>
    </w:p>
    <w:p w14:paraId="45E10B97" w14:textId="77777777" w:rsidR="000A27D4" w:rsidRPr="00C3306B" w:rsidRDefault="000A27D4" w:rsidP="000A27D4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C3306B">
        <w:rPr>
          <w:color w:val="000000"/>
          <w:sz w:val="28"/>
          <w:szCs w:val="28"/>
        </w:rPr>
        <w:t xml:space="preserve">Голосовали:  </w:t>
      </w:r>
    </w:p>
    <w:p w14:paraId="65866B15" w14:textId="7A586110" w:rsidR="000A27D4" w:rsidRPr="00C3306B" w:rsidRDefault="000A27D4" w:rsidP="000A27D4">
      <w:pPr>
        <w:pStyle w:val="a4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C3306B">
        <w:rPr>
          <w:color w:val="000000"/>
          <w:sz w:val="28"/>
          <w:szCs w:val="28"/>
        </w:rPr>
        <w:t xml:space="preserve">«за» – </w:t>
      </w:r>
      <w:r w:rsidR="009119C7">
        <w:rPr>
          <w:color w:val="000000"/>
          <w:sz w:val="28"/>
          <w:szCs w:val="28"/>
        </w:rPr>
        <w:t>7</w:t>
      </w:r>
      <w:r w:rsidRPr="00C3306B">
        <w:rPr>
          <w:color w:val="000000"/>
          <w:sz w:val="28"/>
          <w:szCs w:val="28"/>
        </w:rPr>
        <w:t xml:space="preserve"> голосов;</w:t>
      </w:r>
    </w:p>
    <w:p w14:paraId="70C6EC8D" w14:textId="77777777" w:rsidR="000A27D4" w:rsidRPr="00726401" w:rsidRDefault="000A27D4" w:rsidP="000A27D4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C3306B">
        <w:rPr>
          <w:color w:val="000000"/>
          <w:sz w:val="28"/>
          <w:szCs w:val="28"/>
        </w:rPr>
        <w:t>«против»</w:t>
      </w:r>
      <w:r w:rsidRPr="00726401">
        <w:rPr>
          <w:color w:val="000000"/>
          <w:sz w:val="28"/>
          <w:szCs w:val="28"/>
        </w:rPr>
        <w:t xml:space="preserve"> – нет;</w:t>
      </w:r>
    </w:p>
    <w:p w14:paraId="1A6DDAF4" w14:textId="77777777" w:rsidR="000A27D4" w:rsidRPr="00726401" w:rsidRDefault="000A27D4" w:rsidP="000A27D4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726401">
        <w:rPr>
          <w:color w:val="000000"/>
          <w:sz w:val="28"/>
          <w:szCs w:val="28"/>
        </w:rPr>
        <w:t>«воздержались» – нет.</w:t>
      </w:r>
    </w:p>
    <w:p w14:paraId="45AF0C5A" w14:textId="0CB43ADB" w:rsidR="00982121" w:rsidRDefault="00982121" w:rsidP="00982121">
      <w:pPr>
        <w:widowControl w:val="0"/>
        <w:jc w:val="both"/>
        <w:rPr>
          <w:b/>
          <w:sz w:val="28"/>
          <w:szCs w:val="28"/>
        </w:rPr>
      </w:pPr>
      <w:r w:rsidRPr="00982121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втор</w:t>
      </w:r>
      <w:r w:rsidRPr="00982121">
        <w:rPr>
          <w:b/>
          <w:sz w:val="28"/>
          <w:szCs w:val="28"/>
        </w:rPr>
        <w:t xml:space="preserve">ому </w:t>
      </w:r>
      <w:r w:rsidRPr="009000E2">
        <w:rPr>
          <w:b/>
          <w:sz w:val="28"/>
          <w:szCs w:val="28"/>
        </w:rPr>
        <w:t>вопросу:</w:t>
      </w:r>
    </w:p>
    <w:p w14:paraId="79428A12" w14:textId="77777777" w:rsidR="009000E2" w:rsidRPr="009000E2" w:rsidRDefault="009000E2" w:rsidP="00982121">
      <w:pPr>
        <w:widowControl w:val="0"/>
        <w:jc w:val="both"/>
        <w:rPr>
          <w:b/>
          <w:sz w:val="28"/>
          <w:szCs w:val="28"/>
        </w:rPr>
      </w:pPr>
    </w:p>
    <w:p w14:paraId="6D2E5CA7" w14:textId="531B11BB" w:rsidR="00D80373" w:rsidRDefault="003E737B" w:rsidP="00DA00B2">
      <w:pPr>
        <w:widowControl w:val="0"/>
        <w:jc w:val="both"/>
        <w:rPr>
          <w:sz w:val="28"/>
          <w:szCs w:val="28"/>
        </w:rPr>
      </w:pPr>
      <w:proofErr w:type="spellStart"/>
      <w:r w:rsidRPr="00726401">
        <w:rPr>
          <w:b/>
          <w:sz w:val="28"/>
          <w:szCs w:val="28"/>
        </w:rPr>
        <w:t>Щеглеватых</w:t>
      </w:r>
      <w:proofErr w:type="spellEnd"/>
      <w:r w:rsidRPr="00726401">
        <w:rPr>
          <w:b/>
          <w:sz w:val="28"/>
          <w:szCs w:val="28"/>
        </w:rPr>
        <w:t xml:space="preserve"> Вячеслав Михайлович</w:t>
      </w:r>
      <w:r w:rsidRPr="00726401">
        <w:rPr>
          <w:bCs/>
          <w:sz w:val="28"/>
          <w:szCs w:val="28"/>
        </w:rPr>
        <w:t xml:space="preserve"> </w:t>
      </w:r>
      <w:r w:rsidR="007A3716" w:rsidRPr="009000E2">
        <w:rPr>
          <w:bCs/>
          <w:sz w:val="28"/>
          <w:szCs w:val="28"/>
        </w:rPr>
        <w:t xml:space="preserve">- </w:t>
      </w:r>
      <w:r w:rsidR="006A5033" w:rsidRPr="009000E2">
        <w:rPr>
          <w:bCs/>
          <w:sz w:val="28"/>
          <w:szCs w:val="28"/>
        </w:rPr>
        <w:t xml:space="preserve">заместитель Губернатора Липецкой области – начальник управления </w:t>
      </w:r>
      <w:r w:rsidR="006A5033" w:rsidRPr="00E1217F">
        <w:rPr>
          <w:bCs/>
          <w:sz w:val="28"/>
          <w:szCs w:val="28"/>
        </w:rPr>
        <w:t>финансов Липецкой области</w:t>
      </w:r>
      <w:r w:rsidR="007A3716" w:rsidRPr="00E1217F">
        <w:rPr>
          <w:bCs/>
          <w:sz w:val="28"/>
          <w:szCs w:val="28"/>
        </w:rPr>
        <w:t xml:space="preserve"> </w:t>
      </w:r>
      <w:r w:rsidR="00C7717B" w:rsidRPr="00E1217F">
        <w:rPr>
          <w:bCs/>
          <w:sz w:val="28"/>
          <w:szCs w:val="28"/>
        </w:rPr>
        <w:t>выступил с докладом</w:t>
      </w:r>
      <w:r w:rsidR="00A6543F" w:rsidRPr="00E1217F">
        <w:rPr>
          <w:sz w:val="28"/>
          <w:szCs w:val="28"/>
        </w:rPr>
        <w:t xml:space="preserve"> </w:t>
      </w:r>
      <w:r w:rsidR="00FC1B63" w:rsidRPr="00E1217F">
        <w:rPr>
          <w:sz w:val="28"/>
          <w:szCs w:val="28"/>
        </w:rPr>
        <w:t>«</w:t>
      </w:r>
      <w:r w:rsidR="00E1217F" w:rsidRPr="00E1217F">
        <w:rPr>
          <w:sz w:val="28"/>
          <w:szCs w:val="28"/>
        </w:rPr>
        <w:t>О бюджетной, налоговой и долговой политике на 2024 год и на плановый период 2025 и 2026 годов</w:t>
      </w:r>
      <w:r w:rsidR="00D80373">
        <w:rPr>
          <w:sz w:val="28"/>
          <w:szCs w:val="28"/>
        </w:rPr>
        <w:t>».</w:t>
      </w:r>
    </w:p>
    <w:p w14:paraId="2A6F9B6B" w14:textId="5F83EC01" w:rsidR="00D80373" w:rsidRPr="00654AEA" w:rsidRDefault="00D80373" w:rsidP="00654AEA">
      <w:pPr>
        <w:ind w:firstLine="540"/>
        <w:jc w:val="both"/>
        <w:rPr>
          <w:sz w:val="28"/>
          <w:szCs w:val="28"/>
        </w:rPr>
      </w:pPr>
      <w:r w:rsidRPr="00D80373">
        <w:rPr>
          <w:sz w:val="28"/>
          <w:szCs w:val="28"/>
        </w:rPr>
        <w:t xml:space="preserve">Основные направления бюджетной и налоговой  политики Липецкой области на 2024 - 2026 годы разработаны в соответствии с Бюджетным кодексом Российской Федерации и Законом Липецкой области от 27 декабря 2019 года № 343- ОЗ "О бюджетном процессе Липецкой области" с учетом </w:t>
      </w:r>
      <w:r w:rsidR="00E1217F">
        <w:rPr>
          <w:sz w:val="28"/>
          <w:szCs w:val="28"/>
        </w:rPr>
        <w:t>о</w:t>
      </w:r>
      <w:r w:rsidRPr="00D80373">
        <w:rPr>
          <w:sz w:val="28"/>
          <w:szCs w:val="28"/>
        </w:rPr>
        <w:t>сновных направлений бюджетной, налоговой и таможенно-тарифной политики Российской Федерации на 2024 год и на плановый период 2025 и 2026 годов и Плана мероприятий по росту доходного потенциала, оптимизации расходов бюджета и сокращению государственного долга Липецкой области на 2022-2029 годы</w:t>
      </w:r>
      <w:r w:rsidRPr="00654AEA">
        <w:rPr>
          <w:sz w:val="28"/>
          <w:szCs w:val="28"/>
        </w:rPr>
        <w:t>.</w:t>
      </w:r>
    </w:p>
    <w:p w14:paraId="24C31BB6" w14:textId="1DBD1ED1" w:rsidR="007D1E2E" w:rsidRPr="00654AEA" w:rsidRDefault="007D1E2E" w:rsidP="00654AEA">
      <w:pPr>
        <w:ind w:firstLine="540"/>
        <w:jc w:val="both"/>
        <w:rPr>
          <w:sz w:val="28"/>
          <w:szCs w:val="28"/>
        </w:rPr>
      </w:pPr>
      <w:r w:rsidRPr="00654AEA">
        <w:rPr>
          <w:sz w:val="28"/>
          <w:szCs w:val="28"/>
        </w:rPr>
        <w:t>Определены основные задачи бюджетной политики на 202</w:t>
      </w:r>
      <w:r w:rsidR="00654AEA" w:rsidRPr="00654AEA">
        <w:rPr>
          <w:sz w:val="28"/>
          <w:szCs w:val="28"/>
        </w:rPr>
        <w:t>4</w:t>
      </w:r>
      <w:r w:rsidRPr="00654AEA">
        <w:rPr>
          <w:sz w:val="28"/>
          <w:szCs w:val="28"/>
        </w:rPr>
        <w:t xml:space="preserve"> год и на </w:t>
      </w:r>
      <w:proofErr w:type="gramStart"/>
      <w:r w:rsidRPr="00654AEA">
        <w:rPr>
          <w:sz w:val="28"/>
          <w:szCs w:val="28"/>
        </w:rPr>
        <w:t>период  202</w:t>
      </w:r>
      <w:r w:rsidR="00654AEA" w:rsidRPr="00654AEA">
        <w:rPr>
          <w:sz w:val="28"/>
          <w:szCs w:val="28"/>
        </w:rPr>
        <w:t>5</w:t>
      </w:r>
      <w:proofErr w:type="gramEnd"/>
      <w:r w:rsidRPr="00654AEA">
        <w:rPr>
          <w:sz w:val="28"/>
          <w:szCs w:val="28"/>
        </w:rPr>
        <w:t xml:space="preserve"> и 202</w:t>
      </w:r>
      <w:r w:rsidR="00654AEA" w:rsidRPr="00654AEA">
        <w:rPr>
          <w:sz w:val="28"/>
          <w:szCs w:val="28"/>
        </w:rPr>
        <w:t>6</w:t>
      </w:r>
      <w:r w:rsidRPr="00654AEA">
        <w:rPr>
          <w:sz w:val="28"/>
          <w:szCs w:val="28"/>
        </w:rPr>
        <w:t xml:space="preserve"> годов:</w:t>
      </w:r>
    </w:p>
    <w:p w14:paraId="05E78D32" w14:textId="77777777" w:rsidR="00654AEA" w:rsidRPr="00654AEA" w:rsidRDefault="00654AEA" w:rsidP="00654AEA">
      <w:pPr>
        <w:ind w:firstLine="540"/>
        <w:jc w:val="both"/>
        <w:rPr>
          <w:sz w:val="28"/>
          <w:szCs w:val="28"/>
        </w:rPr>
      </w:pPr>
      <w:r w:rsidRPr="00654AEA">
        <w:rPr>
          <w:sz w:val="28"/>
          <w:szCs w:val="28"/>
        </w:rPr>
        <w:t>- обеспечение надежности экономических прогнозов и предпосылок, положенных в основу бюджетного планирования;</w:t>
      </w:r>
    </w:p>
    <w:p w14:paraId="3C87DD23" w14:textId="77777777" w:rsidR="00654AEA" w:rsidRPr="00654AEA" w:rsidRDefault="00654AEA" w:rsidP="00654AEA">
      <w:pPr>
        <w:ind w:firstLine="540"/>
        <w:jc w:val="both"/>
        <w:rPr>
          <w:sz w:val="28"/>
          <w:szCs w:val="28"/>
        </w:rPr>
      </w:pPr>
      <w:r w:rsidRPr="00654AEA">
        <w:rPr>
          <w:sz w:val="28"/>
          <w:szCs w:val="28"/>
        </w:rPr>
        <w:t xml:space="preserve">- адресное решение социальных проблем, повышение качества государственных и муниципальных услуг; </w:t>
      </w:r>
    </w:p>
    <w:p w14:paraId="433B5BF9" w14:textId="77777777" w:rsidR="00654AEA" w:rsidRPr="00654AEA" w:rsidRDefault="00654AEA" w:rsidP="00654AEA">
      <w:pPr>
        <w:ind w:firstLine="540"/>
        <w:jc w:val="both"/>
        <w:rPr>
          <w:sz w:val="28"/>
          <w:szCs w:val="28"/>
        </w:rPr>
      </w:pPr>
      <w:r w:rsidRPr="00654AEA">
        <w:rPr>
          <w:sz w:val="28"/>
          <w:szCs w:val="28"/>
        </w:rPr>
        <w:lastRenderedPageBreak/>
        <w:t xml:space="preserve">- повышение эффективности бюджетных расходов и устойчивости бюджета за счет выявления и сокращения неэффективных затрат, концентрации ресурсов на приоритетных направлениях развития и выполнении публичных обязательств, совершенствования процедур предварительного и последующего контроля; </w:t>
      </w:r>
    </w:p>
    <w:p w14:paraId="6DEF9A72" w14:textId="77777777" w:rsidR="00654AEA" w:rsidRPr="00654AEA" w:rsidRDefault="00654AEA" w:rsidP="00654AEA">
      <w:pPr>
        <w:ind w:firstLine="540"/>
        <w:jc w:val="both"/>
        <w:rPr>
          <w:sz w:val="28"/>
          <w:szCs w:val="28"/>
        </w:rPr>
      </w:pPr>
      <w:r w:rsidRPr="00654AEA">
        <w:rPr>
          <w:sz w:val="28"/>
          <w:szCs w:val="28"/>
        </w:rPr>
        <w:t>- оказание поддержки реальному сектору экономики;</w:t>
      </w:r>
    </w:p>
    <w:p w14:paraId="1C04F137" w14:textId="77777777" w:rsidR="00654AEA" w:rsidRPr="00654AEA" w:rsidRDefault="00654AEA" w:rsidP="00654AEA">
      <w:pPr>
        <w:ind w:firstLine="540"/>
        <w:jc w:val="both"/>
        <w:rPr>
          <w:sz w:val="28"/>
          <w:szCs w:val="28"/>
        </w:rPr>
      </w:pPr>
      <w:r w:rsidRPr="00654AEA">
        <w:rPr>
          <w:sz w:val="28"/>
          <w:szCs w:val="28"/>
        </w:rPr>
        <w:t xml:space="preserve">- стимулирование инновационного развития экономики; </w:t>
      </w:r>
    </w:p>
    <w:p w14:paraId="04A690BE" w14:textId="47EFF51B" w:rsidR="00654AEA" w:rsidRPr="00654AEA" w:rsidRDefault="00654AEA" w:rsidP="00654AEA">
      <w:pPr>
        <w:ind w:firstLine="540"/>
        <w:jc w:val="both"/>
        <w:rPr>
          <w:sz w:val="28"/>
          <w:szCs w:val="28"/>
        </w:rPr>
      </w:pPr>
      <w:r w:rsidRPr="00654AEA">
        <w:rPr>
          <w:sz w:val="28"/>
          <w:szCs w:val="28"/>
        </w:rPr>
        <w:t>- повышение открытости бюджетного процесса на областном и муниципальном уровне</w:t>
      </w:r>
      <w:r w:rsidR="00982FE9">
        <w:rPr>
          <w:sz w:val="28"/>
          <w:szCs w:val="28"/>
        </w:rPr>
        <w:t>.</w:t>
      </w:r>
    </w:p>
    <w:p w14:paraId="16AFF4A6" w14:textId="0FC5D2C7" w:rsidR="00CA0E44" w:rsidRDefault="00CA0E44" w:rsidP="005946F6">
      <w:pPr>
        <w:ind w:firstLine="708"/>
        <w:jc w:val="both"/>
        <w:rPr>
          <w:sz w:val="28"/>
          <w:szCs w:val="28"/>
        </w:rPr>
      </w:pPr>
      <w:r w:rsidRPr="00465F86">
        <w:rPr>
          <w:sz w:val="28"/>
          <w:szCs w:val="28"/>
        </w:rPr>
        <w:t>Налоговая политика направлена на:</w:t>
      </w:r>
    </w:p>
    <w:p w14:paraId="397481A2" w14:textId="77777777" w:rsidR="00465F86" w:rsidRPr="00465F86" w:rsidRDefault="00465F86" w:rsidP="00465F86">
      <w:pPr>
        <w:ind w:firstLine="708"/>
        <w:jc w:val="both"/>
        <w:rPr>
          <w:sz w:val="28"/>
          <w:szCs w:val="28"/>
        </w:rPr>
      </w:pPr>
      <w:r w:rsidRPr="00465F86">
        <w:rPr>
          <w:sz w:val="28"/>
          <w:szCs w:val="28"/>
        </w:rPr>
        <w:t>- создание равных и справедливых условий налогообложения для хозяйствующих субъектов, осуществляющих деятельность на территории области;</w:t>
      </w:r>
    </w:p>
    <w:p w14:paraId="459E02B6" w14:textId="77777777" w:rsidR="00465F86" w:rsidRPr="00465F86" w:rsidRDefault="00465F86" w:rsidP="00465F86">
      <w:pPr>
        <w:ind w:firstLine="708"/>
        <w:jc w:val="both"/>
        <w:rPr>
          <w:sz w:val="28"/>
          <w:szCs w:val="28"/>
        </w:rPr>
      </w:pPr>
      <w:r w:rsidRPr="00465F86">
        <w:rPr>
          <w:sz w:val="28"/>
          <w:szCs w:val="28"/>
        </w:rPr>
        <w:t>-  совершенствование мер налогового стимулирования по привлечению инвестиций в экономику области;</w:t>
      </w:r>
    </w:p>
    <w:p w14:paraId="59DAD84E" w14:textId="77777777" w:rsidR="00465F86" w:rsidRPr="00465F86" w:rsidRDefault="00465F86" w:rsidP="00465F86">
      <w:pPr>
        <w:ind w:firstLine="708"/>
        <w:jc w:val="both"/>
        <w:rPr>
          <w:sz w:val="28"/>
          <w:szCs w:val="28"/>
        </w:rPr>
      </w:pPr>
      <w:r w:rsidRPr="00465F86">
        <w:rPr>
          <w:sz w:val="28"/>
          <w:szCs w:val="28"/>
        </w:rPr>
        <w:t>- принятие мер государственной поддержки субъектов малого и среднего предпринимательства, стимулирование самозанятости и предпринимательской инициативы;</w:t>
      </w:r>
    </w:p>
    <w:p w14:paraId="3BA92086" w14:textId="77777777" w:rsidR="00465F86" w:rsidRPr="00465F86" w:rsidRDefault="00465F86" w:rsidP="00465F86">
      <w:pPr>
        <w:ind w:firstLine="708"/>
        <w:jc w:val="both"/>
        <w:rPr>
          <w:sz w:val="28"/>
          <w:szCs w:val="28"/>
        </w:rPr>
      </w:pPr>
      <w:r w:rsidRPr="00465F86">
        <w:rPr>
          <w:sz w:val="28"/>
          <w:szCs w:val="28"/>
        </w:rPr>
        <w:t>- проведение мероприятий по легализации налоговых баз, сокращению теневого бизнеса, пресечению фактов уклонения от налогообложения;</w:t>
      </w:r>
    </w:p>
    <w:p w14:paraId="625175A4" w14:textId="77777777" w:rsidR="00465F86" w:rsidRPr="00465F86" w:rsidRDefault="00465F86" w:rsidP="00465F86">
      <w:pPr>
        <w:ind w:firstLine="708"/>
        <w:jc w:val="both"/>
        <w:rPr>
          <w:sz w:val="28"/>
          <w:szCs w:val="28"/>
        </w:rPr>
      </w:pPr>
      <w:r w:rsidRPr="00465F86">
        <w:rPr>
          <w:sz w:val="28"/>
          <w:szCs w:val="28"/>
        </w:rPr>
        <w:t>- улучшение качества налогового администрирования, сокращение задолженности по налоговым платежам в бюджет области;</w:t>
      </w:r>
    </w:p>
    <w:p w14:paraId="6A1B00EC" w14:textId="77777777" w:rsidR="00465F86" w:rsidRPr="00465F86" w:rsidRDefault="00465F86" w:rsidP="00465F86">
      <w:pPr>
        <w:ind w:firstLine="708"/>
        <w:jc w:val="both"/>
        <w:rPr>
          <w:sz w:val="28"/>
          <w:szCs w:val="28"/>
        </w:rPr>
      </w:pPr>
      <w:r w:rsidRPr="00465F86">
        <w:rPr>
          <w:sz w:val="28"/>
          <w:szCs w:val="28"/>
        </w:rPr>
        <w:tab/>
        <w:t>- осуществление оценки эффективности налоговых льгот (налоговых расходов), отмена неэффективных налоговых расходов;</w:t>
      </w:r>
    </w:p>
    <w:p w14:paraId="28FF509A" w14:textId="6AFAF996" w:rsidR="00465F86" w:rsidRPr="00465F86" w:rsidRDefault="00465F86" w:rsidP="00465F86">
      <w:pPr>
        <w:ind w:firstLine="708"/>
        <w:jc w:val="both"/>
        <w:rPr>
          <w:sz w:val="28"/>
          <w:szCs w:val="28"/>
        </w:rPr>
      </w:pPr>
      <w:r w:rsidRPr="00465F86">
        <w:rPr>
          <w:sz w:val="28"/>
          <w:szCs w:val="28"/>
        </w:rPr>
        <w:t>- повышение эффективности управления муниципальной и государственной собственностью Липецкой области</w:t>
      </w:r>
      <w:r w:rsidR="00982FE9">
        <w:rPr>
          <w:sz w:val="28"/>
          <w:szCs w:val="28"/>
        </w:rPr>
        <w:t>.</w:t>
      </w:r>
    </w:p>
    <w:p w14:paraId="64EB441F" w14:textId="46E7F576" w:rsidR="006A5033" w:rsidRDefault="006A5033" w:rsidP="006A50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5F86">
        <w:rPr>
          <w:sz w:val="28"/>
          <w:szCs w:val="28"/>
        </w:rPr>
        <w:t>Бюджетная политика в области расходов на среднесрочную перспективу ориентирована на:</w:t>
      </w:r>
    </w:p>
    <w:p w14:paraId="44B1081A" w14:textId="77777777" w:rsidR="00465F86" w:rsidRPr="00465F86" w:rsidRDefault="00465F86" w:rsidP="00465F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5F86">
        <w:rPr>
          <w:sz w:val="28"/>
          <w:szCs w:val="28"/>
        </w:rPr>
        <w:t>-рациональное и эффективное использование имеющихся бюджетных средств;</w:t>
      </w:r>
    </w:p>
    <w:p w14:paraId="5690A6FC" w14:textId="77777777" w:rsidR="00465F86" w:rsidRPr="00465F86" w:rsidRDefault="00465F86" w:rsidP="00465F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5F86">
        <w:rPr>
          <w:sz w:val="28"/>
          <w:szCs w:val="28"/>
        </w:rPr>
        <w:t>- реализацию национальных проектов, государственных программ и одобренных инфраструктурных бюджетных кредитов;</w:t>
      </w:r>
      <w:r w:rsidRPr="00465F86">
        <w:rPr>
          <w:sz w:val="28"/>
          <w:szCs w:val="28"/>
        </w:rPr>
        <w:tab/>
      </w:r>
    </w:p>
    <w:p w14:paraId="0662EDB6" w14:textId="77777777" w:rsidR="00465F86" w:rsidRPr="00465F86" w:rsidRDefault="00465F86" w:rsidP="00465F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5F86">
        <w:rPr>
          <w:sz w:val="28"/>
          <w:szCs w:val="28"/>
        </w:rPr>
        <w:t>- централизацию функций по ведению бюджетного учета и формированию бюджетной отчетности;</w:t>
      </w:r>
    </w:p>
    <w:p w14:paraId="1C4622A1" w14:textId="77777777" w:rsidR="00465F86" w:rsidRPr="00465F86" w:rsidRDefault="00465F86" w:rsidP="00465F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5F86">
        <w:rPr>
          <w:sz w:val="28"/>
          <w:szCs w:val="28"/>
        </w:rPr>
        <w:t>- совершенствование государственной социальной поддержки граждан на основе применения принципа справедливости, нуждаемости и адресности;</w:t>
      </w:r>
    </w:p>
    <w:p w14:paraId="49AB4737" w14:textId="77777777" w:rsidR="00465F86" w:rsidRPr="00465F86" w:rsidRDefault="00465F86" w:rsidP="00465F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5F86">
        <w:rPr>
          <w:sz w:val="28"/>
          <w:szCs w:val="28"/>
        </w:rPr>
        <w:t>- повышение результативности предоставления субсидий посредством мониторинга достижения показателей результативности их предоставления;</w:t>
      </w:r>
    </w:p>
    <w:p w14:paraId="4AD7E2D2" w14:textId="77777777" w:rsidR="00465F86" w:rsidRPr="00465F86" w:rsidRDefault="00465F86" w:rsidP="00465F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5F86">
        <w:rPr>
          <w:sz w:val="28"/>
          <w:szCs w:val="28"/>
        </w:rPr>
        <w:t>- повышение качества финансового менеджмента главных распорядителей средств областного бюджета, в том числе за счет стимулирования субъектов бюджетного планирования, показывающих наилучшие результаты;</w:t>
      </w:r>
    </w:p>
    <w:p w14:paraId="572563F6" w14:textId="77777777" w:rsidR="00465F86" w:rsidRPr="00465F86" w:rsidRDefault="00465F86" w:rsidP="00465F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5F86">
        <w:rPr>
          <w:sz w:val="28"/>
          <w:szCs w:val="28"/>
        </w:rPr>
        <w:t xml:space="preserve">- усиление взаимосвязи бюджетного процесса и процедур планирования закупок товаров, работ и услуг для нужд Липецкой области; </w:t>
      </w:r>
    </w:p>
    <w:p w14:paraId="5078ADC2" w14:textId="77777777" w:rsidR="00465F86" w:rsidRPr="00465F86" w:rsidRDefault="00465F86" w:rsidP="00465F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5F86">
        <w:rPr>
          <w:sz w:val="28"/>
          <w:szCs w:val="28"/>
        </w:rPr>
        <w:lastRenderedPageBreak/>
        <w:t xml:space="preserve">- недопущение просроченной кредиторской задолженности по принятым обязательствам; </w:t>
      </w:r>
    </w:p>
    <w:p w14:paraId="40AEB9B4" w14:textId="77777777" w:rsidR="00465F86" w:rsidRPr="00465F86" w:rsidRDefault="00465F86" w:rsidP="00465F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5F86">
        <w:rPr>
          <w:sz w:val="28"/>
          <w:szCs w:val="28"/>
        </w:rPr>
        <w:t xml:space="preserve">- принятие новых расходных обязательств в зависимости от оценки финансовых возможностей областного бюджета и оценки ожидаемой эффективности; </w:t>
      </w:r>
    </w:p>
    <w:p w14:paraId="0A16FA26" w14:textId="06D004FA" w:rsidR="00465F86" w:rsidRPr="00465F86" w:rsidRDefault="00465F86" w:rsidP="00465F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5F86">
        <w:rPr>
          <w:sz w:val="28"/>
          <w:szCs w:val="28"/>
        </w:rPr>
        <w:t xml:space="preserve">- расширение практики реализации проектов, основанных на местных инициативах, предусматривающей участие жителей в определении наиболее актуальных вопросов местного значения, вклад граждан в реализацию проектов на условиях </w:t>
      </w:r>
      <w:proofErr w:type="spellStart"/>
      <w:r w:rsidRPr="00465F86">
        <w:rPr>
          <w:sz w:val="28"/>
          <w:szCs w:val="28"/>
        </w:rPr>
        <w:t>софинансирования</w:t>
      </w:r>
      <w:proofErr w:type="spellEnd"/>
      <w:r w:rsidRPr="00465F86">
        <w:rPr>
          <w:sz w:val="28"/>
          <w:szCs w:val="28"/>
        </w:rPr>
        <w:t xml:space="preserve"> из областного бюджета, участие инициативных групп населения в контроле за ходом реализации проектов</w:t>
      </w:r>
      <w:r w:rsidR="005460E2">
        <w:rPr>
          <w:sz w:val="28"/>
          <w:szCs w:val="28"/>
        </w:rPr>
        <w:t>.</w:t>
      </w:r>
    </w:p>
    <w:p w14:paraId="6ED18661" w14:textId="1B85031C" w:rsidR="00BA462C" w:rsidRPr="000E7EC5" w:rsidRDefault="00BA462C" w:rsidP="00AD1D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7EC5">
        <w:rPr>
          <w:sz w:val="28"/>
          <w:szCs w:val="28"/>
        </w:rPr>
        <w:t>В предстоящие годы политика в сфере межбюджетных отношений   будет направлена на обеспечение сбалансированности бюджетов всех уровней при их формировании и исполнении путем решения следующих задач:</w:t>
      </w:r>
    </w:p>
    <w:p w14:paraId="771D2C59" w14:textId="77777777" w:rsidR="00BA462C" w:rsidRPr="000E7EC5" w:rsidRDefault="00BA462C" w:rsidP="00BA46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7EC5">
        <w:rPr>
          <w:sz w:val="28"/>
          <w:szCs w:val="28"/>
        </w:rPr>
        <w:t>- создание стимулов по повышению эффективности и качества организации и осуществления бюджетного процесса на муниципальном уровне;</w:t>
      </w:r>
    </w:p>
    <w:p w14:paraId="353B4EF0" w14:textId="77777777" w:rsidR="00BA462C" w:rsidRPr="000E7EC5" w:rsidRDefault="00BA462C" w:rsidP="00BA462C">
      <w:pPr>
        <w:pStyle w:val="a6"/>
        <w:widowControl w:val="0"/>
        <w:pBdr>
          <w:bottom w:val="single" w:sz="6" w:space="0" w:color="FFFFFF"/>
        </w:pBdr>
        <w:tabs>
          <w:tab w:val="left" w:pos="9720"/>
        </w:tabs>
        <w:ind w:left="0" w:firstLine="709"/>
        <w:jc w:val="both"/>
        <w:rPr>
          <w:sz w:val="28"/>
          <w:szCs w:val="28"/>
        </w:rPr>
      </w:pPr>
      <w:r w:rsidRPr="000E7EC5">
        <w:rPr>
          <w:sz w:val="28"/>
          <w:szCs w:val="28"/>
        </w:rPr>
        <w:t>- стимулирование муниципальных образований к росту экономического потенциала через механизм предоставления иных дотаций за достижение наилучших результатов по увеличению налоговых и неналоговых доходов местного бюджета, через замену дотаций на выравнивание бюджетной обеспеченности дополнительным нормативом по НДФЛ;</w:t>
      </w:r>
    </w:p>
    <w:p w14:paraId="3F5029B9" w14:textId="30A22E21" w:rsidR="00BA462C" w:rsidRPr="000E7EC5" w:rsidRDefault="00BA462C" w:rsidP="00BA46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7EC5">
        <w:rPr>
          <w:sz w:val="28"/>
          <w:szCs w:val="28"/>
        </w:rPr>
        <w:t>-</w:t>
      </w:r>
      <w:r w:rsidR="00107C38">
        <w:rPr>
          <w:sz w:val="28"/>
          <w:szCs w:val="28"/>
        </w:rPr>
        <w:t xml:space="preserve"> </w:t>
      </w:r>
      <w:r w:rsidRPr="000E7EC5">
        <w:rPr>
          <w:sz w:val="28"/>
          <w:szCs w:val="28"/>
        </w:rPr>
        <w:t>применение механизма частичной компенсации возможных потерь доходов бюджетов муниципальных образований области в связи с незапланированным снижением в течение финансового года объема доходов бюджетов муниципальных образований области;</w:t>
      </w:r>
    </w:p>
    <w:p w14:paraId="015D8490" w14:textId="58D0638E" w:rsidR="00BA462C" w:rsidRPr="000E7EC5" w:rsidRDefault="00BA462C" w:rsidP="00BA462C">
      <w:pPr>
        <w:pStyle w:val="a6"/>
        <w:widowControl w:val="0"/>
        <w:pBdr>
          <w:bottom w:val="single" w:sz="6" w:space="0" w:color="FFFFFF"/>
        </w:pBdr>
        <w:tabs>
          <w:tab w:val="left" w:pos="9720"/>
        </w:tabs>
        <w:ind w:left="0" w:firstLine="709"/>
        <w:jc w:val="both"/>
        <w:rPr>
          <w:sz w:val="28"/>
          <w:szCs w:val="28"/>
          <w:highlight w:val="yellow"/>
        </w:rPr>
      </w:pPr>
      <w:r w:rsidRPr="000E7EC5">
        <w:rPr>
          <w:sz w:val="28"/>
          <w:szCs w:val="28"/>
        </w:rPr>
        <w:t>-</w:t>
      </w:r>
      <w:r w:rsidR="00107C38">
        <w:rPr>
          <w:sz w:val="28"/>
          <w:szCs w:val="28"/>
        </w:rPr>
        <w:t xml:space="preserve"> </w:t>
      </w:r>
      <w:r w:rsidRPr="000E7EC5">
        <w:rPr>
          <w:sz w:val="28"/>
          <w:szCs w:val="28"/>
        </w:rPr>
        <w:t>вовлечение граждан в процесс обсуждения и принятия решений по инициативному бюджетированию;</w:t>
      </w:r>
    </w:p>
    <w:p w14:paraId="14336F58" w14:textId="77777777" w:rsidR="002873D6" w:rsidRDefault="00BA462C" w:rsidP="007345A6">
      <w:pPr>
        <w:pStyle w:val="a6"/>
        <w:widowControl w:val="0"/>
        <w:pBdr>
          <w:bottom w:val="single" w:sz="6" w:space="7" w:color="FFFFFF"/>
        </w:pBdr>
        <w:tabs>
          <w:tab w:val="left" w:pos="9720"/>
        </w:tabs>
        <w:ind w:left="0" w:firstLine="709"/>
        <w:jc w:val="both"/>
        <w:rPr>
          <w:sz w:val="28"/>
          <w:szCs w:val="28"/>
        </w:rPr>
      </w:pPr>
      <w:r w:rsidRPr="000E7EC5">
        <w:rPr>
          <w:sz w:val="28"/>
          <w:szCs w:val="28"/>
        </w:rPr>
        <w:t>- сокращение дефицита местных бюджетов и муниципального долга</w:t>
      </w:r>
      <w:r w:rsidR="002873D6">
        <w:rPr>
          <w:sz w:val="28"/>
          <w:szCs w:val="28"/>
        </w:rPr>
        <w:t>;</w:t>
      </w:r>
    </w:p>
    <w:p w14:paraId="716F9BF5" w14:textId="77777777" w:rsidR="002873D6" w:rsidRDefault="00BA462C" w:rsidP="002873D6">
      <w:pPr>
        <w:pStyle w:val="a6"/>
        <w:widowControl w:val="0"/>
        <w:pBdr>
          <w:bottom w:val="single" w:sz="6" w:space="7" w:color="FFFFFF"/>
        </w:pBdr>
        <w:tabs>
          <w:tab w:val="left" w:pos="9720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E7EC5">
        <w:rPr>
          <w:rFonts w:eastAsia="Calibri"/>
          <w:sz w:val="28"/>
          <w:szCs w:val="28"/>
          <w:lang w:eastAsia="en-US"/>
        </w:rPr>
        <w:t>- осуществление контроля за соблюдением органами местного самоуправления требований бюджетного законодательства, нормативов формирования расходов на содержание органов местного самоуправления;</w:t>
      </w:r>
    </w:p>
    <w:p w14:paraId="7A3C504E" w14:textId="77777777" w:rsidR="0072680F" w:rsidRDefault="00BA462C" w:rsidP="0072680F">
      <w:pPr>
        <w:pStyle w:val="a6"/>
        <w:widowControl w:val="0"/>
        <w:pBdr>
          <w:bottom w:val="single" w:sz="6" w:space="7" w:color="FFFFFF"/>
        </w:pBdr>
        <w:tabs>
          <w:tab w:val="left" w:pos="9720"/>
        </w:tabs>
        <w:ind w:left="0" w:firstLine="709"/>
        <w:jc w:val="both"/>
        <w:rPr>
          <w:sz w:val="28"/>
          <w:szCs w:val="28"/>
        </w:rPr>
      </w:pPr>
      <w:r w:rsidRPr="000E7EC5">
        <w:rPr>
          <w:rFonts w:eastAsia="Calibri"/>
          <w:sz w:val="28"/>
          <w:szCs w:val="28"/>
          <w:lang w:eastAsia="en-US"/>
        </w:rPr>
        <w:t>-</w:t>
      </w:r>
      <w:r w:rsidR="002873D6">
        <w:rPr>
          <w:rFonts w:eastAsia="Calibri"/>
          <w:sz w:val="28"/>
          <w:szCs w:val="28"/>
          <w:lang w:eastAsia="en-US"/>
        </w:rPr>
        <w:t xml:space="preserve"> </w:t>
      </w:r>
      <w:r w:rsidRPr="000E7EC5">
        <w:rPr>
          <w:rFonts w:eastAsia="Calibri"/>
          <w:sz w:val="28"/>
          <w:szCs w:val="28"/>
          <w:lang w:eastAsia="en-US"/>
        </w:rPr>
        <w:t>оказание</w:t>
      </w:r>
      <w:r w:rsidRPr="000E7EC5">
        <w:rPr>
          <w:sz w:val="28"/>
          <w:szCs w:val="28"/>
        </w:rPr>
        <w:t xml:space="preserve"> методической поддержки органам местного самоуправления по реализации изменений в законодательстве Российской Федерации и законодательстве Липецкой области.</w:t>
      </w:r>
    </w:p>
    <w:p w14:paraId="256FEBFA" w14:textId="4D6222C7" w:rsidR="00BA462C" w:rsidRDefault="00834880" w:rsidP="0072680F">
      <w:pPr>
        <w:pStyle w:val="a6"/>
        <w:widowControl w:val="0"/>
        <w:pBdr>
          <w:bottom w:val="single" w:sz="6" w:space="7" w:color="FFFFFF"/>
        </w:pBdr>
        <w:tabs>
          <w:tab w:val="left" w:pos="9720"/>
        </w:tabs>
        <w:ind w:left="0" w:firstLine="709"/>
        <w:jc w:val="both"/>
        <w:rPr>
          <w:sz w:val="28"/>
          <w:szCs w:val="28"/>
        </w:rPr>
      </w:pPr>
      <w:r w:rsidRPr="00834880">
        <w:rPr>
          <w:sz w:val="28"/>
          <w:szCs w:val="28"/>
        </w:rPr>
        <w:t>Основной целью долговой политики Липецкой области на 2024 год и на плановый период 2025 и 2026 годов будет являться эффективное управление государственным долгом Липецкой области с учетом исполнения условий реструктуризации задолженности по бюджетным кредитам</w:t>
      </w:r>
      <w:r w:rsidR="00BA462C">
        <w:rPr>
          <w:sz w:val="28"/>
          <w:szCs w:val="28"/>
        </w:rPr>
        <w:t>.</w:t>
      </w:r>
    </w:p>
    <w:p w14:paraId="0C2A6ADC" w14:textId="4C7AB198" w:rsidR="000C13D8" w:rsidRDefault="000C13D8" w:rsidP="00DA00B2">
      <w:pPr>
        <w:widowControl w:val="0"/>
        <w:jc w:val="both"/>
        <w:rPr>
          <w:b/>
          <w:bCs/>
          <w:sz w:val="28"/>
          <w:szCs w:val="28"/>
        </w:rPr>
      </w:pPr>
    </w:p>
    <w:p w14:paraId="19FBE3B8" w14:textId="77777777" w:rsidR="00AD5941" w:rsidRDefault="00AD5941" w:rsidP="00DA00B2">
      <w:pPr>
        <w:widowControl w:val="0"/>
        <w:jc w:val="both"/>
        <w:rPr>
          <w:b/>
          <w:bCs/>
          <w:sz w:val="28"/>
          <w:szCs w:val="28"/>
        </w:rPr>
      </w:pPr>
    </w:p>
    <w:p w14:paraId="7F527AEB" w14:textId="3334D05E" w:rsidR="00FC1B63" w:rsidRPr="00507DC8" w:rsidRDefault="00FC1B63" w:rsidP="00DA00B2">
      <w:pPr>
        <w:widowControl w:val="0"/>
        <w:jc w:val="both"/>
        <w:rPr>
          <w:b/>
          <w:bCs/>
          <w:sz w:val="28"/>
          <w:szCs w:val="28"/>
        </w:rPr>
      </w:pPr>
      <w:r w:rsidRPr="00507DC8">
        <w:rPr>
          <w:b/>
          <w:bCs/>
          <w:sz w:val="28"/>
          <w:szCs w:val="28"/>
        </w:rPr>
        <w:t xml:space="preserve">Большинством голосов решили: </w:t>
      </w:r>
    </w:p>
    <w:p w14:paraId="12411582" w14:textId="79B92C7E" w:rsidR="00CC697A" w:rsidRPr="00C3306B" w:rsidRDefault="00FC1B63" w:rsidP="00DA00B2">
      <w:pPr>
        <w:widowControl w:val="0"/>
        <w:jc w:val="both"/>
        <w:rPr>
          <w:sz w:val="28"/>
          <w:szCs w:val="28"/>
        </w:rPr>
      </w:pPr>
      <w:r w:rsidRPr="00507DC8">
        <w:rPr>
          <w:b/>
          <w:bCs/>
          <w:sz w:val="28"/>
          <w:szCs w:val="28"/>
        </w:rPr>
        <w:t>Рекомендовать руководствоваться</w:t>
      </w:r>
      <w:r w:rsidRPr="00507DC8">
        <w:rPr>
          <w:sz w:val="28"/>
          <w:szCs w:val="28"/>
        </w:rPr>
        <w:t xml:space="preserve"> </w:t>
      </w:r>
      <w:r w:rsidR="00507DC8" w:rsidRPr="00507DC8">
        <w:rPr>
          <w:sz w:val="28"/>
          <w:szCs w:val="28"/>
        </w:rPr>
        <w:t xml:space="preserve">представленными основными направлениями бюджетной, налоговой и долговой политики в Липецкой области на 2024 год и на плановый период 2025 и 2026 годов при </w:t>
      </w:r>
      <w:r w:rsidR="00507DC8" w:rsidRPr="00C3306B">
        <w:rPr>
          <w:sz w:val="28"/>
          <w:szCs w:val="28"/>
        </w:rPr>
        <w:lastRenderedPageBreak/>
        <w:t>формировании и исполнении бюджета Липецкой области.</w:t>
      </w:r>
    </w:p>
    <w:p w14:paraId="226D87D1" w14:textId="77777777" w:rsidR="00507DC8" w:rsidRPr="00C3306B" w:rsidRDefault="00507DC8" w:rsidP="00507DC8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C3306B">
        <w:rPr>
          <w:color w:val="000000"/>
          <w:sz w:val="28"/>
          <w:szCs w:val="28"/>
        </w:rPr>
        <w:t xml:space="preserve">Голосовали:  </w:t>
      </w:r>
    </w:p>
    <w:p w14:paraId="5F00139F" w14:textId="66186A37" w:rsidR="00507DC8" w:rsidRPr="00C3306B" w:rsidRDefault="00507DC8" w:rsidP="00507DC8">
      <w:pPr>
        <w:pStyle w:val="a4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C3306B">
        <w:rPr>
          <w:color w:val="000000"/>
          <w:sz w:val="28"/>
          <w:szCs w:val="28"/>
        </w:rPr>
        <w:t xml:space="preserve">«за» – </w:t>
      </w:r>
      <w:r w:rsidR="009119C7">
        <w:rPr>
          <w:color w:val="000000"/>
          <w:sz w:val="28"/>
          <w:szCs w:val="28"/>
        </w:rPr>
        <w:t>7</w:t>
      </w:r>
      <w:r w:rsidRPr="00C3306B">
        <w:rPr>
          <w:color w:val="000000"/>
          <w:sz w:val="28"/>
          <w:szCs w:val="28"/>
        </w:rPr>
        <w:t xml:space="preserve"> голосов;</w:t>
      </w:r>
    </w:p>
    <w:p w14:paraId="20FDAB88" w14:textId="77777777" w:rsidR="00507DC8" w:rsidRPr="00726401" w:rsidRDefault="00507DC8" w:rsidP="00507DC8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C3306B">
        <w:rPr>
          <w:color w:val="000000"/>
          <w:sz w:val="28"/>
          <w:szCs w:val="28"/>
        </w:rPr>
        <w:t>«против» –</w:t>
      </w:r>
      <w:r w:rsidRPr="00726401">
        <w:rPr>
          <w:color w:val="000000"/>
          <w:sz w:val="28"/>
          <w:szCs w:val="28"/>
        </w:rPr>
        <w:t xml:space="preserve"> нет;</w:t>
      </w:r>
    </w:p>
    <w:p w14:paraId="23E2A97B" w14:textId="3B5F50A8" w:rsidR="00A37832" w:rsidRDefault="00507DC8" w:rsidP="00507DC8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726401">
        <w:rPr>
          <w:color w:val="000000"/>
          <w:sz w:val="28"/>
          <w:szCs w:val="28"/>
        </w:rPr>
        <w:t>«воздержались» – нет.</w:t>
      </w:r>
    </w:p>
    <w:p w14:paraId="52A60556" w14:textId="608A6A46" w:rsidR="00507DC8" w:rsidRDefault="00507DC8" w:rsidP="00507DC8">
      <w:pPr>
        <w:pStyle w:val="a4"/>
        <w:spacing w:line="240" w:lineRule="auto"/>
        <w:jc w:val="both"/>
        <w:rPr>
          <w:color w:val="000000"/>
          <w:sz w:val="28"/>
          <w:szCs w:val="28"/>
        </w:rPr>
      </w:pPr>
    </w:p>
    <w:p w14:paraId="391BE99B" w14:textId="77777777" w:rsidR="00783FFC" w:rsidRPr="00507DC8" w:rsidRDefault="00783FFC" w:rsidP="00507DC8">
      <w:pPr>
        <w:pStyle w:val="a4"/>
        <w:spacing w:line="240" w:lineRule="auto"/>
        <w:jc w:val="both"/>
        <w:rPr>
          <w:color w:val="000000"/>
          <w:sz w:val="28"/>
          <w:szCs w:val="28"/>
        </w:rPr>
      </w:pPr>
    </w:p>
    <w:p w14:paraId="31C4E390" w14:textId="77777777" w:rsidR="00A37832" w:rsidRPr="00217EF6" w:rsidRDefault="00A37832" w:rsidP="00A37832">
      <w:pPr>
        <w:pStyle w:val="a4"/>
        <w:spacing w:line="240" w:lineRule="auto"/>
        <w:ind w:firstLine="0"/>
        <w:jc w:val="both"/>
        <w:rPr>
          <w:b/>
          <w:color w:val="000000"/>
          <w:sz w:val="28"/>
          <w:szCs w:val="28"/>
        </w:rPr>
      </w:pPr>
      <w:r w:rsidRPr="009C2557">
        <w:rPr>
          <w:b/>
          <w:bCs/>
          <w:color w:val="000000"/>
          <w:sz w:val="28"/>
          <w:szCs w:val="28"/>
        </w:rPr>
        <w:t xml:space="preserve">По итогам </w:t>
      </w:r>
      <w:r w:rsidRPr="00217EF6">
        <w:rPr>
          <w:b/>
          <w:bCs/>
          <w:color w:val="000000"/>
          <w:sz w:val="28"/>
          <w:szCs w:val="28"/>
        </w:rPr>
        <w:t>заседания</w:t>
      </w:r>
      <w:r w:rsidRPr="00217EF6">
        <w:rPr>
          <w:color w:val="000000"/>
          <w:sz w:val="28"/>
          <w:szCs w:val="28"/>
        </w:rPr>
        <w:t xml:space="preserve"> </w:t>
      </w:r>
      <w:r w:rsidRPr="00217EF6">
        <w:rPr>
          <w:b/>
          <w:color w:val="000000"/>
          <w:sz w:val="28"/>
          <w:szCs w:val="28"/>
        </w:rPr>
        <w:t>РЕШИЛИ:</w:t>
      </w:r>
    </w:p>
    <w:p w14:paraId="695AE7B2" w14:textId="0E144139" w:rsidR="00A37832" w:rsidRPr="009F6FD6" w:rsidRDefault="00A37832" w:rsidP="00A37832">
      <w:pPr>
        <w:pStyle w:val="a6"/>
        <w:widowControl w:val="0"/>
        <w:numPr>
          <w:ilvl w:val="0"/>
          <w:numId w:val="4"/>
        </w:numPr>
        <w:ind w:hanging="720"/>
        <w:jc w:val="both"/>
        <w:rPr>
          <w:bCs/>
          <w:color w:val="auto"/>
          <w:sz w:val="28"/>
          <w:szCs w:val="28"/>
        </w:rPr>
      </w:pPr>
      <w:bookmarkStart w:id="1" w:name="_Hlk139019918"/>
      <w:r w:rsidRPr="009F6FD6">
        <w:rPr>
          <w:bCs/>
          <w:sz w:val="28"/>
          <w:szCs w:val="28"/>
        </w:rPr>
        <w:t>Поддержать</w:t>
      </w:r>
      <w:r w:rsidRPr="009F6FD6">
        <w:rPr>
          <w:bCs/>
          <w:color w:val="auto"/>
          <w:sz w:val="28"/>
          <w:szCs w:val="28"/>
        </w:rPr>
        <w:t xml:space="preserve"> проект закона Липецкой</w:t>
      </w:r>
      <w:r w:rsidRPr="009F6FD6">
        <w:rPr>
          <w:color w:val="auto"/>
          <w:sz w:val="28"/>
          <w:szCs w:val="28"/>
        </w:rPr>
        <w:t xml:space="preserve"> области</w:t>
      </w:r>
      <w:r w:rsidRPr="009F6FD6">
        <w:rPr>
          <w:bCs/>
          <w:color w:val="auto"/>
          <w:sz w:val="28"/>
          <w:szCs w:val="28"/>
        </w:rPr>
        <w:t xml:space="preserve"> «</w:t>
      </w:r>
      <w:r w:rsidR="00217EF6" w:rsidRPr="009F6FD6">
        <w:rPr>
          <w:bCs/>
          <w:color w:val="auto"/>
          <w:sz w:val="28"/>
          <w:szCs w:val="28"/>
        </w:rPr>
        <w:t>Об областном бюджете на 2024 год и на плановый период 2025 и 2026 годов</w:t>
      </w:r>
      <w:r w:rsidRPr="009F6FD6">
        <w:rPr>
          <w:bCs/>
          <w:color w:val="auto"/>
          <w:sz w:val="28"/>
          <w:szCs w:val="28"/>
        </w:rPr>
        <w:t>»</w:t>
      </w:r>
      <w:bookmarkEnd w:id="1"/>
      <w:r w:rsidRPr="009F6FD6">
        <w:rPr>
          <w:bCs/>
          <w:color w:val="auto"/>
          <w:sz w:val="28"/>
          <w:szCs w:val="28"/>
        </w:rPr>
        <w:t>.</w:t>
      </w:r>
    </w:p>
    <w:p w14:paraId="5F779671" w14:textId="3722AC22" w:rsidR="00A37832" w:rsidRPr="009F6FD6" w:rsidRDefault="00A37832" w:rsidP="00A37832">
      <w:pPr>
        <w:pStyle w:val="a6"/>
        <w:widowControl w:val="0"/>
        <w:numPr>
          <w:ilvl w:val="0"/>
          <w:numId w:val="4"/>
        </w:numPr>
        <w:ind w:hanging="720"/>
        <w:jc w:val="both"/>
        <w:rPr>
          <w:bCs/>
          <w:color w:val="auto"/>
          <w:sz w:val="28"/>
          <w:szCs w:val="28"/>
        </w:rPr>
      </w:pPr>
      <w:r w:rsidRPr="009F6FD6">
        <w:rPr>
          <w:bCs/>
          <w:color w:val="auto"/>
          <w:sz w:val="28"/>
          <w:szCs w:val="28"/>
        </w:rPr>
        <w:t xml:space="preserve">Принять к сведению </w:t>
      </w:r>
      <w:r w:rsidR="00217EF6" w:rsidRPr="009F6FD6">
        <w:rPr>
          <w:bCs/>
          <w:color w:val="auto"/>
          <w:sz w:val="28"/>
          <w:szCs w:val="28"/>
        </w:rPr>
        <w:t>презентацию</w:t>
      </w:r>
      <w:r w:rsidRPr="009F6FD6">
        <w:rPr>
          <w:bCs/>
          <w:color w:val="auto"/>
          <w:sz w:val="28"/>
          <w:szCs w:val="28"/>
        </w:rPr>
        <w:t xml:space="preserve"> </w:t>
      </w:r>
      <w:bookmarkStart w:id="2" w:name="_Hlk139019934"/>
      <w:r w:rsidRPr="009F6FD6">
        <w:rPr>
          <w:bCs/>
          <w:color w:val="auto"/>
          <w:sz w:val="28"/>
          <w:szCs w:val="28"/>
        </w:rPr>
        <w:t>«</w:t>
      </w:r>
      <w:bookmarkEnd w:id="2"/>
      <w:r w:rsidR="007955D9" w:rsidRPr="007955D9">
        <w:rPr>
          <w:bCs/>
          <w:color w:val="auto"/>
          <w:sz w:val="28"/>
          <w:szCs w:val="28"/>
        </w:rPr>
        <w:t>Бюджет для граждан к проекту Закона об областном бюджете на 2024-2026 годы</w:t>
      </w:r>
      <w:r w:rsidR="00E85F1F" w:rsidRPr="009F6FD6">
        <w:rPr>
          <w:bCs/>
          <w:color w:val="auto"/>
          <w:sz w:val="28"/>
          <w:szCs w:val="28"/>
        </w:rPr>
        <w:t>».</w:t>
      </w:r>
    </w:p>
    <w:p w14:paraId="36AC3C8E" w14:textId="7EDDA18B" w:rsidR="009F6FD6" w:rsidRDefault="009F6FD6" w:rsidP="00C52475">
      <w:pPr>
        <w:pStyle w:val="a6"/>
        <w:widowControl w:val="0"/>
        <w:numPr>
          <w:ilvl w:val="0"/>
          <w:numId w:val="4"/>
        </w:numPr>
        <w:ind w:hanging="683"/>
        <w:jc w:val="both"/>
        <w:rPr>
          <w:bCs/>
          <w:color w:val="auto"/>
          <w:sz w:val="28"/>
          <w:szCs w:val="28"/>
          <w:lang w:eastAsia="en-US" w:bidi="en-US"/>
        </w:rPr>
      </w:pPr>
      <w:bookmarkStart w:id="3" w:name="_Hlk139019960"/>
      <w:r w:rsidRPr="009F6FD6">
        <w:rPr>
          <w:bCs/>
          <w:color w:val="auto"/>
          <w:sz w:val="28"/>
          <w:szCs w:val="28"/>
          <w:lang w:eastAsia="en-US" w:bidi="en-US"/>
        </w:rPr>
        <w:t>Рекомендовать руководствоваться представленными основными направлениями бюджетной, налоговой и долговой политики в Липецкой области на 2024 год и на плановый период 2025 и 2026 годов при формировании и исполнении бюджета Липецкой области.</w:t>
      </w:r>
      <w:bookmarkEnd w:id="3"/>
    </w:p>
    <w:p w14:paraId="178B4138" w14:textId="435F93A7" w:rsidR="00783FFC" w:rsidRDefault="00783FFC" w:rsidP="00783FFC">
      <w:pPr>
        <w:widowControl w:val="0"/>
        <w:jc w:val="both"/>
        <w:rPr>
          <w:bCs/>
          <w:color w:val="auto"/>
          <w:sz w:val="28"/>
          <w:szCs w:val="28"/>
          <w:lang w:eastAsia="en-US" w:bidi="en-US"/>
        </w:rPr>
      </w:pPr>
    </w:p>
    <w:p w14:paraId="44B04329" w14:textId="390D5F66" w:rsidR="00783FFC" w:rsidRDefault="00783FFC" w:rsidP="00783FFC">
      <w:pPr>
        <w:widowControl w:val="0"/>
        <w:jc w:val="both"/>
        <w:rPr>
          <w:bCs/>
          <w:color w:val="auto"/>
          <w:sz w:val="28"/>
          <w:szCs w:val="28"/>
          <w:lang w:eastAsia="en-US" w:bidi="en-US"/>
        </w:rPr>
      </w:pPr>
    </w:p>
    <w:p w14:paraId="5111AE49" w14:textId="77777777" w:rsidR="00783FFC" w:rsidRPr="00783FFC" w:rsidRDefault="00783FFC" w:rsidP="00783FFC">
      <w:pPr>
        <w:widowControl w:val="0"/>
        <w:jc w:val="both"/>
        <w:rPr>
          <w:bCs/>
          <w:color w:val="auto"/>
          <w:sz w:val="28"/>
          <w:szCs w:val="28"/>
          <w:lang w:eastAsia="en-US" w:bidi="en-US"/>
        </w:rPr>
      </w:pPr>
    </w:p>
    <w:p w14:paraId="3EAE981D" w14:textId="4B0E7876" w:rsidR="0073645F" w:rsidRDefault="0073645F" w:rsidP="00217EF6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</w:p>
    <w:p w14:paraId="689AA2E8" w14:textId="77777777" w:rsidR="00A37832" w:rsidRDefault="00A37832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</w:p>
    <w:p w14:paraId="35469E0B" w14:textId="1795CB08" w:rsidR="00592ED3" w:rsidRDefault="0070434C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70434C">
        <w:rPr>
          <w:sz w:val="28"/>
          <w:szCs w:val="28"/>
          <w:lang w:bidi="en-US"/>
        </w:rPr>
        <w:t>Заместитель п</w:t>
      </w:r>
      <w:r w:rsidR="007D1E2E" w:rsidRPr="0070434C">
        <w:rPr>
          <w:sz w:val="28"/>
          <w:szCs w:val="28"/>
          <w:lang w:bidi="en-US"/>
        </w:rPr>
        <w:t>редседател</w:t>
      </w:r>
      <w:r w:rsidRPr="0070434C">
        <w:rPr>
          <w:sz w:val="28"/>
          <w:szCs w:val="28"/>
          <w:lang w:bidi="en-US"/>
        </w:rPr>
        <w:t>я</w:t>
      </w:r>
      <w:r w:rsidR="007D1E2E" w:rsidRPr="0070434C">
        <w:rPr>
          <w:sz w:val="28"/>
          <w:szCs w:val="28"/>
          <w:lang w:bidi="en-US"/>
        </w:rPr>
        <w:t xml:space="preserve"> </w:t>
      </w:r>
    </w:p>
    <w:p w14:paraId="117FE95D" w14:textId="155D3F00" w:rsidR="007D1E2E" w:rsidRPr="0070434C" w:rsidRDefault="007D1E2E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70434C">
        <w:rPr>
          <w:sz w:val="28"/>
          <w:szCs w:val="28"/>
          <w:lang w:bidi="en-US"/>
        </w:rPr>
        <w:t>Общественного совета</w:t>
      </w:r>
    </w:p>
    <w:p w14:paraId="4EF26A12" w14:textId="77777777" w:rsidR="00592ED3" w:rsidRDefault="007D1E2E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70434C">
        <w:rPr>
          <w:sz w:val="28"/>
          <w:szCs w:val="28"/>
          <w:lang w:bidi="en-US"/>
        </w:rPr>
        <w:t>при управлении финансов</w:t>
      </w:r>
      <w:r w:rsidR="00592ED3">
        <w:rPr>
          <w:sz w:val="28"/>
          <w:szCs w:val="28"/>
          <w:lang w:bidi="en-US"/>
        </w:rPr>
        <w:t xml:space="preserve"> </w:t>
      </w:r>
    </w:p>
    <w:p w14:paraId="7328596B" w14:textId="70FDB02B" w:rsidR="007D1E2E" w:rsidRPr="0070434C" w:rsidRDefault="00592ED3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Липецкой</w:t>
      </w:r>
      <w:r w:rsidR="007D1E2E" w:rsidRPr="0070434C">
        <w:rPr>
          <w:sz w:val="28"/>
          <w:szCs w:val="28"/>
          <w:lang w:bidi="en-US"/>
        </w:rPr>
        <w:t xml:space="preserve"> области                                                </w:t>
      </w:r>
      <w:r w:rsidR="0070434C" w:rsidRPr="0070434C">
        <w:rPr>
          <w:sz w:val="28"/>
          <w:szCs w:val="28"/>
          <w:lang w:bidi="en-US"/>
        </w:rPr>
        <w:t xml:space="preserve">    </w:t>
      </w:r>
      <w:r>
        <w:rPr>
          <w:sz w:val="28"/>
          <w:szCs w:val="28"/>
          <w:lang w:bidi="en-US"/>
        </w:rPr>
        <w:t xml:space="preserve">                           </w:t>
      </w:r>
      <w:r w:rsidR="0070434C" w:rsidRPr="0070434C">
        <w:rPr>
          <w:sz w:val="28"/>
          <w:szCs w:val="28"/>
          <w:lang w:bidi="en-US"/>
        </w:rPr>
        <w:t xml:space="preserve">  А</w:t>
      </w:r>
      <w:r w:rsidR="007D1E2E" w:rsidRPr="0070434C">
        <w:rPr>
          <w:sz w:val="28"/>
          <w:szCs w:val="28"/>
          <w:lang w:bidi="en-US"/>
        </w:rPr>
        <w:t>.</w:t>
      </w:r>
      <w:r w:rsidR="0070434C" w:rsidRPr="0070434C">
        <w:rPr>
          <w:sz w:val="28"/>
          <w:szCs w:val="28"/>
          <w:lang w:bidi="en-US"/>
        </w:rPr>
        <w:t>С</w:t>
      </w:r>
      <w:r w:rsidR="007D1E2E" w:rsidRPr="0070434C">
        <w:rPr>
          <w:sz w:val="28"/>
          <w:szCs w:val="28"/>
          <w:lang w:bidi="en-US"/>
        </w:rPr>
        <w:t>.</w:t>
      </w:r>
      <w:r w:rsidR="0070434C" w:rsidRPr="0070434C">
        <w:rPr>
          <w:sz w:val="28"/>
          <w:szCs w:val="28"/>
          <w:lang w:bidi="en-US"/>
        </w:rPr>
        <w:t xml:space="preserve"> </w:t>
      </w:r>
      <w:proofErr w:type="spellStart"/>
      <w:r w:rsidR="0070434C" w:rsidRPr="0070434C">
        <w:rPr>
          <w:sz w:val="28"/>
          <w:szCs w:val="28"/>
          <w:lang w:bidi="en-US"/>
        </w:rPr>
        <w:t>Шамаева</w:t>
      </w:r>
      <w:proofErr w:type="spellEnd"/>
    </w:p>
    <w:p w14:paraId="5A4801CF" w14:textId="77777777" w:rsidR="003D23A3" w:rsidRDefault="003D23A3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</w:p>
    <w:p w14:paraId="48DC6C1B" w14:textId="77777777" w:rsidR="003D23A3" w:rsidRDefault="003D23A3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</w:p>
    <w:p w14:paraId="755BE2C3" w14:textId="2E580561" w:rsidR="003D23A3" w:rsidRDefault="003D23A3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</w:p>
    <w:p w14:paraId="01D3326F" w14:textId="1E4277C9" w:rsidR="00783FFC" w:rsidRDefault="00783FFC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</w:p>
    <w:p w14:paraId="76FA1AFB" w14:textId="73EA1288" w:rsidR="00783FFC" w:rsidRDefault="00783FFC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</w:p>
    <w:p w14:paraId="75D5D547" w14:textId="77777777" w:rsidR="00783FFC" w:rsidRDefault="00783FFC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</w:p>
    <w:p w14:paraId="5BC87984" w14:textId="4B2C162F" w:rsidR="007D1E2E" w:rsidRPr="0070434C" w:rsidRDefault="007D1E2E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70434C">
        <w:rPr>
          <w:sz w:val="28"/>
          <w:szCs w:val="28"/>
          <w:lang w:bidi="en-US"/>
        </w:rPr>
        <w:t xml:space="preserve">Секретарь                                                                               </w:t>
      </w:r>
    </w:p>
    <w:p w14:paraId="44085AF8" w14:textId="32735EE2" w:rsidR="00EA5212" w:rsidRPr="005946F6" w:rsidRDefault="007D1E2E" w:rsidP="007D1E2E">
      <w:pPr>
        <w:rPr>
          <w:sz w:val="28"/>
          <w:szCs w:val="28"/>
        </w:rPr>
      </w:pPr>
      <w:r w:rsidRPr="0070434C">
        <w:rPr>
          <w:sz w:val="28"/>
          <w:szCs w:val="28"/>
          <w:lang w:bidi="en-US"/>
        </w:rPr>
        <w:t>В.Ю.</w:t>
      </w:r>
      <w:r w:rsidR="0070434C" w:rsidRPr="0070434C">
        <w:rPr>
          <w:sz w:val="28"/>
          <w:szCs w:val="28"/>
          <w:lang w:bidi="en-US"/>
        </w:rPr>
        <w:t xml:space="preserve"> </w:t>
      </w:r>
      <w:r w:rsidRPr="0070434C">
        <w:rPr>
          <w:sz w:val="28"/>
          <w:szCs w:val="28"/>
          <w:lang w:bidi="en-US"/>
        </w:rPr>
        <w:t>Козлов</w:t>
      </w:r>
    </w:p>
    <w:sectPr w:rsidR="00EA5212" w:rsidRPr="00594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E7FAE"/>
    <w:multiLevelType w:val="hybridMultilevel"/>
    <w:tmpl w:val="758C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E04E2"/>
    <w:multiLevelType w:val="hybridMultilevel"/>
    <w:tmpl w:val="50E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96DDB"/>
    <w:multiLevelType w:val="hybridMultilevel"/>
    <w:tmpl w:val="724C425E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3" w15:restartNumberingAfterBreak="0">
    <w:nsid w:val="4DEF03CC"/>
    <w:multiLevelType w:val="hybridMultilevel"/>
    <w:tmpl w:val="DADE0F62"/>
    <w:lvl w:ilvl="0" w:tplc="5FCCA2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9006C"/>
    <w:multiLevelType w:val="hybridMultilevel"/>
    <w:tmpl w:val="962E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017A4"/>
    <w:multiLevelType w:val="hybridMultilevel"/>
    <w:tmpl w:val="F410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5E"/>
    <w:rsid w:val="00021290"/>
    <w:rsid w:val="000239DD"/>
    <w:rsid w:val="00027C77"/>
    <w:rsid w:val="00053628"/>
    <w:rsid w:val="0005363A"/>
    <w:rsid w:val="00053D5F"/>
    <w:rsid w:val="00090850"/>
    <w:rsid w:val="000A27D4"/>
    <w:rsid w:val="000C13D8"/>
    <w:rsid w:val="000D418D"/>
    <w:rsid w:val="000F1525"/>
    <w:rsid w:val="00107C38"/>
    <w:rsid w:val="00110EFE"/>
    <w:rsid w:val="00115986"/>
    <w:rsid w:val="0012236D"/>
    <w:rsid w:val="00124969"/>
    <w:rsid w:val="00140A56"/>
    <w:rsid w:val="001508BC"/>
    <w:rsid w:val="00153734"/>
    <w:rsid w:val="001A27DC"/>
    <w:rsid w:val="00206419"/>
    <w:rsid w:val="002126A3"/>
    <w:rsid w:val="00215DB5"/>
    <w:rsid w:val="00217EF6"/>
    <w:rsid w:val="0023510D"/>
    <w:rsid w:val="002561D6"/>
    <w:rsid w:val="002746FE"/>
    <w:rsid w:val="00276D4B"/>
    <w:rsid w:val="002873D6"/>
    <w:rsid w:val="002B0BE5"/>
    <w:rsid w:val="002D37B7"/>
    <w:rsid w:val="00314426"/>
    <w:rsid w:val="003243A0"/>
    <w:rsid w:val="003338D9"/>
    <w:rsid w:val="00357D28"/>
    <w:rsid w:val="00365990"/>
    <w:rsid w:val="0038470E"/>
    <w:rsid w:val="00395DAD"/>
    <w:rsid w:val="003A517E"/>
    <w:rsid w:val="003D23A3"/>
    <w:rsid w:val="003E4255"/>
    <w:rsid w:val="003E737B"/>
    <w:rsid w:val="004421A2"/>
    <w:rsid w:val="004619F5"/>
    <w:rsid w:val="004631AA"/>
    <w:rsid w:val="00465F86"/>
    <w:rsid w:val="004709F7"/>
    <w:rsid w:val="004925BE"/>
    <w:rsid w:val="004B1426"/>
    <w:rsid w:val="004F1672"/>
    <w:rsid w:val="00507DC8"/>
    <w:rsid w:val="00513AD4"/>
    <w:rsid w:val="00540225"/>
    <w:rsid w:val="0054117B"/>
    <w:rsid w:val="00541BAA"/>
    <w:rsid w:val="005460E2"/>
    <w:rsid w:val="00550A50"/>
    <w:rsid w:val="00565E9C"/>
    <w:rsid w:val="00592ED3"/>
    <w:rsid w:val="00593203"/>
    <w:rsid w:val="005946F6"/>
    <w:rsid w:val="005A21DD"/>
    <w:rsid w:val="005A2A0C"/>
    <w:rsid w:val="005B371F"/>
    <w:rsid w:val="005B5473"/>
    <w:rsid w:val="005D327B"/>
    <w:rsid w:val="005D4D6D"/>
    <w:rsid w:val="005D5B2D"/>
    <w:rsid w:val="005D6F99"/>
    <w:rsid w:val="005D7D39"/>
    <w:rsid w:val="006011DE"/>
    <w:rsid w:val="00654AEA"/>
    <w:rsid w:val="006870FC"/>
    <w:rsid w:val="00690631"/>
    <w:rsid w:val="006A5033"/>
    <w:rsid w:val="006B427A"/>
    <w:rsid w:val="006D6CFC"/>
    <w:rsid w:val="006E102A"/>
    <w:rsid w:val="006E6A63"/>
    <w:rsid w:val="0070434C"/>
    <w:rsid w:val="007119CF"/>
    <w:rsid w:val="00726401"/>
    <w:rsid w:val="0072680F"/>
    <w:rsid w:val="007345A6"/>
    <w:rsid w:val="0073645F"/>
    <w:rsid w:val="007457CC"/>
    <w:rsid w:val="00761263"/>
    <w:rsid w:val="00763FB2"/>
    <w:rsid w:val="00774835"/>
    <w:rsid w:val="00783FFC"/>
    <w:rsid w:val="00793F4C"/>
    <w:rsid w:val="007955D9"/>
    <w:rsid w:val="00796813"/>
    <w:rsid w:val="00796CE3"/>
    <w:rsid w:val="007A3716"/>
    <w:rsid w:val="007B5C32"/>
    <w:rsid w:val="007D1E2E"/>
    <w:rsid w:val="0080055C"/>
    <w:rsid w:val="008239FD"/>
    <w:rsid w:val="00834880"/>
    <w:rsid w:val="00841DA2"/>
    <w:rsid w:val="0084651A"/>
    <w:rsid w:val="0085742D"/>
    <w:rsid w:val="00865257"/>
    <w:rsid w:val="00874E5C"/>
    <w:rsid w:val="00876D01"/>
    <w:rsid w:val="008B7D33"/>
    <w:rsid w:val="008C256D"/>
    <w:rsid w:val="008E38E4"/>
    <w:rsid w:val="008E38F0"/>
    <w:rsid w:val="008F1A5A"/>
    <w:rsid w:val="008F7003"/>
    <w:rsid w:val="009000E2"/>
    <w:rsid w:val="009119C7"/>
    <w:rsid w:val="0092548B"/>
    <w:rsid w:val="00926CC1"/>
    <w:rsid w:val="00930A31"/>
    <w:rsid w:val="00963379"/>
    <w:rsid w:val="00973A17"/>
    <w:rsid w:val="00982121"/>
    <w:rsid w:val="00982FE9"/>
    <w:rsid w:val="009C04BA"/>
    <w:rsid w:val="009C2557"/>
    <w:rsid w:val="009C6F82"/>
    <w:rsid w:val="009E1702"/>
    <w:rsid w:val="009F6FD6"/>
    <w:rsid w:val="00A00F82"/>
    <w:rsid w:val="00A019F1"/>
    <w:rsid w:val="00A045F8"/>
    <w:rsid w:val="00A06B17"/>
    <w:rsid w:val="00A31025"/>
    <w:rsid w:val="00A37832"/>
    <w:rsid w:val="00A55B39"/>
    <w:rsid w:val="00A6543F"/>
    <w:rsid w:val="00A70879"/>
    <w:rsid w:val="00A72FB6"/>
    <w:rsid w:val="00A82BC4"/>
    <w:rsid w:val="00A94BF5"/>
    <w:rsid w:val="00A96A91"/>
    <w:rsid w:val="00A971FC"/>
    <w:rsid w:val="00AA61BC"/>
    <w:rsid w:val="00AB513C"/>
    <w:rsid w:val="00AC3790"/>
    <w:rsid w:val="00AD1DAA"/>
    <w:rsid w:val="00AD5941"/>
    <w:rsid w:val="00AF3B97"/>
    <w:rsid w:val="00AF66F1"/>
    <w:rsid w:val="00B073E6"/>
    <w:rsid w:val="00B12198"/>
    <w:rsid w:val="00B47A2A"/>
    <w:rsid w:val="00B67AB1"/>
    <w:rsid w:val="00B71985"/>
    <w:rsid w:val="00BA295E"/>
    <w:rsid w:val="00BA462C"/>
    <w:rsid w:val="00BB3B23"/>
    <w:rsid w:val="00BB3BFE"/>
    <w:rsid w:val="00BB415A"/>
    <w:rsid w:val="00BD4A9C"/>
    <w:rsid w:val="00C03B62"/>
    <w:rsid w:val="00C12FA2"/>
    <w:rsid w:val="00C3306B"/>
    <w:rsid w:val="00C36283"/>
    <w:rsid w:val="00C52475"/>
    <w:rsid w:val="00C61144"/>
    <w:rsid w:val="00C65997"/>
    <w:rsid w:val="00C7717B"/>
    <w:rsid w:val="00CA08E1"/>
    <w:rsid w:val="00CA0E44"/>
    <w:rsid w:val="00CB5139"/>
    <w:rsid w:val="00CC697A"/>
    <w:rsid w:val="00CD1A92"/>
    <w:rsid w:val="00CE4254"/>
    <w:rsid w:val="00CE7E74"/>
    <w:rsid w:val="00CF5CC5"/>
    <w:rsid w:val="00D06CF0"/>
    <w:rsid w:val="00D21F88"/>
    <w:rsid w:val="00D6126D"/>
    <w:rsid w:val="00D61D36"/>
    <w:rsid w:val="00D77758"/>
    <w:rsid w:val="00D80373"/>
    <w:rsid w:val="00D812D8"/>
    <w:rsid w:val="00DA00B2"/>
    <w:rsid w:val="00DA612C"/>
    <w:rsid w:val="00DD0989"/>
    <w:rsid w:val="00E1217F"/>
    <w:rsid w:val="00E13E00"/>
    <w:rsid w:val="00E34AAD"/>
    <w:rsid w:val="00E357D9"/>
    <w:rsid w:val="00E84AA7"/>
    <w:rsid w:val="00E85F1F"/>
    <w:rsid w:val="00E86B83"/>
    <w:rsid w:val="00E90AD3"/>
    <w:rsid w:val="00EA04B0"/>
    <w:rsid w:val="00EA3E90"/>
    <w:rsid w:val="00EA5212"/>
    <w:rsid w:val="00EA605D"/>
    <w:rsid w:val="00EB64B6"/>
    <w:rsid w:val="00EE56CD"/>
    <w:rsid w:val="00EE73CF"/>
    <w:rsid w:val="00F4373C"/>
    <w:rsid w:val="00F74F1F"/>
    <w:rsid w:val="00F7696D"/>
    <w:rsid w:val="00FA1576"/>
    <w:rsid w:val="00FC1B63"/>
    <w:rsid w:val="00FD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A6EB"/>
  <w15:docId w15:val="{10DB8518-C3E4-4744-B6F2-CC9D9458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821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A0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rsid w:val="005A2A0C"/>
    <w:pPr>
      <w:spacing w:line="360" w:lineRule="auto"/>
      <w:ind w:firstLine="709"/>
    </w:pPr>
    <w:rPr>
      <w:color w:val="auto"/>
    </w:rPr>
  </w:style>
  <w:style w:type="character" w:customStyle="1" w:styleId="a5">
    <w:name w:val="Основной текст с отступом Знак"/>
    <w:basedOn w:val="a0"/>
    <w:link w:val="a4"/>
    <w:rsid w:val="005A2A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CB513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74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742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9">
    <w:name w:val="Body Text"/>
    <w:basedOn w:val="a"/>
    <w:link w:val="aa"/>
    <w:rsid w:val="00CA0E44"/>
    <w:pPr>
      <w:spacing w:after="120"/>
    </w:pPr>
    <w:rPr>
      <w:color w:val="auto"/>
      <w:szCs w:val="24"/>
    </w:rPr>
  </w:style>
  <w:style w:type="character" w:customStyle="1" w:styleId="aa">
    <w:name w:val="Основной текст Знак"/>
    <w:basedOn w:val="a0"/>
    <w:link w:val="a9"/>
    <w:rsid w:val="00CA0E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5946F6"/>
    <w:rPr>
      <w:b/>
      <w:bCs/>
    </w:rPr>
  </w:style>
  <w:style w:type="character" w:styleId="ac">
    <w:name w:val="Emphasis"/>
    <w:uiPriority w:val="20"/>
    <w:qFormat/>
    <w:rsid w:val="005946F6"/>
    <w:rPr>
      <w:i/>
      <w:iCs/>
    </w:rPr>
  </w:style>
  <w:style w:type="paragraph" w:styleId="ad">
    <w:name w:val="No Spacing"/>
    <w:uiPriority w:val="1"/>
    <w:qFormat/>
    <w:rsid w:val="00A378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49605-7FE3-440F-8BCF-E559F381D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6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Борина Т.С.</dc:creator>
  <cp:keywords/>
  <dc:description/>
  <cp:lastModifiedBy>u1596</cp:lastModifiedBy>
  <cp:revision>98</cp:revision>
  <cp:lastPrinted>2023-11-16T13:31:00Z</cp:lastPrinted>
  <dcterms:created xsi:type="dcterms:W3CDTF">2022-10-28T13:05:00Z</dcterms:created>
  <dcterms:modified xsi:type="dcterms:W3CDTF">2023-11-29T07:38:00Z</dcterms:modified>
</cp:coreProperties>
</file>