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4B05" w14:textId="5148B7D1" w:rsidR="0005405E" w:rsidRPr="006A3509" w:rsidRDefault="00017BE6" w:rsidP="0005405E">
      <w:pPr>
        <w:ind w:left="-567"/>
        <w:jc w:val="right"/>
        <w:rPr>
          <w:sz w:val="24"/>
          <w:szCs w:val="24"/>
        </w:rPr>
      </w:pPr>
      <w:r w:rsidRPr="006A3509">
        <w:rPr>
          <w:sz w:val="24"/>
          <w:szCs w:val="24"/>
        </w:rPr>
        <w:t>УТВЕРЖДЕНО</w:t>
      </w:r>
    </w:p>
    <w:p w14:paraId="28AD6462" w14:textId="4F85F0EE" w:rsidR="0005405E" w:rsidRPr="006A3509" w:rsidRDefault="008C54DC" w:rsidP="0005405E">
      <w:pPr>
        <w:ind w:left="-567"/>
        <w:jc w:val="right"/>
        <w:rPr>
          <w:sz w:val="24"/>
          <w:szCs w:val="24"/>
        </w:rPr>
      </w:pPr>
      <w:r w:rsidRPr="006A3509">
        <w:rPr>
          <w:sz w:val="24"/>
          <w:szCs w:val="24"/>
        </w:rPr>
        <w:t>п</w:t>
      </w:r>
      <w:r w:rsidR="0005405E" w:rsidRPr="006A3509">
        <w:rPr>
          <w:sz w:val="24"/>
          <w:szCs w:val="24"/>
        </w:rPr>
        <w:t>риказом от</w:t>
      </w:r>
      <w:r w:rsidR="00504C15" w:rsidRPr="006A3509">
        <w:rPr>
          <w:sz w:val="24"/>
          <w:szCs w:val="24"/>
        </w:rPr>
        <w:t xml:space="preserve"> </w:t>
      </w:r>
      <w:r w:rsidR="00DE68CB">
        <w:rPr>
          <w:sz w:val="24"/>
          <w:szCs w:val="24"/>
        </w:rPr>
        <w:t>________</w:t>
      </w:r>
      <w:r w:rsidR="0005405E" w:rsidRPr="006A3509">
        <w:rPr>
          <w:sz w:val="24"/>
          <w:szCs w:val="24"/>
        </w:rPr>
        <w:t xml:space="preserve">№ </w:t>
      </w:r>
      <w:r w:rsidR="00DE68CB">
        <w:rPr>
          <w:sz w:val="24"/>
          <w:szCs w:val="24"/>
        </w:rPr>
        <w:t>__</w:t>
      </w:r>
    </w:p>
    <w:p w14:paraId="1EF0DCB2" w14:textId="77777777" w:rsidR="0005405E" w:rsidRPr="006A3509" w:rsidRDefault="0005405E" w:rsidP="00213F52">
      <w:pPr>
        <w:spacing w:before="120" w:after="0" w:line="240" w:lineRule="auto"/>
        <w:ind w:firstLine="567"/>
        <w:jc w:val="center"/>
        <w:rPr>
          <w:rFonts w:eastAsia="Times New Roman"/>
          <w:b/>
          <w:sz w:val="24"/>
          <w:szCs w:val="24"/>
          <w:lang w:eastAsia="ru-RU"/>
        </w:rPr>
      </w:pPr>
    </w:p>
    <w:p w14:paraId="23DAD341" w14:textId="5D70EED0" w:rsidR="00B7400D" w:rsidRPr="006A3509" w:rsidRDefault="00B7400D" w:rsidP="000731EE">
      <w:pPr>
        <w:pStyle w:val="110"/>
        <w:spacing w:before="0" w:after="240" w:line="360" w:lineRule="auto"/>
        <w:jc w:val="center"/>
        <w:rPr>
          <w:sz w:val="24"/>
          <w:szCs w:val="24"/>
        </w:rPr>
      </w:pPr>
      <w:bookmarkStart w:id="0" w:name="_Toc20912362"/>
      <w:r w:rsidRPr="006A3509">
        <w:rPr>
          <w:sz w:val="24"/>
          <w:szCs w:val="24"/>
        </w:rPr>
        <w:t xml:space="preserve">ПОЛОЖЕНИЕ О </w:t>
      </w:r>
      <w:r w:rsidR="008F4FE6" w:rsidRPr="006A3509">
        <w:rPr>
          <w:sz w:val="24"/>
          <w:szCs w:val="24"/>
        </w:rPr>
        <w:t>ЕДИНОЙ</w:t>
      </w:r>
      <w:r w:rsidR="00E533BE" w:rsidRPr="006A3509">
        <w:rPr>
          <w:sz w:val="24"/>
          <w:szCs w:val="24"/>
        </w:rPr>
        <w:t xml:space="preserve"> </w:t>
      </w:r>
      <w:r w:rsidRPr="006A3509">
        <w:rPr>
          <w:sz w:val="24"/>
          <w:szCs w:val="24"/>
        </w:rPr>
        <w:t>УЧЕТНОЙ ПОЛИТИКЕ</w:t>
      </w:r>
      <w:r w:rsidRPr="006A3509">
        <w:rPr>
          <w:sz w:val="24"/>
          <w:szCs w:val="24"/>
        </w:rPr>
        <w:br/>
        <w:t xml:space="preserve">в целях </w:t>
      </w:r>
      <w:proofErr w:type="gramStart"/>
      <w:r w:rsidRPr="006A3509">
        <w:rPr>
          <w:sz w:val="24"/>
          <w:szCs w:val="24"/>
        </w:rPr>
        <w:t>бюджетного  учета</w:t>
      </w:r>
      <w:bookmarkEnd w:id="0"/>
      <w:proofErr w:type="gramEnd"/>
    </w:p>
    <w:p w14:paraId="1CE73C6F" w14:textId="77777777" w:rsidR="00B7400D" w:rsidRPr="006A3509" w:rsidRDefault="00B7400D" w:rsidP="00C858E3">
      <w:pPr>
        <w:pStyle w:val="2"/>
        <w:numPr>
          <w:ilvl w:val="0"/>
          <w:numId w:val="1"/>
        </w:numPr>
        <w:spacing w:after="240"/>
        <w:ind w:left="357" w:hanging="357"/>
        <w:jc w:val="center"/>
        <w:rPr>
          <w:rFonts w:ascii="Times New Roman" w:hAnsi="Times New Roman"/>
          <w:b/>
          <w:color w:val="auto"/>
          <w:sz w:val="24"/>
          <w:szCs w:val="24"/>
        </w:rPr>
      </w:pPr>
      <w:bookmarkStart w:id="1" w:name="_Toc20912363"/>
      <w:r w:rsidRPr="006A3509">
        <w:rPr>
          <w:rFonts w:ascii="Times New Roman" w:hAnsi="Times New Roman"/>
          <w:b/>
          <w:color w:val="auto"/>
          <w:sz w:val="24"/>
          <w:szCs w:val="24"/>
        </w:rPr>
        <w:t>Общие положения</w:t>
      </w:r>
      <w:bookmarkEnd w:id="1"/>
    </w:p>
    <w:p w14:paraId="6E061D4D" w14:textId="02496122" w:rsidR="00B7400D" w:rsidRPr="006A3509" w:rsidRDefault="00CB218B" w:rsidP="00C858E3">
      <w:pPr>
        <w:numPr>
          <w:ilvl w:val="1"/>
          <w:numId w:val="1"/>
        </w:numPr>
        <w:tabs>
          <w:tab w:val="left" w:pos="567"/>
        </w:tabs>
        <w:spacing w:after="0" w:line="360" w:lineRule="auto"/>
        <w:ind w:left="0" w:firstLine="709"/>
        <w:jc w:val="both"/>
        <w:rPr>
          <w:sz w:val="24"/>
          <w:szCs w:val="24"/>
          <w:lang w:eastAsia="ru-RU"/>
        </w:rPr>
      </w:pPr>
      <w:r w:rsidRPr="006A3509">
        <w:rPr>
          <w:sz w:val="24"/>
          <w:szCs w:val="24"/>
        </w:rPr>
        <w:t xml:space="preserve">Единая учетная политика разработана </w:t>
      </w:r>
      <w:r w:rsidRPr="006A3509">
        <w:rPr>
          <w:sz w:val="24"/>
          <w:szCs w:val="24"/>
          <w:shd w:val="clear" w:color="auto" w:fill="FFFFFF"/>
        </w:rPr>
        <w:t>при централизации </w:t>
      </w:r>
      <w:r w:rsidR="00421AA8" w:rsidRPr="006A3509">
        <w:rPr>
          <w:sz w:val="24"/>
          <w:szCs w:val="24"/>
          <w:shd w:val="clear" w:color="auto" w:fill="FFFFFF"/>
        </w:rPr>
        <w:t>бюджетного</w:t>
      </w:r>
      <w:r w:rsidRPr="006A3509">
        <w:rPr>
          <w:sz w:val="24"/>
          <w:szCs w:val="24"/>
          <w:shd w:val="clear" w:color="auto" w:fill="FFFFFF"/>
        </w:rPr>
        <w:t xml:space="preserve"> учета </w:t>
      </w:r>
      <w:r w:rsidRPr="006A3509">
        <w:rPr>
          <w:sz w:val="24"/>
          <w:szCs w:val="24"/>
        </w:rPr>
        <w:t xml:space="preserve">исполнительных органов государственной власти Липецкой области, казенных учреждений </w:t>
      </w:r>
      <w:r w:rsidRPr="006A3509">
        <w:rPr>
          <w:sz w:val="24"/>
          <w:szCs w:val="24"/>
          <w:shd w:val="clear" w:color="auto" w:fill="FFFFFF"/>
        </w:rPr>
        <w:t>по ведению </w:t>
      </w:r>
      <w:r w:rsidR="00F54A40" w:rsidRPr="006A3509">
        <w:rPr>
          <w:sz w:val="24"/>
          <w:szCs w:val="24"/>
          <w:shd w:val="clear" w:color="auto" w:fill="FFFFFF"/>
        </w:rPr>
        <w:t>бюджетного</w:t>
      </w:r>
      <w:r w:rsidRPr="006A3509">
        <w:rPr>
          <w:sz w:val="24"/>
          <w:szCs w:val="24"/>
          <w:shd w:val="clear" w:color="auto" w:fill="FFFFFF"/>
        </w:rPr>
        <w:t> учета и</w:t>
      </w:r>
      <w:r w:rsidR="00F54A40" w:rsidRPr="006A3509">
        <w:rPr>
          <w:sz w:val="24"/>
          <w:szCs w:val="24"/>
          <w:shd w:val="clear" w:color="auto" w:fill="FFFFFF"/>
        </w:rPr>
        <w:t xml:space="preserve"> </w:t>
      </w:r>
      <w:r w:rsidRPr="006A3509">
        <w:rPr>
          <w:sz w:val="24"/>
          <w:szCs w:val="24"/>
          <w:shd w:val="clear" w:color="auto" w:fill="FFFFFF"/>
        </w:rPr>
        <w:t>составлению </w:t>
      </w:r>
      <w:r w:rsidR="00F54A40" w:rsidRPr="006A3509">
        <w:rPr>
          <w:sz w:val="24"/>
          <w:szCs w:val="24"/>
          <w:shd w:val="clear" w:color="auto" w:fill="FFFFFF"/>
        </w:rPr>
        <w:t>бюджетной</w:t>
      </w:r>
      <w:r w:rsidRPr="006A3509">
        <w:rPr>
          <w:sz w:val="24"/>
          <w:szCs w:val="24"/>
          <w:shd w:val="clear" w:color="auto" w:fill="FFFFFF"/>
        </w:rPr>
        <w:t> отчетности</w:t>
      </w:r>
      <w:r w:rsidRPr="006A3509">
        <w:rPr>
          <w:sz w:val="24"/>
          <w:szCs w:val="24"/>
        </w:rPr>
        <w:t xml:space="preserve"> в соответствии </w:t>
      </w:r>
      <w:r w:rsidR="00612BC2" w:rsidRPr="006A3509">
        <w:rPr>
          <w:sz w:val="24"/>
          <w:szCs w:val="24"/>
          <w:lang w:eastAsia="ru-RU"/>
        </w:rPr>
        <w:t>с:</w:t>
      </w:r>
    </w:p>
    <w:p w14:paraId="7B9F0EE7" w14:textId="62C23721" w:rsidR="00B7400D" w:rsidRPr="006A3509" w:rsidRDefault="008F6EA1"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Бюджетным</w:t>
      </w:r>
      <w:r w:rsidR="0039430E" w:rsidRPr="006A3509">
        <w:rPr>
          <w:rFonts w:ascii="Times New Roman" w:hAnsi="Times New Roman"/>
          <w:sz w:val="24"/>
          <w:szCs w:val="24"/>
          <w:lang w:eastAsia="ru-RU"/>
        </w:rPr>
        <w:t xml:space="preserve"> </w:t>
      </w:r>
      <w:r w:rsidR="00B7400D" w:rsidRPr="006A3509">
        <w:rPr>
          <w:rFonts w:ascii="Times New Roman" w:hAnsi="Times New Roman"/>
          <w:sz w:val="24"/>
          <w:szCs w:val="24"/>
          <w:lang w:eastAsia="ru-RU"/>
        </w:rPr>
        <w:t>кодекс</w:t>
      </w:r>
      <w:r w:rsidRPr="006A3509">
        <w:rPr>
          <w:rFonts w:ascii="Times New Roman" w:hAnsi="Times New Roman"/>
          <w:sz w:val="24"/>
          <w:szCs w:val="24"/>
          <w:lang w:eastAsia="ru-RU"/>
        </w:rPr>
        <w:t>ом</w:t>
      </w:r>
      <w:r w:rsidR="00B7400D" w:rsidRPr="006A3509">
        <w:rPr>
          <w:rFonts w:ascii="Times New Roman" w:hAnsi="Times New Roman"/>
          <w:sz w:val="24"/>
          <w:szCs w:val="24"/>
          <w:lang w:eastAsia="ru-RU"/>
        </w:rPr>
        <w:t xml:space="preserve"> Российской Федерации</w:t>
      </w:r>
      <w:r w:rsidR="00C44365" w:rsidRPr="006A3509">
        <w:rPr>
          <w:rFonts w:ascii="Times New Roman" w:hAnsi="Times New Roman"/>
          <w:sz w:val="24"/>
          <w:szCs w:val="24"/>
          <w:lang w:eastAsia="ru-RU"/>
        </w:rPr>
        <w:t xml:space="preserve"> (далее – БК РФ)</w:t>
      </w:r>
      <w:r w:rsidR="00B7400D" w:rsidRPr="006A3509">
        <w:rPr>
          <w:rFonts w:ascii="Times New Roman" w:hAnsi="Times New Roman"/>
          <w:sz w:val="24"/>
          <w:szCs w:val="24"/>
          <w:lang w:eastAsia="ru-RU"/>
        </w:rPr>
        <w:t>;</w:t>
      </w:r>
    </w:p>
    <w:p w14:paraId="71F38046" w14:textId="3EA20375" w:rsidR="00295611" w:rsidRPr="006A3509" w:rsidRDefault="008F6EA1"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Гражданским</w:t>
      </w:r>
      <w:r w:rsidR="00295611" w:rsidRPr="006A3509">
        <w:rPr>
          <w:rFonts w:ascii="Times New Roman" w:hAnsi="Times New Roman"/>
          <w:sz w:val="24"/>
          <w:szCs w:val="24"/>
          <w:lang w:eastAsia="ru-RU"/>
        </w:rPr>
        <w:t xml:space="preserve"> кодекс</w:t>
      </w:r>
      <w:r w:rsidRPr="006A3509">
        <w:rPr>
          <w:rFonts w:ascii="Times New Roman" w:hAnsi="Times New Roman"/>
          <w:sz w:val="24"/>
          <w:szCs w:val="24"/>
          <w:lang w:eastAsia="ru-RU"/>
        </w:rPr>
        <w:t>ом</w:t>
      </w:r>
      <w:r w:rsidR="00295611" w:rsidRPr="006A3509">
        <w:rPr>
          <w:rFonts w:ascii="Times New Roman" w:hAnsi="Times New Roman"/>
          <w:sz w:val="24"/>
          <w:szCs w:val="24"/>
          <w:lang w:eastAsia="ru-RU"/>
        </w:rPr>
        <w:t xml:space="preserve"> Российской Федерации</w:t>
      </w:r>
      <w:r w:rsidR="00C44365" w:rsidRPr="006A3509">
        <w:rPr>
          <w:rFonts w:ascii="Times New Roman" w:hAnsi="Times New Roman"/>
          <w:sz w:val="24"/>
          <w:szCs w:val="24"/>
          <w:lang w:eastAsia="ru-RU"/>
        </w:rPr>
        <w:t xml:space="preserve"> (далее – ГК РФ)</w:t>
      </w:r>
      <w:r w:rsidR="00295611" w:rsidRPr="006A3509">
        <w:rPr>
          <w:rFonts w:ascii="Times New Roman" w:hAnsi="Times New Roman"/>
          <w:sz w:val="24"/>
          <w:szCs w:val="24"/>
          <w:lang w:eastAsia="ru-RU"/>
        </w:rPr>
        <w:t>;</w:t>
      </w:r>
    </w:p>
    <w:p w14:paraId="200B9E8B" w14:textId="113C8C92" w:rsidR="00336E44" w:rsidRPr="006A3509" w:rsidRDefault="008F6EA1"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Налоговым</w:t>
      </w:r>
      <w:r w:rsidR="00336E44" w:rsidRPr="006A3509">
        <w:rPr>
          <w:rFonts w:ascii="Times New Roman" w:hAnsi="Times New Roman"/>
          <w:sz w:val="24"/>
          <w:szCs w:val="24"/>
          <w:lang w:eastAsia="ru-RU"/>
        </w:rPr>
        <w:t xml:space="preserve"> кодекс</w:t>
      </w:r>
      <w:r w:rsidRPr="006A3509">
        <w:rPr>
          <w:rFonts w:ascii="Times New Roman" w:hAnsi="Times New Roman"/>
          <w:sz w:val="24"/>
          <w:szCs w:val="24"/>
          <w:lang w:eastAsia="ru-RU"/>
        </w:rPr>
        <w:t>ом</w:t>
      </w:r>
      <w:r w:rsidR="00336E44" w:rsidRPr="006A3509">
        <w:rPr>
          <w:rFonts w:ascii="Times New Roman" w:hAnsi="Times New Roman"/>
          <w:sz w:val="24"/>
          <w:szCs w:val="24"/>
          <w:lang w:eastAsia="ru-RU"/>
        </w:rPr>
        <w:t xml:space="preserve"> Российской Федерации</w:t>
      </w:r>
      <w:r w:rsidR="00C44365" w:rsidRPr="006A3509">
        <w:rPr>
          <w:rFonts w:ascii="Times New Roman" w:hAnsi="Times New Roman"/>
          <w:sz w:val="24"/>
          <w:szCs w:val="24"/>
          <w:lang w:eastAsia="ru-RU"/>
        </w:rPr>
        <w:t xml:space="preserve"> (далее – НК РФ)</w:t>
      </w:r>
      <w:r w:rsidR="00336E44" w:rsidRPr="006A3509">
        <w:rPr>
          <w:rFonts w:ascii="Times New Roman" w:hAnsi="Times New Roman"/>
          <w:sz w:val="24"/>
          <w:szCs w:val="24"/>
          <w:lang w:eastAsia="ru-RU"/>
        </w:rPr>
        <w:t>;</w:t>
      </w:r>
    </w:p>
    <w:p w14:paraId="11EC9B94" w14:textId="1BFD7860" w:rsidR="00B7400D" w:rsidRPr="006A3509" w:rsidRDefault="008F6EA1"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Федеральным</w:t>
      </w:r>
      <w:r w:rsidR="0039430E" w:rsidRPr="006A3509">
        <w:rPr>
          <w:rFonts w:ascii="Times New Roman" w:hAnsi="Times New Roman"/>
          <w:sz w:val="24"/>
          <w:szCs w:val="24"/>
          <w:lang w:eastAsia="ru-RU"/>
        </w:rPr>
        <w:t xml:space="preserve"> </w:t>
      </w:r>
      <w:r w:rsidR="00B7400D" w:rsidRPr="006A3509">
        <w:rPr>
          <w:rFonts w:ascii="Times New Roman" w:hAnsi="Times New Roman"/>
          <w:sz w:val="24"/>
          <w:szCs w:val="24"/>
          <w:lang w:eastAsia="ru-RU"/>
        </w:rPr>
        <w:t>закон</w:t>
      </w:r>
      <w:r w:rsidRPr="006A3509">
        <w:rPr>
          <w:rFonts w:ascii="Times New Roman" w:hAnsi="Times New Roman"/>
          <w:sz w:val="24"/>
          <w:szCs w:val="24"/>
          <w:lang w:eastAsia="ru-RU"/>
        </w:rPr>
        <w:t>ом</w:t>
      </w:r>
      <w:r w:rsidR="00B7400D" w:rsidRPr="006A3509">
        <w:rPr>
          <w:rFonts w:ascii="Times New Roman" w:hAnsi="Times New Roman"/>
          <w:sz w:val="24"/>
          <w:szCs w:val="24"/>
          <w:lang w:eastAsia="ru-RU"/>
        </w:rPr>
        <w:t xml:space="preserve"> от 06.12.2011 № 402-ФЗ «О бухгалтерском учете»</w:t>
      </w:r>
      <w:r w:rsidR="00B253AA" w:rsidRPr="006A3509">
        <w:rPr>
          <w:rFonts w:ascii="Times New Roman" w:hAnsi="Times New Roman"/>
          <w:sz w:val="24"/>
          <w:szCs w:val="24"/>
          <w:lang w:eastAsia="ru-RU"/>
        </w:rPr>
        <w:t xml:space="preserve"> (далее – Федеральный закон о бухгалтерском учете)</w:t>
      </w:r>
      <w:r w:rsidR="00B7400D" w:rsidRPr="006A3509">
        <w:rPr>
          <w:rFonts w:ascii="Times New Roman" w:hAnsi="Times New Roman"/>
          <w:sz w:val="24"/>
          <w:szCs w:val="24"/>
          <w:lang w:eastAsia="ru-RU"/>
        </w:rPr>
        <w:t>;</w:t>
      </w:r>
    </w:p>
    <w:p w14:paraId="49F29B2D" w14:textId="6562012A" w:rsidR="005824BA" w:rsidRPr="006A3509" w:rsidRDefault="008F6EA1"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Федеральным</w:t>
      </w:r>
      <w:r w:rsidR="005824BA" w:rsidRPr="006A3509">
        <w:rPr>
          <w:rFonts w:ascii="Times New Roman" w:hAnsi="Times New Roman"/>
          <w:sz w:val="24"/>
          <w:szCs w:val="24"/>
          <w:lang w:eastAsia="ru-RU"/>
        </w:rPr>
        <w:t xml:space="preserve"> закон</w:t>
      </w:r>
      <w:r w:rsidRPr="006A3509">
        <w:rPr>
          <w:rFonts w:ascii="Times New Roman" w:hAnsi="Times New Roman"/>
          <w:sz w:val="24"/>
          <w:szCs w:val="24"/>
          <w:lang w:eastAsia="ru-RU"/>
        </w:rPr>
        <w:t>ом</w:t>
      </w:r>
      <w:r w:rsidR="005824BA" w:rsidRPr="006A3509">
        <w:rPr>
          <w:rFonts w:ascii="Times New Roman" w:hAnsi="Times New Roman"/>
          <w:sz w:val="24"/>
          <w:szCs w:val="24"/>
          <w:lang w:eastAsia="ru-RU"/>
        </w:rPr>
        <w:t xml:space="preserve"> от 06.04.2011 № 63-ФЗ «Об электронной подписи»; </w:t>
      </w:r>
    </w:p>
    <w:p w14:paraId="4057E7F0" w14:textId="7BD3876A" w:rsidR="00DF72CF" w:rsidRPr="006A3509" w:rsidRDefault="00DF72CF"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Приказ</w:t>
      </w:r>
      <w:r w:rsidR="008F6EA1" w:rsidRPr="006A3509">
        <w:rPr>
          <w:rFonts w:ascii="Times New Roman" w:hAnsi="Times New Roman"/>
          <w:sz w:val="24"/>
          <w:szCs w:val="24"/>
          <w:lang w:eastAsia="ru-RU"/>
        </w:rPr>
        <w:t>ом</w:t>
      </w:r>
      <w:r w:rsidRPr="006A3509">
        <w:rPr>
          <w:rFonts w:ascii="Times New Roman" w:hAnsi="Times New Roman"/>
          <w:sz w:val="24"/>
          <w:szCs w:val="24"/>
          <w:lang w:eastAsia="ru-RU"/>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России № 157н, Инструкция № 157н);</w:t>
      </w:r>
    </w:p>
    <w:p w14:paraId="21D79382" w14:textId="7CFEE191" w:rsidR="00DF72CF" w:rsidRPr="006A3509" w:rsidRDefault="00DF72CF"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Приказ</w:t>
      </w:r>
      <w:r w:rsidR="008F6EA1" w:rsidRPr="006A3509">
        <w:rPr>
          <w:rFonts w:ascii="Times New Roman" w:hAnsi="Times New Roman"/>
          <w:sz w:val="24"/>
          <w:szCs w:val="24"/>
          <w:lang w:eastAsia="ru-RU"/>
        </w:rPr>
        <w:t>ом</w:t>
      </w:r>
      <w:r w:rsidRPr="006A3509">
        <w:rPr>
          <w:rFonts w:ascii="Times New Roman" w:hAnsi="Times New Roman"/>
          <w:sz w:val="24"/>
          <w:szCs w:val="24"/>
          <w:lang w:eastAsia="ru-RU"/>
        </w:rPr>
        <w:t xml:space="preserve"> Минфина России от 06.12.2010 № 162н «Об утверждении Плана счетов бюджетного учета и Инструкции по его применению» (далее – приказ Минфина России № 162н, Инструкция № 162н);</w:t>
      </w:r>
    </w:p>
    <w:p w14:paraId="3A19C8A2" w14:textId="592085D0" w:rsidR="004F5B92" w:rsidRPr="006A3509" w:rsidRDefault="00B65D8E" w:rsidP="00F54A40">
      <w:pPr>
        <w:numPr>
          <w:ilvl w:val="0"/>
          <w:numId w:val="3"/>
        </w:numPr>
        <w:tabs>
          <w:tab w:val="left" w:pos="567"/>
        </w:tabs>
        <w:spacing w:after="0" w:line="360" w:lineRule="auto"/>
        <w:ind w:left="0" w:firstLine="709"/>
        <w:jc w:val="both"/>
        <w:rPr>
          <w:bCs/>
          <w:sz w:val="24"/>
          <w:szCs w:val="24"/>
          <w:lang w:eastAsia="ru-RU"/>
        </w:rPr>
      </w:pPr>
      <w:r w:rsidRPr="006A3509">
        <w:rPr>
          <w:sz w:val="24"/>
          <w:szCs w:val="24"/>
          <w:lang w:eastAsia="ru-RU"/>
        </w:rPr>
        <w:t>Приказ</w:t>
      </w:r>
      <w:r w:rsidR="008F6EA1" w:rsidRPr="006A3509">
        <w:rPr>
          <w:sz w:val="24"/>
          <w:szCs w:val="24"/>
          <w:lang w:eastAsia="ru-RU"/>
        </w:rPr>
        <w:t>ом</w:t>
      </w:r>
      <w:r w:rsidRPr="006A3509">
        <w:rPr>
          <w:sz w:val="24"/>
          <w:szCs w:val="24"/>
          <w:lang w:eastAsia="ru-RU"/>
        </w:rPr>
        <w:t xml:space="preserve">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14:paraId="26BC161E" w14:textId="77777777" w:rsidR="00C72098" w:rsidRDefault="004F5B92"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Приказ</w:t>
      </w:r>
      <w:r w:rsidR="008F6EA1" w:rsidRPr="006A3509">
        <w:rPr>
          <w:rFonts w:ascii="Times New Roman" w:hAnsi="Times New Roman"/>
          <w:sz w:val="24"/>
          <w:szCs w:val="24"/>
          <w:lang w:eastAsia="ru-RU"/>
        </w:rPr>
        <w:t>ом</w:t>
      </w:r>
      <w:r w:rsidRPr="006A3509">
        <w:rPr>
          <w:rFonts w:ascii="Times New Roman" w:hAnsi="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6A3509">
        <w:rPr>
          <w:rFonts w:ascii="Times New Roman" w:hAnsi="Times New Roman"/>
          <w:sz w:val="24"/>
          <w:szCs w:val="24"/>
          <w:lang w:eastAsia="ru-RU"/>
        </w:rPr>
        <w:lastRenderedPageBreak/>
        <w:t>государственными (муниципальными) учреждениями, и Методических указаний по их применению» (далее – Приказ Минфина России № 52н, Методические указания № 52н);</w:t>
      </w:r>
    </w:p>
    <w:p w14:paraId="5776C46E" w14:textId="18A938D8" w:rsidR="004F5B92" w:rsidRPr="00C72098" w:rsidRDefault="00C72098" w:rsidP="00F54A40">
      <w:pPr>
        <w:pStyle w:val="a8"/>
        <w:numPr>
          <w:ilvl w:val="0"/>
          <w:numId w:val="3"/>
        </w:numPr>
        <w:tabs>
          <w:tab w:val="left" w:pos="567"/>
        </w:tabs>
        <w:spacing w:after="0" w:line="360" w:lineRule="auto"/>
        <w:ind w:left="0" w:firstLine="709"/>
        <w:jc w:val="both"/>
        <w:rPr>
          <w:rFonts w:ascii="Times New Roman" w:hAnsi="Times New Roman"/>
          <w:sz w:val="24"/>
          <w:szCs w:val="24"/>
          <w:lang w:eastAsia="ru-RU"/>
        </w:rPr>
      </w:pPr>
      <w:r w:rsidRPr="00C72098">
        <w:rPr>
          <w:rFonts w:ascii="Times New Roman" w:hAnsi="Times New Roman"/>
          <w:sz w:val="24"/>
          <w:szCs w:val="24"/>
        </w:rPr>
        <w:t xml:space="preserve">Приказом Минфина России </w:t>
      </w:r>
      <w:r w:rsidRPr="00C72098">
        <w:rPr>
          <w:rStyle w:val="af9"/>
          <w:rFonts w:ascii="Times New Roman" w:hAnsi="Times New Roman"/>
          <w:b w:val="0"/>
          <w:sz w:val="24"/>
          <w:szCs w:val="24"/>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C72098">
        <w:rPr>
          <w:rStyle w:val="af9"/>
          <w:rFonts w:ascii="Times New Roman" w:hAnsi="Times New Roman"/>
          <w:sz w:val="24"/>
          <w:szCs w:val="24"/>
        </w:rPr>
        <w:t xml:space="preserve"> </w:t>
      </w:r>
      <w:r w:rsidRPr="00C72098">
        <w:rPr>
          <w:rFonts w:ascii="Times New Roman" w:hAnsi="Times New Roman"/>
          <w:sz w:val="24"/>
          <w:szCs w:val="24"/>
        </w:rPr>
        <w:t>(далее – Приказ Минфина России № 61н, Методические указания № 61н);</w:t>
      </w:r>
      <w:r w:rsidR="004F5B92" w:rsidRPr="00C72098">
        <w:rPr>
          <w:rFonts w:ascii="Times New Roman" w:hAnsi="Times New Roman"/>
          <w:sz w:val="24"/>
          <w:szCs w:val="24"/>
          <w:lang w:val="en-US" w:eastAsia="ru-RU"/>
        </w:rPr>
        <w:t xml:space="preserve"> </w:t>
      </w:r>
    </w:p>
    <w:p w14:paraId="688CACE6" w14:textId="6334B7E3" w:rsidR="003D7AC9" w:rsidRPr="006A3509" w:rsidRDefault="008F6EA1" w:rsidP="00F54A40">
      <w:pPr>
        <w:pStyle w:val="a8"/>
        <w:numPr>
          <w:ilvl w:val="0"/>
          <w:numId w:val="3"/>
        </w:numPr>
        <w:shd w:val="clear" w:color="auto" w:fill="FFFFFF"/>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Указаниями</w:t>
      </w:r>
      <w:r w:rsidR="003D7AC9" w:rsidRPr="006A3509">
        <w:rPr>
          <w:rFonts w:ascii="Times New Roman" w:hAnsi="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14:paraId="19BB29B5" w14:textId="0E63D4D3" w:rsidR="00F54A40" w:rsidRPr="006A3509" w:rsidRDefault="00F54A40" w:rsidP="00F54A40">
      <w:pPr>
        <w:pStyle w:val="a8"/>
        <w:widowControl w:val="0"/>
        <w:numPr>
          <w:ilvl w:val="0"/>
          <w:numId w:val="3"/>
        </w:numPr>
        <w:shd w:val="clear" w:color="auto" w:fill="FFFFFF"/>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shd w:val="clear" w:color="auto" w:fill="FFFFFF"/>
        </w:rPr>
        <w:t>Федеральными стандартами бухгалтерского учета государственных финансов, утвержденными приказами Минфина от 31.12.2016 </w:t>
      </w:r>
      <w:hyperlink r:id="rId9" w:anchor="/document/99/420388973/" w:history="1">
        <w:r w:rsidRPr="006A3509">
          <w:rPr>
            <w:rStyle w:val="ae"/>
            <w:rFonts w:ascii="Times New Roman" w:hAnsi="Times New Roman"/>
            <w:color w:val="auto"/>
            <w:sz w:val="24"/>
            <w:szCs w:val="24"/>
            <w:u w:val="none"/>
          </w:rPr>
          <w:t>№ 256н</w:t>
        </w:r>
      </w:hyperlink>
      <w:r w:rsidRPr="006A3509">
        <w:rPr>
          <w:rFonts w:ascii="Times New Roman" w:hAnsi="Times New Roman"/>
          <w:sz w:val="24"/>
          <w:szCs w:val="24"/>
          <w:shd w:val="clear" w:color="auto" w:fill="FFFFFF"/>
        </w:rPr>
        <w:t>, </w:t>
      </w:r>
      <w:hyperlink r:id="rId10" w:anchor="/document/99/420389698/" w:history="1">
        <w:r w:rsidRPr="006A3509">
          <w:rPr>
            <w:rStyle w:val="ae"/>
            <w:rFonts w:ascii="Times New Roman" w:hAnsi="Times New Roman"/>
            <w:color w:val="auto"/>
            <w:sz w:val="24"/>
            <w:szCs w:val="24"/>
            <w:u w:val="none"/>
          </w:rPr>
          <w:t>№ 257н</w:t>
        </w:r>
      </w:hyperlink>
      <w:r w:rsidRPr="006A3509">
        <w:rPr>
          <w:rFonts w:ascii="Times New Roman" w:hAnsi="Times New Roman"/>
          <w:sz w:val="24"/>
          <w:szCs w:val="24"/>
          <w:shd w:val="clear" w:color="auto" w:fill="FFFFFF"/>
        </w:rPr>
        <w:t>, </w:t>
      </w:r>
      <w:hyperlink r:id="rId11" w:anchor="/document/99/420389699/" w:history="1">
        <w:r w:rsidRPr="006A3509">
          <w:rPr>
            <w:rStyle w:val="ae"/>
            <w:rFonts w:ascii="Times New Roman" w:hAnsi="Times New Roman"/>
            <w:color w:val="auto"/>
            <w:sz w:val="24"/>
            <w:szCs w:val="24"/>
            <w:u w:val="none"/>
          </w:rPr>
          <w:t>№ 258н</w:t>
        </w:r>
      </w:hyperlink>
      <w:r w:rsidRPr="006A3509">
        <w:rPr>
          <w:rFonts w:ascii="Times New Roman" w:hAnsi="Times New Roman"/>
          <w:sz w:val="24"/>
          <w:szCs w:val="24"/>
          <w:shd w:val="clear" w:color="auto" w:fill="FFFFFF"/>
        </w:rPr>
        <w:t>, </w:t>
      </w:r>
      <w:hyperlink r:id="rId12" w:anchor="/document/99/420388972/" w:history="1">
        <w:r w:rsidRPr="006A3509">
          <w:rPr>
            <w:rStyle w:val="ae"/>
            <w:rFonts w:ascii="Times New Roman" w:hAnsi="Times New Roman"/>
            <w:color w:val="auto"/>
            <w:sz w:val="24"/>
            <w:szCs w:val="24"/>
            <w:u w:val="none"/>
          </w:rPr>
          <w:t>№ 259н</w:t>
        </w:r>
      </w:hyperlink>
      <w:r w:rsidRPr="006A3509">
        <w:rPr>
          <w:rFonts w:ascii="Times New Roman" w:hAnsi="Times New Roman"/>
          <w:sz w:val="24"/>
          <w:szCs w:val="24"/>
          <w:shd w:val="clear" w:color="auto" w:fill="FFFFFF"/>
        </w:rPr>
        <w:t>, </w:t>
      </w:r>
      <w:hyperlink r:id="rId13" w:anchor="/document/99/420389697/" w:history="1">
        <w:r w:rsidRPr="006A3509">
          <w:rPr>
            <w:rStyle w:val="ae"/>
            <w:rFonts w:ascii="Times New Roman" w:hAnsi="Times New Roman"/>
            <w:color w:val="auto"/>
            <w:sz w:val="24"/>
            <w:szCs w:val="24"/>
            <w:u w:val="none"/>
          </w:rPr>
          <w:t>№ 260н</w:t>
        </w:r>
      </w:hyperlink>
      <w:r w:rsidRPr="006A3509">
        <w:rPr>
          <w:rFonts w:ascii="Times New Roman" w:hAnsi="Times New Roman"/>
          <w:sz w:val="24"/>
          <w:szCs w:val="24"/>
          <w:shd w:val="clear" w:color="auto" w:fill="FFFFFF"/>
        </w:rPr>
        <w:t> (далее – соответственно ФСБУ «Концептуальные основы бухучета и отчетности», ФСБУ «Основные средства», ФСБУ «Аренда», ФСБУ «Обесценение активов», ФСБУ «Представление бухгалтерской (финансовой) отчетности»), от 30.12.2017 </w:t>
      </w:r>
      <w:hyperlink r:id="rId14" w:anchor="/document/99/542618106/" w:history="1">
        <w:r w:rsidRPr="006A3509">
          <w:rPr>
            <w:rStyle w:val="ae"/>
            <w:rFonts w:ascii="Times New Roman" w:hAnsi="Times New Roman"/>
            <w:color w:val="auto"/>
            <w:sz w:val="24"/>
            <w:szCs w:val="24"/>
            <w:u w:val="none"/>
          </w:rPr>
          <w:t>№ 274н</w:t>
        </w:r>
      </w:hyperlink>
      <w:r w:rsidRPr="006A3509">
        <w:rPr>
          <w:rFonts w:ascii="Times New Roman" w:hAnsi="Times New Roman"/>
          <w:sz w:val="24"/>
          <w:szCs w:val="24"/>
          <w:shd w:val="clear" w:color="auto" w:fill="FFFFFF"/>
        </w:rPr>
        <w:t>, </w:t>
      </w:r>
      <w:hyperlink r:id="rId15" w:anchor="/document/99/542618140/" w:history="1">
        <w:r w:rsidRPr="006A3509">
          <w:rPr>
            <w:rStyle w:val="ae"/>
            <w:rFonts w:ascii="Times New Roman" w:hAnsi="Times New Roman"/>
            <w:color w:val="auto"/>
            <w:sz w:val="24"/>
            <w:szCs w:val="24"/>
            <w:u w:val="none"/>
          </w:rPr>
          <w:t>№ 275н</w:t>
        </w:r>
      </w:hyperlink>
      <w:r w:rsidRPr="006A3509">
        <w:rPr>
          <w:rFonts w:ascii="Times New Roman" w:hAnsi="Times New Roman"/>
          <w:sz w:val="24"/>
          <w:szCs w:val="24"/>
          <w:shd w:val="clear" w:color="auto" w:fill="FFFFFF"/>
        </w:rPr>
        <w:t>, </w:t>
      </w:r>
      <w:hyperlink r:id="rId16" w:anchor="/document/99/542618109/" w:history="1">
        <w:r w:rsidRPr="006A3509">
          <w:rPr>
            <w:rStyle w:val="ae"/>
            <w:rFonts w:ascii="Times New Roman" w:hAnsi="Times New Roman"/>
            <w:color w:val="auto"/>
            <w:sz w:val="24"/>
            <w:szCs w:val="24"/>
            <w:u w:val="none"/>
          </w:rPr>
          <w:t>№ 277н</w:t>
        </w:r>
      </w:hyperlink>
      <w:r w:rsidRPr="006A3509">
        <w:rPr>
          <w:rFonts w:ascii="Times New Roman" w:hAnsi="Times New Roman"/>
          <w:sz w:val="24"/>
          <w:szCs w:val="24"/>
          <w:shd w:val="clear" w:color="auto" w:fill="FFFFFF"/>
        </w:rPr>
        <w:t>, </w:t>
      </w:r>
      <w:hyperlink r:id="rId17" w:anchor="/document/99/542618111/" w:history="1">
        <w:r w:rsidRPr="006A3509">
          <w:rPr>
            <w:rStyle w:val="ae"/>
            <w:rFonts w:ascii="Times New Roman" w:hAnsi="Times New Roman"/>
            <w:color w:val="auto"/>
            <w:sz w:val="24"/>
            <w:szCs w:val="24"/>
            <w:u w:val="none"/>
          </w:rPr>
          <w:t>№ 278н</w:t>
        </w:r>
      </w:hyperlink>
      <w:r w:rsidRPr="006A3509">
        <w:rPr>
          <w:rFonts w:ascii="Times New Roman" w:hAnsi="Times New Roman"/>
          <w:sz w:val="24"/>
          <w:szCs w:val="24"/>
          <w:shd w:val="clear" w:color="auto" w:fill="FFFFFF"/>
        </w:rPr>
        <w:t> (далее – соответственно ФСБУ «Учетная политика, оценочные значения и ошибки», ФСБУ «События после отчетной даты», ФСБУ «Информация о связанных сторонах», ФСБУ «Отчет о движении денежных средств»), </w:t>
      </w:r>
      <w:hyperlink r:id="rId18" w:anchor="/document/99/542619320/" w:history="1">
        <w:r w:rsidRPr="006A3509">
          <w:rPr>
            <w:rStyle w:val="ae"/>
            <w:rFonts w:ascii="Times New Roman" w:hAnsi="Times New Roman"/>
            <w:color w:val="auto"/>
            <w:sz w:val="24"/>
            <w:szCs w:val="24"/>
            <w:u w:val="none"/>
          </w:rPr>
          <w:t>от 27.02.2018 № 32н</w:t>
        </w:r>
      </w:hyperlink>
      <w:r w:rsidRPr="006A3509">
        <w:rPr>
          <w:rFonts w:ascii="Times New Roman" w:hAnsi="Times New Roman"/>
          <w:sz w:val="24"/>
          <w:szCs w:val="24"/>
          <w:shd w:val="clear" w:color="auto" w:fill="FFFFFF"/>
        </w:rPr>
        <w:t> (далее – ФСБУ «Доходы»), </w:t>
      </w:r>
      <w:hyperlink r:id="rId19" w:anchor="/document/99/542619659/" w:history="1">
        <w:r w:rsidRPr="006A3509">
          <w:rPr>
            <w:rStyle w:val="ae"/>
            <w:rFonts w:ascii="Times New Roman" w:hAnsi="Times New Roman"/>
            <w:color w:val="auto"/>
            <w:sz w:val="24"/>
            <w:szCs w:val="24"/>
            <w:u w:val="none"/>
          </w:rPr>
          <w:t>от 28.02.2018 № 34н</w:t>
        </w:r>
      </w:hyperlink>
      <w:r w:rsidRPr="006A3509">
        <w:rPr>
          <w:rFonts w:ascii="Times New Roman" w:hAnsi="Times New Roman"/>
          <w:sz w:val="24"/>
          <w:szCs w:val="24"/>
          <w:shd w:val="clear" w:color="auto" w:fill="FFFFFF"/>
        </w:rPr>
        <w:t> (далее – ФСБУ «Непроизведенные активы»), от 30.05.2018 </w:t>
      </w:r>
      <w:hyperlink r:id="rId20" w:anchor="/document/99/542627356/" w:history="1">
        <w:r w:rsidRPr="006A3509">
          <w:rPr>
            <w:rStyle w:val="ae"/>
            <w:rFonts w:ascii="Times New Roman" w:hAnsi="Times New Roman"/>
            <w:color w:val="auto"/>
            <w:sz w:val="24"/>
            <w:szCs w:val="24"/>
            <w:u w:val="none"/>
          </w:rPr>
          <w:t>№ 122н</w:t>
        </w:r>
      </w:hyperlink>
      <w:r w:rsidRPr="006A3509">
        <w:rPr>
          <w:rFonts w:ascii="Times New Roman" w:hAnsi="Times New Roman"/>
          <w:sz w:val="24"/>
          <w:szCs w:val="24"/>
          <w:shd w:val="clear" w:color="auto" w:fill="FFFFFF"/>
        </w:rPr>
        <w:t>, </w:t>
      </w:r>
      <w:hyperlink r:id="rId21" w:anchor="/document/99/542627357/" w:history="1">
        <w:r w:rsidRPr="006A3509">
          <w:rPr>
            <w:rStyle w:val="ae"/>
            <w:rFonts w:ascii="Times New Roman" w:hAnsi="Times New Roman"/>
            <w:color w:val="auto"/>
            <w:sz w:val="24"/>
            <w:szCs w:val="24"/>
            <w:u w:val="none"/>
          </w:rPr>
          <w:t>№ 124н</w:t>
        </w:r>
      </w:hyperlink>
      <w:r w:rsidRPr="006A3509">
        <w:rPr>
          <w:rFonts w:ascii="Times New Roman" w:hAnsi="Times New Roman"/>
          <w:sz w:val="24"/>
          <w:szCs w:val="24"/>
          <w:shd w:val="clear" w:color="auto" w:fill="FFFFFF"/>
        </w:rPr>
        <w:t> (далее – соответственно ФСБУ «Влияние изменений курсов иностранных валют», ФСБУ «Резервы»), </w:t>
      </w:r>
      <w:hyperlink r:id="rId22" w:anchor="/document/99/542638393/" w:history="1">
        <w:r w:rsidRPr="006A3509">
          <w:rPr>
            <w:rStyle w:val="ae"/>
            <w:rFonts w:ascii="Times New Roman" w:hAnsi="Times New Roman"/>
            <w:color w:val="auto"/>
            <w:sz w:val="24"/>
            <w:szCs w:val="24"/>
            <w:u w:val="none"/>
          </w:rPr>
          <w:t>от 07.12.2018 № 256н</w:t>
        </w:r>
      </w:hyperlink>
      <w:r w:rsidRPr="006A3509">
        <w:rPr>
          <w:rFonts w:ascii="Times New Roman" w:hAnsi="Times New Roman"/>
          <w:sz w:val="24"/>
          <w:szCs w:val="24"/>
          <w:shd w:val="clear" w:color="auto" w:fill="FFFFFF"/>
        </w:rPr>
        <w:t> (далее – ФСБУ «Запасы»), </w:t>
      </w:r>
      <w:hyperlink r:id="rId23" w:anchor="/document/99/542631865/" w:history="1">
        <w:r w:rsidRPr="006A3509">
          <w:rPr>
            <w:rStyle w:val="ae"/>
            <w:rFonts w:ascii="Times New Roman" w:hAnsi="Times New Roman"/>
            <w:color w:val="auto"/>
            <w:sz w:val="24"/>
            <w:szCs w:val="24"/>
            <w:u w:val="none"/>
          </w:rPr>
          <w:t>от 29.06.2018 № 145н</w:t>
        </w:r>
      </w:hyperlink>
      <w:r w:rsidRPr="006A3509">
        <w:rPr>
          <w:rFonts w:ascii="Times New Roman" w:hAnsi="Times New Roman"/>
          <w:sz w:val="24"/>
          <w:szCs w:val="24"/>
          <w:shd w:val="clear" w:color="auto" w:fill="FFFFFF"/>
        </w:rPr>
        <w:t> (далее – ФСБУ «Долгосрочные договоры»), от 15.11.2019 </w:t>
      </w:r>
      <w:hyperlink r:id="rId24" w:anchor="/document/99/563895829/" w:history="1">
        <w:r w:rsidRPr="006A3509">
          <w:rPr>
            <w:rStyle w:val="ae"/>
            <w:rFonts w:ascii="Times New Roman" w:hAnsi="Times New Roman"/>
            <w:color w:val="auto"/>
            <w:sz w:val="24"/>
            <w:szCs w:val="24"/>
            <w:u w:val="none"/>
          </w:rPr>
          <w:t>№ 181н</w:t>
        </w:r>
      </w:hyperlink>
      <w:r w:rsidRPr="006A3509">
        <w:rPr>
          <w:rFonts w:ascii="Times New Roman" w:hAnsi="Times New Roman"/>
          <w:sz w:val="24"/>
          <w:szCs w:val="24"/>
          <w:shd w:val="clear" w:color="auto" w:fill="FFFFFF"/>
        </w:rPr>
        <w:t>, </w:t>
      </w:r>
      <w:hyperlink r:id="rId25" w:anchor="/document/99/563895826/" w:history="1">
        <w:r w:rsidRPr="006A3509">
          <w:rPr>
            <w:rStyle w:val="ae"/>
            <w:rFonts w:ascii="Times New Roman" w:hAnsi="Times New Roman"/>
            <w:color w:val="auto"/>
            <w:sz w:val="24"/>
            <w:szCs w:val="24"/>
            <w:u w:val="none"/>
          </w:rPr>
          <w:t>№ 182н</w:t>
        </w:r>
      </w:hyperlink>
      <w:r w:rsidRPr="006A3509">
        <w:rPr>
          <w:rFonts w:ascii="Times New Roman" w:hAnsi="Times New Roman"/>
          <w:sz w:val="24"/>
          <w:szCs w:val="24"/>
          <w:shd w:val="clear" w:color="auto" w:fill="FFFFFF"/>
        </w:rPr>
        <w:t>, </w:t>
      </w:r>
      <w:hyperlink r:id="rId26" w:anchor="/document/99/563895828/" w:history="1">
        <w:r w:rsidRPr="006A3509">
          <w:rPr>
            <w:rStyle w:val="ae"/>
            <w:rFonts w:ascii="Times New Roman" w:hAnsi="Times New Roman"/>
            <w:color w:val="auto"/>
            <w:sz w:val="24"/>
            <w:szCs w:val="24"/>
            <w:u w:val="none"/>
          </w:rPr>
          <w:t>№ 183н</w:t>
        </w:r>
      </w:hyperlink>
      <w:r w:rsidRPr="006A3509">
        <w:rPr>
          <w:rFonts w:ascii="Times New Roman" w:hAnsi="Times New Roman"/>
          <w:sz w:val="24"/>
          <w:szCs w:val="24"/>
          <w:shd w:val="clear" w:color="auto" w:fill="FFFFFF"/>
        </w:rPr>
        <w:t>, </w:t>
      </w:r>
      <w:hyperlink r:id="rId27" w:anchor="/document/99/563895827/" w:history="1">
        <w:r w:rsidRPr="006A3509">
          <w:rPr>
            <w:rStyle w:val="ae"/>
            <w:rFonts w:ascii="Times New Roman" w:hAnsi="Times New Roman"/>
            <w:color w:val="auto"/>
            <w:sz w:val="24"/>
            <w:szCs w:val="24"/>
            <w:u w:val="none"/>
          </w:rPr>
          <w:t>№ 184н</w:t>
        </w:r>
      </w:hyperlink>
      <w:r w:rsidRPr="006A3509">
        <w:rPr>
          <w:rFonts w:ascii="Times New Roman" w:hAnsi="Times New Roman"/>
          <w:sz w:val="24"/>
          <w:szCs w:val="24"/>
          <w:shd w:val="clear" w:color="auto" w:fill="FFFFFF"/>
        </w:rPr>
        <w:t> (далее – соответственно ФСБУ «Нематериальные активы», ФСБУ «Затраты по заимствованиям», «Совместная деятельность», «Выплаты персоналу»), </w:t>
      </w:r>
      <w:hyperlink r:id="rId28" w:anchor="/document/99/542672797/" w:history="1">
        <w:r w:rsidRPr="006A3509">
          <w:rPr>
            <w:rStyle w:val="ae"/>
            <w:rFonts w:ascii="Times New Roman" w:hAnsi="Times New Roman"/>
            <w:color w:val="auto"/>
            <w:sz w:val="24"/>
            <w:szCs w:val="24"/>
            <w:u w:val="none"/>
          </w:rPr>
          <w:t>от 30.06.2020 № 129н</w:t>
        </w:r>
      </w:hyperlink>
      <w:r w:rsidRPr="006A3509">
        <w:rPr>
          <w:rFonts w:ascii="Times New Roman" w:hAnsi="Times New Roman"/>
          <w:sz w:val="24"/>
          <w:szCs w:val="24"/>
          <w:shd w:val="clear" w:color="auto" w:fill="FFFFFF"/>
        </w:rPr>
        <w:t> (далее – ФСБУ «Финансовые инструменты»)</w:t>
      </w:r>
      <w:r w:rsidR="003B4782" w:rsidRPr="006A3509">
        <w:rPr>
          <w:rFonts w:ascii="Times New Roman" w:hAnsi="Times New Roman"/>
          <w:sz w:val="24"/>
          <w:szCs w:val="24"/>
          <w:shd w:val="clear" w:color="auto" w:fill="FFFFFF"/>
        </w:rPr>
        <w:t xml:space="preserve">, </w:t>
      </w:r>
      <w:r w:rsidR="00C72098">
        <w:rPr>
          <w:rFonts w:ascii="Times New Roman" w:hAnsi="Times New Roman"/>
          <w:shd w:val="clear" w:color="auto" w:fill="FFFFFF"/>
        </w:rPr>
        <w:t xml:space="preserve">от 30.10.2020 №254н (далее - ФСБУ </w:t>
      </w:r>
      <w:r w:rsidR="00C72098" w:rsidRPr="00FA3C8E">
        <w:rPr>
          <w:rFonts w:ascii="Times New Roman" w:hAnsi="Times New Roman"/>
          <w:shd w:val="clear" w:color="auto" w:fill="FFFFFF"/>
        </w:rPr>
        <w:t>«</w:t>
      </w:r>
      <w:r w:rsidR="00C72098" w:rsidRPr="00FA3C8E">
        <w:rPr>
          <w:rFonts w:ascii="Times New Roman" w:hAnsi="Times New Roman"/>
        </w:rPr>
        <w:t>Метод долевого участия»</w:t>
      </w:r>
      <w:r w:rsidR="00C72098">
        <w:rPr>
          <w:rFonts w:ascii="Times New Roman" w:hAnsi="Times New Roman"/>
          <w:shd w:val="clear" w:color="auto" w:fill="FFFFFF"/>
        </w:rPr>
        <w:t xml:space="preserve">), от 16.12.2020 №310н (далее – ФСБУ «Биологические активы»), </w:t>
      </w:r>
      <w:r w:rsidR="003B4782" w:rsidRPr="006A3509">
        <w:rPr>
          <w:rFonts w:ascii="Times New Roman" w:hAnsi="Times New Roman"/>
          <w:sz w:val="24"/>
          <w:szCs w:val="24"/>
          <w:shd w:val="clear" w:color="auto" w:fill="FFFFFF"/>
        </w:rPr>
        <w:t>от 15.06.2021 №84н (далее – ФСБУ «Государственная (муниципальная) казна»</w:t>
      </w:r>
      <w:r w:rsidRPr="006A3509">
        <w:rPr>
          <w:rFonts w:ascii="Times New Roman" w:hAnsi="Times New Roman"/>
          <w:sz w:val="24"/>
          <w:szCs w:val="24"/>
          <w:shd w:val="clear" w:color="auto" w:fill="FFFFFF"/>
        </w:rPr>
        <w:t>;</w:t>
      </w:r>
    </w:p>
    <w:p w14:paraId="5A49A2EC" w14:textId="7FE55213" w:rsidR="00F54A40" w:rsidRPr="006A3509" w:rsidRDefault="00F54A40" w:rsidP="00F54A40">
      <w:pPr>
        <w:pStyle w:val="af3"/>
        <w:widowControl w:val="0"/>
        <w:spacing w:beforeAutospacing="0" w:after="0" w:afterAutospacing="0" w:line="360" w:lineRule="auto"/>
        <w:ind w:firstLine="709"/>
        <w:jc w:val="both"/>
      </w:pPr>
      <w:r w:rsidRPr="006A3509">
        <w:t xml:space="preserve">- Постановлением </w:t>
      </w:r>
      <w:r w:rsidR="00C72098">
        <w:t>Правительства</w:t>
      </w:r>
      <w:r w:rsidRPr="006A3509">
        <w:t xml:space="preserve"> Липецкой области от </w:t>
      </w:r>
      <w:r w:rsidR="00C72098">
        <w:t>18.10.2023</w:t>
      </w:r>
      <w:r w:rsidRPr="006A3509">
        <w:t xml:space="preserve"> №</w:t>
      </w:r>
      <w:r w:rsidR="00C72098">
        <w:t>566</w:t>
      </w:r>
      <w:r w:rsidRPr="006A3509">
        <w:t xml:space="preserve"> «О передаче полномочий исполнительных органов государственной власти Липецкой области, подведомственных им казенных учреждений и управления делами </w:t>
      </w:r>
      <w:r w:rsidR="00C72098">
        <w:t>Правительства</w:t>
      </w:r>
      <w:r w:rsidRPr="006A3509">
        <w:t xml:space="preserve"> Липецкой области»;</w:t>
      </w:r>
    </w:p>
    <w:p w14:paraId="24EFD413" w14:textId="13AD4847" w:rsidR="00F54A40" w:rsidRPr="006A3509" w:rsidRDefault="00F54A40" w:rsidP="00F54A40">
      <w:pPr>
        <w:pStyle w:val="af3"/>
        <w:widowControl w:val="0"/>
        <w:spacing w:beforeAutospacing="0" w:after="0" w:afterAutospacing="0" w:line="360" w:lineRule="auto"/>
        <w:ind w:firstLine="709"/>
        <w:jc w:val="both"/>
      </w:pPr>
      <w:r w:rsidRPr="006A3509">
        <w:t xml:space="preserve">- </w:t>
      </w:r>
      <w:hyperlink r:id="rId29" w:history="1">
        <w:r w:rsidRPr="006A3509">
          <w:rPr>
            <w:rStyle w:val="ae"/>
            <w:color w:val="auto"/>
            <w:u w:val="none"/>
          </w:rPr>
          <w:t>Приказом</w:t>
        </w:r>
      </w:hyperlink>
      <w:r w:rsidRPr="006A3509">
        <w:t xml:space="preserve"> управления финансов области от </w:t>
      </w:r>
      <w:r w:rsidR="000D33FE" w:rsidRPr="006A3509">
        <w:t>27.07.2023</w:t>
      </w:r>
      <w:r w:rsidRPr="006A3509">
        <w:t xml:space="preserve"> № </w:t>
      </w:r>
      <w:r w:rsidR="000D33FE" w:rsidRPr="006A3509">
        <w:t>199</w:t>
      </w:r>
      <w:r w:rsidRPr="006A3509">
        <w:t xml:space="preserve"> «Об утверждении графика документооборота при централизации учета</w:t>
      </w:r>
      <w:r w:rsidR="000D33FE" w:rsidRPr="006A3509">
        <w:t xml:space="preserve"> и признании утратившим силу </w:t>
      </w:r>
      <w:r w:rsidR="000D33FE" w:rsidRPr="006A3509">
        <w:lastRenderedPageBreak/>
        <w:t>приказа управления финансов Липецкой области от 9 июня 2021 года №218 «Об утверждении графика документооборота при централизации учета» (далее – График документооборота)</w:t>
      </w:r>
      <w:r w:rsidRPr="006A3509">
        <w:t>;</w:t>
      </w:r>
    </w:p>
    <w:p w14:paraId="6CDEE3B8" w14:textId="37726BE9" w:rsidR="00596294" w:rsidRPr="006A3509" w:rsidRDefault="000A1067" w:rsidP="00F54A40">
      <w:pPr>
        <w:pStyle w:val="a8"/>
        <w:numPr>
          <w:ilvl w:val="0"/>
          <w:numId w:val="2"/>
        </w:numPr>
        <w:shd w:val="clear" w:color="auto" w:fill="FFFFFF"/>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w:t>
      </w:r>
      <w:r w:rsidR="00B7400D" w:rsidRPr="006A3509">
        <w:rPr>
          <w:rFonts w:ascii="Times New Roman" w:hAnsi="Times New Roman"/>
          <w:sz w:val="24"/>
          <w:szCs w:val="24"/>
          <w:lang w:eastAsia="ru-RU"/>
        </w:rPr>
        <w:t>ны</w:t>
      </w:r>
      <w:r w:rsidR="008F6EA1" w:rsidRPr="006A3509">
        <w:rPr>
          <w:rFonts w:ascii="Times New Roman" w:hAnsi="Times New Roman"/>
          <w:sz w:val="24"/>
          <w:szCs w:val="24"/>
          <w:lang w:eastAsia="ru-RU"/>
        </w:rPr>
        <w:t>ми</w:t>
      </w:r>
      <w:r w:rsidR="00B7400D" w:rsidRPr="006A3509">
        <w:rPr>
          <w:rFonts w:ascii="Times New Roman" w:hAnsi="Times New Roman"/>
          <w:sz w:val="24"/>
          <w:szCs w:val="24"/>
          <w:lang w:eastAsia="ru-RU"/>
        </w:rPr>
        <w:t xml:space="preserve"> нормативны</w:t>
      </w:r>
      <w:r w:rsidR="008F6EA1" w:rsidRPr="006A3509">
        <w:rPr>
          <w:rFonts w:ascii="Times New Roman" w:hAnsi="Times New Roman"/>
          <w:sz w:val="24"/>
          <w:szCs w:val="24"/>
          <w:lang w:eastAsia="ru-RU"/>
        </w:rPr>
        <w:t>ми</w:t>
      </w:r>
      <w:r w:rsidR="00B20986" w:rsidRPr="006A3509">
        <w:rPr>
          <w:rFonts w:ascii="Times New Roman" w:hAnsi="Times New Roman"/>
          <w:sz w:val="24"/>
          <w:szCs w:val="24"/>
          <w:lang w:eastAsia="ru-RU"/>
        </w:rPr>
        <w:t xml:space="preserve"> </w:t>
      </w:r>
      <w:r w:rsidR="00B7400D" w:rsidRPr="006A3509">
        <w:rPr>
          <w:rFonts w:ascii="Times New Roman" w:hAnsi="Times New Roman"/>
          <w:sz w:val="24"/>
          <w:szCs w:val="24"/>
          <w:lang w:eastAsia="ru-RU"/>
        </w:rPr>
        <w:t>правовы</w:t>
      </w:r>
      <w:r w:rsidR="008F6EA1" w:rsidRPr="006A3509">
        <w:rPr>
          <w:rFonts w:ascii="Times New Roman" w:hAnsi="Times New Roman"/>
          <w:sz w:val="24"/>
          <w:szCs w:val="24"/>
          <w:lang w:eastAsia="ru-RU"/>
        </w:rPr>
        <w:t>ми актами</w:t>
      </w:r>
      <w:r w:rsidR="00B7400D" w:rsidRPr="006A3509">
        <w:rPr>
          <w:rFonts w:ascii="Times New Roman" w:hAnsi="Times New Roman"/>
          <w:sz w:val="24"/>
          <w:szCs w:val="24"/>
          <w:lang w:eastAsia="ru-RU"/>
        </w:rPr>
        <w:t xml:space="preserve"> и прочи</w:t>
      </w:r>
      <w:r w:rsidR="008F6EA1" w:rsidRPr="006A3509">
        <w:rPr>
          <w:rFonts w:ascii="Times New Roman" w:hAnsi="Times New Roman"/>
          <w:sz w:val="24"/>
          <w:szCs w:val="24"/>
          <w:lang w:eastAsia="ru-RU"/>
        </w:rPr>
        <w:t>ми документами, регулирующими</w:t>
      </w:r>
      <w:r w:rsidR="00B7400D" w:rsidRPr="006A3509">
        <w:rPr>
          <w:rFonts w:ascii="Times New Roman" w:hAnsi="Times New Roman"/>
          <w:sz w:val="24"/>
          <w:szCs w:val="24"/>
          <w:lang w:eastAsia="ru-RU"/>
        </w:rPr>
        <w:t xml:space="preserve"> вопросы организации и ведения </w:t>
      </w:r>
      <w:r w:rsidR="004E1F0A" w:rsidRPr="006A3509">
        <w:rPr>
          <w:rFonts w:ascii="Times New Roman" w:hAnsi="Times New Roman"/>
          <w:sz w:val="24"/>
          <w:szCs w:val="24"/>
          <w:lang w:eastAsia="ru-RU"/>
        </w:rPr>
        <w:t>бюджетного</w:t>
      </w:r>
      <w:r w:rsidR="00B7400D" w:rsidRPr="006A3509">
        <w:rPr>
          <w:rFonts w:ascii="Times New Roman" w:hAnsi="Times New Roman"/>
          <w:sz w:val="24"/>
          <w:szCs w:val="24"/>
          <w:lang w:eastAsia="ru-RU"/>
        </w:rPr>
        <w:t xml:space="preserve"> учета.</w:t>
      </w:r>
    </w:p>
    <w:p w14:paraId="3DD2FFC8" w14:textId="77777777" w:rsidR="00596294" w:rsidRPr="006A3509" w:rsidRDefault="00596294" w:rsidP="00A368BF">
      <w:pPr>
        <w:pStyle w:val="a8"/>
        <w:shd w:val="clear" w:color="auto" w:fill="FFFFFF"/>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ч. 2 ст. 8 Закона № 402-ФЗ)</w:t>
      </w:r>
    </w:p>
    <w:p w14:paraId="16416BA6" w14:textId="7221ED14" w:rsidR="000B5B9C" w:rsidRPr="006A3509" w:rsidRDefault="00E533BE" w:rsidP="000B5B9C">
      <w:pPr>
        <w:numPr>
          <w:ilvl w:val="1"/>
          <w:numId w:val="1"/>
        </w:numPr>
        <w:tabs>
          <w:tab w:val="left" w:pos="567"/>
        </w:tabs>
        <w:spacing w:after="0" w:line="360" w:lineRule="auto"/>
        <w:ind w:left="0" w:firstLine="709"/>
        <w:jc w:val="both"/>
        <w:rPr>
          <w:sz w:val="24"/>
          <w:szCs w:val="24"/>
          <w:lang w:eastAsia="ru-RU"/>
        </w:rPr>
      </w:pPr>
      <w:r w:rsidRPr="006A3509">
        <w:rPr>
          <w:sz w:val="24"/>
          <w:szCs w:val="24"/>
          <w:lang w:eastAsia="ru-RU"/>
        </w:rPr>
        <w:t>Единая у</w:t>
      </w:r>
      <w:r w:rsidR="000B5B9C" w:rsidRPr="006A3509">
        <w:rPr>
          <w:sz w:val="24"/>
          <w:szCs w:val="24"/>
          <w:lang w:eastAsia="ru-RU"/>
        </w:rPr>
        <w:t>четная политик</w:t>
      </w:r>
      <w:r w:rsidR="004E1F0A" w:rsidRPr="006A3509">
        <w:rPr>
          <w:sz w:val="24"/>
          <w:szCs w:val="24"/>
          <w:lang w:eastAsia="ru-RU"/>
        </w:rPr>
        <w:t>а обеспечивает единство методологии</w:t>
      </w:r>
      <w:r w:rsidR="000B5B9C" w:rsidRPr="006A3509">
        <w:rPr>
          <w:sz w:val="24"/>
          <w:szCs w:val="24"/>
          <w:lang w:eastAsia="ru-RU"/>
        </w:rPr>
        <w:t xml:space="preserve"> при организации и ведении бюджетного учета и достоверности всех видов отчетности</w:t>
      </w:r>
      <w:r w:rsidR="008F6EA1" w:rsidRPr="006A3509">
        <w:rPr>
          <w:sz w:val="24"/>
          <w:szCs w:val="24"/>
          <w:lang w:eastAsia="ru-RU"/>
        </w:rPr>
        <w:t xml:space="preserve"> (бюджетной, налоговой, статистической и иной отчетности)</w:t>
      </w:r>
      <w:r w:rsidR="000B5B9C" w:rsidRPr="006A3509">
        <w:rPr>
          <w:sz w:val="24"/>
          <w:szCs w:val="24"/>
          <w:lang w:eastAsia="ru-RU"/>
        </w:rPr>
        <w:t>.</w:t>
      </w:r>
    </w:p>
    <w:p w14:paraId="66CB84B0" w14:textId="047AA9D8" w:rsidR="000B5B9C" w:rsidRPr="006A3509" w:rsidRDefault="000B5B9C" w:rsidP="000B5B9C">
      <w:pPr>
        <w:pStyle w:val="2"/>
        <w:numPr>
          <w:ilvl w:val="0"/>
          <w:numId w:val="1"/>
        </w:numPr>
        <w:spacing w:before="240" w:after="240"/>
        <w:ind w:left="357" w:hanging="357"/>
        <w:jc w:val="center"/>
        <w:rPr>
          <w:rFonts w:ascii="Times New Roman" w:hAnsi="Times New Roman"/>
          <w:b/>
          <w:color w:val="auto"/>
          <w:sz w:val="24"/>
          <w:szCs w:val="24"/>
          <w:lang w:eastAsia="ru-RU"/>
        </w:rPr>
      </w:pPr>
      <w:bookmarkStart w:id="2" w:name="_Toc20912364"/>
      <w:r w:rsidRPr="006A3509">
        <w:rPr>
          <w:rFonts w:ascii="Times New Roman" w:hAnsi="Times New Roman"/>
          <w:b/>
          <w:color w:val="auto"/>
          <w:sz w:val="24"/>
          <w:szCs w:val="24"/>
        </w:rPr>
        <w:t xml:space="preserve">Организация </w:t>
      </w:r>
      <w:r w:rsidR="002A38EC" w:rsidRPr="006A3509">
        <w:rPr>
          <w:rFonts w:ascii="Times New Roman" w:hAnsi="Times New Roman"/>
          <w:b/>
          <w:color w:val="auto"/>
          <w:sz w:val="24"/>
          <w:szCs w:val="24"/>
        </w:rPr>
        <w:t xml:space="preserve">бюджетного </w:t>
      </w:r>
      <w:r w:rsidRPr="006A3509">
        <w:rPr>
          <w:rFonts w:ascii="Times New Roman" w:hAnsi="Times New Roman"/>
          <w:b/>
          <w:color w:val="auto"/>
          <w:sz w:val="24"/>
          <w:szCs w:val="24"/>
        </w:rPr>
        <w:t>учета</w:t>
      </w:r>
      <w:bookmarkEnd w:id="2"/>
    </w:p>
    <w:p w14:paraId="28AE356C" w14:textId="05CA6CE8" w:rsidR="000B5B9C" w:rsidRPr="006A3509" w:rsidRDefault="000B5B9C" w:rsidP="001D4F58">
      <w:pPr>
        <w:pStyle w:val="a8"/>
        <w:numPr>
          <w:ilvl w:val="1"/>
          <w:numId w:val="1"/>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Ведение б</w:t>
      </w:r>
      <w:r w:rsidR="0012290C" w:rsidRPr="006A3509">
        <w:rPr>
          <w:rFonts w:ascii="Times New Roman" w:hAnsi="Times New Roman"/>
          <w:sz w:val="24"/>
          <w:szCs w:val="24"/>
          <w:lang w:eastAsia="ru-RU"/>
        </w:rPr>
        <w:t xml:space="preserve">юджетного </w:t>
      </w:r>
      <w:r w:rsidRPr="006A3509">
        <w:rPr>
          <w:rFonts w:ascii="Times New Roman" w:hAnsi="Times New Roman"/>
          <w:sz w:val="24"/>
          <w:szCs w:val="24"/>
          <w:lang w:eastAsia="ru-RU"/>
        </w:rPr>
        <w:t>учета</w:t>
      </w:r>
      <w:r w:rsidR="001D1BDB" w:rsidRPr="006A3509">
        <w:rPr>
          <w:rFonts w:ascii="Times New Roman" w:hAnsi="Times New Roman"/>
          <w:sz w:val="24"/>
          <w:szCs w:val="24"/>
          <w:lang w:eastAsia="ru-RU"/>
        </w:rPr>
        <w:t xml:space="preserve"> </w:t>
      </w:r>
      <w:r w:rsidRPr="006A3509">
        <w:rPr>
          <w:rFonts w:ascii="Times New Roman" w:hAnsi="Times New Roman"/>
          <w:sz w:val="24"/>
          <w:szCs w:val="24"/>
          <w:lang w:eastAsia="ru-RU"/>
        </w:rPr>
        <w:t xml:space="preserve">в </w:t>
      </w:r>
      <w:r w:rsidR="00F54A40" w:rsidRPr="006A3509">
        <w:rPr>
          <w:rFonts w:ascii="Times New Roman" w:hAnsi="Times New Roman"/>
          <w:sz w:val="24"/>
          <w:szCs w:val="24"/>
        </w:rPr>
        <w:t>исполнительных органов государст</w:t>
      </w:r>
      <w:r w:rsidR="00421AA8" w:rsidRPr="006A3509">
        <w:rPr>
          <w:rFonts w:ascii="Times New Roman" w:hAnsi="Times New Roman"/>
          <w:sz w:val="24"/>
          <w:szCs w:val="24"/>
        </w:rPr>
        <w:t>венной власти Липецкой области и казенных учреждениях</w:t>
      </w:r>
      <w:r w:rsidR="00F54A40" w:rsidRPr="006A3509">
        <w:rPr>
          <w:rFonts w:ascii="Times New Roman" w:hAnsi="Times New Roman"/>
          <w:sz w:val="24"/>
          <w:szCs w:val="24"/>
        </w:rPr>
        <w:t xml:space="preserve"> </w:t>
      </w:r>
      <w:r w:rsidR="003178BF" w:rsidRPr="006A3509">
        <w:rPr>
          <w:rFonts w:ascii="Times New Roman" w:hAnsi="Times New Roman"/>
          <w:sz w:val="24"/>
          <w:szCs w:val="24"/>
          <w:lang w:eastAsia="ru-RU"/>
        </w:rPr>
        <w:t xml:space="preserve">(далее – </w:t>
      </w:r>
      <w:r w:rsidR="008C044B" w:rsidRPr="006A3509">
        <w:rPr>
          <w:rFonts w:ascii="Times New Roman" w:hAnsi="Times New Roman"/>
          <w:sz w:val="24"/>
          <w:szCs w:val="24"/>
          <w:lang w:eastAsia="ru-RU"/>
        </w:rPr>
        <w:t>Учреждение</w:t>
      </w:r>
      <w:r w:rsidR="003178BF" w:rsidRPr="006A3509">
        <w:rPr>
          <w:rFonts w:ascii="Times New Roman" w:hAnsi="Times New Roman"/>
          <w:sz w:val="24"/>
          <w:szCs w:val="24"/>
          <w:lang w:eastAsia="ru-RU"/>
        </w:rPr>
        <w:t>)</w:t>
      </w:r>
      <w:r w:rsidR="003178BF" w:rsidRPr="006A3509">
        <w:rPr>
          <w:rFonts w:ascii="Times New Roman" w:hAnsi="Times New Roman"/>
          <w:b/>
          <w:i/>
          <w:sz w:val="24"/>
          <w:szCs w:val="24"/>
          <w:lang w:eastAsia="ru-RU"/>
        </w:rPr>
        <w:t xml:space="preserve"> </w:t>
      </w:r>
      <w:r w:rsidRPr="006A3509">
        <w:rPr>
          <w:rFonts w:ascii="Times New Roman" w:hAnsi="Times New Roman"/>
          <w:sz w:val="24"/>
          <w:szCs w:val="24"/>
          <w:lang w:eastAsia="ru-RU"/>
        </w:rPr>
        <w:t xml:space="preserve">осуществляется </w:t>
      </w:r>
      <w:r w:rsidR="000C3A55" w:rsidRPr="006A3509">
        <w:rPr>
          <w:rStyle w:val="FontStyle23"/>
          <w:color w:val="auto"/>
          <w:sz w:val="24"/>
          <w:szCs w:val="24"/>
        </w:rPr>
        <w:t xml:space="preserve">областным </w:t>
      </w:r>
      <w:r w:rsidR="009D3619" w:rsidRPr="006A3509">
        <w:rPr>
          <w:rStyle w:val="FontStyle23"/>
          <w:color w:val="auto"/>
          <w:sz w:val="24"/>
          <w:szCs w:val="24"/>
        </w:rPr>
        <w:t>казенным</w:t>
      </w:r>
      <w:r w:rsidR="000C3A55" w:rsidRPr="006A3509">
        <w:rPr>
          <w:rStyle w:val="FontStyle23"/>
          <w:color w:val="auto"/>
          <w:sz w:val="24"/>
          <w:szCs w:val="24"/>
        </w:rPr>
        <w:t xml:space="preserve"> учреждением Липецкой области «</w:t>
      </w:r>
      <w:r w:rsidR="000C3A55" w:rsidRPr="006A3509">
        <w:rPr>
          <w:rStyle w:val="FontStyle22"/>
          <w:b w:val="0"/>
          <w:color w:val="auto"/>
          <w:sz w:val="24"/>
          <w:szCs w:val="24"/>
        </w:rPr>
        <w:t>Центр бухгалтерского учета</w:t>
      </w:r>
      <w:r w:rsidR="000C3A55" w:rsidRPr="006A3509">
        <w:rPr>
          <w:rStyle w:val="FontStyle23"/>
          <w:color w:val="auto"/>
          <w:sz w:val="24"/>
          <w:szCs w:val="24"/>
        </w:rPr>
        <w:t xml:space="preserve">» </w:t>
      </w:r>
      <w:r w:rsidR="0012290C" w:rsidRPr="006A3509">
        <w:rPr>
          <w:rFonts w:ascii="Times New Roman" w:hAnsi="Times New Roman"/>
          <w:sz w:val="24"/>
          <w:szCs w:val="24"/>
        </w:rPr>
        <w:t xml:space="preserve">(далее – </w:t>
      </w:r>
      <w:r w:rsidR="008C044B" w:rsidRPr="006A3509">
        <w:rPr>
          <w:rFonts w:ascii="Times New Roman" w:hAnsi="Times New Roman"/>
          <w:sz w:val="24"/>
          <w:szCs w:val="24"/>
        </w:rPr>
        <w:t>Ц</w:t>
      </w:r>
      <w:r w:rsidR="0012290C" w:rsidRPr="006A3509">
        <w:rPr>
          <w:rFonts w:ascii="Times New Roman" w:hAnsi="Times New Roman"/>
          <w:sz w:val="24"/>
          <w:szCs w:val="24"/>
        </w:rPr>
        <w:t>ентрализованная бухгалтерия)</w:t>
      </w:r>
      <w:r w:rsidR="0012290C" w:rsidRPr="006A3509" w:rsidDel="0012290C">
        <w:rPr>
          <w:rFonts w:ascii="Times New Roman" w:hAnsi="Times New Roman"/>
          <w:sz w:val="24"/>
          <w:szCs w:val="24"/>
          <w:lang w:eastAsia="ru-RU"/>
        </w:rPr>
        <w:t xml:space="preserve"> </w:t>
      </w:r>
      <w:r w:rsidR="009D3619" w:rsidRPr="006A3509">
        <w:rPr>
          <w:rFonts w:ascii="Times New Roman" w:hAnsi="Times New Roman"/>
          <w:sz w:val="24"/>
          <w:szCs w:val="24"/>
          <w:lang w:eastAsia="ru-RU"/>
        </w:rPr>
        <w:t>в рамках</w:t>
      </w:r>
      <w:r w:rsidRPr="006A3509">
        <w:rPr>
          <w:rFonts w:ascii="Times New Roman" w:hAnsi="Times New Roman"/>
          <w:sz w:val="24"/>
          <w:szCs w:val="24"/>
          <w:lang w:eastAsia="ru-RU"/>
        </w:rPr>
        <w:t xml:space="preserve"> </w:t>
      </w:r>
      <w:r w:rsidR="00C72098">
        <w:rPr>
          <w:rFonts w:ascii="Times New Roman" w:hAnsi="Times New Roman"/>
          <w:sz w:val="24"/>
          <w:szCs w:val="24"/>
        </w:rPr>
        <w:t>п</w:t>
      </w:r>
      <w:r w:rsidR="00C72098" w:rsidRPr="00C72098">
        <w:rPr>
          <w:rFonts w:ascii="Times New Roman" w:hAnsi="Times New Roman"/>
          <w:sz w:val="24"/>
          <w:szCs w:val="24"/>
        </w:rPr>
        <w:t>остановлени</w:t>
      </w:r>
      <w:r w:rsidR="00C72098">
        <w:rPr>
          <w:rFonts w:ascii="Times New Roman" w:hAnsi="Times New Roman"/>
          <w:sz w:val="24"/>
          <w:szCs w:val="24"/>
        </w:rPr>
        <w:t>я</w:t>
      </w:r>
      <w:r w:rsidR="00C72098" w:rsidRPr="00C72098">
        <w:rPr>
          <w:rFonts w:ascii="Times New Roman" w:hAnsi="Times New Roman"/>
          <w:sz w:val="24"/>
          <w:szCs w:val="24"/>
        </w:rPr>
        <w:t xml:space="preserve"> Правительства Липецкой области от 18.10.2023 №566 «О передаче полномочий исполнительных органов государственной власти Липецкой области, подведомственных им казенных учреждений и управления делами Правительства Липецкой области»</w:t>
      </w:r>
      <w:r w:rsidR="00CA5CE4" w:rsidRPr="00C72098">
        <w:rPr>
          <w:rFonts w:ascii="Times New Roman" w:hAnsi="Times New Roman"/>
          <w:sz w:val="24"/>
          <w:szCs w:val="24"/>
        </w:rPr>
        <w:t>.</w:t>
      </w:r>
      <w:r w:rsidR="00017BE6" w:rsidRPr="00C72098">
        <w:rPr>
          <w:rFonts w:ascii="Times New Roman" w:hAnsi="Times New Roman"/>
          <w:sz w:val="24"/>
          <w:szCs w:val="24"/>
          <w:lang w:eastAsia="ru-RU"/>
        </w:rPr>
        <w:t xml:space="preserve"> </w:t>
      </w:r>
      <w:r w:rsidR="008F6EA1" w:rsidRPr="006A3509">
        <w:rPr>
          <w:rFonts w:ascii="Times New Roman" w:hAnsi="Times New Roman"/>
          <w:sz w:val="24"/>
          <w:szCs w:val="24"/>
          <w:lang w:eastAsia="ru-RU"/>
        </w:rPr>
        <w:t>Организация</w:t>
      </w:r>
      <w:r w:rsidRPr="006A3509">
        <w:rPr>
          <w:rFonts w:ascii="Times New Roman" w:hAnsi="Times New Roman"/>
          <w:sz w:val="24"/>
          <w:szCs w:val="24"/>
          <w:lang w:eastAsia="ru-RU"/>
        </w:rPr>
        <w:t xml:space="preserve"> учетной работы и распределение ее объема осуществляет</w:t>
      </w:r>
      <w:r w:rsidR="008F6EA1" w:rsidRPr="006A3509">
        <w:rPr>
          <w:rFonts w:ascii="Times New Roman" w:hAnsi="Times New Roman"/>
          <w:sz w:val="24"/>
          <w:szCs w:val="24"/>
          <w:lang w:eastAsia="ru-RU"/>
        </w:rPr>
        <w:t>ся главным</w:t>
      </w:r>
      <w:r w:rsidRPr="006A3509">
        <w:rPr>
          <w:rFonts w:ascii="Times New Roman" w:hAnsi="Times New Roman"/>
          <w:sz w:val="24"/>
          <w:szCs w:val="24"/>
          <w:lang w:eastAsia="ru-RU"/>
        </w:rPr>
        <w:t xml:space="preserve"> бухгалтер</w:t>
      </w:r>
      <w:r w:rsidR="008F6EA1" w:rsidRPr="006A3509">
        <w:rPr>
          <w:rFonts w:ascii="Times New Roman" w:hAnsi="Times New Roman"/>
          <w:sz w:val="24"/>
          <w:szCs w:val="24"/>
          <w:lang w:eastAsia="ru-RU"/>
        </w:rPr>
        <w:t xml:space="preserve">ом </w:t>
      </w:r>
      <w:r w:rsidR="008C044B" w:rsidRPr="006A3509">
        <w:rPr>
          <w:rFonts w:ascii="Times New Roman" w:hAnsi="Times New Roman"/>
          <w:sz w:val="24"/>
          <w:szCs w:val="24"/>
          <w:lang w:eastAsia="ru-RU"/>
        </w:rPr>
        <w:t xml:space="preserve">Централизованной </w:t>
      </w:r>
      <w:r w:rsidRPr="006A3509">
        <w:rPr>
          <w:rFonts w:ascii="Times New Roman" w:hAnsi="Times New Roman"/>
          <w:sz w:val="24"/>
          <w:szCs w:val="24"/>
          <w:lang w:eastAsia="ru-RU"/>
        </w:rPr>
        <w:t xml:space="preserve">бухгалтерии. </w:t>
      </w:r>
      <w:r w:rsidR="001D4F58" w:rsidRPr="006A3509">
        <w:rPr>
          <w:rFonts w:ascii="Times New Roman" w:hAnsi="Times New Roman"/>
          <w:sz w:val="24"/>
          <w:szCs w:val="24"/>
          <w:lang w:eastAsia="ru-RU"/>
        </w:rPr>
        <w:t xml:space="preserve">Без подписи главного бухгалтера </w:t>
      </w:r>
      <w:r w:rsidR="008C044B" w:rsidRPr="006A3509">
        <w:rPr>
          <w:rFonts w:ascii="Times New Roman" w:hAnsi="Times New Roman"/>
          <w:sz w:val="24"/>
          <w:szCs w:val="24"/>
          <w:lang w:eastAsia="ru-RU"/>
        </w:rPr>
        <w:t xml:space="preserve">Централизованной бухгалтерии </w:t>
      </w:r>
      <w:r w:rsidR="001D4F58" w:rsidRPr="006A3509">
        <w:rPr>
          <w:rFonts w:ascii="Times New Roman" w:hAnsi="Times New Roman"/>
          <w:sz w:val="24"/>
          <w:szCs w:val="24"/>
          <w:lang w:eastAsia="ru-RU"/>
        </w:rPr>
        <w:t xml:space="preserve">или уполномоченного им на то лица </w:t>
      </w:r>
      <w:r w:rsidR="009D3619" w:rsidRPr="006A3509">
        <w:rPr>
          <w:rFonts w:ascii="Times New Roman" w:hAnsi="Times New Roman"/>
          <w:sz w:val="24"/>
          <w:szCs w:val="24"/>
          <w:lang w:eastAsia="ru-RU"/>
        </w:rPr>
        <w:t xml:space="preserve">денежные и расчетные документы </w:t>
      </w:r>
      <w:r w:rsidR="001D4F58" w:rsidRPr="006A3509">
        <w:rPr>
          <w:rFonts w:ascii="Times New Roman" w:hAnsi="Times New Roman"/>
          <w:sz w:val="24"/>
          <w:szCs w:val="24"/>
          <w:lang w:eastAsia="ru-RU"/>
        </w:rPr>
        <w:t xml:space="preserve">к исполнению и бюджетному учету не принимаются, за исключением документов, подписываемых руководителем </w:t>
      </w:r>
      <w:r w:rsidR="008C044B" w:rsidRPr="006A3509">
        <w:rPr>
          <w:rFonts w:ascii="Times New Roman" w:hAnsi="Times New Roman"/>
          <w:sz w:val="24"/>
          <w:szCs w:val="24"/>
          <w:lang w:eastAsia="ru-RU"/>
        </w:rPr>
        <w:t>У</w:t>
      </w:r>
      <w:r w:rsidR="008F5847" w:rsidRPr="006A3509">
        <w:rPr>
          <w:rFonts w:ascii="Times New Roman" w:hAnsi="Times New Roman"/>
          <w:sz w:val="24"/>
          <w:szCs w:val="24"/>
          <w:lang w:eastAsia="ru-RU"/>
        </w:rPr>
        <w:t>чреждения</w:t>
      </w:r>
      <w:r w:rsidR="001D4F58" w:rsidRPr="006A3509">
        <w:rPr>
          <w:rFonts w:ascii="Times New Roman" w:hAnsi="Times New Roman"/>
          <w:sz w:val="24"/>
          <w:szCs w:val="24"/>
          <w:lang w:eastAsia="ru-RU"/>
        </w:rPr>
        <w:t>, особенности оформления которых определяются законодательными и (или) иными нормативными правовыми актами Российской Федерации</w:t>
      </w:r>
    </w:p>
    <w:p w14:paraId="64AFB559" w14:textId="49FFB93A" w:rsidR="00AA7E6B" w:rsidRPr="006A3509" w:rsidRDefault="000B5B9C" w:rsidP="000B5B9C">
      <w:pPr>
        <w:pStyle w:val="a8"/>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 xml:space="preserve"> </w:t>
      </w:r>
      <w:r w:rsidR="00AA7E6B" w:rsidRPr="006A3509">
        <w:rPr>
          <w:rFonts w:ascii="Times New Roman" w:hAnsi="Times New Roman"/>
          <w:i/>
          <w:sz w:val="24"/>
          <w:szCs w:val="24"/>
          <w:lang w:eastAsia="ru-RU"/>
        </w:rPr>
        <w:t>(Основание: ч. 3 ст. 7 Закона № 402-ФЗ, п. 5 Инструкции № 157н)</w:t>
      </w:r>
    </w:p>
    <w:p w14:paraId="43CCF2AB" w14:textId="42E8DA93" w:rsidR="00596294" w:rsidRPr="006A3509" w:rsidRDefault="00596294" w:rsidP="003178BF">
      <w:pPr>
        <w:pStyle w:val="a8"/>
        <w:numPr>
          <w:ilvl w:val="1"/>
          <w:numId w:val="1"/>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Бюджетный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14:paraId="28867412" w14:textId="7B93D379" w:rsidR="00596294" w:rsidRPr="006A3509" w:rsidRDefault="00596294" w:rsidP="00FA1FD0">
      <w:pPr>
        <w:pStyle w:val="a8"/>
        <w:numPr>
          <w:ilvl w:val="0"/>
          <w:numId w:val="5"/>
        </w:numPr>
        <w:spacing w:after="0" w:line="360" w:lineRule="auto"/>
        <w:ind w:left="0" w:firstLine="0"/>
        <w:jc w:val="both"/>
        <w:rPr>
          <w:rFonts w:ascii="Times New Roman" w:hAnsi="Times New Roman"/>
          <w:sz w:val="24"/>
          <w:szCs w:val="24"/>
          <w:lang w:eastAsia="ru-RU"/>
        </w:rPr>
      </w:pPr>
      <w:r w:rsidRPr="006A3509">
        <w:rPr>
          <w:rFonts w:ascii="Times New Roman" w:hAnsi="Times New Roman"/>
          <w:sz w:val="24"/>
          <w:szCs w:val="24"/>
          <w:lang w:eastAsia="ru-RU"/>
        </w:rPr>
        <w:t xml:space="preserve">«1С: Бухгалтерия государственного учреждения» – для комплексной автоматизации </w:t>
      </w:r>
      <w:r w:rsidR="008C044B" w:rsidRPr="006A3509">
        <w:rPr>
          <w:rFonts w:ascii="Times New Roman" w:hAnsi="Times New Roman"/>
          <w:sz w:val="24"/>
          <w:szCs w:val="24"/>
          <w:lang w:eastAsia="ru-RU"/>
        </w:rPr>
        <w:t xml:space="preserve">бюджетного </w:t>
      </w:r>
      <w:r w:rsidRPr="006A3509">
        <w:rPr>
          <w:rFonts w:ascii="Times New Roman" w:hAnsi="Times New Roman"/>
          <w:sz w:val="24"/>
          <w:szCs w:val="24"/>
          <w:lang w:eastAsia="ru-RU"/>
        </w:rPr>
        <w:t>учета государственных учреждений</w:t>
      </w:r>
      <w:r w:rsidR="004071F8" w:rsidRPr="006A3509">
        <w:rPr>
          <w:rFonts w:ascii="Times New Roman" w:hAnsi="Times New Roman"/>
          <w:sz w:val="24"/>
          <w:szCs w:val="24"/>
          <w:lang w:eastAsia="ru-RU"/>
        </w:rPr>
        <w:t xml:space="preserve">, формирования </w:t>
      </w:r>
      <w:r w:rsidR="00A041BE" w:rsidRPr="006A3509">
        <w:rPr>
          <w:rFonts w:ascii="Times New Roman" w:hAnsi="Times New Roman"/>
          <w:sz w:val="24"/>
          <w:szCs w:val="24"/>
          <w:lang w:eastAsia="ru-RU"/>
        </w:rPr>
        <w:t xml:space="preserve">налоговой </w:t>
      </w:r>
      <w:r w:rsidR="004071F8" w:rsidRPr="006A3509">
        <w:rPr>
          <w:rFonts w:ascii="Times New Roman" w:hAnsi="Times New Roman"/>
          <w:sz w:val="24"/>
          <w:szCs w:val="24"/>
          <w:lang w:eastAsia="ru-RU"/>
        </w:rPr>
        <w:t>отчетности</w:t>
      </w:r>
      <w:r w:rsidR="00A041BE" w:rsidRPr="006A3509">
        <w:rPr>
          <w:rFonts w:ascii="Times New Roman" w:hAnsi="Times New Roman"/>
          <w:sz w:val="24"/>
          <w:szCs w:val="24"/>
          <w:lang w:eastAsia="ru-RU"/>
        </w:rPr>
        <w:t xml:space="preserve">, отчетности по страховым взносам на обязательное пенсионное, обязательное социальное и обязательное медицинское страхование, </w:t>
      </w:r>
      <w:r w:rsidR="00722BEC" w:rsidRPr="006A3509">
        <w:rPr>
          <w:rFonts w:ascii="Times New Roman" w:hAnsi="Times New Roman"/>
          <w:sz w:val="24"/>
          <w:szCs w:val="24"/>
          <w:lang w:eastAsia="ru-RU"/>
        </w:rPr>
        <w:t>статистической отчетности</w:t>
      </w:r>
      <w:r w:rsidRPr="006A3509">
        <w:rPr>
          <w:rFonts w:ascii="Times New Roman" w:hAnsi="Times New Roman"/>
          <w:sz w:val="24"/>
          <w:szCs w:val="24"/>
          <w:lang w:eastAsia="ru-RU"/>
        </w:rPr>
        <w:t>;</w:t>
      </w:r>
    </w:p>
    <w:p w14:paraId="491FAA3C" w14:textId="77777777" w:rsidR="00596294" w:rsidRPr="006A3509" w:rsidRDefault="00596294" w:rsidP="00FA1FD0">
      <w:pPr>
        <w:pStyle w:val="a8"/>
        <w:numPr>
          <w:ilvl w:val="0"/>
          <w:numId w:val="5"/>
        </w:numPr>
        <w:spacing w:after="0" w:line="360" w:lineRule="auto"/>
        <w:ind w:left="0" w:firstLine="0"/>
        <w:jc w:val="both"/>
        <w:rPr>
          <w:rFonts w:ascii="Times New Roman" w:hAnsi="Times New Roman"/>
          <w:sz w:val="24"/>
          <w:szCs w:val="24"/>
          <w:lang w:eastAsia="ru-RU"/>
        </w:rPr>
      </w:pPr>
      <w:r w:rsidRPr="006A3509">
        <w:rPr>
          <w:rFonts w:ascii="Times New Roman" w:hAnsi="Times New Roman"/>
          <w:sz w:val="24"/>
          <w:szCs w:val="24"/>
          <w:lang w:eastAsia="ru-RU"/>
        </w:rPr>
        <w:t xml:space="preserve">«1С: Зарплата и кадры государственного учреждения» - для комплексной автоматизации кадрового учета, ведения взаиморасчетов с работниками, а также учета </w:t>
      </w:r>
      <w:r w:rsidRPr="006A3509">
        <w:rPr>
          <w:rFonts w:ascii="Times New Roman" w:hAnsi="Times New Roman"/>
          <w:sz w:val="24"/>
          <w:szCs w:val="24"/>
          <w:lang w:eastAsia="ru-RU"/>
        </w:rPr>
        <w:lastRenderedPageBreak/>
        <w:t>затрат на оплату труда в составе расходов государственного учреждения, формирования регламентированной и аналитической отчетности;</w:t>
      </w:r>
    </w:p>
    <w:p w14:paraId="5ED29583" w14:textId="61918C58" w:rsidR="00596294" w:rsidRPr="006A3509" w:rsidRDefault="00596294" w:rsidP="00FA1FD0">
      <w:pPr>
        <w:pStyle w:val="a8"/>
        <w:numPr>
          <w:ilvl w:val="0"/>
          <w:numId w:val="5"/>
        </w:numPr>
        <w:spacing w:after="0" w:line="360" w:lineRule="auto"/>
        <w:ind w:left="0" w:firstLine="0"/>
        <w:jc w:val="both"/>
        <w:rPr>
          <w:rFonts w:ascii="Times New Roman" w:hAnsi="Times New Roman"/>
          <w:sz w:val="24"/>
          <w:szCs w:val="24"/>
          <w:lang w:eastAsia="ru-RU"/>
        </w:rPr>
      </w:pPr>
      <w:r w:rsidRPr="006A3509">
        <w:rPr>
          <w:rFonts w:ascii="Times New Roman" w:hAnsi="Times New Roman"/>
          <w:sz w:val="24"/>
          <w:szCs w:val="24"/>
          <w:lang w:eastAsia="ru-RU"/>
        </w:rPr>
        <w:t>Программный комплекс «Консолидированная отчетность субъекта в СМАРТ технологии (Свод – СМАРТ)» - для составления</w:t>
      </w:r>
      <w:r w:rsidR="0014709E" w:rsidRPr="006A3509">
        <w:rPr>
          <w:rFonts w:ascii="Times New Roman" w:hAnsi="Times New Roman"/>
          <w:sz w:val="24"/>
          <w:szCs w:val="24"/>
          <w:lang w:eastAsia="ru-RU"/>
        </w:rPr>
        <w:t xml:space="preserve"> бюджетной отчетности учреждений и </w:t>
      </w:r>
      <w:r w:rsidR="00612BC2" w:rsidRPr="006A3509">
        <w:rPr>
          <w:rFonts w:ascii="Times New Roman" w:hAnsi="Times New Roman"/>
          <w:sz w:val="24"/>
          <w:szCs w:val="24"/>
          <w:lang w:eastAsia="ru-RU"/>
        </w:rPr>
        <w:t>сводной</w:t>
      </w:r>
      <w:r w:rsidRPr="006A3509">
        <w:rPr>
          <w:rFonts w:ascii="Times New Roman" w:hAnsi="Times New Roman"/>
          <w:sz w:val="24"/>
          <w:szCs w:val="24"/>
          <w:lang w:eastAsia="ru-RU"/>
        </w:rPr>
        <w:t xml:space="preserve"> </w:t>
      </w:r>
      <w:r w:rsidR="0014709E" w:rsidRPr="006A3509">
        <w:rPr>
          <w:rFonts w:ascii="Times New Roman" w:hAnsi="Times New Roman"/>
          <w:sz w:val="24"/>
          <w:szCs w:val="24"/>
          <w:lang w:eastAsia="ru-RU"/>
        </w:rPr>
        <w:t>бюджетной (</w:t>
      </w:r>
      <w:r w:rsidRPr="006A3509">
        <w:rPr>
          <w:rFonts w:ascii="Times New Roman" w:hAnsi="Times New Roman"/>
          <w:sz w:val="24"/>
          <w:szCs w:val="24"/>
          <w:lang w:eastAsia="ru-RU"/>
        </w:rPr>
        <w:t>бухгалтерской</w:t>
      </w:r>
      <w:r w:rsidR="0014709E" w:rsidRPr="006A3509">
        <w:rPr>
          <w:rFonts w:ascii="Times New Roman" w:hAnsi="Times New Roman"/>
          <w:sz w:val="24"/>
          <w:szCs w:val="24"/>
          <w:lang w:eastAsia="ru-RU"/>
        </w:rPr>
        <w:t>)</w:t>
      </w:r>
      <w:r w:rsidRPr="006A3509">
        <w:rPr>
          <w:rFonts w:ascii="Times New Roman" w:hAnsi="Times New Roman"/>
          <w:sz w:val="24"/>
          <w:szCs w:val="24"/>
          <w:lang w:eastAsia="ru-RU"/>
        </w:rPr>
        <w:t xml:space="preserve"> отчетности</w:t>
      </w:r>
      <w:r w:rsidR="0014709E" w:rsidRPr="006A3509">
        <w:rPr>
          <w:rFonts w:ascii="Times New Roman" w:hAnsi="Times New Roman"/>
          <w:sz w:val="24"/>
          <w:szCs w:val="24"/>
          <w:lang w:eastAsia="ru-RU"/>
        </w:rPr>
        <w:t xml:space="preserve">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w:t>
      </w:r>
      <w:r w:rsidR="00084900" w:rsidRPr="006A3509">
        <w:rPr>
          <w:rFonts w:ascii="Times New Roman" w:hAnsi="Times New Roman"/>
          <w:sz w:val="24"/>
          <w:szCs w:val="24"/>
          <w:lang w:eastAsia="ru-RU"/>
        </w:rPr>
        <w:t>;</w:t>
      </w:r>
    </w:p>
    <w:p w14:paraId="25FFABAA" w14:textId="1ECFC947" w:rsidR="00267CB2" w:rsidRPr="006A3509" w:rsidRDefault="00267CB2" w:rsidP="00267CB2">
      <w:pPr>
        <w:pStyle w:val="a8"/>
        <w:numPr>
          <w:ilvl w:val="0"/>
          <w:numId w:val="5"/>
        </w:numPr>
        <w:spacing w:after="0" w:line="360" w:lineRule="auto"/>
        <w:ind w:left="0" w:firstLine="0"/>
        <w:jc w:val="both"/>
        <w:rPr>
          <w:rFonts w:ascii="Times New Roman" w:hAnsi="Times New Roman"/>
          <w:i/>
          <w:sz w:val="24"/>
          <w:szCs w:val="24"/>
          <w:lang w:eastAsia="ru-RU"/>
        </w:rPr>
      </w:pPr>
      <w:r w:rsidRPr="006A3509">
        <w:rPr>
          <w:rFonts w:ascii="Times New Roman" w:hAnsi="Times New Roman"/>
          <w:sz w:val="24"/>
          <w:szCs w:val="24"/>
          <w:lang w:eastAsia="ru-RU"/>
        </w:rPr>
        <w:t>«1С: Уполномоченный представитель государственного учреждения» - для передачи налоговой, статистической и прочей отчетности учреждений в инспекцию федеральной налоговой службы, орган государственной статистики и государственные внебюджетные фонды.</w:t>
      </w:r>
    </w:p>
    <w:p w14:paraId="7988AC94" w14:textId="745526E2" w:rsidR="00267CB2" w:rsidRPr="006A3509" w:rsidRDefault="0081752E" w:rsidP="00267CB2">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rPr>
        <w:t xml:space="preserve">Взаимодействие Учреждения и Централизованной бухгалтерии осуществляется путем формирования задач в Единой централизованной информационной системе Липецкой области по бюджетному (бухгалтерскому) учету и отчетности (далее – ЕЦИС). Формирование задач и обмен документами в процессе взаимодействия между учреждением и Централизованной бухгалтерией осуществляется в программном продукте 1С: Документооборот государственного учреждения, а также с помощью электронного документооборота. </w:t>
      </w:r>
      <w:r w:rsidR="001940E6" w:rsidRPr="006A3509">
        <w:rPr>
          <w:rFonts w:ascii="Times New Roman" w:hAnsi="Times New Roman"/>
          <w:sz w:val="24"/>
          <w:szCs w:val="24"/>
          <w:lang w:eastAsia="ru-RU"/>
        </w:rPr>
        <w:t xml:space="preserve">Механизм взаимодействия Централизованной бухгалтерии и Учреждения осуществляется в рамках </w:t>
      </w:r>
      <w:r w:rsidR="00910F00" w:rsidRPr="006A3509">
        <w:rPr>
          <w:rFonts w:ascii="Times New Roman" w:hAnsi="Times New Roman"/>
          <w:sz w:val="24"/>
          <w:szCs w:val="24"/>
        </w:rPr>
        <w:t>Г</w:t>
      </w:r>
      <w:r w:rsidR="009D3619" w:rsidRPr="006A3509">
        <w:rPr>
          <w:rFonts w:ascii="Times New Roman" w:hAnsi="Times New Roman"/>
          <w:sz w:val="24"/>
          <w:szCs w:val="24"/>
        </w:rPr>
        <w:t>рафик документооборота</w:t>
      </w:r>
      <w:r w:rsidR="00BB4472" w:rsidRPr="006A3509">
        <w:rPr>
          <w:rFonts w:ascii="Times New Roman" w:hAnsi="Times New Roman"/>
          <w:sz w:val="24"/>
          <w:szCs w:val="24"/>
          <w:lang w:eastAsia="ru-RU"/>
        </w:rPr>
        <w:t>.</w:t>
      </w:r>
      <w:r w:rsidR="00267CB2" w:rsidRPr="006A3509">
        <w:rPr>
          <w:rFonts w:ascii="Times New Roman" w:hAnsi="Times New Roman"/>
          <w:i/>
          <w:sz w:val="24"/>
          <w:szCs w:val="24"/>
          <w:lang w:eastAsia="ru-RU"/>
        </w:rPr>
        <w:t xml:space="preserve"> </w:t>
      </w:r>
    </w:p>
    <w:p w14:paraId="2E6FE0D1" w14:textId="6C043C42" w:rsidR="00267CB2" w:rsidRPr="006A3509" w:rsidRDefault="00267CB2" w:rsidP="00267CB2">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19 Инструкции № 157н, п. 9 ФСБУ «Учетная политика, оценочные значения и ошибки»)</w:t>
      </w:r>
    </w:p>
    <w:p w14:paraId="6318C4DE" w14:textId="39812EB6" w:rsidR="002C4457" w:rsidRPr="006A3509" w:rsidRDefault="002C4457" w:rsidP="00FA1FD0">
      <w:pPr>
        <w:pStyle w:val="a8"/>
        <w:numPr>
          <w:ilvl w:val="1"/>
          <w:numId w:val="7"/>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Для отражения в бюджетном</w:t>
      </w:r>
      <w:r w:rsidR="00741322" w:rsidRPr="006A3509">
        <w:rPr>
          <w:rFonts w:ascii="Times New Roman" w:hAnsi="Times New Roman"/>
          <w:sz w:val="24"/>
          <w:szCs w:val="24"/>
          <w:lang w:eastAsia="ru-RU"/>
        </w:rPr>
        <w:t xml:space="preserve"> </w:t>
      </w:r>
      <w:r w:rsidRPr="006A3509">
        <w:rPr>
          <w:rFonts w:ascii="Times New Roman" w:hAnsi="Times New Roman"/>
          <w:sz w:val="24"/>
          <w:szCs w:val="24"/>
          <w:lang w:eastAsia="ru-RU"/>
        </w:rPr>
        <w:t>учете информации об объектах учета и изменяющих их фактов хозяйственной жизни используются формы первичных учетных документов:</w:t>
      </w:r>
    </w:p>
    <w:p w14:paraId="15700693" w14:textId="4D4F3EF8" w:rsidR="009D3619" w:rsidRPr="006A3509" w:rsidRDefault="009D3619" w:rsidP="009D3619">
      <w:pPr>
        <w:pStyle w:val="a8"/>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rPr>
        <w:t>- утвержденные Приказом Минфина России № 52н (в части электронных документов при отсутствии технической возможности их формирования в электронном виде, составляются и хранятся на бумажном носителе по унифицированным формам, установленным для электронных документов);</w:t>
      </w:r>
    </w:p>
    <w:p w14:paraId="05B8EC07" w14:textId="71B92A8D" w:rsidR="009D3619" w:rsidRDefault="009D3619" w:rsidP="009D3619">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утвержденные Приказом Минфина России № 61н (при отсутствии технической возможности их формирования в электронном виде, составляются и хранятся на бумажном носителе по унифицированным формам, установленным для электронных документов);</w:t>
      </w:r>
    </w:p>
    <w:p w14:paraId="5CC17346" w14:textId="77777777" w:rsidR="00094082" w:rsidRPr="00D14489" w:rsidRDefault="00094082" w:rsidP="001A00E8">
      <w:pPr>
        <w:pStyle w:val="a8"/>
        <w:numPr>
          <w:ilvl w:val="0"/>
          <w:numId w:val="89"/>
        </w:numPr>
        <w:spacing w:after="0" w:line="360" w:lineRule="auto"/>
        <w:ind w:left="0" w:firstLine="709"/>
        <w:jc w:val="both"/>
        <w:rPr>
          <w:rFonts w:ascii="Times New Roman" w:hAnsi="Times New Roman"/>
        </w:rPr>
      </w:pPr>
      <w:r w:rsidRPr="00D14489">
        <w:rPr>
          <w:rFonts w:ascii="Times New Roman" w:hAnsi="Times New Roman"/>
        </w:rPr>
        <w:t>утвержденные правовыми актами уполномоченных органов исполнительной власти (при их отсутствии в Приказе Минфина России № 52н);</w:t>
      </w:r>
    </w:p>
    <w:p w14:paraId="67A269CB" w14:textId="77777777" w:rsidR="00094082" w:rsidRPr="006A3509" w:rsidRDefault="00094082" w:rsidP="009D3619">
      <w:pPr>
        <w:pStyle w:val="a8"/>
        <w:spacing w:after="0" w:line="360" w:lineRule="auto"/>
        <w:ind w:left="0" w:firstLine="709"/>
        <w:jc w:val="both"/>
        <w:rPr>
          <w:rFonts w:ascii="Times New Roman" w:hAnsi="Times New Roman"/>
          <w:sz w:val="24"/>
          <w:szCs w:val="24"/>
        </w:rPr>
      </w:pPr>
    </w:p>
    <w:p w14:paraId="10F9850E" w14:textId="2EFEEB72" w:rsidR="002C4457" w:rsidRPr="006A3509" w:rsidRDefault="009D3619" w:rsidP="009D3619">
      <w:pPr>
        <w:pStyle w:val="a8"/>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 xml:space="preserve">- </w:t>
      </w:r>
      <w:r w:rsidR="002C4457" w:rsidRPr="006A3509">
        <w:rPr>
          <w:rFonts w:ascii="Times New Roman" w:hAnsi="Times New Roman"/>
          <w:sz w:val="24"/>
          <w:szCs w:val="24"/>
          <w:lang w:eastAsia="ru-RU"/>
        </w:rPr>
        <w:t>самостоятельно разработанные</w:t>
      </w:r>
      <w:r w:rsidR="00B20986" w:rsidRPr="006A3509">
        <w:rPr>
          <w:rFonts w:ascii="Times New Roman" w:hAnsi="Times New Roman"/>
          <w:sz w:val="24"/>
          <w:szCs w:val="24"/>
          <w:lang w:eastAsia="ru-RU"/>
        </w:rPr>
        <w:t xml:space="preserve"> формы</w:t>
      </w:r>
      <w:r w:rsidR="002C4457" w:rsidRPr="006A3509">
        <w:rPr>
          <w:rFonts w:ascii="Times New Roman" w:hAnsi="Times New Roman"/>
          <w:sz w:val="24"/>
          <w:szCs w:val="24"/>
          <w:lang w:eastAsia="ru-RU"/>
        </w:rPr>
        <w:t xml:space="preserve">, образцы которых приведены в </w:t>
      </w:r>
      <w:r w:rsidR="00D468C6" w:rsidRPr="006A3509">
        <w:rPr>
          <w:rFonts w:ascii="Times New Roman" w:hAnsi="Times New Roman"/>
          <w:sz w:val="24"/>
          <w:szCs w:val="24"/>
          <w:lang w:eastAsia="ru-RU"/>
        </w:rPr>
        <w:t>П</w:t>
      </w:r>
      <w:r w:rsidR="00236A72" w:rsidRPr="006A3509">
        <w:rPr>
          <w:rFonts w:ascii="Times New Roman" w:hAnsi="Times New Roman"/>
          <w:sz w:val="24"/>
          <w:szCs w:val="24"/>
          <w:lang w:eastAsia="ru-RU"/>
        </w:rPr>
        <w:t xml:space="preserve">риложении № </w:t>
      </w:r>
      <w:r w:rsidR="00F53CE3" w:rsidRPr="006A3509">
        <w:rPr>
          <w:rFonts w:ascii="Times New Roman" w:hAnsi="Times New Roman"/>
          <w:sz w:val="24"/>
          <w:szCs w:val="24"/>
          <w:lang w:eastAsia="ru-RU"/>
        </w:rPr>
        <w:t>2</w:t>
      </w:r>
      <w:r w:rsidR="002C4457" w:rsidRPr="006A3509">
        <w:rPr>
          <w:rFonts w:ascii="Times New Roman" w:hAnsi="Times New Roman"/>
          <w:sz w:val="24"/>
          <w:szCs w:val="24"/>
          <w:lang w:eastAsia="ru-RU"/>
        </w:rPr>
        <w:t xml:space="preserve"> к </w:t>
      </w:r>
      <w:r w:rsidR="00F53CE3" w:rsidRPr="006A3509">
        <w:rPr>
          <w:rFonts w:ascii="Times New Roman" w:hAnsi="Times New Roman"/>
          <w:sz w:val="24"/>
          <w:szCs w:val="24"/>
        </w:rPr>
        <w:t>единой учетной политике</w:t>
      </w:r>
      <w:r w:rsidR="002C4457" w:rsidRPr="006A3509">
        <w:rPr>
          <w:rFonts w:ascii="Times New Roman" w:hAnsi="Times New Roman"/>
          <w:sz w:val="24"/>
          <w:szCs w:val="24"/>
          <w:lang w:eastAsia="ru-RU"/>
        </w:rPr>
        <w:t>.</w:t>
      </w:r>
    </w:p>
    <w:p w14:paraId="4F7230AB" w14:textId="3D0FC10C" w:rsidR="002C4457" w:rsidRPr="006A3509" w:rsidRDefault="00D14489" w:rsidP="002C4457">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 </w:t>
      </w:r>
      <w:r w:rsidR="002C4457" w:rsidRPr="006A3509">
        <w:rPr>
          <w:rFonts w:ascii="Times New Roman" w:hAnsi="Times New Roman"/>
          <w:i/>
          <w:sz w:val="24"/>
          <w:szCs w:val="24"/>
          <w:lang w:eastAsia="ru-RU"/>
        </w:rPr>
        <w:t>(Основание: ч. 2, 4 ст. 9 Закона № 402-ФЗ, п.25 ФСБУ «Концептуальные основы</w:t>
      </w:r>
      <w:r w:rsidR="00B64060"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002C4457" w:rsidRPr="006A3509">
        <w:rPr>
          <w:rFonts w:ascii="Times New Roman" w:hAnsi="Times New Roman"/>
          <w:i/>
          <w:sz w:val="24"/>
          <w:szCs w:val="24"/>
          <w:lang w:eastAsia="ru-RU"/>
        </w:rPr>
        <w:t>», п. 9 ФСБУ «Учетная политика</w:t>
      </w:r>
      <w:r w:rsidR="00017BE6" w:rsidRPr="006A3509">
        <w:rPr>
          <w:rFonts w:ascii="Times New Roman" w:hAnsi="Times New Roman"/>
          <w:i/>
          <w:sz w:val="24"/>
          <w:szCs w:val="24"/>
          <w:lang w:eastAsia="ru-RU"/>
        </w:rPr>
        <w:t>, оценочные значения и ошибки</w:t>
      </w:r>
      <w:r w:rsidR="002C4457" w:rsidRPr="006A3509">
        <w:rPr>
          <w:rFonts w:ascii="Times New Roman" w:hAnsi="Times New Roman"/>
          <w:i/>
          <w:sz w:val="24"/>
          <w:szCs w:val="24"/>
          <w:lang w:eastAsia="ru-RU"/>
        </w:rPr>
        <w:t>»)</w:t>
      </w:r>
    </w:p>
    <w:p w14:paraId="65C4F3E9" w14:textId="77777777" w:rsidR="009D3619" w:rsidRPr="006A3509" w:rsidRDefault="009D3619" w:rsidP="001A00E8">
      <w:pPr>
        <w:pStyle w:val="a8"/>
        <w:numPr>
          <w:ilvl w:val="1"/>
          <w:numId w:val="68"/>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rPr>
        <w:t xml:space="preserve">Первичные (сводные) учетные документы бухгалтерского учета оформляются в виде электронных документов с использованием электронной подписи и </w:t>
      </w:r>
      <w:r w:rsidRPr="006A3509">
        <w:rPr>
          <w:rFonts w:ascii="Times New Roman" w:hAnsi="Times New Roman"/>
          <w:sz w:val="24"/>
          <w:szCs w:val="24"/>
          <w:shd w:val="clear" w:color="auto" w:fill="FFFFFF"/>
        </w:rPr>
        <w:t xml:space="preserve">электронных образов первичных учетных документов, подтвержденных электронной подписью. </w:t>
      </w:r>
      <w:r w:rsidRPr="006A3509">
        <w:rPr>
          <w:rFonts w:ascii="Times New Roman" w:hAnsi="Times New Roman"/>
          <w:sz w:val="24"/>
          <w:szCs w:val="24"/>
        </w:rPr>
        <w:t>При отсутствии возможности составить документ, регистр в электронном виде он может быть составлен на бумажном носителе, заверен собственноручной подписью и передан в централизованную бухгалтерию в виде электронного образа (скан-копии) бумажного документа.</w:t>
      </w:r>
    </w:p>
    <w:p w14:paraId="2CD48D0F" w14:textId="279AFD91" w:rsidR="002C4457" w:rsidRPr="006A3509" w:rsidRDefault="002C4457" w:rsidP="00F30BA0">
      <w:pPr>
        <w:pStyle w:val="a8"/>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 случае если федеральными законами или принимаемыми в соответствии с ними нормативными </w:t>
      </w:r>
      <w:r w:rsidR="00B20986" w:rsidRPr="006A3509">
        <w:rPr>
          <w:rFonts w:ascii="Times New Roman" w:hAnsi="Times New Roman"/>
          <w:sz w:val="24"/>
          <w:szCs w:val="24"/>
          <w:lang w:eastAsia="ru-RU"/>
        </w:rPr>
        <w:t xml:space="preserve">правовыми </w:t>
      </w:r>
      <w:r w:rsidRPr="006A3509">
        <w:rPr>
          <w:rFonts w:ascii="Times New Roman" w:hAnsi="Times New Roman"/>
          <w:sz w:val="24"/>
          <w:szCs w:val="24"/>
          <w:lang w:eastAsia="ru-RU"/>
        </w:rPr>
        <w:t xml:space="preserve">актами предусмотрено составление и хранение первичного </w:t>
      </w:r>
      <w:r w:rsidR="004071F8" w:rsidRPr="006A3509">
        <w:rPr>
          <w:rFonts w:ascii="Times New Roman" w:hAnsi="Times New Roman"/>
          <w:sz w:val="24"/>
          <w:szCs w:val="24"/>
          <w:lang w:eastAsia="ru-RU"/>
        </w:rPr>
        <w:t xml:space="preserve">(сводного) </w:t>
      </w:r>
      <w:r w:rsidRPr="006A3509">
        <w:rPr>
          <w:rFonts w:ascii="Times New Roman" w:hAnsi="Times New Roman"/>
          <w:sz w:val="24"/>
          <w:szCs w:val="24"/>
          <w:lang w:eastAsia="ru-RU"/>
        </w:rPr>
        <w:t>учетного документа на бумажном носителе, изготавливается копия первичного</w:t>
      </w:r>
      <w:r w:rsidR="004071F8" w:rsidRPr="006A3509">
        <w:rPr>
          <w:rFonts w:ascii="Times New Roman" w:hAnsi="Times New Roman"/>
          <w:sz w:val="24"/>
          <w:szCs w:val="24"/>
          <w:lang w:eastAsia="ru-RU"/>
        </w:rPr>
        <w:t xml:space="preserve"> (сводного)</w:t>
      </w:r>
      <w:r w:rsidRPr="006A3509">
        <w:rPr>
          <w:rFonts w:ascii="Times New Roman" w:hAnsi="Times New Roman"/>
          <w:sz w:val="24"/>
          <w:szCs w:val="24"/>
          <w:lang w:eastAsia="ru-RU"/>
        </w:rPr>
        <w:t xml:space="preserve"> учетного документа на бумажном носителе.</w:t>
      </w:r>
    </w:p>
    <w:p w14:paraId="7134331E" w14:textId="351BEEF3" w:rsidR="002C4457" w:rsidRPr="006A3509" w:rsidRDefault="00612BC2" w:rsidP="00F30BA0">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w:t>
      </w:r>
      <w:r w:rsidR="002C4457" w:rsidRPr="006A3509">
        <w:rPr>
          <w:rFonts w:ascii="Times New Roman" w:hAnsi="Times New Roman"/>
          <w:i/>
          <w:sz w:val="24"/>
          <w:szCs w:val="24"/>
          <w:lang w:eastAsia="ru-RU"/>
        </w:rPr>
        <w:t xml:space="preserve"> ч. 5 ст. 9 Закона № 402-ФЗ, п. 32 ФСБУ «Концептуальные основы</w:t>
      </w:r>
      <w:r w:rsidR="00B64060"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002C4457" w:rsidRPr="006A3509">
        <w:rPr>
          <w:rFonts w:ascii="Times New Roman" w:hAnsi="Times New Roman"/>
          <w:i/>
          <w:sz w:val="24"/>
          <w:szCs w:val="24"/>
          <w:lang w:eastAsia="ru-RU"/>
        </w:rPr>
        <w:t>»)</w:t>
      </w:r>
    </w:p>
    <w:p w14:paraId="7A99E85A" w14:textId="13188AA4" w:rsidR="0063284B" w:rsidRPr="006A3509" w:rsidRDefault="0063284B" w:rsidP="00FA1FD0">
      <w:pPr>
        <w:pStyle w:val="a8"/>
        <w:numPr>
          <w:ilvl w:val="1"/>
          <w:numId w:val="6"/>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Перевод на русский язык первичных (сводных) учетных документов, составленных на </w:t>
      </w:r>
      <w:r w:rsidR="00A82F77" w:rsidRPr="006A3509">
        <w:rPr>
          <w:rFonts w:ascii="Times New Roman" w:hAnsi="Times New Roman"/>
          <w:sz w:val="24"/>
          <w:szCs w:val="24"/>
          <w:lang w:eastAsia="ru-RU"/>
        </w:rPr>
        <w:t>иностранных</w:t>
      </w:r>
      <w:r w:rsidRPr="006A3509">
        <w:rPr>
          <w:rFonts w:ascii="Times New Roman" w:hAnsi="Times New Roman"/>
          <w:sz w:val="24"/>
          <w:szCs w:val="24"/>
          <w:lang w:eastAsia="ru-RU"/>
        </w:rPr>
        <w:t xml:space="preserve"> языках, осуществляется штатным работником </w:t>
      </w:r>
      <w:r w:rsidR="00DB77D1" w:rsidRPr="006A3509">
        <w:rPr>
          <w:rFonts w:ascii="Times New Roman" w:hAnsi="Times New Roman"/>
          <w:sz w:val="24"/>
          <w:szCs w:val="24"/>
          <w:lang w:eastAsia="ru-RU"/>
        </w:rPr>
        <w:t>У</w:t>
      </w:r>
      <w:r w:rsidRPr="006A3509">
        <w:rPr>
          <w:rFonts w:ascii="Times New Roman" w:hAnsi="Times New Roman"/>
          <w:sz w:val="24"/>
          <w:szCs w:val="24"/>
          <w:lang w:eastAsia="ru-RU"/>
        </w:rPr>
        <w:t>чреждения, владеющим соответствующим иностранным языком, в соответствии с должностными обязанностями</w:t>
      </w:r>
      <w:r w:rsidR="002C4457" w:rsidRPr="006A3509">
        <w:rPr>
          <w:rFonts w:ascii="Times New Roman" w:hAnsi="Times New Roman"/>
          <w:sz w:val="24"/>
          <w:szCs w:val="24"/>
          <w:lang w:eastAsia="ru-RU"/>
        </w:rPr>
        <w:t>,</w:t>
      </w:r>
      <w:r w:rsidRPr="006A3509">
        <w:rPr>
          <w:rFonts w:ascii="Times New Roman" w:hAnsi="Times New Roman"/>
          <w:sz w:val="24"/>
          <w:szCs w:val="24"/>
          <w:lang w:eastAsia="ru-RU"/>
        </w:rPr>
        <w:t xml:space="preserve"> и (или) путем привлечения </w:t>
      </w:r>
      <w:r w:rsidR="002C4457" w:rsidRPr="006A3509">
        <w:rPr>
          <w:rFonts w:ascii="Times New Roman" w:hAnsi="Times New Roman"/>
          <w:sz w:val="24"/>
          <w:szCs w:val="24"/>
          <w:lang w:eastAsia="ru-RU"/>
        </w:rPr>
        <w:t>учреждением</w:t>
      </w:r>
      <w:r w:rsidR="00782711" w:rsidRPr="006A3509">
        <w:rPr>
          <w:rFonts w:ascii="Times New Roman" w:hAnsi="Times New Roman"/>
          <w:sz w:val="24"/>
          <w:szCs w:val="24"/>
          <w:lang w:eastAsia="ru-RU"/>
        </w:rPr>
        <w:t xml:space="preserve"> </w:t>
      </w:r>
      <w:r w:rsidRPr="006A3509">
        <w:rPr>
          <w:rFonts w:ascii="Times New Roman" w:hAnsi="Times New Roman"/>
          <w:sz w:val="24"/>
          <w:szCs w:val="24"/>
          <w:lang w:eastAsia="ru-RU"/>
        </w:rPr>
        <w:t>специализированных организаций и заключения с ними договоров на предоста</w:t>
      </w:r>
      <w:r w:rsidR="002C4457" w:rsidRPr="006A3509">
        <w:rPr>
          <w:rFonts w:ascii="Times New Roman" w:hAnsi="Times New Roman"/>
          <w:sz w:val="24"/>
          <w:szCs w:val="24"/>
          <w:lang w:eastAsia="ru-RU"/>
        </w:rPr>
        <w:t>вление услуг по переводу</w:t>
      </w:r>
      <w:r w:rsidRPr="006A3509">
        <w:rPr>
          <w:rFonts w:ascii="Times New Roman" w:hAnsi="Times New Roman"/>
          <w:sz w:val="24"/>
          <w:szCs w:val="24"/>
          <w:lang w:eastAsia="ru-RU"/>
        </w:rPr>
        <w:t>.</w:t>
      </w:r>
    </w:p>
    <w:p w14:paraId="7D73B89B" w14:textId="2F0C2A13" w:rsidR="0063284B" w:rsidRPr="006A3509" w:rsidRDefault="002C4457" w:rsidP="00A368BF">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31 ФСБУ «Концептуальные основы</w:t>
      </w:r>
      <w:r w:rsidR="00B64060"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Pr="006A3509">
        <w:rPr>
          <w:rFonts w:ascii="Times New Roman" w:hAnsi="Times New Roman"/>
          <w:i/>
          <w:sz w:val="24"/>
          <w:szCs w:val="24"/>
          <w:lang w:eastAsia="ru-RU"/>
        </w:rPr>
        <w:t>»</w:t>
      </w:r>
      <w:r w:rsidR="0063284B" w:rsidRPr="006A3509">
        <w:rPr>
          <w:rFonts w:ascii="Times New Roman" w:hAnsi="Times New Roman"/>
          <w:i/>
          <w:sz w:val="24"/>
          <w:szCs w:val="24"/>
          <w:lang w:eastAsia="ru-RU"/>
        </w:rPr>
        <w:t>)</w:t>
      </w:r>
    </w:p>
    <w:p w14:paraId="5B7E1282" w14:textId="77777777" w:rsidR="002C4457" w:rsidRPr="006A3509" w:rsidRDefault="002C4457" w:rsidP="00B64060">
      <w:pPr>
        <w:pStyle w:val="a8"/>
        <w:numPr>
          <w:ilvl w:val="1"/>
          <w:numId w:val="6"/>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 </w:t>
      </w:r>
    </w:p>
    <w:p w14:paraId="0E98FD57" w14:textId="015A226E" w:rsidR="002C4457" w:rsidRPr="006A3509" w:rsidRDefault="002C4457" w:rsidP="00B64060">
      <w:pPr>
        <w:pStyle w:val="a8"/>
        <w:spacing w:after="0" w:line="360" w:lineRule="auto"/>
        <w:ind w:left="0"/>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31 ФСБУ «Концептуальные основы</w:t>
      </w:r>
      <w:r w:rsidR="00B64060"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Pr="006A3509">
        <w:rPr>
          <w:rFonts w:ascii="Times New Roman" w:hAnsi="Times New Roman"/>
          <w:i/>
          <w:sz w:val="24"/>
          <w:szCs w:val="24"/>
          <w:lang w:eastAsia="ru-RU"/>
        </w:rPr>
        <w:t>»)</w:t>
      </w:r>
    </w:p>
    <w:p w14:paraId="1E3BAC9A" w14:textId="624DCF77" w:rsidR="00596294" w:rsidRPr="006A3509" w:rsidRDefault="00596294" w:rsidP="00B64060">
      <w:pPr>
        <w:pStyle w:val="a8"/>
        <w:numPr>
          <w:ilvl w:val="1"/>
          <w:numId w:val="6"/>
        </w:numPr>
        <w:spacing w:after="0" w:line="360" w:lineRule="auto"/>
        <w:ind w:left="0" w:firstLine="720"/>
        <w:jc w:val="both"/>
        <w:rPr>
          <w:rFonts w:ascii="Times New Roman" w:hAnsi="Times New Roman"/>
          <w:sz w:val="24"/>
          <w:szCs w:val="24"/>
          <w:lang w:eastAsia="ru-RU"/>
        </w:rPr>
      </w:pPr>
      <w:r w:rsidRPr="006A3509">
        <w:rPr>
          <w:rFonts w:ascii="Times New Roman" w:hAnsi="Times New Roman"/>
          <w:sz w:val="24"/>
          <w:szCs w:val="24"/>
          <w:lang w:eastAsia="ru-RU"/>
        </w:rPr>
        <w:t xml:space="preserve">Первичные (сводные) учетные документы представляются в </w:t>
      </w:r>
      <w:r w:rsidR="00CC751A" w:rsidRPr="006A3509">
        <w:rPr>
          <w:rFonts w:ascii="Times New Roman" w:hAnsi="Times New Roman"/>
          <w:sz w:val="24"/>
          <w:szCs w:val="24"/>
          <w:lang w:eastAsia="ru-RU"/>
        </w:rPr>
        <w:t>Ц</w:t>
      </w:r>
      <w:r w:rsidR="002C4457" w:rsidRPr="006A3509">
        <w:rPr>
          <w:rFonts w:ascii="Times New Roman" w:hAnsi="Times New Roman"/>
          <w:sz w:val="24"/>
          <w:szCs w:val="24"/>
          <w:lang w:eastAsia="ru-RU"/>
        </w:rPr>
        <w:t>ентрализованн</w:t>
      </w:r>
      <w:r w:rsidR="008F5847" w:rsidRPr="006A3509">
        <w:rPr>
          <w:rFonts w:ascii="Times New Roman" w:hAnsi="Times New Roman"/>
          <w:sz w:val="24"/>
          <w:szCs w:val="24"/>
          <w:lang w:eastAsia="ru-RU"/>
        </w:rPr>
        <w:t>ую</w:t>
      </w:r>
      <w:r w:rsidR="002C4457" w:rsidRPr="006A3509">
        <w:rPr>
          <w:rFonts w:ascii="Times New Roman" w:hAnsi="Times New Roman"/>
          <w:sz w:val="24"/>
          <w:szCs w:val="24"/>
          <w:lang w:eastAsia="ru-RU"/>
        </w:rPr>
        <w:t xml:space="preserve"> бухгалтери</w:t>
      </w:r>
      <w:r w:rsidR="008F5847" w:rsidRPr="006A3509">
        <w:rPr>
          <w:rFonts w:ascii="Times New Roman" w:hAnsi="Times New Roman"/>
          <w:sz w:val="24"/>
          <w:szCs w:val="24"/>
          <w:lang w:eastAsia="ru-RU"/>
        </w:rPr>
        <w:t>ю</w:t>
      </w:r>
      <w:r w:rsidRPr="006A3509">
        <w:rPr>
          <w:rFonts w:ascii="Times New Roman" w:hAnsi="Times New Roman"/>
          <w:sz w:val="24"/>
          <w:szCs w:val="24"/>
          <w:lang w:eastAsia="ru-RU"/>
        </w:rPr>
        <w:t xml:space="preserve"> в сроки, предусмотренн</w:t>
      </w:r>
      <w:r w:rsidR="00910F00" w:rsidRPr="006A3509">
        <w:rPr>
          <w:rFonts w:ascii="Times New Roman" w:hAnsi="Times New Roman"/>
          <w:sz w:val="24"/>
          <w:szCs w:val="24"/>
          <w:lang w:eastAsia="ru-RU"/>
        </w:rPr>
        <w:t>ые Г</w:t>
      </w:r>
      <w:r w:rsidRPr="006A3509">
        <w:rPr>
          <w:rFonts w:ascii="Times New Roman" w:hAnsi="Times New Roman"/>
          <w:sz w:val="24"/>
          <w:szCs w:val="24"/>
          <w:lang w:eastAsia="ru-RU"/>
        </w:rPr>
        <w:t>рафиком документооборота</w:t>
      </w:r>
      <w:r w:rsidR="009D3619" w:rsidRPr="006A3509">
        <w:rPr>
          <w:rFonts w:ascii="Times New Roman" w:hAnsi="Times New Roman"/>
          <w:sz w:val="24"/>
          <w:szCs w:val="24"/>
          <w:lang w:eastAsia="ru-RU"/>
        </w:rPr>
        <w:t>.</w:t>
      </w:r>
    </w:p>
    <w:p w14:paraId="72595A0C" w14:textId="4C6913D0" w:rsidR="00596294" w:rsidRPr="006A3509" w:rsidRDefault="00596294" w:rsidP="00B64060">
      <w:pPr>
        <w:pStyle w:val="a8"/>
        <w:numPr>
          <w:ilvl w:val="1"/>
          <w:numId w:val="6"/>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Перечень лиц, имеющих право подписи первичных</w:t>
      </w:r>
      <w:r w:rsidR="005004FA" w:rsidRPr="006A3509">
        <w:rPr>
          <w:rFonts w:ascii="Times New Roman" w:hAnsi="Times New Roman"/>
          <w:sz w:val="24"/>
          <w:szCs w:val="24"/>
          <w:lang w:eastAsia="ru-RU"/>
        </w:rPr>
        <w:t xml:space="preserve"> (сводных)</w:t>
      </w:r>
      <w:r w:rsidRPr="006A3509">
        <w:rPr>
          <w:rFonts w:ascii="Times New Roman" w:hAnsi="Times New Roman"/>
          <w:sz w:val="24"/>
          <w:szCs w:val="24"/>
          <w:lang w:eastAsia="ru-RU"/>
        </w:rPr>
        <w:t xml:space="preserve"> учетных документов, </w:t>
      </w:r>
      <w:r w:rsidR="002F5A54" w:rsidRPr="006A3509">
        <w:rPr>
          <w:rFonts w:ascii="Times New Roman" w:hAnsi="Times New Roman"/>
          <w:sz w:val="24"/>
          <w:szCs w:val="24"/>
          <w:lang w:eastAsia="ru-RU"/>
        </w:rPr>
        <w:t xml:space="preserve">установлен </w:t>
      </w:r>
      <w:r w:rsidR="00910F00" w:rsidRPr="006A3509">
        <w:rPr>
          <w:rFonts w:ascii="Times New Roman" w:hAnsi="Times New Roman"/>
          <w:sz w:val="24"/>
          <w:szCs w:val="24"/>
          <w:lang w:eastAsia="ru-RU"/>
        </w:rPr>
        <w:t>Г</w:t>
      </w:r>
      <w:r w:rsidR="009D3619" w:rsidRPr="006A3509">
        <w:rPr>
          <w:rFonts w:ascii="Times New Roman" w:hAnsi="Times New Roman"/>
          <w:sz w:val="24"/>
          <w:szCs w:val="24"/>
          <w:lang w:eastAsia="ru-RU"/>
        </w:rPr>
        <w:t>рафиком документооборота</w:t>
      </w:r>
      <w:r w:rsidR="002F5A54" w:rsidRPr="006A3509">
        <w:rPr>
          <w:rFonts w:ascii="Times New Roman" w:hAnsi="Times New Roman"/>
          <w:sz w:val="24"/>
          <w:szCs w:val="24"/>
          <w:lang w:eastAsia="ru-RU"/>
        </w:rPr>
        <w:t>.</w:t>
      </w:r>
    </w:p>
    <w:p w14:paraId="50ACFEB4" w14:textId="6FA4123D" w:rsidR="00084900" w:rsidRPr="006A3509" w:rsidRDefault="00084900" w:rsidP="00B64060">
      <w:pPr>
        <w:pStyle w:val="a8"/>
        <w:numPr>
          <w:ilvl w:val="1"/>
          <w:numId w:val="6"/>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Платежные поручения оформляются в виде электронных документов</w:t>
      </w:r>
      <w:r w:rsidR="00A74FA0" w:rsidRPr="006A3509">
        <w:rPr>
          <w:rFonts w:ascii="Times New Roman" w:hAnsi="Times New Roman"/>
          <w:sz w:val="24"/>
          <w:szCs w:val="24"/>
          <w:lang w:eastAsia="ru-RU"/>
        </w:rPr>
        <w:t>,</w:t>
      </w:r>
      <w:r w:rsidRPr="006A3509">
        <w:rPr>
          <w:rFonts w:ascii="Times New Roman" w:hAnsi="Times New Roman"/>
          <w:sz w:val="24"/>
          <w:szCs w:val="24"/>
          <w:lang w:eastAsia="ru-RU"/>
        </w:rPr>
        <w:t xml:space="preserve"> </w:t>
      </w:r>
      <w:r w:rsidR="00A74FA0" w:rsidRPr="006A3509">
        <w:rPr>
          <w:rFonts w:ascii="Times New Roman" w:hAnsi="Times New Roman"/>
          <w:sz w:val="24"/>
          <w:szCs w:val="24"/>
          <w:lang w:eastAsia="ru-RU"/>
        </w:rPr>
        <w:t xml:space="preserve">подписанных квалифицированной электронной подписью </w:t>
      </w:r>
      <w:r w:rsidRPr="006A3509">
        <w:rPr>
          <w:rFonts w:ascii="Times New Roman" w:hAnsi="Times New Roman"/>
          <w:sz w:val="24"/>
          <w:szCs w:val="24"/>
          <w:lang w:eastAsia="ru-RU"/>
        </w:rPr>
        <w:t xml:space="preserve">в </w:t>
      </w:r>
      <w:r w:rsidR="00ED6799" w:rsidRPr="006A3509">
        <w:rPr>
          <w:rFonts w:ascii="Times New Roman" w:hAnsi="Times New Roman"/>
          <w:sz w:val="24"/>
          <w:szCs w:val="24"/>
          <w:lang w:eastAsia="ru-RU"/>
        </w:rPr>
        <w:t>программном</w:t>
      </w:r>
      <w:r w:rsidRPr="006A3509">
        <w:rPr>
          <w:rFonts w:ascii="Times New Roman" w:hAnsi="Times New Roman"/>
          <w:sz w:val="24"/>
          <w:szCs w:val="24"/>
          <w:lang w:eastAsia="ru-RU"/>
        </w:rPr>
        <w:t xml:space="preserve"> комплексе «Бюджет</w:t>
      </w:r>
      <w:r w:rsidR="000567A3" w:rsidRPr="006A3509">
        <w:rPr>
          <w:rFonts w:ascii="Times New Roman" w:hAnsi="Times New Roman"/>
          <w:sz w:val="24"/>
          <w:szCs w:val="24"/>
          <w:lang w:eastAsia="ru-RU"/>
        </w:rPr>
        <w:t>-СМАРТ</w:t>
      </w:r>
      <w:r w:rsidRPr="006A3509">
        <w:rPr>
          <w:rFonts w:ascii="Times New Roman" w:hAnsi="Times New Roman"/>
          <w:sz w:val="24"/>
          <w:szCs w:val="24"/>
          <w:lang w:eastAsia="ru-RU"/>
        </w:rPr>
        <w:t>».</w:t>
      </w:r>
    </w:p>
    <w:p w14:paraId="33E82119" w14:textId="77777777" w:rsidR="009D3619" w:rsidRPr="006A3509" w:rsidRDefault="00426052" w:rsidP="001A00E8">
      <w:pPr>
        <w:pStyle w:val="a8"/>
        <w:numPr>
          <w:ilvl w:val="1"/>
          <w:numId w:val="6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Данные прошедших внутренний контроль первичных (сводных) учетных документов регистрируются, систематизируются и накапливаются </w:t>
      </w:r>
      <w:r w:rsidR="008C044B" w:rsidRPr="006A3509">
        <w:rPr>
          <w:rFonts w:ascii="Times New Roman" w:hAnsi="Times New Roman"/>
          <w:sz w:val="24"/>
          <w:szCs w:val="24"/>
          <w:lang w:eastAsia="ru-RU"/>
        </w:rPr>
        <w:t xml:space="preserve">в автоматизированном виде </w:t>
      </w:r>
      <w:r w:rsidRPr="006A3509">
        <w:rPr>
          <w:rFonts w:ascii="Times New Roman" w:hAnsi="Times New Roman"/>
          <w:sz w:val="24"/>
          <w:szCs w:val="24"/>
          <w:lang w:eastAsia="ru-RU"/>
        </w:rPr>
        <w:t>в регистрах, составленных по унифицированным формам, утвержденны</w:t>
      </w:r>
      <w:r w:rsidR="009D3619" w:rsidRPr="006A3509">
        <w:rPr>
          <w:rFonts w:ascii="Times New Roman" w:hAnsi="Times New Roman"/>
          <w:sz w:val="24"/>
          <w:szCs w:val="24"/>
          <w:lang w:eastAsia="ru-RU"/>
        </w:rPr>
        <w:t xml:space="preserve">м Приказом Минфина России № 52н </w:t>
      </w:r>
      <w:r w:rsidR="009D3619" w:rsidRPr="006A3509">
        <w:rPr>
          <w:rFonts w:ascii="Times New Roman" w:hAnsi="Times New Roman"/>
          <w:sz w:val="24"/>
          <w:szCs w:val="24"/>
        </w:rPr>
        <w:t>и Приказом Минфина России № 61н.</w:t>
      </w:r>
    </w:p>
    <w:p w14:paraId="7A3205E5" w14:textId="3C1DC1C8" w:rsidR="00BD1975" w:rsidRPr="006A3509" w:rsidRDefault="0089324D" w:rsidP="00B64060">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Отражение в регистрах </w:t>
      </w:r>
      <w:r w:rsidR="00CC751A" w:rsidRPr="006A3509">
        <w:rPr>
          <w:rFonts w:ascii="Times New Roman" w:hAnsi="Times New Roman"/>
          <w:sz w:val="24"/>
          <w:szCs w:val="24"/>
          <w:lang w:eastAsia="ru-RU"/>
        </w:rPr>
        <w:t>производятся по мере осуществления соответствующих операций и принятия первичных (сводных) учетных документов к учету, но не позднее следующего дня после получения или составления учетных документов.</w:t>
      </w:r>
    </w:p>
    <w:p w14:paraId="7A92DF4E" w14:textId="42512DB4" w:rsidR="00426052" w:rsidRPr="006A3509" w:rsidRDefault="00426052" w:rsidP="00B64060">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ч. 5 ст. 10 </w:t>
      </w:r>
      <w:r w:rsidR="0089324D" w:rsidRPr="006A3509">
        <w:rPr>
          <w:rFonts w:ascii="Times New Roman" w:hAnsi="Times New Roman"/>
          <w:i/>
          <w:sz w:val="24"/>
          <w:szCs w:val="24"/>
          <w:lang w:eastAsia="ru-RU"/>
        </w:rPr>
        <w:t>Федерального з</w:t>
      </w:r>
      <w:r w:rsidRPr="006A3509">
        <w:rPr>
          <w:rFonts w:ascii="Times New Roman" w:hAnsi="Times New Roman"/>
          <w:i/>
          <w:sz w:val="24"/>
          <w:szCs w:val="24"/>
          <w:lang w:eastAsia="ru-RU"/>
        </w:rPr>
        <w:t>ак</w:t>
      </w:r>
      <w:r w:rsidR="00401F7C" w:rsidRPr="006A3509">
        <w:rPr>
          <w:rFonts w:ascii="Times New Roman" w:hAnsi="Times New Roman"/>
          <w:i/>
          <w:sz w:val="24"/>
          <w:szCs w:val="24"/>
          <w:lang w:eastAsia="ru-RU"/>
        </w:rPr>
        <w:t xml:space="preserve">она № 402-ФЗ, п. п. 23, 28 </w:t>
      </w:r>
      <w:r w:rsidR="000C3A55" w:rsidRPr="006A3509">
        <w:rPr>
          <w:rFonts w:ascii="Times New Roman" w:hAnsi="Times New Roman"/>
          <w:i/>
          <w:sz w:val="24"/>
          <w:szCs w:val="24"/>
          <w:lang w:eastAsia="ru-RU"/>
        </w:rPr>
        <w:t>ФСБУ</w:t>
      </w:r>
      <w:r w:rsidR="00401F7C" w:rsidRPr="006A3509">
        <w:rPr>
          <w:rFonts w:ascii="Times New Roman" w:hAnsi="Times New Roman"/>
          <w:i/>
          <w:sz w:val="24"/>
          <w:szCs w:val="24"/>
          <w:lang w:eastAsia="ru-RU"/>
        </w:rPr>
        <w:t xml:space="preserve"> «</w:t>
      </w:r>
      <w:r w:rsidRPr="006A3509">
        <w:rPr>
          <w:rFonts w:ascii="Times New Roman" w:hAnsi="Times New Roman"/>
          <w:i/>
          <w:sz w:val="24"/>
          <w:szCs w:val="24"/>
          <w:lang w:eastAsia="ru-RU"/>
        </w:rPr>
        <w:t>Концепту</w:t>
      </w:r>
      <w:r w:rsidR="00401F7C" w:rsidRPr="006A3509">
        <w:rPr>
          <w:rFonts w:ascii="Times New Roman" w:hAnsi="Times New Roman"/>
          <w:i/>
          <w:sz w:val="24"/>
          <w:szCs w:val="24"/>
          <w:lang w:eastAsia="ru-RU"/>
        </w:rPr>
        <w:t>альные основы</w:t>
      </w:r>
      <w:r w:rsidR="00B64060"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00401F7C" w:rsidRPr="006A3509">
        <w:rPr>
          <w:rFonts w:ascii="Times New Roman" w:hAnsi="Times New Roman"/>
          <w:i/>
          <w:sz w:val="24"/>
          <w:szCs w:val="24"/>
          <w:lang w:eastAsia="ru-RU"/>
        </w:rPr>
        <w:t>»</w:t>
      </w:r>
      <w:r w:rsidRPr="006A3509">
        <w:rPr>
          <w:rFonts w:ascii="Times New Roman" w:hAnsi="Times New Roman"/>
          <w:i/>
          <w:sz w:val="24"/>
          <w:szCs w:val="24"/>
          <w:lang w:eastAsia="ru-RU"/>
        </w:rPr>
        <w:t>, п. 11 Инструкции № 157н)</w:t>
      </w:r>
    </w:p>
    <w:p w14:paraId="3FEB43D0" w14:textId="0034281E" w:rsidR="00EB7394" w:rsidRPr="006A3509" w:rsidRDefault="00A82F77" w:rsidP="0081752E">
      <w:pPr>
        <w:pStyle w:val="a8"/>
        <w:numPr>
          <w:ilvl w:val="1"/>
          <w:numId w:val="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Регистры </w:t>
      </w:r>
      <w:r w:rsidR="005004FA" w:rsidRPr="006A3509">
        <w:rPr>
          <w:rFonts w:ascii="Times New Roman" w:hAnsi="Times New Roman"/>
          <w:sz w:val="24"/>
          <w:szCs w:val="24"/>
          <w:lang w:eastAsia="ru-RU"/>
        </w:rPr>
        <w:t xml:space="preserve">бюджетного </w:t>
      </w:r>
      <w:r w:rsidRPr="006A3509">
        <w:rPr>
          <w:rFonts w:ascii="Times New Roman" w:hAnsi="Times New Roman"/>
          <w:sz w:val="24"/>
          <w:szCs w:val="24"/>
          <w:lang w:eastAsia="ru-RU"/>
        </w:rPr>
        <w:t>учета составляются в виде электронных документов, подписанных квалифицированной электронной подписью.</w:t>
      </w:r>
      <w:r w:rsidR="007A357D" w:rsidRPr="006A3509">
        <w:rPr>
          <w:rFonts w:ascii="Times New Roman" w:hAnsi="Times New Roman"/>
          <w:sz w:val="24"/>
          <w:szCs w:val="24"/>
          <w:lang w:eastAsia="ru-RU"/>
        </w:rPr>
        <w:t xml:space="preserve"> </w:t>
      </w:r>
      <w:r w:rsidR="00EB7394" w:rsidRPr="006A3509">
        <w:rPr>
          <w:rFonts w:ascii="Times New Roman" w:hAnsi="Times New Roman"/>
          <w:sz w:val="24"/>
          <w:szCs w:val="24"/>
        </w:rPr>
        <w:t xml:space="preserve">В регистре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w:t>
      </w:r>
    </w:p>
    <w:p w14:paraId="3F956000" w14:textId="77777777" w:rsidR="00EB7394" w:rsidRPr="006A3509" w:rsidRDefault="00EB7394" w:rsidP="00EB7394">
      <w:pPr>
        <w:tabs>
          <w:tab w:val="left" w:pos="567"/>
        </w:tabs>
        <w:spacing w:after="0" w:line="360" w:lineRule="auto"/>
        <w:ind w:firstLine="709"/>
        <w:jc w:val="both"/>
        <w:rPr>
          <w:sz w:val="24"/>
          <w:szCs w:val="24"/>
        </w:rPr>
      </w:pPr>
      <w:r w:rsidRPr="006A3509">
        <w:rPr>
          <w:sz w:val="24"/>
          <w:szCs w:val="24"/>
        </w:rPr>
        <w:t>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14:paraId="6090A6E1" w14:textId="77777777" w:rsidR="00EB7394" w:rsidRPr="006A3509" w:rsidRDefault="00EB7394" w:rsidP="00EB7394">
      <w:pPr>
        <w:pStyle w:val="a8"/>
        <w:tabs>
          <w:tab w:val="left" w:pos="567"/>
        </w:tabs>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 xml:space="preserve">(Основание: ч. 6, 7 ст. 10 Закона № 402-ФЗ, п. 32 СГС «Концептуальные основы бухгалтерского учета и отчетности организаций государственного сектора», </w:t>
      </w:r>
      <w:r w:rsidRPr="006A3509">
        <w:rPr>
          <w:rFonts w:ascii="Times New Roman" w:hAnsi="Times New Roman"/>
          <w:i/>
          <w:sz w:val="24"/>
          <w:szCs w:val="24"/>
        </w:rPr>
        <w:br/>
        <w:t>п. 11 Инструкции № 157н)</w:t>
      </w:r>
    </w:p>
    <w:p w14:paraId="285EFF80" w14:textId="15652126" w:rsidR="00EB7394" w:rsidRPr="006A3509" w:rsidRDefault="00EB7394" w:rsidP="001A00E8">
      <w:pPr>
        <w:pStyle w:val="a8"/>
        <w:numPr>
          <w:ilvl w:val="1"/>
          <w:numId w:val="68"/>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shd w:val="clear" w:color="auto" w:fill="FFFFFF"/>
        </w:rPr>
        <w:t>Формирование </w:t>
      </w:r>
      <w:r w:rsidR="00386B99" w:rsidRPr="006A3509">
        <w:rPr>
          <w:rStyle w:val="sfwc"/>
          <w:rFonts w:ascii="Times New Roman" w:hAnsi="Times New Roman"/>
          <w:sz w:val="24"/>
          <w:szCs w:val="24"/>
        </w:rPr>
        <w:t>электронных</w:t>
      </w:r>
      <w:r w:rsidRPr="006A3509">
        <w:rPr>
          <w:rFonts w:ascii="Times New Roman" w:hAnsi="Times New Roman"/>
          <w:sz w:val="24"/>
          <w:szCs w:val="24"/>
          <w:shd w:val="clear" w:color="auto" w:fill="FFFFFF"/>
        </w:rPr>
        <w:t> регистров</w:t>
      </w:r>
      <w:r w:rsidR="000D33FE" w:rsidRPr="006A3509">
        <w:rPr>
          <w:rFonts w:ascii="Times New Roman" w:hAnsi="Times New Roman"/>
          <w:sz w:val="24"/>
          <w:szCs w:val="24"/>
          <w:shd w:val="clear" w:color="auto" w:fill="FFFFFF"/>
        </w:rPr>
        <w:t xml:space="preserve"> бухгалтерского </w:t>
      </w:r>
      <w:r w:rsidRPr="006A3509">
        <w:rPr>
          <w:rFonts w:ascii="Times New Roman" w:hAnsi="Times New Roman"/>
          <w:sz w:val="24"/>
          <w:szCs w:val="24"/>
          <w:shd w:val="clear" w:color="auto" w:fill="FFFFFF"/>
        </w:rPr>
        <w:t>учета</w:t>
      </w:r>
      <w:r w:rsidR="000D33FE" w:rsidRPr="006A3509">
        <w:rPr>
          <w:rFonts w:ascii="Times New Roman" w:hAnsi="Times New Roman"/>
          <w:sz w:val="24"/>
          <w:szCs w:val="24"/>
          <w:shd w:val="clear" w:color="auto" w:fill="FFFFFF"/>
        </w:rPr>
        <w:t xml:space="preserve"> </w:t>
      </w:r>
      <w:r w:rsidRPr="006A3509">
        <w:rPr>
          <w:rFonts w:ascii="Times New Roman" w:hAnsi="Times New Roman"/>
          <w:sz w:val="24"/>
          <w:szCs w:val="24"/>
          <w:shd w:val="clear" w:color="auto" w:fill="FFFFFF"/>
        </w:rPr>
        <w:t>осуществляется в следующем порядке:</w:t>
      </w:r>
    </w:p>
    <w:p w14:paraId="5F7C8B58" w14:textId="77777777" w:rsidR="00EB7394" w:rsidRPr="006A3509" w:rsidRDefault="00EB7394" w:rsidP="00EB7394">
      <w:pPr>
        <w:spacing w:after="0" w:line="360" w:lineRule="auto"/>
        <w:ind w:firstLine="709"/>
        <w:jc w:val="both"/>
        <w:rPr>
          <w:sz w:val="24"/>
          <w:szCs w:val="24"/>
        </w:rPr>
      </w:pPr>
      <w:r w:rsidRPr="006A3509">
        <w:rPr>
          <w:sz w:val="24"/>
          <w:szCs w:val="24"/>
          <w:shd w:val="clear" w:color="auto" w:fill="FFFFFF"/>
        </w:rPr>
        <w:t>– в регистрах в хронологическом порядке систематизируются первичные (сводные)</w:t>
      </w:r>
      <w:r w:rsidRPr="006A3509">
        <w:rPr>
          <w:sz w:val="24"/>
          <w:szCs w:val="24"/>
        </w:rPr>
        <w:t xml:space="preserve"> </w:t>
      </w:r>
      <w:r w:rsidRPr="006A3509">
        <w:rPr>
          <w:sz w:val="24"/>
          <w:szCs w:val="24"/>
          <w:shd w:val="clear" w:color="auto" w:fill="FFFFFF"/>
        </w:rPr>
        <w:t>учетные документы по датам совершения операций, дате принятия к учету первичного</w:t>
      </w:r>
      <w:r w:rsidRPr="006A3509">
        <w:rPr>
          <w:sz w:val="24"/>
          <w:szCs w:val="24"/>
        </w:rPr>
        <w:t xml:space="preserve"> </w:t>
      </w:r>
      <w:r w:rsidRPr="006A3509">
        <w:rPr>
          <w:sz w:val="24"/>
          <w:szCs w:val="24"/>
          <w:shd w:val="clear" w:color="auto" w:fill="FFFFFF"/>
        </w:rPr>
        <w:t>документа;</w:t>
      </w:r>
    </w:p>
    <w:p w14:paraId="47FA9180" w14:textId="77777777" w:rsidR="00EB7394" w:rsidRPr="006A3509" w:rsidRDefault="00EB7394" w:rsidP="00EB7394">
      <w:pPr>
        <w:spacing w:after="0" w:line="360" w:lineRule="auto"/>
        <w:ind w:firstLine="709"/>
        <w:jc w:val="both"/>
        <w:rPr>
          <w:sz w:val="24"/>
          <w:szCs w:val="24"/>
        </w:rPr>
      </w:pPr>
      <w:r w:rsidRPr="006A3509">
        <w:rPr>
          <w:sz w:val="24"/>
          <w:szCs w:val="24"/>
          <w:shd w:val="clear" w:color="auto" w:fill="FFFFFF"/>
        </w:rPr>
        <w:t>– журнал регистрации приходных и расходных ордеров составляется ежемесячно, в</w:t>
      </w:r>
    </w:p>
    <w:p w14:paraId="72ACAFDE" w14:textId="77777777" w:rsidR="00EB7394" w:rsidRPr="006A3509" w:rsidRDefault="00EB7394" w:rsidP="00EB7394">
      <w:pPr>
        <w:spacing w:after="0" w:line="360" w:lineRule="auto"/>
        <w:jc w:val="both"/>
        <w:rPr>
          <w:sz w:val="24"/>
          <w:szCs w:val="24"/>
        </w:rPr>
      </w:pPr>
      <w:r w:rsidRPr="006A3509">
        <w:rPr>
          <w:sz w:val="24"/>
          <w:szCs w:val="24"/>
          <w:shd w:val="clear" w:color="auto" w:fill="FFFFFF"/>
        </w:rPr>
        <w:t>последний рабочий день месяца;</w:t>
      </w:r>
    </w:p>
    <w:p w14:paraId="65E3C5B7" w14:textId="77777777" w:rsidR="00EB7394" w:rsidRPr="006A3509" w:rsidRDefault="00EB7394" w:rsidP="00EB7394">
      <w:pPr>
        <w:spacing w:after="0" w:line="360" w:lineRule="auto"/>
        <w:ind w:firstLine="709"/>
        <w:jc w:val="both"/>
        <w:rPr>
          <w:sz w:val="24"/>
          <w:szCs w:val="24"/>
        </w:rPr>
      </w:pPr>
      <w:r w:rsidRPr="006A3509">
        <w:rPr>
          <w:sz w:val="24"/>
          <w:szCs w:val="24"/>
          <w:shd w:val="clear" w:color="auto" w:fill="FFFFFF"/>
        </w:rPr>
        <w:lastRenderedPageBreak/>
        <w:t>– инвентарная карточка учета основных средств оформляется при принятии объекта к</w:t>
      </w:r>
      <w:r w:rsidRPr="006A3509">
        <w:rPr>
          <w:sz w:val="24"/>
          <w:szCs w:val="24"/>
        </w:rPr>
        <w:t xml:space="preserve"> </w:t>
      </w:r>
      <w:r w:rsidRPr="006A3509">
        <w:rPr>
          <w:sz w:val="24"/>
          <w:szCs w:val="24"/>
          <w:shd w:val="clear" w:color="auto" w:fill="FFFFFF"/>
        </w:rPr>
        <w:t>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14:paraId="6E24F73D" w14:textId="3348BFF6" w:rsidR="00EB7394" w:rsidRDefault="00EB7394" w:rsidP="00EB7394">
      <w:pPr>
        <w:spacing w:after="0" w:line="360" w:lineRule="auto"/>
        <w:ind w:firstLine="709"/>
        <w:jc w:val="both"/>
        <w:rPr>
          <w:sz w:val="24"/>
          <w:szCs w:val="24"/>
          <w:shd w:val="clear" w:color="auto" w:fill="FFFFFF"/>
        </w:rPr>
      </w:pPr>
      <w:r w:rsidRPr="006A3509">
        <w:rPr>
          <w:sz w:val="24"/>
          <w:szCs w:val="24"/>
          <w:shd w:val="clear" w:color="auto" w:fill="FFFFFF"/>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386B99" w:rsidRPr="006A3509">
        <w:rPr>
          <w:sz w:val="24"/>
          <w:szCs w:val="24"/>
          <w:shd w:val="clear" w:color="auto" w:fill="FFFFFF"/>
        </w:rPr>
        <w:t>. При отсутствии указанных событий – ежегодно, на последний рабочий день года, со сведениями о начисленной амортизации</w:t>
      </w:r>
      <w:r w:rsidRPr="006A3509">
        <w:rPr>
          <w:sz w:val="24"/>
          <w:szCs w:val="24"/>
          <w:shd w:val="clear" w:color="auto" w:fill="FFFFFF"/>
        </w:rPr>
        <w:t>;</w:t>
      </w:r>
    </w:p>
    <w:p w14:paraId="7B124252" w14:textId="77777777" w:rsidR="00DD19C6" w:rsidRDefault="00DD19C6" w:rsidP="00DD19C6">
      <w:pPr>
        <w:spacing w:after="0" w:line="360" w:lineRule="auto"/>
        <w:ind w:firstLine="709"/>
        <w:jc w:val="both"/>
        <w:rPr>
          <w:color w:val="222222"/>
          <w:sz w:val="24"/>
          <w:szCs w:val="24"/>
          <w:shd w:val="clear" w:color="auto" w:fill="FFFFFF"/>
        </w:rPr>
      </w:pPr>
      <w:bookmarkStart w:id="3" w:name="_Hlk155886096"/>
      <w:r w:rsidRPr="00DD19C6">
        <w:rPr>
          <w:sz w:val="24"/>
          <w:szCs w:val="24"/>
          <w:shd w:val="clear" w:color="auto" w:fill="FFFFFF"/>
        </w:rPr>
        <w:t>- к</w:t>
      </w:r>
      <w:r w:rsidRPr="00DD19C6">
        <w:rPr>
          <w:color w:val="222222"/>
          <w:sz w:val="24"/>
          <w:szCs w:val="24"/>
          <w:shd w:val="clear" w:color="auto" w:fill="FFFFFF"/>
        </w:rPr>
        <w:t>арточка права пользования НФА открывается при признании (принятии к бухгалтерскому учету) объекта права пользования активом, закрывается при прекращении признания (выбытии с бухгалтерского учета) объекта права пользования активом</w:t>
      </w:r>
      <w:r>
        <w:rPr>
          <w:color w:val="222222"/>
          <w:sz w:val="24"/>
          <w:szCs w:val="24"/>
          <w:shd w:val="clear" w:color="auto" w:fill="FFFFFF"/>
        </w:rPr>
        <w:t>;</w:t>
      </w:r>
    </w:p>
    <w:bookmarkEnd w:id="3"/>
    <w:p w14:paraId="1B2DBF5F" w14:textId="77777777" w:rsidR="00EB7394" w:rsidRPr="006A3509" w:rsidRDefault="00EB7394" w:rsidP="00EB7394">
      <w:pPr>
        <w:spacing w:after="0" w:line="360" w:lineRule="auto"/>
        <w:ind w:firstLine="709"/>
        <w:jc w:val="both"/>
        <w:rPr>
          <w:sz w:val="24"/>
          <w:szCs w:val="24"/>
        </w:rPr>
      </w:pPr>
      <w:r w:rsidRPr="006A3509">
        <w:rPr>
          <w:sz w:val="24"/>
          <w:szCs w:val="24"/>
          <w:shd w:val="clear" w:color="auto" w:fill="FFFFFF"/>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45135BAE" w14:textId="77777777" w:rsidR="00EB7394" w:rsidRPr="006A3509" w:rsidRDefault="00EB7394" w:rsidP="00EB7394">
      <w:pPr>
        <w:spacing w:after="0" w:line="360" w:lineRule="auto"/>
        <w:ind w:firstLine="709"/>
        <w:jc w:val="both"/>
        <w:rPr>
          <w:sz w:val="24"/>
          <w:szCs w:val="24"/>
          <w:shd w:val="clear" w:color="auto" w:fill="FFFFFF"/>
        </w:rPr>
      </w:pPr>
      <w:r w:rsidRPr="006A3509">
        <w:rPr>
          <w:sz w:val="24"/>
          <w:szCs w:val="24"/>
          <w:shd w:val="clear" w:color="auto" w:fill="FFFFFF"/>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12B0F695" w14:textId="77777777" w:rsidR="00EB7394" w:rsidRPr="006A3509" w:rsidRDefault="00EB7394" w:rsidP="00EB7394">
      <w:pPr>
        <w:spacing w:after="0" w:line="360" w:lineRule="auto"/>
        <w:ind w:firstLine="709"/>
        <w:jc w:val="both"/>
        <w:rPr>
          <w:sz w:val="24"/>
          <w:szCs w:val="24"/>
        </w:rPr>
      </w:pPr>
      <w:r w:rsidRPr="006A3509">
        <w:rPr>
          <w:sz w:val="24"/>
          <w:szCs w:val="24"/>
          <w:shd w:val="clear" w:color="auto" w:fill="FFFFFF"/>
        </w:rPr>
        <w:t>– журналы операций, главная книга заполняются ежемесячно;</w:t>
      </w:r>
    </w:p>
    <w:p w14:paraId="29F079D6" w14:textId="77777777" w:rsidR="00EB7394" w:rsidRPr="006A3509" w:rsidRDefault="00EB7394" w:rsidP="00EB7394">
      <w:pPr>
        <w:spacing w:after="0" w:line="360" w:lineRule="auto"/>
        <w:ind w:firstLine="709"/>
        <w:jc w:val="both"/>
        <w:rPr>
          <w:sz w:val="24"/>
          <w:szCs w:val="24"/>
          <w:shd w:val="clear" w:color="auto" w:fill="FFFFFF"/>
        </w:rPr>
      </w:pPr>
      <w:r w:rsidRPr="006A3509">
        <w:rPr>
          <w:sz w:val="24"/>
          <w:szCs w:val="24"/>
          <w:shd w:val="clear" w:color="auto" w:fill="FFFFFF"/>
        </w:rPr>
        <w:t>– другие регистры, не указанные выше, заполняются по мере необходимости, если иное не установлено законодательством РФ.</w:t>
      </w:r>
    </w:p>
    <w:p w14:paraId="097EDA11"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Обязательными реквизитами регистра бухгалтерского учета являются:</w:t>
      </w:r>
    </w:p>
    <w:p w14:paraId="6280710D"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1) наименование регистра;</w:t>
      </w:r>
    </w:p>
    <w:p w14:paraId="747DE65F"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2) наименование экономического субъекта, составившего регистр;</w:t>
      </w:r>
    </w:p>
    <w:p w14:paraId="1CFBC4DF"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3) дата начала и окончания ведения регистра и (или) период, за который составлен регистр;</w:t>
      </w:r>
    </w:p>
    <w:p w14:paraId="01BC6A52"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4) хронологическая и (или) систематическая группировка объектов бухгалтерского учета;</w:t>
      </w:r>
    </w:p>
    <w:p w14:paraId="34476DF5"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5) величина денежного измерения объектов бухгалтерского учета с указанием единицы измерения;</w:t>
      </w:r>
    </w:p>
    <w:p w14:paraId="33522341"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6) наименования должностей лиц, ответственных за ведение регистра;</w:t>
      </w:r>
    </w:p>
    <w:p w14:paraId="711F3786" w14:textId="77777777" w:rsidR="00EB7394" w:rsidRPr="006A3509" w:rsidRDefault="00EB7394" w:rsidP="00EB7394">
      <w:pPr>
        <w:tabs>
          <w:tab w:val="left" w:pos="567"/>
        </w:tabs>
        <w:spacing w:after="0" w:line="360" w:lineRule="auto"/>
        <w:ind w:firstLine="709"/>
        <w:jc w:val="both"/>
        <w:rPr>
          <w:rFonts w:eastAsia="Times New Roman"/>
          <w:sz w:val="24"/>
          <w:szCs w:val="24"/>
        </w:rPr>
      </w:pPr>
      <w:r w:rsidRPr="006A3509">
        <w:rPr>
          <w:rFonts w:eastAsia="Times New Roman"/>
          <w:sz w:val="24"/>
          <w:szCs w:val="24"/>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14:paraId="55A1F163" w14:textId="6BBB0963" w:rsidR="00EB7394" w:rsidRPr="006A3509" w:rsidRDefault="00EB7394" w:rsidP="00EB7394">
      <w:pPr>
        <w:tabs>
          <w:tab w:val="left" w:pos="567"/>
        </w:tabs>
        <w:spacing w:after="0" w:line="360" w:lineRule="auto"/>
        <w:ind w:firstLine="709"/>
        <w:jc w:val="both"/>
        <w:rPr>
          <w:sz w:val="24"/>
          <w:szCs w:val="24"/>
        </w:rPr>
      </w:pPr>
      <w:r w:rsidRPr="006A3509">
        <w:rPr>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 Не допускаются пропуски или изъятия при регистрации объектов учета в регистрах бухгалтерского учета.</w:t>
      </w:r>
      <w:r w:rsidRPr="006A3509">
        <w:rPr>
          <w:sz w:val="24"/>
          <w:szCs w:val="24"/>
        </w:rPr>
        <w:br/>
      </w:r>
      <w:r w:rsidRPr="006A3509">
        <w:rPr>
          <w:sz w:val="24"/>
          <w:szCs w:val="24"/>
        </w:rPr>
        <w:lastRenderedPageBreak/>
        <w:t xml:space="preserve"> </w:t>
      </w:r>
      <w:r w:rsidR="007A357D" w:rsidRPr="006A3509">
        <w:rPr>
          <w:sz w:val="24"/>
          <w:szCs w:val="24"/>
        </w:rPr>
        <w:t>Бюджетный</w:t>
      </w:r>
      <w:r w:rsidRPr="006A3509">
        <w:rPr>
          <w:sz w:val="24"/>
          <w:szCs w:val="24"/>
        </w:rPr>
        <w:t xml:space="preserve"> учет ведется посредством двойной записи на счетах бухгалтерского учета, если иное не установлено федеральными стандартами. </w:t>
      </w:r>
    </w:p>
    <w:p w14:paraId="40B63769" w14:textId="77777777" w:rsidR="00EB7394" w:rsidRPr="006A3509" w:rsidRDefault="00EB7394" w:rsidP="00EB7394">
      <w:pPr>
        <w:tabs>
          <w:tab w:val="left" w:pos="567"/>
        </w:tabs>
        <w:spacing w:after="0" w:line="360" w:lineRule="auto"/>
        <w:ind w:firstLine="709"/>
        <w:jc w:val="both"/>
        <w:rPr>
          <w:i/>
          <w:sz w:val="24"/>
          <w:szCs w:val="24"/>
        </w:rPr>
      </w:pPr>
      <w:r w:rsidRPr="006A3509">
        <w:rPr>
          <w:sz w:val="24"/>
          <w:szCs w:val="24"/>
          <w:shd w:val="clear" w:color="auto" w:fill="FFFFFF"/>
        </w:rPr>
        <w:t xml:space="preserve"> </w:t>
      </w:r>
      <w:r w:rsidRPr="006A3509">
        <w:rPr>
          <w:i/>
          <w:sz w:val="24"/>
          <w:szCs w:val="24"/>
          <w:shd w:val="clear" w:color="auto" w:fill="FFFFFF"/>
        </w:rPr>
        <w:t>(Основание: </w:t>
      </w:r>
      <w:r w:rsidRPr="006A3509">
        <w:rPr>
          <w:i/>
          <w:sz w:val="24"/>
          <w:szCs w:val="24"/>
        </w:rPr>
        <w:t xml:space="preserve">п. 11 </w:t>
      </w:r>
      <w:proofErr w:type="gramStart"/>
      <w:r w:rsidRPr="006A3509">
        <w:rPr>
          <w:i/>
          <w:sz w:val="24"/>
          <w:szCs w:val="24"/>
          <w:shd w:val="clear" w:color="auto" w:fill="FFFFFF"/>
        </w:rPr>
        <w:t>Инструкции  №</w:t>
      </w:r>
      <w:proofErr w:type="gramEnd"/>
      <w:r w:rsidRPr="006A3509">
        <w:rPr>
          <w:i/>
          <w:sz w:val="24"/>
          <w:szCs w:val="24"/>
          <w:shd w:val="clear" w:color="auto" w:fill="FFFFFF"/>
        </w:rPr>
        <w:t> 157н)</w:t>
      </w:r>
    </w:p>
    <w:p w14:paraId="297885D2" w14:textId="5448331C" w:rsidR="00EB7394" w:rsidRPr="006A3509" w:rsidRDefault="00EB7394" w:rsidP="001A00E8">
      <w:pPr>
        <w:pStyle w:val="a8"/>
        <w:numPr>
          <w:ilvl w:val="1"/>
          <w:numId w:val="68"/>
        </w:numPr>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Автоматизированный </w:t>
      </w:r>
      <w:r w:rsidR="00386B99" w:rsidRPr="006A3509">
        <w:rPr>
          <w:rFonts w:ascii="Times New Roman" w:hAnsi="Times New Roman"/>
          <w:sz w:val="24"/>
          <w:szCs w:val="24"/>
        </w:rPr>
        <w:t>бюджетный</w:t>
      </w:r>
      <w:r w:rsidRPr="006A3509">
        <w:rPr>
          <w:rFonts w:ascii="Times New Roman" w:hAnsi="Times New Roman"/>
          <w:sz w:val="24"/>
          <w:szCs w:val="24"/>
        </w:rPr>
        <w:t xml:space="preserve"> учет осуществляется с применением следующих журналов операций:</w:t>
      </w:r>
    </w:p>
    <w:p w14:paraId="0FB2987E" w14:textId="77777777" w:rsidR="00EB7394" w:rsidRPr="006A3509" w:rsidRDefault="00EB7394" w:rsidP="00EB7394">
      <w:pPr>
        <w:pStyle w:val="a8"/>
        <w:tabs>
          <w:tab w:val="left" w:pos="0"/>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 1 по счету «Касса»;</w:t>
      </w:r>
    </w:p>
    <w:p w14:paraId="5190CD06" w14:textId="77777777" w:rsidR="00EB7394" w:rsidRPr="006A3509" w:rsidRDefault="00EB7394" w:rsidP="00EB7394">
      <w:pPr>
        <w:tabs>
          <w:tab w:val="left" w:pos="0"/>
        </w:tabs>
        <w:spacing w:after="0" w:line="360" w:lineRule="auto"/>
        <w:ind w:firstLine="709"/>
        <w:jc w:val="both"/>
        <w:rPr>
          <w:sz w:val="24"/>
          <w:szCs w:val="24"/>
        </w:rPr>
      </w:pPr>
      <w:r w:rsidRPr="006A3509">
        <w:rPr>
          <w:sz w:val="24"/>
          <w:szCs w:val="24"/>
        </w:rPr>
        <w:t xml:space="preserve">• Журнал операций № 2 с безналичными денежными средствами; </w:t>
      </w:r>
    </w:p>
    <w:p w14:paraId="3B16424F" w14:textId="77777777" w:rsidR="00EB7394" w:rsidRPr="006A3509" w:rsidRDefault="00EB7394" w:rsidP="00EB7394">
      <w:pPr>
        <w:tabs>
          <w:tab w:val="left" w:pos="0"/>
        </w:tabs>
        <w:spacing w:after="0" w:line="360" w:lineRule="auto"/>
        <w:ind w:firstLine="709"/>
        <w:jc w:val="both"/>
        <w:rPr>
          <w:sz w:val="24"/>
          <w:szCs w:val="24"/>
        </w:rPr>
      </w:pPr>
      <w:r w:rsidRPr="006A3509">
        <w:rPr>
          <w:sz w:val="24"/>
          <w:szCs w:val="24"/>
        </w:rPr>
        <w:t>• Журнал операций № 3 расчетов с подотчетными лицами;</w:t>
      </w:r>
    </w:p>
    <w:p w14:paraId="5FFAB673" w14:textId="77777777" w:rsidR="00EB7394" w:rsidRPr="006A3509" w:rsidRDefault="00EB7394" w:rsidP="00EB7394">
      <w:pPr>
        <w:tabs>
          <w:tab w:val="left" w:pos="0"/>
        </w:tabs>
        <w:spacing w:after="0" w:line="360" w:lineRule="auto"/>
        <w:ind w:firstLine="709"/>
        <w:jc w:val="both"/>
        <w:rPr>
          <w:sz w:val="24"/>
          <w:szCs w:val="24"/>
        </w:rPr>
      </w:pPr>
      <w:r w:rsidRPr="006A3509">
        <w:rPr>
          <w:sz w:val="24"/>
          <w:szCs w:val="24"/>
        </w:rPr>
        <w:t>• Журнал операций № 4 расчетов с поставщиками и подрядчиками;</w:t>
      </w:r>
    </w:p>
    <w:p w14:paraId="30364D3E" w14:textId="77777777" w:rsidR="00EB7394" w:rsidRPr="006A3509" w:rsidRDefault="00EB7394" w:rsidP="00EB7394">
      <w:pPr>
        <w:tabs>
          <w:tab w:val="left" w:pos="0"/>
        </w:tabs>
        <w:spacing w:after="0" w:line="360" w:lineRule="auto"/>
        <w:ind w:firstLine="709"/>
        <w:jc w:val="both"/>
        <w:rPr>
          <w:sz w:val="24"/>
          <w:szCs w:val="24"/>
        </w:rPr>
      </w:pPr>
      <w:r w:rsidRPr="006A3509">
        <w:rPr>
          <w:sz w:val="24"/>
          <w:szCs w:val="24"/>
        </w:rPr>
        <w:t>• Журнал операций № 5 расчетов с дебиторами по доходам;</w:t>
      </w:r>
    </w:p>
    <w:p w14:paraId="2E3E19D8" w14:textId="77777777" w:rsidR="00EB7394" w:rsidRPr="006A3509" w:rsidRDefault="00EB7394" w:rsidP="00EB7394">
      <w:pPr>
        <w:pStyle w:val="a8"/>
        <w:tabs>
          <w:tab w:val="left" w:pos="0"/>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 6 расчетов по оплате труда, денежному довольствию и стипендиям;</w:t>
      </w:r>
    </w:p>
    <w:p w14:paraId="1F72308A" w14:textId="77777777" w:rsidR="00EB7394" w:rsidRPr="006A3509" w:rsidRDefault="00EB7394" w:rsidP="00EB7394">
      <w:pPr>
        <w:pStyle w:val="a8"/>
        <w:tabs>
          <w:tab w:val="left" w:pos="0"/>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 7 по выбытию и перемещению нефинансовых активов;</w:t>
      </w:r>
    </w:p>
    <w:p w14:paraId="7ABCD307" w14:textId="77777777" w:rsidR="00EB7394" w:rsidRPr="006A3509" w:rsidRDefault="00EB7394" w:rsidP="00EB7394">
      <w:pPr>
        <w:tabs>
          <w:tab w:val="left" w:pos="0"/>
        </w:tabs>
        <w:spacing w:after="0" w:line="360" w:lineRule="auto"/>
        <w:ind w:firstLine="709"/>
        <w:jc w:val="both"/>
        <w:rPr>
          <w:sz w:val="24"/>
          <w:szCs w:val="24"/>
        </w:rPr>
      </w:pPr>
      <w:r w:rsidRPr="006A3509">
        <w:rPr>
          <w:rFonts w:eastAsia="Times New Roman"/>
          <w:sz w:val="24"/>
          <w:szCs w:val="24"/>
        </w:rPr>
        <w:t>• Журнал опер</w:t>
      </w:r>
      <w:r w:rsidRPr="006A3509">
        <w:rPr>
          <w:sz w:val="24"/>
          <w:szCs w:val="24"/>
        </w:rPr>
        <w:t>аций № 8 по прочим операциям;</w:t>
      </w:r>
    </w:p>
    <w:p w14:paraId="38F8BCE3" w14:textId="77777777" w:rsidR="00EB7394" w:rsidRPr="006A3509" w:rsidRDefault="00EB7394" w:rsidP="00EB7394">
      <w:pPr>
        <w:tabs>
          <w:tab w:val="left" w:pos="0"/>
        </w:tabs>
        <w:spacing w:after="0" w:line="360" w:lineRule="auto"/>
        <w:ind w:firstLine="709"/>
        <w:jc w:val="both"/>
        <w:rPr>
          <w:sz w:val="24"/>
          <w:szCs w:val="24"/>
        </w:rPr>
      </w:pPr>
      <w:r w:rsidRPr="006A3509">
        <w:rPr>
          <w:rFonts w:eastAsia="Times New Roman"/>
          <w:sz w:val="24"/>
          <w:szCs w:val="24"/>
        </w:rPr>
        <w:t>• Журнал опер</w:t>
      </w:r>
      <w:r w:rsidRPr="006A3509">
        <w:rPr>
          <w:sz w:val="24"/>
          <w:szCs w:val="24"/>
        </w:rPr>
        <w:t>аций № 9 по исправлению ошибок прошлых лет;</w:t>
      </w:r>
    </w:p>
    <w:p w14:paraId="3973285B" w14:textId="77777777" w:rsidR="00EB7394" w:rsidRPr="006A3509" w:rsidRDefault="00EB7394" w:rsidP="00EB7394">
      <w:pPr>
        <w:tabs>
          <w:tab w:val="left" w:pos="0"/>
        </w:tabs>
        <w:spacing w:after="0" w:line="360" w:lineRule="auto"/>
        <w:ind w:firstLine="709"/>
        <w:jc w:val="both"/>
        <w:rPr>
          <w:sz w:val="24"/>
          <w:szCs w:val="24"/>
        </w:rPr>
      </w:pPr>
      <w:r w:rsidRPr="006A3509">
        <w:rPr>
          <w:rFonts w:eastAsia="Times New Roman"/>
          <w:sz w:val="24"/>
          <w:szCs w:val="24"/>
        </w:rPr>
        <w:t>• Журнал опер</w:t>
      </w:r>
      <w:r w:rsidRPr="006A3509">
        <w:rPr>
          <w:sz w:val="24"/>
          <w:szCs w:val="24"/>
        </w:rPr>
        <w:t xml:space="preserve">аций № 10 </w:t>
      </w:r>
      <w:proofErr w:type="spellStart"/>
      <w:r w:rsidRPr="006A3509">
        <w:rPr>
          <w:sz w:val="24"/>
          <w:szCs w:val="24"/>
        </w:rPr>
        <w:t>межотчетного</w:t>
      </w:r>
      <w:proofErr w:type="spellEnd"/>
      <w:r w:rsidRPr="006A3509">
        <w:rPr>
          <w:sz w:val="24"/>
          <w:szCs w:val="24"/>
        </w:rPr>
        <w:t xml:space="preserve"> периода;</w:t>
      </w:r>
    </w:p>
    <w:p w14:paraId="11E00760" w14:textId="77777777" w:rsidR="00EB7394" w:rsidRPr="006A3509" w:rsidRDefault="00EB7394" w:rsidP="00EB7394">
      <w:pPr>
        <w:tabs>
          <w:tab w:val="left" w:pos="0"/>
        </w:tabs>
        <w:spacing w:after="0" w:line="360" w:lineRule="auto"/>
        <w:ind w:firstLine="709"/>
        <w:jc w:val="both"/>
        <w:rPr>
          <w:sz w:val="24"/>
          <w:szCs w:val="24"/>
        </w:rPr>
      </w:pPr>
      <w:r w:rsidRPr="006A3509">
        <w:rPr>
          <w:sz w:val="24"/>
          <w:szCs w:val="24"/>
        </w:rPr>
        <w:t>• Главная книга.</w:t>
      </w:r>
    </w:p>
    <w:p w14:paraId="5A8798F5" w14:textId="77777777" w:rsidR="00EB7394" w:rsidRPr="006A3509" w:rsidRDefault="00EB7394" w:rsidP="00EB7394">
      <w:pPr>
        <w:pStyle w:val="af3"/>
        <w:spacing w:beforeAutospacing="0" w:after="0" w:afterAutospacing="0" w:line="360" w:lineRule="auto"/>
        <w:ind w:firstLine="709"/>
        <w:jc w:val="both"/>
      </w:pPr>
      <w:r w:rsidRPr="006A3509">
        <w:t xml:space="preserve">Журналы операций (ф. 0504071) ведутся раздельно по кодам финансового обеспечения. </w:t>
      </w:r>
    </w:p>
    <w:p w14:paraId="1F03D9DB" w14:textId="4F59A7F2" w:rsidR="00EB7394" w:rsidRPr="006A3509" w:rsidRDefault="00EB7394" w:rsidP="00EB7394">
      <w:pPr>
        <w:pStyle w:val="af3"/>
        <w:spacing w:beforeAutospacing="0" w:after="0" w:afterAutospacing="0" w:line="360" w:lineRule="auto"/>
        <w:ind w:firstLine="709"/>
        <w:jc w:val="both"/>
      </w:pPr>
      <w:r w:rsidRPr="006A3509">
        <w:t>Журнал операций (</w:t>
      </w:r>
      <w:hyperlink r:id="rId30" w:anchor="/document/99/603561707/ZAP2F8G3FQ/" w:tgtFrame="_self" w:history="1">
        <w:r w:rsidRPr="006A3509">
          <w:rPr>
            <w:rStyle w:val="ae"/>
            <w:color w:val="auto"/>
            <w:u w:val="none"/>
          </w:rPr>
          <w:t>ф. 0509213</w:t>
        </w:r>
      </w:hyperlink>
      <w:r w:rsidR="007A357D" w:rsidRPr="006A3509">
        <w:t xml:space="preserve">) </w:t>
      </w:r>
      <w:r w:rsidRPr="006A3509">
        <w:t>по </w:t>
      </w:r>
      <w:r w:rsidRPr="006A3509">
        <w:rPr>
          <w:bCs/>
        </w:rPr>
        <w:t>всем</w:t>
      </w:r>
      <w:r w:rsidRPr="006A3509">
        <w:rPr>
          <w:b/>
          <w:bCs/>
        </w:rPr>
        <w:t> </w:t>
      </w:r>
      <w:r w:rsidR="007A357D" w:rsidRPr="006A3509">
        <w:rPr>
          <w:b/>
          <w:bCs/>
        </w:rPr>
        <w:t xml:space="preserve"> </w:t>
      </w:r>
      <w:r w:rsidRPr="006A3509">
        <w:t>забалансовым счетам формируется </w:t>
      </w:r>
      <w:r w:rsidRPr="006A3509">
        <w:rPr>
          <w:bCs/>
        </w:rPr>
        <w:t>ежемесячно</w:t>
      </w:r>
      <w:r w:rsidRPr="006A3509">
        <w:rPr>
          <w:b/>
          <w:bCs/>
        </w:rPr>
        <w:t> </w:t>
      </w:r>
      <w:r w:rsidRPr="006A3509">
        <w:t>в случае, если в отчетном месяце были обороты по счету.</w:t>
      </w:r>
    </w:p>
    <w:p w14:paraId="71C95AC8" w14:textId="77777777" w:rsidR="00EB7394" w:rsidRPr="006A3509" w:rsidRDefault="00EB7394" w:rsidP="00EB7394">
      <w:pPr>
        <w:pStyle w:val="af3"/>
        <w:spacing w:beforeAutospacing="0" w:after="0" w:afterAutospacing="0" w:line="360" w:lineRule="auto"/>
        <w:ind w:firstLine="709"/>
        <w:jc w:val="both"/>
        <w:rPr>
          <w:i/>
        </w:rPr>
      </w:pPr>
      <w:r w:rsidRPr="006A3509">
        <w:rPr>
          <w:i/>
        </w:rPr>
        <w:t>(Основание: Методические рекомендации №61н)</w:t>
      </w:r>
    </w:p>
    <w:p w14:paraId="54AC9BA6" w14:textId="45C1FF7A" w:rsidR="00EB7394" w:rsidRPr="006A3509" w:rsidRDefault="00EB7394" w:rsidP="00EB7394">
      <w:pPr>
        <w:tabs>
          <w:tab w:val="left" w:pos="709"/>
        </w:tabs>
        <w:spacing w:after="0" w:line="360" w:lineRule="auto"/>
        <w:ind w:firstLine="709"/>
        <w:jc w:val="both"/>
        <w:rPr>
          <w:sz w:val="24"/>
          <w:szCs w:val="24"/>
        </w:rPr>
      </w:pPr>
      <w:r w:rsidRPr="006A3509">
        <w:rPr>
          <w:sz w:val="24"/>
          <w:szCs w:val="24"/>
        </w:rPr>
        <w:t>2.14. Ежемесячно до 10 числа месяца, следующего за отчетным</w:t>
      </w:r>
      <w:r w:rsidR="000D33FE" w:rsidRPr="006A3509">
        <w:rPr>
          <w:sz w:val="24"/>
          <w:szCs w:val="24"/>
        </w:rPr>
        <w:t xml:space="preserve"> </w:t>
      </w:r>
      <w:proofErr w:type="gramStart"/>
      <w:r w:rsidRPr="006A3509">
        <w:rPr>
          <w:sz w:val="24"/>
          <w:szCs w:val="24"/>
        </w:rPr>
        <w:t>журналы операций</w:t>
      </w:r>
      <w:proofErr w:type="gramEnd"/>
      <w:r w:rsidRPr="006A3509">
        <w:rPr>
          <w:sz w:val="24"/>
          <w:szCs w:val="24"/>
        </w:rPr>
        <w:t xml:space="preserve"> и главная книга формируются и подписываются электронной цифровой подписью главного бухгалтера и ответственным за их формирование специалистом Централизованной бухгалтерии. Первичные документы, полученные после указанной даты (в </w:t>
      </w:r>
      <w:proofErr w:type="spellStart"/>
      <w:r w:rsidRPr="006A3509">
        <w:rPr>
          <w:sz w:val="24"/>
          <w:szCs w:val="24"/>
        </w:rPr>
        <w:t>межотчетный</w:t>
      </w:r>
      <w:proofErr w:type="spellEnd"/>
      <w:r w:rsidRPr="006A3509">
        <w:rPr>
          <w:sz w:val="24"/>
          <w:szCs w:val="24"/>
        </w:rPr>
        <w:t xml:space="preserve"> период), подлежат отражению в </w:t>
      </w:r>
      <w:r w:rsidR="007A357D" w:rsidRPr="006A3509">
        <w:rPr>
          <w:sz w:val="24"/>
          <w:szCs w:val="24"/>
        </w:rPr>
        <w:t>бюджетном</w:t>
      </w:r>
      <w:r w:rsidRPr="006A3509">
        <w:rPr>
          <w:sz w:val="24"/>
          <w:szCs w:val="24"/>
        </w:rPr>
        <w:t xml:space="preserve"> учете в следующем месяце. </w:t>
      </w:r>
    </w:p>
    <w:p w14:paraId="7CDC05D8" w14:textId="77777777" w:rsidR="00EB7394" w:rsidRPr="006A3509" w:rsidRDefault="00EB7394" w:rsidP="00EB7394">
      <w:pPr>
        <w:pStyle w:val="ConsPlusNormal"/>
        <w:spacing w:line="360" w:lineRule="auto"/>
        <w:ind w:firstLine="709"/>
        <w:jc w:val="both"/>
        <w:rPr>
          <w:rFonts w:ascii="Times New Roman" w:hAnsi="Times New Roman" w:cs="Times New Roman"/>
          <w:sz w:val="24"/>
          <w:szCs w:val="24"/>
        </w:rPr>
      </w:pPr>
      <w:r w:rsidRPr="006A3509">
        <w:rPr>
          <w:rFonts w:ascii="Times New Roman" w:hAnsi="Times New Roman" w:cs="Times New Roman"/>
          <w:sz w:val="24"/>
          <w:szCs w:val="24"/>
        </w:rPr>
        <w:t>Первичные учетные документы, выставленные поставщиком (подрядчиком, исполнителем) в последний рабочий день отчетного периода, но поступившие от Учреждения в месяце, следующем за отчетным:</w:t>
      </w:r>
    </w:p>
    <w:p w14:paraId="1FD927CE" w14:textId="77777777" w:rsidR="00EB7394" w:rsidRPr="006A3509" w:rsidRDefault="00EB7394" w:rsidP="00EB7394">
      <w:pPr>
        <w:pStyle w:val="ConsPlusNormal"/>
        <w:spacing w:line="360" w:lineRule="auto"/>
        <w:ind w:firstLine="709"/>
        <w:jc w:val="both"/>
        <w:rPr>
          <w:rFonts w:ascii="Times New Roman" w:hAnsi="Times New Roman" w:cs="Times New Roman"/>
          <w:sz w:val="24"/>
          <w:szCs w:val="24"/>
        </w:rPr>
      </w:pPr>
      <w:r w:rsidRPr="006A3509">
        <w:rPr>
          <w:rFonts w:ascii="Times New Roman" w:hAnsi="Times New Roman" w:cs="Times New Roman"/>
          <w:sz w:val="24"/>
          <w:szCs w:val="24"/>
        </w:rPr>
        <w:t>- за 5 и более рабочих дней до даты представления отчетности - отражаются предыдущим месяцем;</w:t>
      </w:r>
    </w:p>
    <w:p w14:paraId="68D8D8E2" w14:textId="77777777" w:rsidR="00EB7394" w:rsidRPr="006A3509" w:rsidRDefault="00EB7394" w:rsidP="00EB7394">
      <w:pPr>
        <w:pStyle w:val="ConsPlusNormal"/>
        <w:spacing w:line="360" w:lineRule="auto"/>
        <w:ind w:firstLine="709"/>
        <w:jc w:val="both"/>
        <w:rPr>
          <w:rFonts w:ascii="Times New Roman" w:hAnsi="Times New Roman" w:cs="Times New Roman"/>
          <w:sz w:val="24"/>
          <w:szCs w:val="24"/>
        </w:rPr>
      </w:pPr>
      <w:r w:rsidRPr="006A3509">
        <w:rPr>
          <w:rFonts w:ascii="Times New Roman" w:hAnsi="Times New Roman" w:cs="Times New Roman"/>
          <w:sz w:val="24"/>
          <w:szCs w:val="24"/>
        </w:rPr>
        <w:t>- менее 5 рабочих дней до даты представления отчетности - отражаются месяцем их поступления.</w:t>
      </w:r>
    </w:p>
    <w:p w14:paraId="62054824" w14:textId="77777777" w:rsidR="00EB7394" w:rsidRPr="006A3509" w:rsidRDefault="00EB7394" w:rsidP="00111C57">
      <w:pPr>
        <w:pStyle w:val="ConsPlusNormal"/>
        <w:spacing w:line="360" w:lineRule="auto"/>
        <w:ind w:firstLine="709"/>
        <w:jc w:val="both"/>
        <w:rPr>
          <w:rFonts w:ascii="Times New Roman" w:hAnsi="Times New Roman" w:cs="Times New Roman"/>
          <w:sz w:val="24"/>
          <w:szCs w:val="24"/>
        </w:rPr>
      </w:pPr>
      <w:r w:rsidRPr="006A3509">
        <w:rPr>
          <w:rFonts w:ascii="Times New Roman" w:hAnsi="Times New Roman" w:cs="Times New Roman"/>
          <w:sz w:val="24"/>
          <w:szCs w:val="24"/>
        </w:rPr>
        <w:lastRenderedPageBreak/>
        <w:t>Первичные учетные документы, выставленные поставщиком (подрядчиком, исполнителем) в последний рабочий день отчетного года, но поступившие от Учреждения в году, следующем за отчетным:</w:t>
      </w:r>
    </w:p>
    <w:p w14:paraId="7FAD7872" w14:textId="77777777" w:rsidR="00EB7394" w:rsidRPr="006A3509" w:rsidRDefault="00EB7394" w:rsidP="00111C57">
      <w:pPr>
        <w:pStyle w:val="ConsPlusNormal"/>
        <w:spacing w:line="360" w:lineRule="auto"/>
        <w:ind w:firstLine="709"/>
        <w:jc w:val="both"/>
        <w:rPr>
          <w:rFonts w:ascii="Times New Roman" w:hAnsi="Times New Roman" w:cs="Times New Roman"/>
          <w:sz w:val="24"/>
          <w:szCs w:val="24"/>
        </w:rPr>
      </w:pPr>
      <w:r w:rsidRPr="006A3509">
        <w:rPr>
          <w:rFonts w:ascii="Times New Roman" w:hAnsi="Times New Roman" w:cs="Times New Roman"/>
          <w:sz w:val="24"/>
          <w:szCs w:val="24"/>
        </w:rPr>
        <w:t>- за 10 и более рабочих дней до даты представления отчетности - отражаются предыдущим месяцем;</w:t>
      </w:r>
    </w:p>
    <w:p w14:paraId="3CF2B8C8" w14:textId="77777777" w:rsidR="00EB7394" w:rsidRPr="006A3509" w:rsidRDefault="00EB7394" w:rsidP="00111C57">
      <w:pPr>
        <w:tabs>
          <w:tab w:val="left" w:pos="709"/>
        </w:tabs>
        <w:spacing w:after="0" w:line="360" w:lineRule="auto"/>
        <w:ind w:firstLine="709"/>
        <w:jc w:val="both"/>
        <w:rPr>
          <w:sz w:val="24"/>
          <w:szCs w:val="24"/>
        </w:rPr>
      </w:pPr>
      <w:r w:rsidRPr="006A3509">
        <w:rPr>
          <w:sz w:val="24"/>
          <w:szCs w:val="24"/>
        </w:rPr>
        <w:t>- менее 10 рабочих дней до даты представления отчетности - отражаются месяцем их поступления.</w:t>
      </w:r>
    </w:p>
    <w:p w14:paraId="46A7A4CD" w14:textId="77777777" w:rsidR="00EB7394" w:rsidRPr="006A3509" w:rsidRDefault="00EB7394" w:rsidP="00111C57">
      <w:pPr>
        <w:tabs>
          <w:tab w:val="left" w:pos="709"/>
        </w:tabs>
        <w:spacing w:after="0" w:line="360" w:lineRule="auto"/>
        <w:ind w:firstLine="709"/>
        <w:jc w:val="both"/>
        <w:rPr>
          <w:sz w:val="24"/>
          <w:szCs w:val="24"/>
        </w:rPr>
      </w:pPr>
      <w:r w:rsidRPr="006A3509">
        <w:rPr>
          <w:sz w:val="24"/>
          <w:szCs w:val="24"/>
        </w:rPr>
        <w:t>В случае хранения регистров бухгалтерского учета на бумажном носителе по завершении финансового года главная книга нумеруется, сшивается с указанием общего количества листов и скрепляется печатью учреждения.</w:t>
      </w:r>
    </w:p>
    <w:p w14:paraId="286A25A4" w14:textId="77777777" w:rsidR="00EB7394" w:rsidRPr="006A3509" w:rsidRDefault="00EB7394" w:rsidP="00111C57">
      <w:pPr>
        <w:tabs>
          <w:tab w:val="left" w:pos="709"/>
        </w:tabs>
        <w:spacing w:after="0" w:line="360" w:lineRule="auto"/>
        <w:ind w:firstLine="709"/>
        <w:jc w:val="both"/>
        <w:rPr>
          <w:sz w:val="24"/>
          <w:szCs w:val="24"/>
        </w:rPr>
      </w:pPr>
      <w:r w:rsidRPr="006A3509">
        <w:rPr>
          <w:sz w:val="24"/>
          <w:szCs w:val="24"/>
        </w:rPr>
        <w:t>Первичные документы, относящиеся к соответствующим журналам операций, должны быть подобраны в хронологическом порядке, пронумерованы, прошнурованы.</w:t>
      </w:r>
    </w:p>
    <w:p w14:paraId="0B32BDE7" w14:textId="77777777" w:rsidR="00EB7394" w:rsidRPr="006A3509" w:rsidRDefault="00EB7394" w:rsidP="00111C57">
      <w:pPr>
        <w:pStyle w:val="a8"/>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2.15. Хранение первичных (сводных) учетных документов, регистров бухгалтерского учета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proofErr w:type="spellStart"/>
      <w:r w:rsidRPr="006A3509">
        <w:rPr>
          <w:rFonts w:ascii="Times New Roman" w:hAnsi="Times New Roman"/>
          <w:sz w:val="24"/>
          <w:szCs w:val="24"/>
        </w:rPr>
        <w:t>Росархива</w:t>
      </w:r>
      <w:proofErr w:type="spellEnd"/>
      <w:r w:rsidRPr="006A3509">
        <w:rPr>
          <w:rFonts w:ascii="Times New Roman" w:hAnsi="Times New Roman"/>
          <w:sz w:val="24"/>
          <w:szCs w:val="24"/>
        </w:rPr>
        <w:t xml:space="preserve"> от 20.12.2019 г. № 236.</w:t>
      </w:r>
    </w:p>
    <w:p w14:paraId="34ABF8AC" w14:textId="27276921" w:rsidR="00EB7394" w:rsidRPr="006A3509" w:rsidRDefault="00EB7394" w:rsidP="00111C57">
      <w:pPr>
        <w:tabs>
          <w:tab w:val="left" w:pos="709"/>
        </w:tabs>
        <w:spacing w:after="0" w:line="360" w:lineRule="auto"/>
        <w:ind w:firstLine="709"/>
        <w:jc w:val="both"/>
        <w:rPr>
          <w:sz w:val="24"/>
          <w:szCs w:val="24"/>
        </w:rPr>
      </w:pPr>
      <w:r w:rsidRPr="006A3509">
        <w:rPr>
          <w:sz w:val="24"/>
          <w:szCs w:val="24"/>
        </w:rPr>
        <w:t>2.16. Учреждению ежекв</w:t>
      </w:r>
      <w:r w:rsidR="00F53CE3" w:rsidRPr="006A3509">
        <w:rPr>
          <w:sz w:val="24"/>
          <w:szCs w:val="24"/>
        </w:rPr>
        <w:t xml:space="preserve">артально по реестру документов </w:t>
      </w:r>
      <w:r w:rsidRPr="006A3509">
        <w:rPr>
          <w:sz w:val="24"/>
          <w:szCs w:val="24"/>
        </w:rPr>
        <w:t>после представления бухгалтерской отчетности передаются следующие Журналы операций:</w:t>
      </w:r>
    </w:p>
    <w:p w14:paraId="446FA956"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журнал </w:t>
      </w:r>
      <w:proofErr w:type="gramStart"/>
      <w:r w:rsidRPr="006A3509">
        <w:rPr>
          <w:rFonts w:ascii="Times New Roman" w:hAnsi="Times New Roman"/>
          <w:sz w:val="24"/>
          <w:szCs w:val="24"/>
        </w:rPr>
        <w:t>операций  по</w:t>
      </w:r>
      <w:proofErr w:type="gramEnd"/>
      <w:r w:rsidRPr="006A3509">
        <w:rPr>
          <w:rFonts w:ascii="Times New Roman" w:hAnsi="Times New Roman"/>
          <w:sz w:val="24"/>
          <w:szCs w:val="24"/>
        </w:rPr>
        <w:t xml:space="preserve"> счету «Касса» (журнал №1);</w:t>
      </w:r>
    </w:p>
    <w:p w14:paraId="0AC033B1"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расчетов с подотчетными лицами (журнал № 3);</w:t>
      </w:r>
    </w:p>
    <w:p w14:paraId="0A8BD2EA"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расчетов с поставщиками и подрядчиками (журнал № 4);</w:t>
      </w:r>
    </w:p>
    <w:p w14:paraId="312704AB"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расчетов с дебиторами по доходам (журнал № 5);</w:t>
      </w:r>
    </w:p>
    <w:p w14:paraId="40EAEDA9"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по выбытию и перемещению нефинансовых активов (журнал № 7);</w:t>
      </w:r>
    </w:p>
    <w:p w14:paraId="0FAC488F" w14:textId="77777777" w:rsidR="00EB7394" w:rsidRPr="006A3509" w:rsidRDefault="00EB7394" w:rsidP="00111C57">
      <w:pPr>
        <w:pStyle w:val="a8"/>
        <w:tabs>
          <w:tab w:val="left" w:pos="709"/>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журнал операций по забалансовым счетам.</w:t>
      </w:r>
    </w:p>
    <w:p w14:paraId="413CD098" w14:textId="77777777" w:rsidR="00EB7394" w:rsidRPr="006A3509" w:rsidRDefault="00EB7394" w:rsidP="001A00E8">
      <w:pPr>
        <w:pStyle w:val="a8"/>
        <w:numPr>
          <w:ilvl w:val="1"/>
          <w:numId w:val="69"/>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 Учреждении выделяется (создается) архив электронных первичных (сводных) документов и регистров бухгалтерского учета и (или) архив первичных (сводных) документов и регистров бухгалтерского учета составленных на бумажном носителе (далее – документы, составленные на бумажных носителях) в целях хранения, комплектования, учета и использования образовавшихся в процессе деятельности Учреждения архивных документов.</w:t>
      </w:r>
    </w:p>
    <w:p w14:paraId="551B310F" w14:textId="77777777" w:rsidR="00EB7394" w:rsidRPr="006A3509" w:rsidRDefault="00EB7394" w:rsidP="001A00E8">
      <w:pPr>
        <w:pStyle w:val="a8"/>
        <w:numPr>
          <w:ilvl w:val="1"/>
          <w:numId w:val="69"/>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 электронном архиве по истечении каждого отчетного периода (квартал, год) формируется электронное дело (единица хранения электронных документов), сформированное в соответствии с номенклатурой дел, в которое входит внутренняя опись </w:t>
      </w:r>
      <w:r w:rsidRPr="006A3509">
        <w:rPr>
          <w:rFonts w:ascii="Times New Roman" w:hAnsi="Times New Roman"/>
          <w:sz w:val="24"/>
          <w:szCs w:val="24"/>
        </w:rPr>
        <w:lastRenderedPageBreak/>
        <w:t>электронных документов дела, файлы электронных документов (электронный регистр бухгалтерского учета, содержащий соответствующие хронологически подобранные электронные первичные (сводные) учетные документы), файл или файлы электронных подписей электронных документов или файл, содержащий расположенные в хронологической последовательности отметки о результатах проверок подлинности электронных подписей (может формироваться как отчет из информационной системы).</w:t>
      </w:r>
    </w:p>
    <w:p w14:paraId="0F35DE20" w14:textId="77777777" w:rsidR="00EB7394" w:rsidRPr="006A3509" w:rsidRDefault="00EB7394" w:rsidP="001A00E8">
      <w:pPr>
        <w:pStyle w:val="a8"/>
        <w:numPr>
          <w:ilvl w:val="1"/>
          <w:numId w:val="69"/>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Конвертирование электронного документа в формат архивного хранения (</w:t>
      </w:r>
      <w:r w:rsidRPr="006A3509">
        <w:rPr>
          <w:rFonts w:ascii="Times New Roman" w:hAnsi="Times New Roman"/>
          <w:sz w:val="24"/>
          <w:szCs w:val="24"/>
          <w:lang w:val="en-US"/>
        </w:rPr>
        <w:t>pdf</w:t>
      </w:r>
      <w:r w:rsidRPr="006A3509">
        <w:rPr>
          <w:rFonts w:ascii="Times New Roman" w:hAnsi="Times New Roman"/>
          <w:sz w:val="24"/>
          <w:szCs w:val="24"/>
        </w:rPr>
        <w:t xml:space="preserve">, </w:t>
      </w:r>
      <w:r w:rsidRPr="006A3509">
        <w:rPr>
          <w:rFonts w:ascii="Times New Roman" w:hAnsi="Times New Roman"/>
          <w:sz w:val="24"/>
          <w:szCs w:val="24"/>
          <w:lang w:val="en-US"/>
        </w:rPr>
        <w:t>pdf</w:t>
      </w:r>
      <w:r w:rsidRPr="006A3509">
        <w:rPr>
          <w:rFonts w:ascii="Times New Roman" w:hAnsi="Times New Roman"/>
          <w:sz w:val="24"/>
          <w:szCs w:val="24"/>
        </w:rPr>
        <w:t>/</w:t>
      </w:r>
      <w:r w:rsidRPr="006A3509">
        <w:rPr>
          <w:rFonts w:ascii="Times New Roman" w:hAnsi="Times New Roman"/>
          <w:sz w:val="24"/>
          <w:szCs w:val="24"/>
          <w:lang w:val="en-US"/>
        </w:rPr>
        <w:t>A</w:t>
      </w:r>
      <w:r w:rsidRPr="006A3509">
        <w:rPr>
          <w:rFonts w:ascii="Times New Roman" w:hAnsi="Times New Roman"/>
          <w:sz w:val="24"/>
          <w:szCs w:val="24"/>
        </w:rPr>
        <w:t xml:space="preserve">, </w:t>
      </w:r>
      <w:r w:rsidRPr="006A3509">
        <w:rPr>
          <w:rFonts w:ascii="Times New Roman" w:hAnsi="Times New Roman"/>
          <w:sz w:val="24"/>
          <w:szCs w:val="24"/>
          <w:lang w:val="en-US"/>
        </w:rPr>
        <w:t>tiff</w:t>
      </w:r>
      <w:r w:rsidRPr="006A3509">
        <w:rPr>
          <w:rFonts w:ascii="Times New Roman" w:hAnsi="Times New Roman"/>
          <w:sz w:val="24"/>
          <w:szCs w:val="24"/>
        </w:rPr>
        <w:t xml:space="preserve"> или иной) устанавливается </w:t>
      </w:r>
      <w:proofErr w:type="gramStart"/>
      <w:r w:rsidRPr="006A3509">
        <w:rPr>
          <w:rFonts w:ascii="Times New Roman" w:hAnsi="Times New Roman"/>
          <w:sz w:val="24"/>
          <w:szCs w:val="24"/>
        </w:rPr>
        <w:t>приказом руководителя Учреждения</w:t>
      </w:r>
      <w:proofErr w:type="gramEnd"/>
      <w:r w:rsidRPr="006A3509">
        <w:rPr>
          <w:rFonts w:ascii="Times New Roman" w:hAnsi="Times New Roman"/>
          <w:sz w:val="24"/>
          <w:szCs w:val="24"/>
        </w:rPr>
        <w:t xml:space="preserve"> согласованным с государственным архивом.</w:t>
      </w:r>
    </w:p>
    <w:p w14:paraId="209724A7" w14:textId="77777777" w:rsidR="00EB7394" w:rsidRPr="006A3509" w:rsidRDefault="00EB7394" w:rsidP="001A00E8">
      <w:pPr>
        <w:pStyle w:val="a8"/>
        <w:numPr>
          <w:ilvl w:val="1"/>
          <w:numId w:val="69"/>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Единицы хранения электронных документов – электронные дела – должны быть описаны, систематизированы и внесены в описи и другие архивные справочники таким образом, чтобы можно было обеспечить их учет, поиск и использование.</w:t>
      </w:r>
    </w:p>
    <w:p w14:paraId="6165E8E4" w14:textId="77777777" w:rsidR="00EB7394" w:rsidRPr="006A3509" w:rsidRDefault="00EB7394" w:rsidP="001A00E8">
      <w:pPr>
        <w:pStyle w:val="a8"/>
        <w:numPr>
          <w:ilvl w:val="1"/>
          <w:numId w:val="69"/>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Электронные дела хранятся уполномоченным сотрудником Учреждения в сейфе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1DA464F2" w14:textId="77777777" w:rsidR="00EB7394" w:rsidRPr="006A3509" w:rsidRDefault="00EB7394" w:rsidP="00111C57">
      <w:pPr>
        <w:pStyle w:val="a8"/>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(Основание: ст.29 Закона № 402-ФЗ)</w:t>
      </w:r>
    </w:p>
    <w:p w14:paraId="46C163E4"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Создание архива документов, составленных на бумажных носителях, осуществляется путем составления номенклатуры дел. </w:t>
      </w:r>
    </w:p>
    <w:p w14:paraId="042202B7"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Документы, составленные на бумажных носителях, должны быть систематизированы в хронологическом порядке (прошнурованы и пронумерованы) внесены в описи и оформлены в порядке, обеспечивающем учет, поиск и использование архивных документов. Систематизация документов определяется тематикой и составом документов.</w:t>
      </w:r>
    </w:p>
    <w:p w14:paraId="27CED4A3" w14:textId="77777777" w:rsidR="00EB7394" w:rsidRPr="006A3509" w:rsidRDefault="00EB7394" w:rsidP="00111C57">
      <w:pPr>
        <w:pStyle w:val="a8"/>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 xml:space="preserve">(Основание: п. п. 2.9., 2.10., 2.11. Приказа Минкультуры России № 526) </w:t>
      </w:r>
    </w:p>
    <w:p w14:paraId="44C046DC"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Документы, составленные на бумажных носителях,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1F6B3101" w14:textId="77777777" w:rsidR="00EB7394" w:rsidRPr="006A3509" w:rsidRDefault="00EB7394" w:rsidP="00111C57">
      <w:pPr>
        <w:pStyle w:val="a8"/>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(Основание: ст.29 Закона № 402-ФЗ)</w:t>
      </w:r>
    </w:p>
    <w:p w14:paraId="6E43A6FD"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Архив документов, составленных на бумажных носителях, должен размещаться в специально построенных или приспособленных для хранения документов зданиях или в отдельных помещениях здания, с соблюдением противопожарного и охранного, температурно-влажностного, светового режимов, оснащенных средствами </w:t>
      </w:r>
      <w:r w:rsidRPr="006A3509">
        <w:rPr>
          <w:rFonts w:ascii="Times New Roman" w:hAnsi="Times New Roman"/>
          <w:sz w:val="24"/>
          <w:szCs w:val="24"/>
        </w:rPr>
        <w:lastRenderedPageBreak/>
        <w:t>пожаротушения, охранной и пожарной сигнализацией, специальным оборудованием для хранения документов.</w:t>
      </w:r>
    </w:p>
    <w:p w14:paraId="346A1785" w14:textId="77777777" w:rsidR="00EB7394" w:rsidRPr="006A3509" w:rsidRDefault="00EB7394" w:rsidP="00111C57">
      <w:pPr>
        <w:pStyle w:val="a8"/>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(Основание</w:t>
      </w:r>
      <w:r w:rsidRPr="006A3509">
        <w:rPr>
          <w:rFonts w:ascii="Times New Roman" w:hAnsi="Times New Roman"/>
          <w:i/>
          <w:sz w:val="24"/>
          <w:szCs w:val="24"/>
          <w:lang w:val="en-US"/>
        </w:rPr>
        <w:t xml:space="preserve">: </w:t>
      </w:r>
      <w:r w:rsidRPr="006A3509">
        <w:rPr>
          <w:rFonts w:ascii="Times New Roman" w:hAnsi="Times New Roman"/>
          <w:i/>
          <w:sz w:val="24"/>
          <w:szCs w:val="24"/>
        </w:rPr>
        <w:t>Приказ Минкультуры России № 526)</w:t>
      </w:r>
    </w:p>
    <w:p w14:paraId="65151A76"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Документы, составленные на бумажных носителях, хранятся уполномоченным лицом Учреждения.</w:t>
      </w:r>
    </w:p>
    <w:p w14:paraId="75A51634" w14:textId="77777777" w:rsidR="00EB7394" w:rsidRPr="006A3509" w:rsidRDefault="00EB7394" w:rsidP="001A00E8">
      <w:pPr>
        <w:pStyle w:val="a8"/>
        <w:numPr>
          <w:ilvl w:val="1"/>
          <w:numId w:val="6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Номенклатура дел разрабатывается и утверждается приказом руководителя Учреждения. </w:t>
      </w:r>
    </w:p>
    <w:p w14:paraId="1A19E1AF" w14:textId="77777777" w:rsidR="00EB7394" w:rsidRPr="006A3509" w:rsidRDefault="00EB7394" w:rsidP="001A00E8">
      <w:pPr>
        <w:pStyle w:val="a8"/>
        <w:numPr>
          <w:ilvl w:val="1"/>
          <w:numId w:val="70"/>
        </w:numPr>
        <w:tabs>
          <w:tab w:val="left" w:pos="0"/>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Бюджетный учет ведется с применением Единого плана счетов, утвержденного приказом Минфина России № 157н, Плана счетов бюджетного учета, утвержденного Приказом Минфина России от 06.12.2010 года № 162н и разработанного на их основе Рабочего плана счетов (Приложение № 1 к единой учетной политике).</w:t>
      </w:r>
    </w:p>
    <w:p w14:paraId="6DF3B13E" w14:textId="77777777" w:rsidR="00EB7394" w:rsidRPr="006A3509" w:rsidRDefault="00EB7394" w:rsidP="001A00E8">
      <w:pPr>
        <w:pStyle w:val="a8"/>
        <w:numPr>
          <w:ilvl w:val="1"/>
          <w:numId w:val="7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Рабочий план счетов формируется в составе кодов счетов учета и правил формирования номеров счетов учета.</w:t>
      </w:r>
    </w:p>
    <w:p w14:paraId="38E379FB" w14:textId="77777777" w:rsidR="00EB7394" w:rsidRPr="006A3509" w:rsidRDefault="00EB7394" w:rsidP="00111C57">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9 ФСБУ «Учетная политика, оценочные значения и ошибки»)</w:t>
      </w:r>
    </w:p>
    <w:p w14:paraId="09CB5FBD" w14:textId="2D3CFEE8" w:rsidR="00EB7394" w:rsidRPr="006A3509" w:rsidRDefault="00EB7394" w:rsidP="001A00E8">
      <w:pPr>
        <w:pStyle w:val="a8"/>
        <w:numPr>
          <w:ilvl w:val="1"/>
          <w:numId w:val="7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При отражении в </w:t>
      </w:r>
      <w:r w:rsidR="007A357D" w:rsidRPr="006A3509">
        <w:rPr>
          <w:rFonts w:ascii="Times New Roman" w:hAnsi="Times New Roman"/>
          <w:sz w:val="24"/>
          <w:szCs w:val="24"/>
          <w:lang w:eastAsia="ru-RU"/>
        </w:rPr>
        <w:t>учете</w:t>
      </w:r>
      <w:r w:rsidRPr="006A3509">
        <w:rPr>
          <w:rFonts w:ascii="Times New Roman" w:hAnsi="Times New Roman"/>
          <w:sz w:val="24"/>
          <w:szCs w:val="24"/>
          <w:lang w:eastAsia="ru-RU"/>
        </w:rPr>
        <w:t xml:space="preserve"> хозяйственных операций 1-18 и 24-26 разряды номера счета формируются следующим образом:</w:t>
      </w: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67"/>
        <w:gridCol w:w="7902"/>
      </w:tblGrid>
      <w:tr w:rsidR="006A3509" w:rsidRPr="006A3509" w14:paraId="2799A677" w14:textId="77777777" w:rsidTr="0081752E">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24890F" w14:textId="77777777" w:rsidR="00EB7394" w:rsidRPr="006A3509" w:rsidRDefault="00EB7394" w:rsidP="0081752E">
            <w:pPr>
              <w:pStyle w:val="a8"/>
              <w:spacing w:after="0" w:line="276" w:lineRule="auto"/>
              <w:ind w:left="0"/>
              <w:jc w:val="center"/>
              <w:rPr>
                <w:rFonts w:ascii="Times New Roman" w:hAnsi="Times New Roman"/>
                <w:b/>
                <w:sz w:val="24"/>
                <w:szCs w:val="24"/>
                <w:lang w:eastAsia="ru-RU"/>
              </w:rPr>
            </w:pPr>
            <w:r w:rsidRPr="006A3509">
              <w:rPr>
                <w:rFonts w:ascii="Times New Roman" w:hAnsi="Times New Roman"/>
                <w:b/>
                <w:sz w:val="24"/>
                <w:szCs w:val="24"/>
                <w:lang w:eastAsia="ru-RU"/>
              </w:rPr>
              <w:t>Разряд номера счета</w:t>
            </w:r>
          </w:p>
        </w:tc>
        <w:tc>
          <w:tcPr>
            <w:tcW w:w="7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AF584" w14:textId="77777777" w:rsidR="00EB7394" w:rsidRPr="006A3509" w:rsidRDefault="00EB7394" w:rsidP="0081752E">
            <w:pPr>
              <w:pStyle w:val="a8"/>
              <w:spacing w:after="0" w:line="276" w:lineRule="auto"/>
              <w:ind w:left="0"/>
              <w:jc w:val="center"/>
              <w:rPr>
                <w:rFonts w:ascii="Times New Roman" w:hAnsi="Times New Roman"/>
                <w:b/>
                <w:sz w:val="24"/>
                <w:szCs w:val="24"/>
                <w:lang w:eastAsia="ru-RU"/>
              </w:rPr>
            </w:pPr>
            <w:r w:rsidRPr="006A3509">
              <w:rPr>
                <w:rFonts w:ascii="Times New Roman" w:hAnsi="Times New Roman"/>
                <w:b/>
                <w:sz w:val="24"/>
                <w:szCs w:val="24"/>
                <w:lang w:eastAsia="ru-RU"/>
              </w:rPr>
              <w:t>Код</w:t>
            </w:r>
          </w:p>
        </w:tc>
      </w:tr>
      <w:tr w:rsidR="006A3509" w:rsidRPr="006A3509" w14:paraId="76485B7F" w14:textId="77777777" w:rsidTr="0081752E">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3F115" w14:textId="77777777" w:rsidR="00EB7394" w:rsidRPr="006A3509" w:rsidRDefault="00EB7394" w:rsidP="0081752E">
            <w:pPr>
              <w:pStyle w:val="a8"/>
              <w:spacing w:after="0" w:line="276" w:lineRule="auto"/>
              <w:ind w:left="0"/>
              <w:jc w:val="center"/>
              <w:rPr>
                <w:rFonts w:ascii="Times New Roman" w:hAnsi="Times New Roman"/>
                <w:sz w:val="24"/>
                <w:szCs w:val="24"/>
                <w:lang w:eastAsia="ru-RU"/>
              </w:rPr>
            </w:pPr>
            <w:r w:rsidRPr="006A3509">
              <w:rPr>
                <w:rFonts w:ascii="Times New Roman" w:hAnsi="Times New Roman"/>
                <w:sz w:val="24"/>
                <w:szCs w:val="24"/>
                <w:lang w:eastAsia="ru-RU"/>
              </w:rPr>
              <w:t>1-17</w:t>
            </w:r>
          </w:p>
        </w:tc>
        <w:tc>
          <w:tcPr>
            <w:tcW w:w="7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481E7" w14:textId="77777777" w:rsidR="00EB7394" w:rsidRPr="006A3509" w:rsidRDefault="00EB7394" w:rsidP="0081752E">
            <w:pPr>
              <w:pStyle w:val="a8"/>
              <w:spacing w:after="0" w:line="276" w:lineRule="auto"/>
              <w:ind w:left="0"/>
              <w:jc w:val="both"/>
              <w:rPr>
                <w:rFonts w:ascii="Times New Roman" w:hAnsi="Times New Roman"/>
                <w:sz w:val="24"/>
                <w:szCs w:val="24"/>
                <w:lang w:eastAsia="ru-RU"/>
              </w:rPr>
            </w:pPr>
            <w:r w:rsidRPr="006A3509">
              <w:rPr>
                <w:rFonts w:ascii="Times New Roman" w:hAnsi="Times New Roman"/>
                <w:sz w:val="24"/>
                <w:szCs w:val="24"/>
                <w:lang w:eastAsia="ru-RU"/>
              </w:rPr>
              <w:t>Код классификации доходов бюджета, расходов бюджета, источников финансирования дефицитов бюджета</w:t>
            </w:r>
          </w:p>
        </w:tc>
      </w:tr>
      <w:tr w:rsidR="006A3509" w:rsidRPr="006A3509" w14:paraId="4E606A2F" w14:textId="77777777" w:rsidTr="0081752E">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B1C82" w14:textId="77777777" w:rsidR="00EB7394" w:rsidRPr="006A3509" w:rsidRDefault="00EB7394" w:rsidP="0081752E">
            <w:pPr>
              <w:pStyle w:val="a8"/>
              <w:spacing w:after="0" w:line="276" w:lineRule="auto"/>
              <w:ind w:left="0"/>
              <w:jc w:val="center"/>
              <w:rPr>
                <w:rFonts w:ascii="Times New Roman" w:hAnsi="Times New Roman"/>
                <w:sz w:val="24"/>
                <w:szCs w:val="24"/>
                <w:lang w:eastAsia="ru-RU"/>
              </w:rPr>
            </w:pPr>
            <w:r w:rsidRPr="006A3509">
              <w:rPr>
                <w:rFonts w:ascii="Times New Roman" w:hAnsi="Times New Roman"/>
                <w:sz w:val="24"/>
                <w:szCs w:val="24"/>
                <w:lang w:eastAsia="ru-RU"/>
              </w:rPr>
              <w:t>18</w:t>
            </w:r>
          </w:p>
        </w:tc>
        <w:tc>
          <w:tcPr>
            <w:tcW w:w="7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B18D5A" w14:textId="77777777" w:rsidR="00EB7394" w:rsidRPr="006A3509" w:rsidRDefault="00EB7394" w:rsidP="0081752E">
            <w:pPr>
              <w:pStyle w:val="a8"/>
              <w:spacing w:after="0" w:line="276" w:lineRule="auto"/>
              <w:ind w:left="0"/>
              <w:jc w:val="both"/>
              <w:rPr>
                <w:rFonts w:ascii="Times New Roman" w:hAnsi="Times New Roman"/>
                <w:sz w:val="24"/>
                <w:szCs w:val="24"/>
                <w:lang w:eastAsia="ru-RU"/>
              </w:rPr>
            </w:pPr>
            <w:r w:rsidRPr="006A3509">
              <w:rPr>
                <w:rFonts w:ascii="Times New Roman" w:hAnsi="Times New Roman"/>
                <w:sz w:val="24"/>
                <w:szCs w:val="24"/>
                <w:lang w:eastAsia="ru-RU"/>
              </w:rPr>
              <w:t>Код вида финансового обеспечения (деятельности):</w:t>
            </w:r>
          </w:p>
          <w:p w14:paraId="4488A5A3" w14:textId="77777777" w:rsidR="00EB7394" w:rsidRPr="006A3509" w:rsidRDefault="00EB7394" w:rsidP="0081752E">
            <w:pPr>
              <w:spacing w:after="0" w:line="360" w:lineRule="auto"/>
              <w:jc w:val="both"/>
              <w:rPr>
                <w:sz w:val="24"/>
                <w:szCs w:val="24"/>
              </w:rPr>
            </w:pPr>
            <w:r w:rsidRPr="006A3509">
              <w:rPr>
                <w:b/>
                <w:sz w:val="24"/>
                <w:szCs w:val="24"/>
              </w:rPr>
              <w:t>1</w:t>
            </w:r>
            <w:r w:rsidRPr="006A3509">
              <w:rPr>
                <w:sz w:val="24"/>
                <w:szCs w:val="24"/>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14:paraId="4947464A" w14:textId="77777777" w:rsidR="00EB7394" w:rsidRPr="006A3509" w:rsidRDefault="00EB7394" w:rsidP="0081752E">
            <w:pPr>
              <w:spacing w:after="0" w:line="360" w:lineRule="auto"/>
              <w:jc w:val="both"/>
              <w:rPr>
                <w:sz w:val="24"/>
                <w:szCs w:val="24"/>
              </w:rPr>
            </w:pPr>
            <w:r w:rsidRPr="006A3509">
              <w:rPr>
                <w:b/>
                <w:sz w:val="24"/>
                <w:szCs w:val="24"/>
              </w:rPr>
              <w:t>3</w:t>
            </w:r>
            <w:r w:rsidRPr="006A3509">
              <w:rPr>
                <w:sz w:val="24"/>
                <w:szCs w:val="24"/>
              </w:rPr>
              <w:t xml:space="preserve"> – средства во временном распоряжении.</w:t>
            </w:r>
          </w:p>
        </w:tc>
      </w:tr>
      <w:tr w:rsidR="006A3509" w:rsidRPr="006A3509" w14:paraId="5F268C3C" w14:textId="77777777" w:rsidTr="0081752E">
        <w:tc>
          <w:tcPr>
            <w:tcW w:w="1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67D17" w14:textId="77777777" w:rsidR="00EB7394" w:rsidRPr="006A3509" w:rsidRDefault="00EB7394" w:rsidP="0081752E">
            <w:pPr>
              <w:pStyle w:val="a8"/>
              <w:spacing w:after="0" w:line="276" w:lineRule="auto"/>
              <w:ind w:left="0"/>
              <w:jc w:val="center"/>
              <w:rPr>
                <w:rFonts w:ascii="Times New Roman" w:hAnsi="Times New Roman"/>
                <w:sz w:val="24"/>
                <w:szCs w:val="24"/>
                <w:lang w:eastAsia="ru-RU"/>
              </w:rPr>
            </w:pPr>
            <w:r w:rsidRPr="006A3509">
              <w:rPr>
                <w:rFonts w:ascii="Times New Roman" w:hAnsi="Times New Roman"/>
                <w:sz w:val="24"/>
                <w:szCs w:val="24"/>
                <w:lang w:eastAsia="ru-RU"/>
              </w:rPr>
              <w:t>24-26</w:t>
            </w:r>
          </w:p>
        </w:tc>
        <w:tc>
          <w:tcPr>
            <w:tcW w:w="7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9CA66" w14:textId="77777777" w:rsidR="00EB7394" w:rsidRPr="006A3509" w:rsidRDefault="00EB7394" w:rsidP="0081752E">
            <w:pPr>
              <w:pStyle w:val="a8"/>
              <w:spacing w:after="0" w:line="276" w:lineRule="auto"/>
              <w:ind w:left="0"/>
              <w:jc w:val="both"/>
              <w:rPr>
                <w:rFonts w:ascii="Times New Roman" w:hAnsi="Times New Roman"/>
                <w:sz w:val="24"/>
                <w:szCs w:val="24"/>
                <w:lang w:eastAsia="ru-RU"/>
              </w:rPr>
            </w:pPr>
            <w:r w:rsidRPr="006A3509">
              <w:rPr>
                <w:rFonts w:ascii="Times New Roman" w:hAnsi="Times New Roman"/>
                <w:sz w:val="24"/>
                <w:szCs w:val="24"/>
                <w:lang w:eastAsia="ru-RU"/>
              </w:rPr>
              <w:t xml:space="preserve">Коды КОСГУ в соответствии с Порядком применения КОСГУ, утверждаемыми приказами Минфина России </w:t>
            </w:r>
          </w:p>
        </w:tc>
      </w:tr>
    </w:tbl>
    <w:p w14:paraId="64DECA30" w14:textId="77777777" w:rsidR="00EB7394" w:rsidRPr="006A3509" w:rsidRDefault="00EB7394" w:rsidP="00EB7394">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п. 21.1, 21.2 Инструкции № 157н, п. 2 Инструкции № 162н)</w:t>
      </w:r>
    </w:p>
    <w:p w14:paraId="51FF7EF5" w14:textId="77777777" w:rsidR="00EB7394" w:rsidRPr="006A3509" w:rsidRDefault="00EB7394" w:rsidP="001A00E8">
      <w:pPr>
        <w:pStyle w:val="a8"/>
        <w:numPr>
          <w:ilvl w:val="1"/>
          <w:numId w:val="7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Для отражения в учете в течение года нефинансовых активов (за исключением счетов 1 106 00 000, 1 107 00 000, 1 109 00 000) в 5-17 разрядах номера счета бюджетного (бухгалтерского) учета приводятся коды согласно целевому назначению имущества и (или) средств, являющихся источником финансового обеспечения приобретаемого имущества.</w:t>
      </w:r>
    </w:p>
    <w:p w14:paraId="51B66FF1" w14:textId="77777777" w:rsidR="00EB7394" w:rsidRPr="006A3509" w:rsidRDefault="00EB7394" w:rsidP="00EB7394">
      <w:pPr>
        <w:pStyle w:val="a8"/>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2 Инструкции № 162н)</w:t>
      </w:r>
    </w:p>
    <w:p w14:paraId="5EF162D1" w14:textId="77777777" w:rsidR="00EB7394" w:rsidRPr="006A3509" w:rsidRDefault="00EB7394" w:rsidP="001A00E8">
      <w:pPr>
        <w:pStyle w:val="a8"/>
        <w:numPr>
          <w:ilvl w:val="1"/>
          <w:numId w:val="7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 отражении в учете хозяйственных операций в 5-17 разрядах счетов аналитического учета счета 1 201 35 000 приводятся нули</w:t>
      </w:r>
    </w:p>
    <w:p w14:paraId="6D68C5D6" w14:textId="77777777" w:rsidR="00EB7394" w:rsidRPr="006A3509" w:rsidRDefault="00EB7394" w:rsidP="00EB7394">
      <w:pPr>
        <w:pStyle w:val="a8"/>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lastRenderedPageBreak/>
        <w:t>(Основание: п.2 Инструкции № 162н)</w:t>
      </w:r>
    </w:p>
    <w:p w14:paraId="677AA1BE" w14:textId="6341B3A1" w:rsidR="00EB7394" w:rsidRPr="006A3509" w:rsidRDefault="00EB7394" w:rsidP="001A00E8">
      <w:pPr>
        <w:pStyle w:val="a8"/>
        <w:numPr>
          <w:ilvl w:val="1"/>
          <w:numId w:val="7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 отражении в учете хозяйственных операций в 5-14 разрядах счетов аналитического учета счета 1 401 60 000 приводятся коды согласно целевому назначению обязательств.</w:t>
      </w:r>
    </w:p>
    <w:p w14:paraId="669BF1BA" w14:textId="77777777" w:rsidR="00EB7394" w:rsidRPr="006A3509" w:rsidRDefault="00EB7394" w:rsidP="00EB7394">
      <w:pPr>
        <w:pStyle w:val="a8"/>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п.2 Инструкции № 162н)</w:t>
      </w:r>
    </w:p>
    <w:p w14:paraId="1A64571F" w14:textId="77777777" w:rsidR="00EB7394" w:rsidRPr="006A3509" w:rsidRDefault="00EB7394"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Выдача денежных средств под отчет производится в соответствии с Порядком выдачи под отчет денежных средств, составления и представления отчетов подотчетными лицами, приведенным в Приложении № 3 к единой учетной политике.</w:t>
      </w:r>
    </w:p>
    <w:p w14:paraId="166EF876" w14:textId="77777777" w:rsidR="00EB7394" w:rsidRPr="006A3509" w:rsidRDefault="00EB7394" w:rsidP="00EB7394">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9 ФСБУ «Учетная политика, оценочные значения и ошибки»)</w:t>
      </w:r>
    </w:p>
    <w:p w14:paraId="3A3E832F" w14:textId="77777777" w:rsidR="00EB7394" w:rsidRPr="006A3509" w:rsidRDefault="00EB7394"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Выдача под отчет денежных документов производится в соответствии с Порядком выдачи под отчет денежных документов, составления и представления отчетов подотчетными лицами, приведенным в Приложении № 4 к единой учетной политике.</w:t>
      </w:r>
    </w:p>
    <w:p w14:paraId="0B3B8462" w14:textId="77777777" w:rsidR="00EB7394" w:rsidRPr="006A3509" w:rsidRDefault="00EB7394" w:rsidP="00EB7394">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9 ФСБУ «Учетная политика, оценочные значения и ошибки»)</w:t>
      </w:r>
    </w:p>
    <w:p w14:paraId="44EB367C" w14:textId="767E6E40" w:rsidR="00EB7394" w:rsidRPr="006A3509" w:rsidRDefault="00EB7394"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приведенным в Приложении № 5 к единой </w:t>
      </w:r>
      <w:r w:rsidR="00111C57" w:rsidRPr="006A3509">
        <w:rPr>
          <w:rFonts w:ascii="Times New Roman" w:hAnsi="Times New Roman"/>
          <w:sz w:val="24"/>
          <w:szCs w:val="24"/>
          <w:lang w:eastAsia="ru-RU"/>
        </w:rPr>
        <w:t>учетной политике</w:t>
      </w:r>
      <w:r w:rsidRPr="006A3509">
        <w:rPr>
          <w:rFonts w:ascii="Times New Roman" w:hAnsi="Times New Roman"/>
          <w:sz w:val="24"/>
          <w:szCs w:val="24"/>
          <w:lang w:eastAsia="ru-RU"/>
        </w:rPr>
        <w:t>.</w:t>
      </w:r>
    </w:p>
    <w:p w14:paraId="0E9614AF" w14:textId="77777777" w:rsidR="00EB7394" w:rsidRPr="006A3509" w:rsidRDefault="00EB7394" w:rsidP="00EB7394">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9 ФСБУ «Учетная политика, оценочные значения и ошибки»)</w:t>
      </w:r>
    </w:p>
    <w:p w14:paraId="2EA424B0" w14:textId="77777777" w:rsidR="00EB7394" w:rsidRPr="006A3509" w:rsidRDefault="00EB7394"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об инвентаризации имущества и обязательств учреждения, приведенным в Приложении № 6 к единой учетной политике.</w:t>
      </w:r>
    </w:p>
    <w:p w14:paraId="6A2046BB" w14:textId="77777777" w:rsidR="00EB7394" w:rsidRPr="006A3509" w:rsidRDefault="00EB7394" w:rsidP="00EB7394">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ч. 3 ст. 11 Закона № 402-ФЗ, п. 80 ФСБУ «Концептуальные основы бухгалтерского учета и отчетности организаций государственного сектора», </w:t>
      </w:r>
      <w:r w:rsidRPr="006A3509">
        <w:rPr>
          <w:rFonts w:ascii="Times New Roman" w:hAnsi="Times New Roman"/>
          <w:i/>
          <w:sz w:val="24"/>
          <w:szCs w:val="24"/>
          <w:lang w:eastAsia="ru-RU"/>
        </w:rPr>
        <w:br/>
        <w:t>п. 9 ФСБУ «Учетная политика, оценочные значения и ошибки»)</w:t>
      </w:r>
    </w:p>
    <w:p w14:paraId="41F201E0" w14:textId="3A6F9802" w:rsidR="00B9280F" w:rsidRPr="006A3509" w:rsidRDefault="00B9280F"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Внутренний </w:t>
      </w:r>
      <w:r w:rsidR="00142B3A" w:rsidRPr="006A3509">
        <w:rPr>
          <w:rFonts w:ascii="Times New Roman" w:hAnsi="Times New Roman"/>
          <w:sz w:val="24"/>
          <w:szCs w:val="24"/>
          <w:lang w:eastAsia="ru-RU"/>
        </w:rPr>
        <w:t xml:space="preserve">финансовый </w:t>
      </w:r>
      <w:r w:rsidRPr="006A3509">
        <w:rPr>
          <w:rFonts w:ascii="Times New Roman" w:hAnsi="Times New Roman"/>
          <w:sz w:val="24"/>
          <w:szCs w:val="24"/>
          <w:lang w:eastAsia="ru-RU"/>
        </w:rPr>
        <w:t xml:space="preserve">контроль совершаемых фактов хозяйственной жизни осуществляется </w:t>
      </w:r>
      <w:r w:rsidR="00FD0D78" w:rsidRPr="006A3509">
        <w:rPr>
          <w:rFonts w:ascii="Times New Roman" w:hAnsi="Times New Roman"/>
          <w:sz w:val="24"/>
          <w:szCs w:val="24"/>
          <w:lang w:eastAsia="ru-RU"/>
        </w:rPr>
        <w:t xml:space="preserve">в соответствии с </w:t>
      </w:r>
      <w:r w:rsidR="00142B3A" w:rsidRPr="006A3509">
        <w:rPr>
          <w:rFonts w:ascii="Times New Roman" w:hAnsi="Times New Roman"/>
          <w:sz w:val="24"/>
          <w:szCs w:val="24"/>
          <w:lang w:eastAsia="ru-RU"/>
        </w:rPr>
        <w:t>П</w:t>
      </w:r>
      <w:r w:rsidRPr="006A3509">
        <w:rPr>
          <w:rFonts w:ascii="Times New Roman" w:hAnsi="Times New Roman"/>
          <w:sz w:val="24"/>
          <w:szCs w:val="24"/>
          <w:lang w:eastAsia="ru-RU"/>
        </w:rPr>
        <w:t>оложением</w:t>
      </w:r>
      <w:r w:rsidR="00142B3A" w:rsidRPr="006A3509">
        <w:rPr>
          <w:rFonts w:ascii="Times New Roman" w:hAnsi="Times New Roman"/>
          <w:sz w:val="24"/>
          <w:szCs w:val="24"/>
          <w:lang w:eastAsia="ru-RU"/>
        </w:rPr>
        <w:t xml:space="preserve"> о </w:t>
      </w:r>
      <w:r w:rsidR="00D46F13" w:rsidRPr="006A3509">
        <w:rPr>
          <w:rFonts w:ascii="Times New Roman" w:hAnsi="Times New Roman"/>
          <w:sz w:val="24"/>
          <w:szCs w:val="24"/>
          <w:lang w:eastAsia="ru-RU"/>
        </w:rPr>
        <w:t>внутреннем финансовом контроле</w:t>
      </w:r>
      <w:r w:rsidRPr="006A3509">
        <w:rPr>
          <w:rFonts w:ascii="Times New Roman" w:hAnsi="Times New Roman"/>
          <w:sz w:val="24"/>
          <w:szCs w:val="24"/>
          <w:lang w:eastAsia="ru-RU"/>
        </w:rPr>
        <w:t xml:space="preserve">, приведенным в Приложении № </w:t>
      </w:r>
      <w:r w:rsidR="00D468C6" w:rsidRPr="006A3509">
        <w:rPr>
          <w:rFonts w:ascii="Times New Roman" w:hAnsi="Times New Roman"/>
          <w:sz w:val="24"/>
          <w:szCs w:val="24"/>
          <w:lang w:eastAsia="ru-RU"/>
        </w:rPr>
        <w:t>7</w:t>
      </w:r>
      <w:r w:rsidRPr="006A3509">
        <w:rPr>
          <w:rFonts w:ascii="Times New Roman" w:hAnsi="Times New Roman"/>
          <w:sz w:val="24"/>
          <w:szCs w:val="24"/>
          <w:lang w:eastAsia="ru-RU"/>
        </w:rPr>
        <w:t xml:space="preserve"> к </w:t>
      </w:r>
      <w:r w:rsidR="0021764C" w:rsidRPr="006A3509">
        <w:rPr>
          <w:rFonts w:ascii="Times New Roman" w:hAnsi="Times New Roman"/>
          <w:sz w:val="24"/>
          <w:szCs w:val="24"/>
          <w:lang w:eastAsia="ru-RU"/>
        </w:rPr>
        <w:t>единой у</w:t>
      </w:r>
      <w:r w:rsidRPr="006A3509">
        <w:rPr>
          <w:rFonts w:ascii="Times New Roman" w:hAnsi="Times New Roman"/>
          <w:sz w:val="24"/>
          <w:szCs w:val="24"/>
          <w:lang w:eastAsia="ru-RU"/>
        </w:rPr>
        <w:t>четной политике.</w:t>
      </w:r>
    </w:p>
    <w:p w14:paraId="7C3EC643" w14:textId="7AA42E41" w:rsidR="00D915B3" w:rsidRPr="006A3509" w:rsidRDefault="00D915B3" w:rsidP="00A368BF">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ч. 1 ст. 19 Закона № 402-ФЗ, п. 23 ФСБУ «Концептуальные основы</w:t>
      </w:r>
      <w:r w:rsidR="00BB4472"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Pr="006A3509">
        <w:rPr>
          <w:rFonts w:ascii="Times New Roman" w:hAnsi="Times New Roman"/>
          <w:i/>
          <w:sz w:val="24"/>
          <w:szCs w:val="24"/>
          <w:lang w:eastAsia="ru-RU"/>
        </w:rPr>
        <w:t xml:space="preserve">», </w:t>
      </w:r>
      <w:r w:rsidR="00565EC1" w:rsidRPr="006A3509">
        <w:rPr>
          <w:rFonts w:ascii="Times New Roman" w:hAnsi="Times New Roman"/>
          <w:i/>
          <w:sz w:val="24"/>
          <w:szCs w:val="24"/>
          <w:lang w:eastAsia="ru-RU"/>
        </w:rPr>
        <w:br/>
      </w:r>
      <w:r w:rsidRPr="006A3509">
        <w:rPr>
          <w:rFonts w:ascii="Times New Roman" w:hAnsi="Times New Roman"/>
          <w:i/>
          <w:sz w:val="24"/>
          <w:szCs w:val="24"/>
          <w:lang w:eastAsia="ru-RU"/>
        </w:rPr>
        <w:t>п. 9 ФСБУ «Учетная политика</w:t>
      </w:r>
      <w:r w:rsidR="00BB4472" w:rsidRPr="006A3509">
        <w:rPr>
          <w:rFonts w:ascii="Times New Roman" w:hAnsi="Times New Roman"/>
          <w:i/>
          <w:sz w:val="24"/>
          <w:szCs w:val="24"/>
          <w:lang w:eastAsia="ru-RU"/>
        </w:rPr>
        <w:t>, оценочные значения и ошибки</w:t>
      </w:r>
      <w:r w:rsidRPr="006A3509">
        <w:rPr>
          <w:rFonts w:ascii="Times New Roman" w:hAnsi="Times New Roman"/>
          <w:i/>
          <w:sz w:val="24"/>
          <w:szCs w:val="24"/>
          <w:lang w:eastAsia="ru-RU"/>
        </w:rPr>
        <w:t>»)</w:t>
      </w:r>
    </w:p>
    <w:p w14:paraId="15562164" w14:textId="0879268B" w:rsidR="00097DD0" w:rsidRPr="006A3509" w:rsidRDefault="00097DD0"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Бланки строгой отчетности принимаются, хранятся и выдаются в соответствии с </w:t>
      </w:r>
      <w:r w:rsidR="006643DE" w:rsidRPr="006A3509">
        <w:rPr>
          <w:rFonts w:ascii="Times New Roman" w:hAnsi="Times New Roman"/>
          <w:sz w:val="24"/>
          <w:szCs w:val="24"/>
          <w:lang w:eastAsia="ru-RU"/>
        </w:rPr>
        <w:t>П</w:t>
      </w:r>
      <w:r w:rsidRPr="006A3509">
        <w:rPr>
          <w:rFonts w:ascii="Times New Roman" w:hAnsi="Times New Roman"/>
          <w:sz w:val="24"/>
          <w:szCs w:val="24"/>
          <w:lang w:eastAsia="ru-RU"/>
        </w:rPr>
        <w:t>орядком</w:t>
      </w:r>
      <w:r w:rsidR="006643DE" w:rsidRPr="006A3509">
        <w:rPr>
          <w:rFonts w:ascii="Times New Roman" w:hAnsi="Times New Roman"/>
          <w:sz w:val="24"/>
          <w:szCs w:val="24"/>
          <w:lang w:eastAsia="ru-RU"/>
        </w:rPr>
        <w:t xml:space="preserve"> приемки, хранения, выдачи и списания бланков строгой отчетности</w:t>
      </w:r>
      <w:r w:rsidRPr="006A3509">
        <w:rPr>
          <w:rFonts w:ascii="Times New Roman" w:hAnsi="Times New Roman"/>
          <w:sz w:val="24"/>
          <w:szCs w:val="24"/>
          <w:lang w:eastAsia="ru-RU"/>
        </w:rPr>
        <w:t xml:space="preserve">, приведенным </w:t>
      </w:r>
      <w:r w:rsidR="00FD0D78" w:rsidRPr="006A3509">
        <w:rPr>
          <w:rFonts w:ascii="Times New Roman" w:hAnsi="Times New Roman"/>
          <w:sz w:val="24"/>
          <w:szCs w:val="24"/>
          <w:lang w:eastAsia="ru-RU"/>
        </w:rPr>
        <w:t xml:space="preserve">в Приложении № </w:t>
      </w:r>
      <w:r w:rsidR="007B4681" w:rsidRPr="006A3509">
        <w:rPr>
          <w:rFonts w:ascii="Times New Roman" w:hAnsi="Times New Roman"/>
          <w:sz w:val="24"/>
          <w:szCs w:val="24"/>
          <w:lang w:eastAsia="ru-RU"/>
        </w:rPr>
        <w:t>8</w:t>
      </w:r>
      <w:r w:rsidRPr="006A3509">
        <w:rPr>
          <w:rFonts w:ascii="Times New Roman" w:hAnsi="Times New Roman"/>
          <w:sz w:val="24"/>
          <w:szCs w:val="24"/>
          <w:lang w:eastAsia="ru-RU"/>
        </w:rPr>
        <w:t xml:space="preserve"> к </w:t>
      </w:r>
      <w:r w:rsidR="0021764C" w:rsidRPr="006A3509">
        <w:rPr>
          <w:rFonts w:ascii="Times New Roman" w:hAnsi="Times New Roman"/>
          <w:sz w:val="24"/>
          <w:szCs w:val="24"/>
          <w:lang w:eastAsia="ru-RU"/>
        </w:rPr>
        <w:t>единой у</w:t>
      </w:r>
      <w:r w:rsidRPr="006A3509">
        <w:rPr>
          <w:rFonts w:ascii="Times New Roman" w:hAnsi="Times New Roman"/>
          <w:sz w:val="24"/>
          <w:szCs w:val="24"/>
          <w:lang w:eastAsia="ru-RU"/>
        </w:rPr>
        <w:t>четной политике.</w:t>
      </w:r>
    </w:p>
    <w:p w14:paraId="244BC349" w14:textId="0083429C" w:rsidR="00097DD0" w:rsidRPr="006A3509" w:rsidRDefault="00097DD0" w:rsidP="00A368BF">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lastRenderedPageBreak/>
        <w:t xml:space="preserve">(Основание: п. 9 </w:t>
      </w:r>
      <w:r w:rsidR="00565EC1" w:rsidRPr="006A3509">
        <w:rPr>
          <w:rFonts w:ascii="Times New Roman" w:hAnsi="Times New Roman"/>
          <w:i/>
          <w:sz w:val="24"/>
          <w:szCs w:val="24"/>
          <w:lang w:eastAsia="ru-RU"/>
        </w:rPr>
        <w:t>ФСБУ «Учетная политика</w:t>
      </w:r>
      <w:r w:rsidR="00BB4472" w:rsidRPr="006A3509">
        <w:rPr>
          <w:rFonts w:ascii="Times New Roman" w:hAnsi="Times New Roman"/>
          <w:i/>
          <w:sz w:val="24"/>
          <w:szCs w:val="24"/>
          <w:lang w:eastAsia="ru-RU"/>
        </w:rPr>
        <w:t>, оценочные значения и ошибки</w:t>
      </w:r>
      <w:r w:rsidR="00565EC1" w:rsidRPr="006A3509">
        <w:rPr>
          <w:rFonts w:ascii="Times New Roman" w:hAnsi="Times New Roman"/>
          <w:i/>
          <w:sz w:val="24"/>
          <w:szCs w:val="24"/>
          <w:lang w:eastAsia="ru-RU"/>
        </w:rPr>
        <w:t>»</w:t>
      </w:r>
      <w:r w:rsidRPr="006A3509">
        <w:rPr>
          <w:rFonts w:ascii="Times New Roman" w:hAnsi="Times New Roman"/>
          <w:i/>
          <w:sz w:val="24"/>
          <w:szCs w:val="24"/>
          <w:lang w:eastAsia="ru-RU"/>
        </w:rPr>
        <w:t>)</w:t>
      </w:r>
    </w:p>
    <w:p w14:paraId="098F85B7" w14:textId="68389598" w:rsidR="00097DD0" w:rsidRPr="006A3509" w:rsidRDefault="00097DD0"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r w:rsidR="00565EC1" w:rsidRPr="006A3509">
        <w:rPr>
          <w:rFonts w:ascii="Times New Roman" w:hAnsi="Times New Roman"/>
          <w:sz w:val="24"/>
          <w:szCs w:val="24"/>
          <w:lang w:eastAsia="ru-RU"/>
        </w:rPr>
        <w:t>ФСБУ «События после отчетной даты»</w:t>
      </w:r>
      <w:r w:rsidR="00AE1F54" w:rsidRPr="006A3509">
        <w:rPr>
          <w:rFonts w:ascii="Times New Roman" w:hAnsi="Times New Roman"/>
          <w:sz w:val="24"/>
          <w:szCs w:val="24"/>
          <w:lang w:eastAsia="ru-RU"/>
        </w:rPr>
        <w:t xml:space="preserve"> (Приложение № 10 к </w:t>
      </w:r>
      <w:r w:rsidR="0021764C" w:rsidRPr="006A3509">
        <w:rPr>
          <w:rFonts w:ascii="Times New Roman" w:hAnsi="Times New Roman"/>
          <w:sz w:val="24"/>
          <w:szCs w:val="24"/>
          <w:lang w:eastAsia="ru-RU"/>
        </w:rPr>
        <w:t>единой у</w:t>
      </w:r>
      <w:r w:rsidR="00AE1F54" w:rsidRPr="006A3509">
        <w:rPr>
          <w:rFonts w:ascii="Times New Roman" w:hAnsi="Times New Roman"/>
          <w:sz w:val="24"/>
          <w:szCs w:val="24"/>
          <w:lang w:eastAsia="ru-RU"/>
        </w:rPr>
        <w:t>четной политике)</w:t>
      </w:r>
      <w:r w:rsidRPr="006A3509">
        <w:rPr>
          <w:rFonts w:ascii="Times New Roman" w:hAnsi="Times New Roman"/>
          <w:sz w:val="24"/>
          <w:szCs w:val="24"/>
          <w:lang w:eastAsia="ru-RU"/>
        </w:rPr>
        <w:t>.</w:t>
      </w:r>
    </w:p>
    <w:p w14:paraId="620967D0" w14:textId="15D728B4" w:rsidR="00097DD0" w:rsidRPr="006A3509" w:rsidRDefault="00097DD0" w:rsidP="001A00E8">
      <w:pPr>
        <w:pStyle w:val="a8"/>
        <w:numPr>
          <w:ilvl w:val="1"/>
          <w:numId w:val="7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Формирование и использование резервов предстоящих расходов осуществляется в соответствии с </w:t>
      </w:r>
      <w:r w:rsidR="006643DE" w:rsidRPr="006A3509">
        <w:rPr>
          <w:rFonts w:ascii="Times New Roman" w:hAnsi="Times New Roman"/>
          <w:sz w:val="24"/>
          <w:szCs w:val="24"/>
          <w:lang w:eastAsia="ru-RU"/>
        </w:rPr>
        <w:t>П</w:t>
      </w:r>
      <w:r w:rsidRPr="006A3509">
        <w:rPr>
          <w:rFonts w:ascii="Times New Roman" w:hAnsi="Times New Roman"/>
          <w:sz w:val="24"/>
          <w:szCs w:val="24"/>
          <w:lang w:eastAsia="ru-RU"/>
        </w:rPr>
        <w:t>орядком</w:t>
      </w:r>
      <w:r w:rsidR="006643DE" w:rsidRPr="006A3509">
        <w:rPr>
          <w:rFonts w:ascii="Times New Roman" w:hAnsi="Times New Roman"/>
          <w:sz w:val="24"/>
          <w:szCs w:val="24"/>
          <w:lang w:eastAsia="ru-RU"/>
        </w:rPr>
        <w:t xml:space="preserve"> формирования и использования резервов предстоящих расходов</w:t>
      </w:r>
      <w:r w:rsidRPr="006A3509">
        <w:rPr>
          <w:rFonts w:ascii="Times New Roman" w:hAnsi="Times New Roman"/>
          <w:sz w:val="24"/>
          <w:szCs w:val="24"/>
          <w:lang w:eastAsia="ru-RU"/>
        </w:rPr>
        <w:t>, приведенным в Приложении № 1</w:t>
      </w:r>
      <w:r w:rsidR="007B4681" w:rsidRPr="006A3509">
        <w:rPr>
          <w:rFonts w:ascii="Times New Roman" w:hAnsi="Times New Roman"/>
          <w:sz w:val="24"/>
          <w:szCs w:val="24"/>
          <w:lang w:eastAsia="ru-RU"/>
        </w:rPr>
        <w:t>1</w:t>
      </w:r>
      <w:r w:rsidRPr="006A3509">
        <w:rPr>
          <w:rFonts w:ascii="Times New Roman" w:hAnsi="Times New Roman"/>
          <w:sz w:val="24"/>
          <w:szCs w:val="24"/>
          <w:lang w:eastAsia="ru-RU"/>
        </w:rPr>
        <w:t xml:space="preserve"> к </w:t>
      </w:r>
      <w:r w:rsidR="0021764C" w:rsidRPr="006A3509">
        <w:rPr>
          <w:rFonts w:ascii="Times New Roman" w:hAnsi="Times New Roman"/>
          <w:sz w:val="24"/>
          <w:szCs w:val="24"/>
          <w:lang w:eastAsia="ru-RU"/>
        </w:rPr>
        <w:t>единой у</w:t>
      </w:r>
      <w:r w:rsidRPr="006A3509">
        <w:rPr>
          <w:rFonts w:ascii="Times New Roman" w:hAnsi="Times New Roman"/>
          <w:sz w:val="24"/>
          <w:szCs w:val="24"/>
          <w:lang w:eastAsia="ru-RU"/>
        </w:rPr>
        <w:t>четной политике.</w:t>
      </w:r>
    </w:p>
    <w:p w14:paraId="1DE08875" w14:textId="469F19FC" w:rsidR="00097DD0" w:rsidRPr="006A3509" w:rsidRDefault="00097DD0" w:rsidP="00A368BF">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п. 9 </w:t>
      </w:r>
      <w:r w:rsidR="00565EC1" w:rsidRPr="006A3509">
        <w:rPr>
          <w:rFonts w:ascii="Times New Roman" w:hAnsi="Times New Roman"/>
          <w:i/>
          <w:sz w:val="24"/>
          <w:szCs w:val="24"/>
          <w:lang w:eastAsia="ru-RU"/>
        </w:rPr>
        <w:t>ФСБУ «Учетная политика</w:t>
      </w:r>
      <w:r w:rsidR="00BB4472" w:rsidRPr="006A3509">
        <w:rPr>
          <w:rFonts w:ascii="Times New Roman" w:hAnsi="Times New Roman"/>
          <w:i/>
          <w:sz w:val="24"/>
          <w:szCs w:val="24"/>
          <w:lang w:eastAsia="ru-RU"/>
        </w:rPr>
        <w:t>, оценочные значения и ошибки</w:t>
      </w:r>
      <w:r w:rsidR="00565EC1" w:rsidRPr="006A3509">
        <w:rPr>
          <w:rFonts w:ascii="Times New Roman" w:hAnsi="Times New Roman"/>
          <w:i/>
          <w:sz w:val="24"/>
          <w:szCs w:val="24"/>
          <w:lang w:eastAsia="ru-RU"/>
        </w:rPr>
        <w:t>»</w:t>
      </w:r>
      <w:r w:rsidRPr="006A3509">
        <w:rPr>
          <w:rFonts w:ascii="Times New Roman" w:hAnsi="Times New Roman"/>
          <w:i/>
          <w:sz w:val="24"/>
          <w:szCs w:val="24"/>
          <w:lang w:eastAsia="ru-RU"/>
        </w:rPr>
        <w:t>)</w:t>
      </w:r>
    </w:p>
    <w:p w14:paraId="47E57706" w14:textId="6CBA2BBF" w:rsidR="00B500D7" w:rsidRPr="006A3509" w:rsidRDefault="00B500D7" w:rsidP="001A00E8">
      <w:pPr>
        <w:pStyle w:val="a8"/>
        <w:numPr>
          <w:ilvl w:val="1"/>
          <w:numId w:val="70"/>
        </w:numPr>
        <w:tabs>
          <w:tab w:val="left" w:pos="567"/>
        </w:tabs>
        <w:spacing w:after="0" w:line="360" w:lineRule="auto"/>
        <w:ind w:left="0" w:firstLine="720"/>
        <w:jc w:val="both"/>
        <w:rPr>
          <w:rFonts w:ascii="Times New Roman" w:hAnsi="Times New Roman"/>
          <w:sz w:val="24"/>
          <w:szCs w:val="24"/>
          <w:lang w:eastAsia="ru-RU"/>
        </w:rPr>
      </w:pPr>
      <w:r w:rsidRPr="006A3509">
        <w:rPr>
          <w:rFonts w:ascii="Times New Roman" w:hAnsi="Times New Roman"/>
          <w:sz w:val="24"/>
          <w:szCs w:val="24"/>
          <w:lang w:eastAsia="ru-RU"/>
        </w:rPr>
        <w:t xml:space="preserve">Состав постоянно действующих комиссий утверждается приказом </w:t>
      </w:r>
      <w:r w:rsidR="00952182" w:rsidRPr="006A3509">
        <w:rPr>
          <w:rFonts w:ascii="Times New Roman" w:hAnsi="Times New Roman"/>
          <w:sz w:val="24"/>
          <w:szCs w:val="24"/>
          <w:lang w:eastAsia="ru-RU"/>
        </w:rPr>
        <w:t xml:space="preserve">руководителя </w:t>
      </w:r>
      <w:r w:rsidRPr="006A3509">
        <w:rPr>
          <w:rFonts w:ascii="Times New Roman" w:hAnsi="Times New Roman"/>
          <w:sz w:val="24"/>
          <w:szCs w:val="24"/>
          <w:lang w:eastAsia="ru-RU"/>
        </w:rPr>
        <w:t>Учреждения.</w:t>
      </w:r>
    </w:p>
    <w:p w14:paraId="3D2D3ED0" w14:textId="46E29E05" w:rsidR="00952182" w:rsidRPr="006A3509" w:rsidRDefault="00952182" w:rsidP="001A00E8">
      <w:pPr>
        <w:pStyle w:val="a8"/>
        <w:numPr>
          <w:ilvl w:val="1"/>
          <w:numId w:val="70"/>
        </w:numPr>
        <w:tabs>
          <w:tab w:val="left" w:pos="567"/>
        </w:tabs>
        <w:spacing w:after="0" w:line="360" w:lineRule="auto"/>
        <w:ind w:left="0" w:firstLine="720"/>
        <w:jc w:val="both"/>
        <w:rPr>
          <w:rFonts w:ascii="Times New Roman" w:hAnsi="Times New Roman"/>
          <w:sz w:val="24"/>
          <w:szCs w:val="24"/>
          <w:lang w:eastAsia="ru-RU"/>
        </w:rPr>
      </w:pPr>
      <w:r w:rsidRPr="006A3509">
        <w:rPr>
          <w:rFonts w:ascii="Times New Roman" w:hAnsi="Times New Roman"/>
          <w:sz w:val="24"/>
          <w:szCs w:val="24"/>
          <w:lang w:eastAsia="ru-RU"/>
        </w:rPr>
        <w:t xml:space="preserve">Перечни лиц, ответственных за учет, хранение и выдачу </w:t>
      </w:r>
      <w:r w:rsidR="006643DE" w:rsidRPr="006A3509">
        <w:rPr>
          <w:rFonts w:ascii="Times New Roman" w:hAnsi="Times New Roman"/>
          <w:sz w:val="24"/>
          <w:szCs w:val="24"/>
          <w:lang w:eastAsia="ru-RU"/>
        </w:rPr>
        <w:t>бланков строгой отчетности (далее – БСО)</w:t>
      </w:r>
      <w:r w:rsidRPr="006A3509">
        <w:rPr>
          <w:rFonts w:ascii="Times New Roman" w:hAnsi="Times New Roman"/>
          <w:sz w:val="24"/>
          <w:szCs w:val="24"/>
          <w:lang w:eastAsia="ru-RU"/>
        </w:rPr>
        <w:t>,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пользования сотовой связью, работа которых имеет разъездной характер и прочие перечни, утверждается приказом руководителя Учреждения.</w:t>
      </w:r>
    </w:p>
    <w:p w14:paraId="51BDE975" w14:textId="77777777" w:rsidR="00EB7394" w:rsidRPr="006A3509" w:rsidRDefault="00596294" w:rsidP="001A00E8">
      <w:pPr>
        <w:pStyle w:val="a8"/>
        <w:numPr>
          <w:ilvl w:val="1"/>
          <w:numId w:val="82"/>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целях достоверного представления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бюджетном учете и отчетности.</w:t>
      </w:r>
      <w:r w:rsidR="00D609B7" w:rsidRPr="006A3509">
        <w:rPr>
          <w:rFonts w:ascii="Times New Roman" w:hAnsi="Times New Roman"/>
          <w:sz w:val="24"/>
          <w:szCs w:val="24"/>
          <w:lang w:eastAsia="ru-RU"/>
        </w:rPr>
        <w:t xml:space="preserve"> </w:t>
      </w:r>
      <w:r w:rsidR="008B487D" w:rsidRPr="006A3509">
        <w:rPr>
          <w:rFonts w:ascii="Times New Roman" w:hAnsi="Times New Roman"/>
          <w:sz w:val="24"/>
          <w:szCs w:val="24"/>
          <w:lang w:eastAsia="ru-RU"/>
        </w:rPr>
        <w:t xml:space="preserve">Исправительные записи, а также проводки по закрытию счетов отражаются на основании Бухгалтерской справки (ф.0504833) </w:t>
      </w:r>
      <w:r w:rsidR="00EB7394" w:rsidRPr="006A3509">
        <w:rPr>
          <w:rFonts w:ascii="Times New Roman" w:hAnsi="Times New Roman"/>
          <w:sz w:val="24"/>
          <w:szCs w:val="24"/>
        </w:rPr>
        <w:t>и регистрируются в Журнале операция № 9 по исправлению ошибок прошлых лет.</w:t>
      </w:r>
    </w:p>
    <w:p w14:paraId="7DB21414" w14:textId="77777777" w:rsidR="00EB7394" w:rsidRPr="006A3509" w:rsidRDefault="00EB7394" w:rsidP="00856DC7">
      <w:pPr>
        <w:pStyle w:val="a8"/>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14:paraId="33B936A8" w14:textId="77777777" w:rsidR="00EB7394" w:rsidRPr="006A3509" w:rsidRDefault="00EB7394" w:rsidP="00EB7394">
      <w:pPr>
        <w:pStyle w:val="a8"/>
        <w:tabs>
          <w:tab w:val="left" w:pos="567"/>
        </w:tabs>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 xml:space="preserve">(Основание: п.17 ФСБУ «Концептуальные основы бухгалтерского учета и отчетности организаций государственного </w:t>
      </w:r>
      <w:r w:rsidRPr="006A3509">
        <w:rPr>
          <w:rFonts w:ascii="Times New Roman" w:hAnsi="Times New Roman"/>
          <w:i/>
          <w:sz w:val="24"/>
          <w:szCs w:val="24"/>
          <w:shd w:val="clear" w:color="auto" w:fill="FFFFFF" w:themeFill="background1"/>
        </w:rPr>
        <w:t>сектора</w:t>
      </w:r>
      <w:r w:rsidRPr="006A3509">
        <w:rPr>
          <w:rFonts w:ascii="Times New Roman" w:hAnsi="Times New Roman"/>
          <w:i/>
          <w:sz w:val="24"/>
          <w:szCs w:val="24"/>
        </w:rPr>
        <w:t>», п. 28 ФСБУ «Учетная политика, оценочные значения и ошибки», ст. 15.15.6. Кодекса Российской Федерации об административных правонарушениях, Письмо Минфина России от 07.09.2017 № 02-06-10/57741).</w:t>
      </w:r>
    </w:p>
    <w:p w14:paraId="63729A61" w14:textId="5F384796" w:rsidR="00EB7394" w:rsidRPr="006A3509" w:rsidRDefault="00EB7394" w:rsidP="00856DC7">
      <w:pPr>
        <w:spacing w:after="0" w:line="360" w:lineRule="auto"/>
        <w:ind w:firstLine="709"/>
        <w:jc w:val="both"/>
        <w:rPr>
          <w:sz w:val="24"/>
          <w:szCs w:val="24"/>
          <w:shd w:val="clear" w:color="auto" w:fill="FFFFFF"/>
        </w:rPr>
      </w:pPr>
      <w:r w:rsidRPr="006A3509">
        <w:rPr>
          <w:sz w:val="24"/>
          <w:szCs w:val="24"/>
          <w:shd w:val="clear" w:color="auto" w:fill="FFFFFF"/>
        </w:rPr>
        <w:t>2.4</w:t>
      </w:r>
      <w:r w:rsidR="00856DC7" w:rsidRPr="006A3509">
        <w:rPr>
          <w:sz w:val="24"/>
          <w:szCs w:val="24"/>
          <w:shd w:val="clear" w:color="auto" w:fill="FFFFFF"/>
        </w:rPr>
        <w:t>5</w:t>
      </w:r>
      <w:r w:rsidRPr="006A3509">
        <w:rPr>
          <w:sz w:val="24"/>
          <w:szCs w:val="24"/>
          <w:shd w:val="clear" w:color="auto" w:fill="FFFFFF"/>
        </w:rPr>
        <w:t xml:space="preserve">. В случае если для показателя, необходимого для ведения </w:t>
      </w:r>
      <w:r w:rsidR="007A357D" w:rsidRPr="006A3509">
        <w:rPr>
          <w:sz w:val="24"/>
          <w:szCs w:val="24"/>
          <w:shd w:val="clear" w:color="auto" w:fill="FFFFFF"/>
        </w:rPr>
        <w:t>бюджетного</w:t>
      </w:r>
      <w:r w:rsidRPr="006A3509">
        <w:rPr>
          <w:sz w:val="24"/>
          <w:szCs w:val="24"/>
          <w:shd w:val="clear" w:color="auto" w:fill="FFFFFF"/>
        </w:rPr>
        <w:t xml:space="preserve"> учета, не установлен метод оценки в законодательстве и в настоящей учетной политике, то </w:t>
      </w:r>
      <w:r w:rsidRPr="006A3509">
        <w:rPr>
          <w:sz w:val="24"/>
          <w:szCs w:val="24"/>
          <w:shd w:val="clear" w:color="auto" w:fill="FFFFFF"/>
        </w:rPr>
        <w:lastRenderedPageBreak/>
        <w:t>величина оценочного показателя определяется профессиональным суждением </w:t>
      </w:r>
      <w:r w:rsidR="00386B99" w:rsidRPr="006A3509">
        <w:rPr>
          <w:bCs/>
          <w:sz w:val="24"/>
          <w:szCs w:val="24"/>
          <w:shd w:val="clear" w:color="auto" w:fill="FFFFFF"/>
        </w:rPr>
        <w:t>главного бухгалтера Ц</w:t>
      </w:r>
      <w:r w:rsidRPr="006A3509">
        <w:rPr>
          <w:bCs/>
          <w:sz w:val="24"/>
          <w:szCs w:val="24"/>
          <w:shd w:val="clear" w:color="auto" w:fill="FFFFFF"/>
        </w:rPr>
        <w:t>ентрализованной бухгалтерии</w:t>
      </w:r>
      <w:r w:rsidRPr="006A3509">
        <w:rPr>
          <w:sz w:val="24"/>
          <w:szCs w:val="24"/>
          <w:shd w:val="clear" w:color="auto" w:fill="FFFFFF"/>
        </w:rPr>
        <w:t>.</w:t>
      </w:r>
    </w:p>
    <w:p w14:paraId="3E9962CA" w14:textId="77777777" w:rsidR="00EB7394" w:rsidRPr="006A3509" w:rsidRDefault="00EB7394" w:rsidP="00856DC7">
      <w:pPr>
        <w:pStyle w:val="a8"/>
        <w:tabs>
          <w:tab w:val="left" w:pos="567"/>
        </w:tabs>
        <w:spacing w:after="0" w:line="360" w:lineRule="auto"/>
        <w:ind w:left="0" w:firstLine="709"/>
        <w:jc w:val="both"/>
        <w:rPr>
          <w:rFonts w:ascii="Times New Roman" w:hAnsi="Times New Roman"/>
          <w:i/>
          <w:sz w:val="24"/>
          <w:szCs w:val="24"/>
        </w:rPr>
      </w:pPr>
      <w:r w:rsidRPr="006A3509">
        <w:rPr>
          <w:rFonts w:ascii="Times New Roman" w:hAnsi="Times New Roman"/>
          <w:sz w:val="24"/>
          <w:szCs w:val="24"/>
        </w:rPr>
        <w:t xml:space="preserve"> </w:t>
      </w:r>
      <w:r w:rsidRPr="006A3509">
        <w:rPr>
          <w:rFonts w:ascii="Times New Roman" w:hAnsi="Times New Roman"/>
          <w:i/>
          <w:sz w:val="24"/>
          <w:szCs w:val="24"/>
          <w:shd w:val="clear" w:color="auto" w:fill="FFFFFF"/>
        </w:rPr>
        <w:t>(Основание: </w:t>
      </w:r>
      <w:hyperlink r:id="rId31"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6A3509">
          <w:rPr>
            <w:rStyle w:val="ae"/>
            <w:rFonts w:ascii="Times New Roman" w:hAnsi="Times New Roman"/>
            <w:i/>
            <w:color w:val="auto"/>
            <w:sz w:val="24"/>
            <w:szCs w:val="24"/>
            <w:u w:val="none"/>
          </w:rPr>
          <w:t>пункт 6</w:t>
        </w:r>
      </w:hyperlink>
      <w:r w:rsidRPr="006A3509">
        <w:rPr>
          <w:rFonts w:ascii="Times New Roman" w:hAnsi="Times New Roman"/>
          <w:i/>
          <w:sz w:val="24"/>
          <w:szCs w:val="24"/>
          <w:shd w:val="clear" w:color="auto" w:fill="FFFFFF"/>
        </w:rPr>
        <w:t> СГС «Учетная политика, оценочные значения и ошибки»)</w:t>
      </w:r>
    </w:p>
    <w:p w14:paraId="015D8A94" w14:textId="75E4487D" w:rsidR="003C694F" w:rsidRPr="006A3509" w:rsidRDefault="003C694F" w:rsidP="001A00E8">
      <w:pPr>
        <w:pStyle w:val="a8"/>
        <w:numPr>
          <w:ilvl w:val="1"/>
          <w:numId w:val="83"/>
        </w:numPr>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Ошибка отчетного периода, выявленная в ходе осуществления внутреннего контроля после подписания </w:t>
      </w:r>
      <w:r w:rsidR="008F4B78" w:rsidRPr="006A3509">
        <w:rPr>
          <w:rFonts w:ascii="Times New Roman" w:hAnsi="Times New Roman"/>
          <w:sz w:val="24"/>
          <w:szCs w:val="24"/>
        </w:rPr>
        <w:t>бюджетной</w:t>
      </w:r>
      <w:r w:rsidR="002F7F33" w:rsidRPr="006A3509">
        <w:rPr>
          <w:rFonts w:ascii="Times New Roman" w:hAnsi="Times New Roman"/>
          <w:sz w:val="24"/>
          <w:szCs w:val="24"/>
        </w:rPr>
        <w:t xml:space="preserve"> </w:t>
      </w:r>
      <w:r w:rsidRPr="006A3509">
        <w:rPr>
          <w:rFonts w:ascii="Times New Roman" w:hAnsi="Times New Roman"/>
          <w:sz w:val="24"/>
          <w:szCs w:val="24"/>
        </w:rPr>
        <w:t>отчетности, но до предельной даты ее представления, исправляется путем</w:t>
      </w:r>
      <w:r w:rsidR="008F4B78" w:rsidRPr="006A3509">
        <w:rPr>
          <w:rFonts w:ascii="Times New Roman" w:hAnsi="Times New Roman"/>
          <w:sz w:val="24"/>
          <w:szCs w:val="24"/>
        </w:rPr>
        <w:t xml:space="preserve"> дополнительной бухгалтерской записью либо бухгалтерской записью способом </w:t>
      </w:r>
      <w:r w:rsidR="00525C0A" w:rsidRPr="006A3509">
        <w:rPr>
          <w:rFonts w:ascii="Times New Roman" w:hAnsi="Times New Roman"/>
          <w:sz w:val="24"/>
          <w:szCs w:val="24"/>
        </w:rPr>
        <w:t>«</w:t>
      </w:r>
      <w:r w:rsidR="008F4B78" w:rsidRPr="006A3509">
        <w:rPr>
          <w:rFonts w:ascii="Times New Roman" w:hAnsi="Times New Roman"/>
          <w:sz w:val="24"/>
          <w:szCs w:val="24"/>
        </w:rPr>
        <w:t xml:space="preserve">Красное </w:t>
      </w:r>
      <w:proofErr w:type="spellStart"/>
      <w:r w:rsidR="008F4B78" w:rsidRPr="006A3509">
        <w:rPr>
          <w:rFonts w:ascii="Times New Roman" w:hAnsi="Times New Roman"/>
          <w:sz w:val="24"/>
          <w:szCs w:val="24"/>
        </w:rPr>
        <w:t>сторно</w:t>
      </w:r>
      <w:proofErr w:type="spellEnd"/>
      <w:r w:rsidR="00525C0A" w:rsidRPr="006A3509">
        <w:rPr>
          <w:rFonts w:ascii="Times New Roman" w:hAnsi="Times New Roman"/>
          <w:sz w:val="24"/>
          <w:szCs w:val="24"/>
        </w:rPr>
        <w:t>»</w:t>
      </w:r>
      <w:r w:rsidR="008F4B78" w:rsidRPr="006A3509">
        <w:rPr>
          <w:rFonts w:ascii="Times New Roman" w:hAnsi="Times New Roman"/>
          <w:sz w:val="24"/>
          <w:szCs w:val="24"/>
        </w:rPr>
        <w:t xml:space="preserve"> и дополнительной бухгалтерской записью </w:t>
      </w:r>
      <w:r w:rsidRPr="006A3509">
        <w:rPr>
          <w:rFonts w:ascii="Times New Roman" w:hAnsi="Times New Roman"/>
          <w:sz w:val="24"/>
          <w:szCs w:val="24"/>
        </w:rPr>
        <w:t xml:space="preserve">последней отчетной датой отчетного периода и (или) путем формирования </w:t>
      </w:r>
      <w:r w:rsidR="008F4B78" w:rsidRPr="006A3509">
        <w:rPr>
          <w:rFonts w:ascii="Times New Roman" w:hAnsi="Times New Roman"/>
          <w:sz w:val="24"/>
          <w:szCs w:val="24"/>
        </w:rPr>
        <w:t>бюджетной</w:t>
      </w:r>
      <w:r w:rsidRPr="006A3509">
        <w:rPr>
          <w:rFonts w:ascii="Times New Roman" w:hAnsi="Times New Roman"/>
          <w:sz w:val="24"/>
          <w:szCs w:val="24"/>
        </w:rPr>
        <w:t xml:space="preserve"> отчетности, содержащей уточненные показатели с учетом выявленных и исправленных ошибок</w:t>
      </w:r>
      <w:r w:rsidR="008F4B78" w:rsidRPr="006A3509">
        <w:rPr>
          <w:rFonts w:ascii="Times New Roman" w:hAnsi="Times New Roman"/>
          <w:sz w:val="24"/>
          <w:szCs w:val="24"/>
        </w:rPr>
        <w:t>.</w:t>
      </w:r>
      <w:r w:rsidRPr="006A3509">
        <w:rPr>
          <w:rFonts w:ascii="Times New Roman" w:hAnsi="Times New Roman"/>
          <w:sz w:val="24"/>
          <w:szCs w:val="24"/>
        </w:rPr>
        <w:t xml:space="preserve"> </w:t>
      </w:r>
    </w:p>
    <w:p w14:paraId="3398A61A" w14:textId="6A8F5C1E" w:rsidR="008F4B78" w:rsidRPr="006A3509" w:rsidRDefault="008F4B78" w:rsidP="00075DCE">
      <w:pPr>
        <w:shd w:val="clear" w:color="auto" w:fill="FFFFFF" w:themeFill="background1"/>
        <w:tabs>
          <w:tab w:val="left" w:pos="1276"/>
        </w:tabs>
        <w:spacing w:after="0" w:line="360" w:lineRule="auto"/>
        <w:ind w:firstLine="709"/>
        <w:jc w:val="both"/>
        <w:rPr>
          <w:i/>
          <w:sz w:val="24"/>
          <w:szCs w:val="24"/>
          <w:lang w:eastAsia="ru-RU"/>
        </w:rPr>
      </w:pPr>
      <w:r w:rsidRPr="006A3509">
        <w:rPr>
          <w:i/>
          <w:sz w:val="24"/>
          <w:szCs w:val="24"/>
          <w:lang w:eastAsia="ru-RU"/>
        </w:rPr>
        <w:t>(Основание: п. 29 ФСБУ «Учетная политика, оценочные значения и ошибки»</w:t>
      </w:r>
      <w:r w:rsidR="00075DCE" w:rsidRPr="006A3509">
        <w:rPr>
          <w:i/>
          <w:sz w:val="24"/>
          <w:szCs w:val="24"/>
          <w:lang w:eastAsia="ru-RU"/>
        </w:rPr>
        <w:t>)</w:t>
      </w:r>
    </w:p>
    <w:p w14:paraId="7C9A0FD3" w14:textId="3F108C48" w:rsidR="003C694F" w:rsidRPr="006A3509" w:rsidRDefault="003C694F"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Ошибка отчетного периода, выявленная в ходе камеральной проверки </w:t>
      </w:r>
      <w:r w:rsidR="008F4B78" w:rsidRPr="006A3509">
        <w:rPr>
          <w:rFonts w:ascii="Times New Roman" w:hAnsi="Times New Roman"/>
          <w:sz w:val="24"/>
          <w:szCs w:val="24"/>
        </w:rPr>
        <w:t xml:space="preserve">бюджетной </w:t>
      </w:r>
      <w:r w:rsidRPr="006A3509">
        <w:rPr>
          <w:rFonts w:ascii="Times New Roman" w:hAnsi="Times New Roman"/>
          <w:sz w:val="24"/>
          <w:szCs w:val="24"/>
        </w:rPr>
        <w:t xml:space="preserve">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w:t>
      </w:r>
      <w:r w:rsidR="008F4B78" w:rsidRPr="006A3509">
        <w:rPr>
          <w:rFonts w:ascii="Times New Roman" w:hAnsi="Times New Roman"/>
          <w:sz w:val="24"/>
          <w:szCs w:val="24"/>
        </w:rPr>
        <w:t>бюджетной</w:t>
      </w:r>
      <w:r w:rsidRPr="006A3509">
        <w:rPr>
          <w:rFonts w:ascii="Times New Roman" w:hAnsi="Times New Roman"/>
          <w:sz w:val="24"/>
          <w:szCs w:val="24"/>
        </w:rPr>
        <w:t xml:space="preserve"> отчетности, путем </w:t>
      </w:r>
      <w:r w:rsidR="008F4B78" w:rsidRPr="006A3509">
        <w:rPr>
          <w:rFonts w:ascii="Times New Roman" w:hAnsi="Times New Roman"/>
          <w:sz w:val="24"/>
          <w:szCs w:val="24"/>
        </w:rPr>
        <w:t xml:space="preserve">дополнительной бухгалтерской записью либо бухгалтерской записью способом </w:t>
      </w:r>
      <w:r w:rsidR="00525C0A" w:rsidRPr="006A3509">
        <w:rPr>
          <w:rFonts w:ascii="Times New Roman" w:hAnsi="Times New Roman"/>
          <w:sz w:val="24"/>
          <w:szCs w:val="24"/>
        </w:rPr>
        <w:t>«</w:t>
      </w:r>
      <w:r w:rsidR="008F4B78" w:rsidRPr="006A3509">
        <w:rPr>
          <w:rFonts w:ascii="Times New Roman" w:hAnsi="Times New Roman"/>
          <w:sz w:val="24"/>
          <w:szCs w:val="24"/>
        </w:rPr>
        <w:t xml:space="preserve">Красное </w:t>
      </w:r>
      <w:proofErr w:type="spellStart"/>
      <w:r w:rsidR="008F4B78" w:rsidRPr="006A3509">
        <w:rPr>
          <w:rFonts w:ascii="Times New Roman" w:hAnsi="Times New Roman"/>
          <w:sz w:val="24"/>
          <w:szCs w:val="24"/>
        </w:rPr>
        <w:t>сторно</w:t>
      </w:r>
      <w:proofErr w:type="spellEnd"/>
      <w:r w:rsidR="00525C0A" w:rsidRPr="006A3509">
        <w:rPr>
          <w:rFonts w:ascii="Times New Roman" w:hAnsi="Times New Roman"/>
          <w:sz w:val="24"/>
          <w:szCs w:val="24"/>
        </w:rPr>
        <w:t>»</w:t>
      </w:r>
      <w:r w:rsidR="008F4B78" w:rsidRPr="006A3509">
        <w:rPr>
          <w:rFonts w:ascii="Times New Roman" w:hAnsi="Times New Roman"/>
          <w:sz w:val="24"/>
          <w:szCs w:val="24"/>
        </w:rPr>
        <w:t xml:space="preserve"> и дополнительной бухгалтерской записью </w:t>
      </w:r>
      <w:r w:rsidRPr="006A3509">
        <w:rPr>
          <w:rFonts w:ascii="Times New Roman" w:hAnsi="Times New Roman"/>
          <w:sz w:val="24"/>
          <w:szCs w:val="24"/>
        </w:rPr>
        <w:t xml:space="preserve">на конец отчетного периода, и (или) путем формирования уточненной </w:t>
      </w:r>
      <w:r w:rsidR="008F4B78" w:rsidRPr="006A3509">
        <w:rPr>
          <w:rFonts w:ascii="Times New Roman" w:hAnsi="Times New Roman"/>
          <w:sz w:val="24"/>
          <w:szCs w:val="24"/>
        </w:rPr>
        <w:t xml:space="preserve">бюджетной </w:t>
      </w:r>
      <w:r w:rsidRPr="006A3509">
        <w:rPr>
          <w:rFonts w:ascii="Times New Roman" w:hAnsi="Times New Roman"/>
          <w:sz w:val="24"/>
          <w:szCs w:val="24"/>
        </w:rPr>
        <w:t>отчетности.</w:t>
      </w:r>
    </w:p>
    <w:p w14:paraId="1441E53F" w14:textId="04C3C53F" w:rsidR="008F4B78" w:rsidRPr="006A3509" w:rsidRDefault="008F4B78" w:rsidP="00075DCE">
      <w:pPr>
        <w:shd w:val="clear" w:color="auto" w:fill="FFFFFF" w:themeFill="background1"/>
        <w:tabs>
          <w:tab w:val="left" w:pos="1276"/>
        </w:tabs>
        <w:spacing w:after="0" w:line="360" w:lineRule="auto"/>
        <w:ind w:firstLine="709"/>
        <w:jc w:val="both"/>
        <w:rPr>
          <w:sz w:val="24"/>
          <w:szCs w:val="24"/>
        </w:rPr>
      </w:pPr>
      <w:r w:rsidRPr="006A3509">
        <w:rPr>
          <w:i/>
          <w:sz w:val="24"/>
          <w:szCs w:val="24"/>
          <w:lang w:eastAsia="ru-RU"/>
        </w:rPr>
        <w:t>(Основание: п. 30 ФСБУ «Учетная политика, оценочные значен</w:t>
      </w:r>
      <w:r w:rsidR="00075DCE" w:rsidRPr="006A3509">
        <w:rPr>
          <w:i/>
          <w:sz w:val="24"/>
          <w:szCs w:val="24"/>
          <w:lang w:eastAsia="ru-RU"/>
        </w:rPr>
        <w:t>ия и ошибки»)</w:t>
      </w:r>
    </w:p>
    <w:p w14:paraId="57A109F5" w14:textId="65A4081D" w:rsidR="003C694F" w:rsidRPr="006A3509" w:rsidRDefault="003C694F"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w:t>
      </w:r>
      <w:r w:rsidR="008F4B78" w:rsidRPr="006A3509">
        <w:rPr>
          <w:rFonts w:ascii="Times New Roman" w:hAnsi="Times New Roman"/>
          <w:sz w:val="24"/>
          <w:szCs w:val="24"/>
        </w:rPr>
        <w:t>бухгалтерской</w:t>
      </w:r>
      <w:r w:rsidRPr="006A3509">
        <w:rPr>
          <w:rFonts w:ascii="Times New Roman" w:hAnsi="Times New Roman"/>
          <w:sz w:val="24"/>
          <w:szCs w:val="24"/>
        </w:rPr>
        <w:t xml:space="preserve"> отчетности, но до даты её утверждения, исправляется </w:t>
      </w:r>
      <w:r w:rsidR="008F4B78" w:rsidRPr="006A3509">
        <w:rPr>
          <w:rFonts w:ascii="Times New Roman" w:hAnsi="Times New Roman"/>
          <w:sz w:val="24"/>
          <w:szCs w:val="24"/>
        </w:rPr>
        <w:t xml:space="preserve">по решению уполномоченного органа исходя из существенности ошибки, повлиявшей на достоверность бюджетной отчетности, путем дополнительной бухгалтерской записью либо бухгалтерской записью способом </w:t>
      </w:r>
      <w:r w:rsidR="00525C0A" w:rsidRPr="006A3509">
        <w:rPr>
          <w:rFonts w:ascii="Times New Roman" w:hAnsi="Times New Roman"/>
          <w:sz w:val="24"/>
          <w:szCs w:val="24"/>
        </w:rPr>
        <w:t>«</w:t>
      </w:r>
      <w:r w:rsidR="008F4B78" w:rsidRPr="006A3509">
        <w:rPr>
          <w:rFonts w:ascii="Times New Roman" w:hAnsi="Times New Roman"/>
          <w:sz w:val="24"/>
          <w:szCs w:val="24"/>
        </w:rPr>
        <w:t xml:space="preserve">Красное </w:t>
      </w:r>
      <w:proofErr w:type="spellStart"/>
      <w:r w:rsidR="008F4B78" w:rsidRPr="006A3509">
        <w:rPr>
          <w:rFonts w:ascii="Times New Roman" w:hAnsi="Times New Roman"/>
          <w:sz w:val="24"/>
          <w:szCs w:val="24"/>
        </w:rPr>
        <w:t>сторно</w:t>
      </w:r>
      <w:proofErr w:type="spellEnd"/>
      <w:r w:rsidR="00525C0A" w:rsidRPr="006A3509">
        <w:rPr>
          <w:rFonts w:ascii="Times New Roman" w:hAnsi="Times New Roman"/>
          <w:sz w:val="24"/>
          <w:szCs w:val="24"/>
        </w:rPr>
        <w:t>»</w:t>
      </w:r>
      <w:r w:rsidR="008F4B78" w:rsidRPr="006A3509">
        <w:rPr>
          <w:rFonts w:ascii="Times New Roman" w:hAnsi="Times New Roman"/>
          <w:sz w:val="24"/>
          <w:szCs w:val="24"/>
        </w:rPr>
        <w:t xml:space="preserve"> и дополнительной бухгалтерской записью на конец отчетного периода, и (или) путем формирования уточненной бюджетной отчетности</w:t>
      </w:r>
      <w:r w:rsidRPr="006A3509">
        <w:rPr>
          <w:rFonts w:ascii="Times New Roman" w:hAnsi="Times New Roman"/>
          <w:sz w:val="24"/>
          <w:szCs w:val="24"/>
        </w:rPr>
        <w:t>.</w:t>
      </w:r>
    </w:p>
    <w:p w14:paraId="777DBA1D" w14:textId="409AE5FB" w:rsidR="008F4B78" w:rsidRPr="006A3509" w:rsidRDefault="008F4B78" w:rsidP="00075DCE">
      <w:pPr>
        <w:shd w:val="clear" w:color="auto" w:fill="FFFFFF" w:themeFill="background1"/>
        <w:tabs>
          <w:tab w:val="left" w:pos="1276"/>
        </w:tabs>
        <w:spacing w:after="0" w:line="360" w:lineRule="auto"/>
        <w:ind w:firstLine="709"/>
        <w:jc w:val="both"/>
        <w:rPr>
          <w:sz w:val="24"/>
          <w:szCs w:val="24"/>
        </w:rPr>
      </w:pPr>
      <w:r w:rsidRPr="006A3509">
        <w:rPr>
          <w:i/>
          <w:sz w:val="24"/>
          <w:szCs w:val="24"/>
          <w:lang w:eastAsia="ru-RU"/>
        </w:rPr>
        <w:t>(Основание: п. 31 ФСБУ «Учетная политика, оценочные значен</w:t>
      </w:r>
      <w:r w:rsidR="00075DCE" w:rsidRPr="006A3509">
        <w:rPr>
          <w:i/>
          <w:sz w:val="24"/>
          <w:szCs w:val="24"/>
          <w:lang w:eastAsia="ru-RU"/>
        </w:rPr>
        <w:t>ия и ошибки»)</w:t>
      </w:r>
    </w:p>
    <w:p w14:paraId="437AA4E9" w14:textId="07532A77" w:rsidR="003C694F" w:rsidRPr="006A3509" w:rsidRDefault="003C694F"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Ошибка отчетного периода, выявленная после даты утверждения квартальной</w:t>
      </w:r>
      <w:r w:rsidR="008F4B78" w:rsidRPr="006A3509">
        <w:rPr>
          <w:rFonts w:ascii="Times New Roman" w:hAnsi="Times New Roman"/>
          <w:sz w:val="24"/>
          <w:szCs w:val="24"/>
        </w:rPr>
        <w:t xml:space="preserve"> бюджетной</w:t>
      </w:r>
      <w:r w:rsidRPr="006A3509">
        <w:rPr>
          <w:rFonts w:ascii="Times New Roman" w:hAnsi="Times New Roman"/>
          <w:sz w:val="24"/>
          <w:szCs w:val="24"/>
        </w:rPr>
        <w:t xml:space="preserve"> отчетности отражается путем</w:t>
      </w:r>
      <w:r w:rsidR="008F4B78" w:rsidRPr="006A3509">
        <w:rPr>
          <w:rFonts w:ascii="Times New Roman" w:hAnsi="Times New Roman"/>
          <w:sz w:val="24"/>
          <w:szCs w:val="24"/>
        </w:rPr>
        <w:t xml:space="preserve"> дополнительной бухгалтерской записью либо бухгалтерской записью способом </w:t>
      </w:r>
      <w:r w:rsidR="00525C0A" w:rsidRPr="006A3509">
        <w:rPr>
          <w:rFonts w:ascii="Times New Roman" w:hAnsi="Times New Roman"/>
          <w:sz w:val="24"/>
          <w:szCs w:val="24"/>
        </w:rPr>
        <w:t>«</w:t>
      </w:r>
      <w:r w:rsidR="008F4B78" w:rsidRPr="006A3509">
        <w:rPr>
          <w:rFonts w:ascii="Times New Roman" w:hAnsi="Times New Roman"/>
          <w:sz w:val="24"/>
          <w:szCs w:val="24"/>
        </w:rPr>
        <w:t xml:space="preserve">Красное </w:t>
      </w:r>
      <w:proofErr w:type="spellStart"/>
      <w:r w:rsidR="008F4B78" w:rsidRPr="006A3509">
        <w:rPr>
          <w:rFonts w:ascii="Times New Roman" w:hAnsi="Times New Roman"/>
          <w:sz w:val="24"/>
          <w:szCs w:val="24"/>
        </w:rPr>
        <w:t>сторно</w:t>
      </w:r>
      <w:proofErr w:type="spellEnd"/>
      <w:r w:rsidR="00525C0A" w:rsidRPr="006A3509">
        <w:rPr>
          <w:rFonts w:ascii="Times New Roman" w:hAnsi="Times New Roman"/>
          <w:sz w:val="24"/>
          <w:szCs w:val="24"/>
        </w:rPr>
        <w:t>»</w:t>
      </w:r>
      <w:r w:rsidR="008F4B78" w:rsidRPr="006A3509">
        <w:rPr>
          <w:rFonts w:ascii="Times New Roman" w:hAnsi="Times New Roman"/>
          <w:sz w:val="24"/>
          <w:szCs w:val="24"/>
        </w:rPr>
        <w:t xml:space="preserve"> и дополнительной бухгалтерской записью</w:t>
      </w:r>
      <w:r w:rsidRPr="006A3509">
        <w:rPr>
          <w:rFonts w:ascii="Times New Roman" w:hAnsi="Times New Roman"/>
          <w:sz w:val="24"/>
          <w:szCs w:val="24"/>
        </w:rPr>
        <w:t xml:space="preserve"> в период (на дату) обнаружения ошибки и (или) путем раскрытия в Пояснениях к </w:t>
      </w:r>
      <w:r w:rsidR="008F4B78" w:rsidRPr="006A3509">
        <w:rPr>
          <w:rFonts w:ascii="Times New Roman" w:hAnsi="Times New Roman"/>
          <w:sz w:val="24"/>
          <w:szCs w:val="24"/>
        </w:rPr>
        <w:t>бюджетной</w:t>
      </w:r>
      <w:r w:rsidRPr="006A3509">
        <w:rPr>
          <w:rFonts w:ascii="Times New Roman" w:hAnsi="Times New Roman"/>
          <w:sz w:val="24"/>
          <w:szCs w:val="24"/>
        </w:rPr>
        <w:t xml:space="preserve"> отчетности информации о существенных ошибках, выявленных в отчетном периоде, с описанием ошибки (содержания и суммы), а также суммовых значений выполненных корректировок </w:t>
      </w:r>
      <w:r w:rsidR="008F4B78" w:rsidRPr="006A3509">
        <w:rPr>
          <w:rFonts w:ascii="Times New Roman" w:hAnsi="Times New Roman"/>
          <w:sz w:val="24"/>
          <w:szCs w:val="24"/>
        </w:rPr>
        <w:t>бюджетной</w:t>
      </w:r>
      <w:r w:rsidRPr="006A3509">
        <w:rPr>
          <w:rFonts w:ascii="Times New Roman" w:hAnsi="Times New Roman"/>
          <w:sz w:val="24"/>
          <w:szCs w:val="24"/>
        </w:rPr>
        <w:t xml:space="preserve"> отчетности.</w:t>
      </w:r>
    </w:p>
    <w:p w14:paraId="55AD2DA7" w14:textId="5019560A" w:rsidR="008F4B78" w:rsidRPr="006A3509" w:rsidRDefault="008F4B78" w:rsidP="00075DCE">
      <w:pPr>
        <w:shd w:val="clear" w:color="auto" w:fill="FFFFFF" w:themeFill="background1"/>
        <w:tabs>
          <w:tab w:val="left" w:pos="1276"/>
        </w:tabs>
        <w:spacing w:after="0" w:line="360" w:lineRule="auto"/>
        <w:ind w:firstLine="709"/>
        <w:jc w:val="both"/>
        <w:rPr>
          <w:sz w:val="24"/>
          <w:szCs w:val="24"/>
        </w:rPr>
      </w:pPr>
      <w:r w:rsidRPr="006A3509">
        <w:rPr>
          <w:i/>
          <w:sz w:val="24"/>
          <w:szCs w:val="24"/>
          <w:lang w:eastAsia="ru-RU"/>
        </w:rPr>
        <w:lastRenderedPageBreak/>
        <w:t>(Основание: п. 32 ФСБУ «Учетная политика, оценочные значен</w:t>
      </w:r>
      <w:r w:rsidR="00075DCE" w:rsidRPr="006A3509">
        <w:rPr>
          <w:i/>
          <w:sz w:val="24"/>
          <w:szCs w:val="24"/>
          <w:lang w:eastAsia="ru-RU"/>
        </w:rPr>
        <w:t>ия и ошибки»)</w:t>
      </w:r>
    </w:p>
    <w:p w14:paraId="7D2128AE" w14:textId="77777777" w:rsidR="00377B5E" w:rsidRPr="006A3509" w:rsidRDefault="003C694F"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Ошибка отчетного периода, выявленная после даты утверждения годовой </w:t>
      </w:r>
      <w:r w:rsidR="00075DCE" w:rsidRPr="006A3509">
        <w:rPr>
          <w:rFonts w:ascii="Times New Roman" w:hAnsi="Times New Roman"/>
          <w:sz w:val="24"/>
          <w:szCs w:val="24"/>
        </w:rPr>
        <w:t>бюджетной</w:t>
      </w:r>
      <w:r w:rsidRPr="006A3509">
        <w:rPr>
          <w:rFonts w:ascii="Times New Roman" w:hAnsi="Times New Roman"/>
          <w:sz w:val="24"/>
          <w:szCs w:val="24"/>
        </w:rPr>
        <w:t xml:space="preserve"> отчетности (далее </w:t>
      </w:r>
      <w:r w:rsidR="00525C0A" w:rsidRPr="006A3509">
        <w:rPr>
          <w:rFonts w:ascii="Times New Roman" w:hAnsi="Times New Roman"/>
          <w:sz w:val="24"/>
          <w:szCs w:val="24"/>
        </w:rPr>
        <w:t>–</w:t>
      </w:r>
      <w:r w:rsidRPr="006A3509">
        <w:rPr>
          <w:rFonts w:ascii="Times New Roman" w:hAnsi="Times New Roman"/>
          <w:sz w:val="24"/>
          <w:szCs w:val="24"/>
        </w:rPr>
        <w:t xml:space="preserve"> ошибка предшествующего года), отражается путем</w:t>
      </w:r>
      <w:r w:rsidR="00075DCE" w:rsidRPr="006A3509">
        <w:rPr>
          <w:rFonts w:ascii="Times New Roman" w:hAnsi="Times New Roman"/>
          <w:sz w:val="24"/>
          <w:szCs w:val="24"/>
        </w:rPr>
        <w:t xml:space="preserve"> дополнительной бухгалтерской записью либо бухгалтерской записью способом </w:t>
      </w:r>
      <w:r w:rsidR="00525C0A" w:rsidRPr="006A3509">
        <w:rPr>
          <w:rFonts w:ascii="Times New Roman" w:hAnsi="Times New Roman"/>
          <w:sz w:val="24"/>
          <w:szCs w:val="24"/>
        </w:rPr>
        <w:t>«</w:t>
      </w:r>
      <w:r w:rsidR="00075DCE" w:rsidRPr="006A3509">
        <w:rPr>
          <w:rFonts w:ascii="Times New Roman" w:hAnsi="Times New Roman"/>
          <w:sz w:val="24"/>
          <w:szCs w:val="24"/>
        </w:rPr>
        <w:t xml:space="preserve">Красное </w:t>
      </w:r>
      <w:proofErr w:type="spellStart"/>
      <w:r w:rsidR="00075DCE" w:rsidRPr="006A3509">
        <w:rPr>
          <w:rFonts w:ascii="Times New Roman" w:hAnsi="Times New Roman"/>
          <w:sz w:val="24"/>
          <w:szCs w:val="24"/>
        </w:rPr>
        <w:t>сторно</w:t>
      </w:r>
      <w:proofErr w:type="spellEnd"/>
      <w:r w:rsidR="00525C0A" w:rsidRPr="006A3509">
        <w:rPr>
          <w:rFonts w:ascii="Times New Roman" w:hAnsi="Times New Roman"/>
          <w:sz w:val="24"/>
          <w:szCs w:val="24"/>
        </w:rPr>
        <w:t>»</w:t>
      </w:r>
      <w:r w:rsidR="00075DCE" w:rsidRPr="006A3509">
        <w:rPr>
          <w:rFonts w:ascii="Times New Roman" w:hAnsi="Times New Roman"/>
          <w:sz w:val="24"/>
          <w:szCs w:val="24"/>
        </w:rPr>
        <w:t xml:space="preserve"> и дополнительной бухгалтерской записью</w:t>
      </w:r>
      <w:r w:rsidRPr="006A3509">
        <w:rPr>
          <w:rFonts w:ascii="Times New Roman" w:hAnsi="Times New Roman"/>
          <w:sz w:val="24"/>
          <w:szCs w:val="24"/>
        </w:rPr>
        <w:t xml:space="preserve"> в период (на дату) обнаружения ошибки и (или) ретроспективного пересчета </w:t>
      </w:r>
      <w:r w:rsidR="00075DCE" w:rsidRPr="006A3509">
        <w:rPr>
          <w:rFonts w:ascii="Times New Roman" w:hAnsi="Times New Roman"/>
          <w:sz w:val="24"/>
          <w:szCs w:val="24"/>
        </w:rPr>
        <w:t>бюджетной</w:t>
      </w:r>
      <w:r w:rsidRPr="006A3509">
        <w:rPr>
          <w:rFonts w:ascii="Times New Roman" w:hAnsi="Times New Roman"/>
          <w:sz w:val="24"/>
          <w:szCs w:val="24"/>
        </w:rPr>
        <w:t xml:space="preserve"> отчетности. Корректировке подлежат сравнительные показатели, раскрываемые в </w:t>
      </w:r>
      <w:r w:rsidR="00075DCE" w:rsidRPr="006A3509">
        <w:rPr>
          <w:rFonts w:ascii="Times New Roman" w:hAnsi="Times New Roman"/>
          <w:sz w:val="24"/>
          <w:szCs w:val="24"/>
        </w:rPr>
        <w:t xml:space="preserve">бюджетной </w:t>
      </w:r>
      <w:r w:rsidRPr="006A3509">
        <w:rPr>
          <w:rFonts w:ascii="Times New Roman" w:hAnsi="Times New Roman"/>
          <w:sz w:val="24"/>
          <w:szCs w:val="24"/>
        </w:rPr>
        <w:t xml:space="preserve">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w:t>
      </w:r>
    </w:p>
    <w:p w14:paraId="0714F00E" w14:textId="10D4632D" w:rsidR="003C694F" w:rsidRPr="006A3509" w:rsidRDefault="003C694F"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Если ошибка была допущена ранее предшествующего года, для которого в </w:t>
      </w:r>
      <w:r w:rsidR="00075DCE" w:rsidRPr="006A3509">
        <w:rPr>
          <w:rFonts w:ascii="Times New Roman" w:hAnsi="Times New Roman"/>
          <w:sz w:val="24"/>
          <w:szCs w:val="24"/>
        </w:rPr>
        <w:t xml:space="preserve">бюджетной </w:t>
      </w:r>
      <w:r w:rsidRPr="006A3509">
        <w:rPr>
          <w:rFonts w:ascii="Times New Roman" w:hAnsi="Times New Roman"/>
          <w:sz w:val="24"/>
          <w:szCs w:val="24"/>
        </w:rPr>
        <w:t xml:space="preserve">отчетности раскрываются сравнительные показатели, корректировке подлежат входящие остатки по статье </w:t>
      </w:r>
      <w:r w:rsidR="00525C0A" w:rsidRPr="006A3509">
        <w:rPr>
          <w:rFonts w:ascii="Times New Roman" w:hAnsi="Times New Roman"/>
          <w:sz w:val="24"/>
          <w:szCs w:val="24"/>
        </w:rPr>
        <w:t>«</w:t>
      </w:r>
      <w:r w:rsidRPr="006A3509">
        <w:rPr>
          <w:rFonts w:ascii="Times New Roman" w:hAnsi="Times New Roman"/>
          <w:sz w:val="24"/>
          <w:szCs w:val="24"/>
        </w:rPr>
        <w:t>Финансовый результат экономического субъекта</w:t>
      </w:r>
      <w:r w:rsidR="00525C0A" w:rsidRPr="006A3509">
        <w:rPr>
          <w:rFonts w:ascii="Times New Roman" w:hAnsi="Times New Roman"/>
          <w:sz w:val="24"/>
          <w:szCs w:val="24"/>
        </w:rPr>
        <w:t>»</w:t>
      </w:r>
      <w:r w:rsidRPr="006A3509">
        <w:rPr>
          <w:rFonts w:ascii="Times New Roman" w:hAnsi="Times New Roman"/>
          <w:sz w:val="24"/>
          <w:szCs w:val="24"/>
        </w:rPr>
        <w:t xml:space="preserve"> бухгалтерского баланса, а также значения связанных статей </w:t>
      </w:r>
      <w:r w:rsidR="00075DCE" w:rsidRPr="006A3509">
        <w:rPr>
          <w:rFonts w:ascii="Times New Roman" w:hAnsi="Times New Roman"/>
          <w:sz w:val="24"/>
          <w:szCs w:val="24"/>
        </w:rPr>
        <w:t xml:space="preserve">бюджетной </w:t>
      </w:r>
      <w:r w:rsidRPr="006A3509">
        <w:rPr>
          <w:rFonts w:ascii="Times New Roman" w:hAnsi="Times New Roman"/>
          <w:sz w:val="24"/>
          <w:szCs w:val="24"/>
        </w:rPr>
        <w:t xml:space="preserve">отчетности за самый ранний предшествующий год, для которого </w:t>
      </w:r>
      <w:r w:rsidR="00075DCE" w:rsidRPr="006A3509">
        <w:rPr>
          <w:rFonts w:ascii="Times New Roman" w:hAnsi="Times New Roman"/>
          <w:sz w:val="24"/>
          <w:szCs w:val="24"/>
        </w:rPr>
        <w:t>в бюджетной</w:t>
      </w:r>
      <w:r w:rsidRPr="006A3509">
        <w:rPr>
          <w:rFonts w:ascii="Times New Roman" w:hAnsi="Times New Roman"/>
          <w:sz w:val="24"/>
          <w:szCs w:val="24"/>
        </w:rPr>
        <w:t xml:space="preserve"> отчетности раскрываются сравнительные показатели.</w:t>
      </w:r>
    </w:p>
    <w:p w14:paraId="4949FF09" w14:textId="4D69A032" w:rsidR="003C694F" w:rsidRPr="006A3509" w:rsidRDefault="003C694F" w:rsidP="00075DCE">
      <w:pPr>
        <w:shd w:val="clear" w:color="auto" w:fill="FFFFFF" w:themeFill="background1"/>
        <w:tabs>
          <w:tab w:val="left" w:pos="1276"/>
        </w:tabs>
        <w:spacing w:after="0" w:line="360" w:lineRule="auto"/>
        <w:ind w:firstLine="709"/>
        <w:jc w:val="both"/>
        <w:rPr>
          <w:sz w:val="24"/>
          <w:szCs w:val="24"/>
        </w:rPr>
      </w:pPr>
      <w:r w:rsidRPr="006A3509">
        <w:rPr>
          <w:sz w:val="24"/>
          <w:szCs w:val="24"/>
        </w:rPr>
        <w:t xml:space="preserve">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w:t>
      </w:r>
      <w:r w:rsidR="00525C0A" w:rsidRPr="006A3509">
        <w:rPr>
          <w:sz w:val="24"/>
          <w:szCs w:val="24"/>
        </w:rPr>
        <w:t>«</w:t>
      </w:r>
      <w:r w:rsidRPr="006A3509">
        <w:rPr>
          <w:sz w:val="24"/>
          <w:szCs w:val="24"/>
        </w:rPr>
        <w:t>Финансовый результат экономического субъекта</w:t>
      </w:r>
      <w:r w:rsidR="00525C0A" w:rsidRPr="006A3509">
        <w:rPr>
          <w:sz w:val="24"/>
          <w:szCs w:val="24"/>
        </w:rPr>
        <w:t>»</w:t>
      </w:r>
      <w:r w:rsidRPr="006A3509">
        <w:rPr>
          <w:sz w:val="24"/>
          <w:szCs w:val="24"/>
        </w:rPr>
        <w:t xml:space="preserve"> бухгалтерского баланса, а также значения связанных статей </w:t>
      </w:r>
      <w:r w:rsidR="00075DCE" w:rsidRPr="006A3509">
        <w:rPr>
          <w:sz w:val="24"/>
          <w:szCs w:val="24"/>
        </w:rPr>
        <w:t xml:space="preserve">бюджетной </w:t>
      </w:r>
      <w:r w:rsidRPr="006A3509">
        <w:rPr>
          <w:sz w:val="24"/>
          <w:szCs w:val="24"/>
        </w:rPr>
        <w:t>отчетности за самый ранний предшествующий год, к которому такие корректировки возможно применить, либо на начало отчетного года.</w:t>
      </w:r>
    </w:p>
    <w:p w14:paraId="023F66F6" w14:textId="2EA754E9" w:rsidR="008F4B78" w:rsidRPr="006A3509" w:rsidRDefault="008F4B78" w:rsidP="00075DCE">
      <w:pPr>
        <w:shd w:val="clear" w:color="auto" w:fill="FFFFFF" w:themeFill="background1"/>
        <w:tabs>
          <w:tab w:val="left" w:pos="1276"/>
        </w:tabs>
        <w:spacing w:after="0" w:line="360" w:lineRule="auto"/>
        <w:ind w:firstLine="709"/>
        <w:jc w:val="both"/>
        <w:rPr>
          <w:i/>
          <w:sz w:val="24"/>
          <w:szCs w:val="24"/>
          <w:lang w:eastAsia="ru-RU"/>
        </w:rPr>
      </w:pPr>
      <w:r w:rsidRPr="006A3509">
        <w:rPr>
          <w:i/>
          <w:sz w:val="24"/>
          <w:szCs w:val="24"/>
          <w:lang w:eastAsia="ru-RU"/>
        </w:rPr>
        <w:t>(Основание: п. 33 ФСБУ «Учетная политика, оценочные значен</w:t>
      </w:r>
      <w:r w:rsidR="00075DCE" w:rsidRPr="006A3509">
        <w:rPr>
          <w:i/>
          <w:sz w:val="24"/>
          <w:szCs w:val="24"/>
          <w:lang w:eastAsia="ru-RU"/>
        </w:rPr>
        <w:t>ия и ошибки»)</w:t>
      </w:r>
    </w:p>
    <w:p w14:paraId="403CE7B8" w14:textId="0BF6CE20" w:rsidR="00F40E53" w:rsidRPr="006A3509" w:rsidRDefault="00F40E53" w:rsidP="001A00E8">
      <w:pPr>
        <w:pStyle w:val="a8"/>
        <w:numPr>
          <w:ilvl w:val="1"/>
          <w:numId w:val="83"/>
        </w:numPr>
        <w:shd w:val="clear" w:color="auto" w:fill="FFFFFF" w:themeFill="background1"/>
        <w:tabs>
          <w:tab w:val="left" w:pos="1276"/>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Порядок передачи документов и дел при смене руководителя Учреждения определяется локальным актом Учреждения.</w:t>
      </w:r>
    </w:p>
    <w:p w14:paraId="0B7AFFB8" w14:textId="5125F0E4" w:rsidR="000D2FE5" w:rsidRPr="006A3509" w:rsidRDefault="000D2FE5" w:rsidP="000D2FE5">
      <w:pPr>
        <w:tabs>
          <w:tab w:val="left" w:pos="0"/>
        </w:tabs>
        <w:spacing w:after="0" w:line="360" w:lineRule="auto"/>
        <w:ind w:firstLine="709"/>
        <w:jc w:val="both"/>
        <w:rPr>
          <w:sz w:val="24"/>
          <w:szCs w:val="24"/>
          <w:lang w:eastAsia="ru-RU"/>
        </w:rPr>
      </w:pPr>
      <w:r w:rsidRPr="006A3509">
        <w:rPr>
          <w:sz w:val="24"/>
          <w:szCs w:val="24"/>
        </w:rPr>
        <w:t>2.5</w:t>
      </w:r>
      <w:r w:rsidR="00601824" w:rsidRPr="006A3509">
        <w:rPr>
          <w:sz w:val="24"/>
          <w:szCs w:val="24"/>
        </w:rPr>
        <w:t>3</w:t>
      </w:r>
      <w:r w:rsidRPr="006A3509">
        <w:rPr>
          <w:sz w:val="24"/>
          <w:szCs w:val="24"/>
        </w:rPr>
        <w:t>. В Табеле учета использования рабочего времени (ф. 0504421) отражаются различные случаи отклонений от нормального использования рабочего времени.</w:t>
      </w:r>
    </w:p>
    <w:p w14:paraId="08B0EA72" w14:textId="1021CB2F" w:rsidR="000D2FE5" w:rsidRPr="006A3509" w:rsidRDefault="00856DC7" w:rsidP="000D2FE5">
      <w:pPr>
        <w:pStyle w:val="a8"/>
        <w:tabs>
          <w:tab w:val="left" w:pos="0"/>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2.5</w:t>
      </w:r>
      <w:r w:rsidR="00601824" w:rsidRPr="006A3509">
        <w:rPr>
          <w:rFonts w:ascii="Times New Roman" w:hAnsi="Times New Roman"/>
          <w:sz w:val="24"/>
          <w:szCs w:val="24"/>
        </w:rPr>
        <w:t>4</w:t>
      </w:r>
      <w:r w:rsidR="000D2FE5" w:rsidRPr="006A3509">
        <w:rPr>
          <w:rFonts w:ascii="Times New Roman" w:hAnsi="Times New Roman"/>
          <w:sz w:val="24"/>
          <w:szCs w:val="24"/>
        </w:rPr>
        <w:t>. При заполнении Табеля учета использования рабочего времени (ф. 0504421) применяются условные обозначения, установленные приказом Минфина России от 30.03.2015 № 52н, а также следующие:</w:t>
      </w:r>
    </w:p>
    <w:tbl>
      <w:tblPr>
        <w:tblStyle w:val="af2"/>
        <w:tblW w:w="0" w:type="auto"/>
        <w:tblLook w:val="04A0" w:firstRow="1" w:lastRow="0" w:firstColumn="1" w:lastColumn="0" w:noHBand="0" w:noVBand="1"/>
      </w:tblPr>
      <w:tblGrid>
        <w:gridCol w:w="7650"/>
        <w:gridCol w:w="1695"/>
      </w:tblGrid>
      <w:tr w:rsidR="006A3509" w:rsidRPr="006A3509" w14:paraId="0FF88D3F"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061EDE86" w14:textId="77777777" w:rsidR="000D2FE5" w:rsidRPr="006A3509" w:rsidRDefault="000D2FE5" w:rsidP="000D2FE5">
            <w:pPr>
              <w:tabs>
                <w:tab w:val="left" w:pos="0"/>
              </w:tabs>
              <w:spacing w:after="0" w:line="360" w:lineRule="auto"/>
              <w:ind w:firstLine="709"/>
              <w:jc w:val="center"/>
              <w:rPr>
                <w:sz w:val="24"/>
                <w:szCs w:val="24"/>
              </w:rPr>
            </w:pPr>
            <w:r w:rsidRPr="006A3509">
              <w:rPr>
                <w:sz w:val="24"/>
                <w:szCs w:val="24"/>
              </w:rPr>
              <w:t>Наименование показателя</w:t>
            </w:r>
          </w:p>
        </w:tc>
        <w:tc>
          <w:tcPr>
            <w:tcW w:w="1695" w:type="dxa"/>
            <w:tcBorders>
              <w:top w:val="single" w:sz="4" w:space="0" w:color="auto"/>
              <w:left w:val="single" w:sz="4" w:space="0" w:color="auto"/>
              <w:bottom w:val="single" w:sz="4" w:space="0" w:color="auto"/>
              <w:right w:val="single" w:sz="4" w:space="0" w:color="auto"/>
            </w:tcBorders>
            <w:hideMark/>
          </w:tcPr>
          <w:p w14:paraId="694B7C9D"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Код</w:t>
            </w:r>
          </w:p>
        </w:tc>
      </w:tr>
      <w:tr w:rsidR="006A3509" w:rsidRPr="006A3509" w14:paraId="087DB393"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4D4F672D"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Повышение квалификации с отрывом от работы</w:t>
            </w:r>
          </w:p>
        </w:tc>
        <w:tc>
          <w:tcPr>
            <w:tcW w:w="1695" w:type="dxa"/>
            <w:tcBorders>
              <w:top w:val="single" w:sz="4" w:space="0" w:color="auto"/>
              <w:left w:val="single" w:sz="4" w:space="0" w:color="auto"/>
              <w:bottom w:val="single" w:sz="4" w:space="0" w:color="auto"/>
              <w:right w:val="single" w:sz="4" w:space="0" w:color="auto"/>
            </w:tcBorders>
            <w:hideMark/>
          </w:tcPr>
          <w:p w14:paraId="7A361983"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ПК</w:t>
            </w:r>
          </w:p>
        </w:tc>
      </w:tr>
      <w:tr w:rsidR="006A3509" w:rsidRPr="006A3509" w14:paraId="56EFECD8"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595EC0FA"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Повышение квалификации с отрывом от работы в другой местности</w:t>
            </w:r>
          </w:p>
        </w:tc>
        <w:tc>
          <w:tcPr>
            <w:tcW w:w="1695" w:type="dxa"/>
            <w:tcBorders>
              <w:top w:val="single" w:sz="4" w:space="0" w:color="auto"/>
              <w:left w:val="single" w:sz="4" w:space="0" w:color="auto"/>
              <w:bottom w:val="single" w:sz="4" w:space="0" w:color="auto"/>
              <w:right w:val="single" w:sz="4" w:space="0" w:color="auto"/>
            </w:tcBorders>
            <w:hideMark/>
          </w:tcPr>
          <w:p w14:paraId="231E27F7"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ПМ</w:t>
            </w:r>
          </w:p>
        </w:tc>
      </w:tr>
      <w:tr w:rsidR="006A3509" w:rsidRPr="006A3509" w14:paraId="33998B6E"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4D5E0A90"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Ежегодный основной оплачиваемый отпуск</w:t>
            </w:r>
          </w:p>
        </w:tc>
        <w:tc>
          <w:tcPr>
            <w:tcW w:w="1695" w:type="dxa"/>
            <w:tcBorders>
              <w:top w:val="single" w:sz="4" w:space="0" w:color="auto"/>
              <w:left w:val="single" w:sz="4" w:space="0" w:color="auto"/>
              <w:bottom w:val="single" w:sz="4" w:space="0" w:color="auto"/>
              <w:right w:val="single" w:sz="4" w:space="0" w:color="auto"/>
            </w:tcBorders>
            <w:hideMark/>
          </w:tcPr>
          <w:p w14:paraId="2BC805F6"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ОТ</w:t>
            </w:r>
          </w:p>
        </w:tc>
      </w:tr>
      <w:tr w:rsidR="006A3509" w:rsidRPr="006A3509" w14:paraId="1816C55B"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2486C55E"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lastRenderedPageBreak/>
              <w:t>Ежегодный дополнительный оплачиваемый отпуск</w:t>
            </w:r>
          </w:p>
        </w:tc>
        <w:tc>
          <w:tcPr>
            <w:tcW w:w="1695" w:type="dxa"/>
            <w:tcBorders>
              <w:top w:val="single" w:sz="4" w:space="0" w:color="auto"/>
              <w:left w:val="single" w:sz="4" w:space="0" w:color="auto"/>
              <w:bottom w:val="single" w:sz="4" w:space="0" w:color="auto"/>
              <w:right w:val="single" w:sz="4" w:space="0" w:color="auto"/>
            </w:tcBorders>
            <w:hideMark/>
          </w:tcPr>
          <w:p w14:paraId="614E68C9"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ОД</w:t>
            </w:r>
          </w:p>
        </w:tc>
      </w:tr>
      <w:tr w:rsidR="006A3509" w:rsidRPr="006A3509" w14:paraId="2081AC11"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3C9E01D6"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Отпуск без сохранения заработной платы, предоставленный работнику по разрешению работодателя</w:t>
            </w:r>
          </w:p>
        </w:tc>
        <w:tc>
          <w:tcPr>
            <w:tcW w:w="1695" w:type="dxa"/>
            <w:tcBorders>
              <w:top w:val="single" w:sz="4" w:space="0" w:color="auto"/>
              <w:left w:val="single" w:sz="4" w:space="0" w:color="auto"/>
              <w:bottom w:val="single" w:sz="4" w:space="0" w:color="auto"/>
              <w:right w:val="single" w:sz="4" w:space="0" w:color="auto"/>
            </w:tcBorders>
            <w:hideMark/>
          </w:tcPr>
          <w:p w14:paraId="14B9370D"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ДО</w:t>
            </w:r>
          </w:p>
        </w:tc>
      </w:tr>
      <w:tr w:rsidR="006A3509" w:rsidRPr="006A3509" w14:paraId="5DE7A6FF"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29B2C073"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Дополнительные выходные дни (оплачиваемые)</w:t>
            </w:r>
          </w:p>
        </w:tc>
        <w:tc>
          <w:tcPr>
            <w:tcW w:w="1695" w:type="dxa"/>
            <w:tcBorders>
              <w:top w:val="single" w:sz="4" w:space="0" w:color="auto"/>
              <w:left w:val="single" w:sz="4" w:space="0" w:color="auto"/>
              <w:bottom w:val="single" w:sz="4" w:space="0" w:color="auto"/>
              <w:right w:val="single" w:sz="4" w:space="0" w:color="auto"/>
            </w:tcBorders>
            <w:hideMark/>
          </w:tcPr>
          <w:p w14:paraId="498DBF10"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ОВ</w:t>
            </w:r>
          </w:p>
        </w:tc>
      </w:tr>
      <w:tr w:rsidR="006A3509" w:rsidRPr="006A3509" w14:paraId="45B50C9F"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1AFE6AD7"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Дополнительные выходные дни (без сохранения заработной платы)</w:t>
            </w:r>
          </w:p>
        </w:tc>
        <w:tc>
          <w:tcPr>
            <w:tcW w:w="1695" w:type="dxa"/>
            <w:tcBorders>
              <w:top w:val="single" w:sz="4" w:space="0" w:color="auto"/>
              <w:left w:val="single" w:sz="4" w:space="0" w:color="auto"/>
              <w:bottom w:val="single" w:sz="4" w:space="0" w:color="auto"/>
              <w:right w:val="single" w:sz="4" w:space="0" w:color="auto"/>
            </w:tcBorders>
            <w:hideMark/>
          </w:tcPr>
          <w:p w14:paraId="2D558AA8"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НВ</w:t>
            </w:r>
          </w:p>
        </w:tc>
      </w:tr>
      <w:tr w:rsidR="006A3509" w:rsidRPr="006A3509" w14:paraId="03102384"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4DB21570"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Отстранение от работы (недопущение к работе) по причинам, предусмотренным законодательством, без начисления заработной платы</w:t>
            </w:r>
          </w:p>
        </w:tc>
        <w:tc>
          <w:tcPr>
            <w:tcW w:w="1695" w:type="dxa"/>
            <w:tcBorders>
              <w:top w:val="single" w:sz="4" w:space="0" w:color="auto"/>
              <w:left w:val="single" w:sz="4" w:space="0" w:color="auto"/>
              <w:bottom w:val="single" w:sz="4" w:space="0" w:color="auto"/>
              <w:right w:val="single" w:sz="4" w:space="0" w:color="auto"/>
            </w:tcBorders>
            <w:hideMark/>
          </w:tcPr>
          <w:p w14:paraId="43ED562F"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НБ</w:t>
            </w:r>
          </w:p>
        </w:tc>
      </w:tr>
      <w:tr w:rsidR="006A3509" w:rsidRPr="006A3509" w14:paraId="5A0552CB"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1D2F3BA6"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 xml:space="preserve">Отпуск (дополнительные дни отдыха) в соответствии с коллективным договором </w:t>
            </w:r>
          </w:p>
        </w:tc>
        <w:tc>
          <w:tcPr>
            <w:tcW w:w="1695" w:type="dxa"/>
            <w:tcBorders>
              <w:top w:val="single" w:sz="4" w:space="0" w:color="auto"/>
              <w:left w:val="single" w:sz="4" w:space="0" w:color="auto"/>
              <w:bottom w:val="single" w:sz="4" w:space="0" w:color="auto"/>
              <w:right w:val="single" w:sz="4" w:space="0" w:color="auto"/>
            </w:tcBorders>
            <w:hideMark/>
          </w:tcPr>
          <w:p w14:paraId="381007BB"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ОК</w:t>
            </w:r>
          </w:p>
        </w:tc>
      </w:tr>
      <w:tr w:rsidR="006A3509" w:rsidRPr="006A3509" w14:paraId="7D80C094" w14:textId="77777777" w:rsidTr="000D2FE5">
        <w:tc>
          <w:tcPr>
            <w:tcW w:w="7650" w:type="dxa"/>
            <w:tcBorders>
              <w:top w:val="single" w:sz="4" w:space="0" w:color="auto"/>
              <w:left w:val="single" w:sz="4" w:space="0" w:color="auto"/>
              <w:bottom w:val="single" w:sz="4" w:space="0" w:color="auto"/>
              <w:right w:val="single" w:sz="4" w:space="0" w:color="auto"/>
            </w:tcBorders>
            <w:hideMark/>
          </w:tcPr>
          <w:p w14:paraId="194628FD" w14:textId="77777777" w:rsidR="000D2FE5" w:rsidRPr="006A3509" w:rsidRDefault="000D2FE5" w:rsidP="000D2FE5">
            <w:pPr>
              <w:tabs>
                <w:tab w:val="left" w:pos="0"/>
              </w:tabs>
              <w:spacing w:after="0" w:line="360" w:lineRule="auto"/>
              <w:ind w:firstLine="142"/>
              <w:jc w:val="both"/>
              <w:rPr>
                <w:sz w:val="24"/>
                <w:szCs w:val="24"/>
              </w:rPr>
            </w:pPr>
            <w:r w:rsidRPr="006A3509">
              <w:rPr>
                <w:sz w:val="24"/>
                <w:szCs w:val="24"/>
              </w:rPr>
              <w:t xml:space="preserve">Прохождение диспансеризации </w:t>
            </w:r>
          </w:p>
        </w:tc>
        <w:tc>
          <w:tcPr>
            <w:tcW w:w="1695" w:type="dxa"/>
            <w:tcBorders>
              <w:top w:val="single" w:sz="4" w:space="0" w:color="auto"/>
              <w:left w:val="single" w:sz="4" w:space="0" w:color="auto"/>
              <w:bottom w:val="single" w:sz="4" w:space="0" w:color="auto"/>
              <w:right w:val="single" w:sz="4" w:space="0" w:color="auto"/>
            </w:tcBorders>
            <w:hideMark/>
          </w:tcPr>
          <w:p w14:paraId="339F3353" w14:textId="77777777" w:rsidR="000D2FE5" w:rsidRPr="006A3509" w:rsidRDefault="000D2FE5" w:rsidP="007E5AC6">
            <w:pPr>
              <w:tabs>
                <w:tab w:val="left" w:pos="0"/>
              </w:tabs>
              <w:spacing w:after="0" w:line="360" w:lineRule="auto"/>
              <w:ind w:hanging="143"/>
              <w:jc w:val="center"/>
              <w:rPr>
                <w:sz w:val="24"/>
                <w:szCs w:val="24"/>
              </w:rPr>
            </w:pPr>
            <w:r w:rsidRPr="006A3509">
              <w:rPr>
                <w:sz w:val="24"/>
                <w:szCs w:val="24"/>
              </w:rPr>
              <w:t>Д</w:t>
            </w:r>
          </w:p>
        </w:tc>
      </w:tr>
      <w:tr w:rsidR="006A3509" w:rsidRPr="006A3509" w14:paraId="440C0407" w14:textId="77777777" w:rsidTr="007E5AC6">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8EE44" w14:textId="53B9F1C1" w:rsidR="007E5AC6" w:rsidRPr="006A3509" w:rsidRDefault="007E5AC6" w:rsidP="007E5AC6">
            <w:pPr>
              <w:tabs>
                <w:tab w:val="left" w:pos="0"/>
              </w:tabs>
              <w:spacing w:after="0" w:line="360" w:lineRule="auto"/>
              <w:ind w:firstLine="142"/>
              <w:jc w:val="both"/>
              <w:rPr>
                <w:sz w:val="24"/>
                <w:szCs w:val="24"/>
              </w:rPr>
            </w:pPr>
            <w:r w:rsidRPr="006A3509">
              <w:rPr>
                <w:sz w:val="24"/>
                <w:szCs w:val="24"/>
              </w:rPr>
              <w:t>Выходные дни, предоставляемые работникам, проходящим вакцинацию</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99454" w14:textId="1F7C598C" w:rsidR="007E5AC6" w:rsidRPr="006A3509" w:rsidRDefault="007E5AC6" w:rsidP="007E5AC6">
            <w:pPr>
              <w:tabs>
                <w:tab w:val="left" w:pos="0"/>
              </w:tabs>
              <w:spacing w:after="0" w:line="360" w:lineRule="auto"/>
              <w:ind w:hanging="143"/>
              <w:jc w:val="center"/>
              <w:rPr>
                <w:sz w:val="24"/>
                <w:szCs w:val="24"/>
              </w:rPr>
            </w:pPr>
            <w:r w:rsidRPr="006A3509">
              <w:rPr>
                <w:sz w:val="24"/>
                <w:szCs w:val="24"/>
              </w:rPr>
              <w:t>ВВ</w:t>
            </w:r>
          </w:p>
        </w:tc>
      </w:tr>
      <w:tr w:rsidR="006A3509" w:rsidRPr="006A3509" w14:paraId="761D1662" w14:textId="77777777" w:rsidTr="000D2FE5">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BE523" w14:textId="5D92F12D" w:rsidR="007E5AC6" w:rsidRPr="006A3509" w:rsidRDefault="007E5AC6" w:rsidP="007E5AC6">
            <w:pPr>
              <w:tabs>
                <w:tab w:val="left" w:pos="0"/>
              </w:tabs>
              <w:spacing w:after="0" w:line="360" w:lineRule="auto"/>
              <w:ind w:firstLine="142"/>
              <w:jc w:val="both"/>
              <w:rPr>
                <w:sz w:val="24"/>
                <w:szCs w:val="24"/>
              </w:rPr>
            </w:pPr>
            <w:r w:rsidRPr="006A3509">
              <w:rPr>
                <w:sz w:val="24"/>
                <w:szCs w:val="24"/>
              </w:rPr>
              <w:t>Работа в выходной и праздничный день в период нахождения в служебной командировке</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22909" w14:textId="343CB785" w:rsidR="007E5AC6" w:rsidRPr="006A3509" w:rsidRDefault="007E5AC6" w:rsidP="007E5AC6">
            <w:pPr>
              <w:tabs>
                <w:tab w:val="left" w:pos="0"/>
              </w:tabs>
              <w:spacing w:after="0" w:line="360" w:lineRule="auto"/>
              <w:ind w:hanging="143"/>
              <w:jc w:val="center"/>
              <w:rPr>
                <w:sz w:val="24"/>
                <w:szCs w:val="24"/>
              </w:rPr>
            </w:pPr>
            <w:r w:rsidRPr="006A3509">
              <w:rPr>
                <w:sz w:val="24"/>
                <w:szCs w:val="24"/>
              </w:rPr>
              <w:t>РВ</w:t>
            </w:r>
          </w:p>
        </w:tc>
      </w:tr>
      <w:tr w:rsidR="006A3509" w:rsidRPr="006A3509" w14:paraId="578CF182" w14:textId="77777777" w:rsidTr="000D2FE5">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D08FE" w14:textId="77777777" w:rsidR="007E5AC6" w:rsidRPr="006A3509" w:rsidRDefault="007E5AC6" w:rsidP="007E5AC6">
            <w:pPr>
              <w:tabs>
                <w:tab w:val="left" w:pos="0"/>
              </w:tabs>
              <w:spacing w:after="0" w:line="360" w:lineRule="auto"/>
              <w:ind w:firstLine="142"/>
              <w:jc w:val="both"/>
              <w:rPr>
                <w:sz w:val="24"/>
                <w:szCs w:val="24"/>
              </w:rPr>
            </w:pPr>
            <w:r w:rsidRPr="006A3509">
              <w:rPr>
                <w:sz w:val="24"/>
                <w:szCs w:val="24"/>
              </w:rPr>
              <w:t>День нахождения в пути в период нахождения в служебной командировке</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EAE99" w14:textId="77777777" w:rsidR="007E5AC6" w:rsidRPr="006A3509" w:rsidRDefault="007E5AC6" w:rsidP="007E5AC6">
            <w:pPr>
              <w:tabs>
                <w:tab w:val="left" w:pos="0"/>
              </w:tabs>
              <w:spacing w:after="0" w:line="360" w:lineRule="auto"/>
              <w:ind w:hanging="143"/>
              <w:jc w:val="center"/>
              <w:rPr>
                <w:sz w:val="24"/>
                <w:szCs w:val="24"/>
              </w:rPr>
            </w:pPr>
            <w:r w:rsidRPr="006A3509">
              <w:rPr>
                <w:sz w:val="24"/>
                <w:szCs w:val="24"/>
              </w:rPr>
              <w:t>К/РВ</w:t>
            </w:r>
          </w:p>
        </w:tc>
      </w:tr>
      <w:tr w:rsidR="006A3509" w:rsidRPr="006A3509" w14:paraId="1588BE79" w14:textId="77777777" w:rsidTr="007E5AC6">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19DE78" w14:textId="28F2BB62" w:rsidR="007E5AC6" w:rsidRPr="006A3509" w:rsidRDefault="007E5AC6" w:rsidP="007E5AC6">
            <w:pPr>
              <w:tabs>
                <w:tab w:val="left" w:pos="0"/>
              </w:tabs>
              <w:spacing w:after="0" w:line="360" w:lineRule="auto"/>
              <w:ind w:firstLine="142"/>
              <w:jc w:val="both"/>
              <w:rPr>
                <w:sz w:val="24"/>
                <w:szCs w:val="24"/>
              </w:rPr>
            </w:pPr>
            <w:r w:rsidRPr="006A3509">
              <w:rPr>
                <w:sz w:val="24"/>
                <w:szCs w:val="24"/>
              </w:rPr>
              <w:t xml:space="preserve">Оплата среднего заработка в двойном размере </w:t>
            </w:r>
            <w:proofErr w:type="gramStart"/>
            <w:r w:rsidRPr="006A3509">
              <w:rPr>
                <w:sz w:val="24"/>
                <w:szCs w:val="24"/>
              </w:rPr>
              <w:t>в  период</w:t>
            </w:r>
            <w:proofErr w:type="gramEnd"/>
            <w:r w:rsidRPr="006A3509">
              <w:rPr>
                <w:sz w:val="24"/>
                <w:szCs w:val="24"/>
              </w:rPr>
              <w:t xml:space="preserve"> нахождения в служебной командировке (в случаях, установленных отдельными нормативно-правовыми актами)</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787E0E" w14:textId="030B639D" w:rsidR="007E5AC6" w:rsidRPr="006A3509" w:rsidRDefault="007E5AC6" w:rsidP="007E5AC6">
            <w:pPr>
              <w:tabs>
                <w:tab w:val="left" w:pos="0"/>
              </w:tabs>
              <w:spacing w:after="0" w:line="360" w:lineRule="auto"/>
              <w:ind w:hanging="143"/>
              <w:jc w:val="center"/>
              <w:rPr>
                <w:sz w:val="24"/>
                <w:szCs w:val="24"/>
              </w:rPr>
            </w:pPr>
            <w:r w:rsidRPr="006A3509">
              <w:rPr>
                <w:sz w:val="24"/>
                <w:szCs w:val="24"/>
              </w:rPr>
              <w:t>КК</w:t>
            </w:r>
          </w:p>
        </w:tc>
      </w:tr>
    </w:tbl>
    <w:p w14:paraId="39FFE433" w14:textId="77777777" w:rsidR="000D2FE5" w:rsidRPr="006A3509" w:rsidRDefault="000D2FE5" w:rsidP="007E5AC6">
      <w:pPr>
        <w:pStyle w:val="a8"/>
        <w:tabs>
          <w:tab w:val="left" w:pos="0"/>
        </w:tabs>
        <w:spacing w:after="0" w:line="360" w:lineRule="auto"/>
        <w:ind w:left="709"/>
        <w:jc w:val="both"/>
        <w:rPr>
          <w:rFonts w:ascii="Times New Roman" w:hAnsi="Times New Roman"/>
          <w:i/>
          <w:sz w:val="24"/>
          <w:szCs w:val="24"/>
        </w:rPr>
      </w:pPr>
      <w:r w:rsidRPr="006A3509">
        <w:rPr>
          <w:rFonts w:ascii="Times New Roman" w:hAnsi="Times New Roman"/>
          <w:i/>
          <w:sz w:val="24"/>
          <w:szCs w:val="24"/>
        </w:rPr>
        <w:t>(Основание: Методические указания № 52н)</w:t>
      </w:r>
    </w:p>
    <w:p w14:paraId="29D5691A" w14:textId="52AAB54B" w:rsidR="000C0B5B" w:rsidRPr="006A3509" w:rsidRDefault="000C0B5B" w:rsidP="00677983">
      <w:pPr>
        <w:pStyle w:val="210"/>
        <w:numPr>
          <w:ilvl w:val="0"/>
          <w:numId w:val="1"/>
        </w:numPr>
        <w:spacing w:before="240" w:after="240"/>
        <w:ind w:left="357" w:hanging="357"/>
        <w:jc w:val="center"/>
        <w:rPr>
          <w:rFonts w:ascii="Times New Roman" w:hAnsi="Times New Roman"/>
          <w:b/>
          <w:color w:val="auto"/>
          <w:sz w:val="24"/>
          <w:szCs w:val="24"/>
        </w:rPr>
      </w:pPr>
      <w:bookmarkStart w:id="4" w:name="_Toc20912365"/>
      <w:r w:rsidRPr="006A3509">
        <w:rPr>
          <w:rFonts w:ascii="Times New Roman" w:hAnsi="Times New Roman"/>
          <w:b/>
          <w:color w:val="auto"/>
          <w:sz w:val="24"/>
          <w:szCs w:val="24"/>
        </w:rPr>
        <w:t>Учет основных средств</w:t>
      </w:r>
      <w:bookmarkEnd w:id="4"/>
    </w:p>
    <w:p w14:paraId="7B2DE661" w14:textId="77777777" w:rsidR="000C0B5B" w:rsidRPr="006A3509" w:rsidRDefault="000C0B5B">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Срок полезного использования объекта основных средств определяется исходя из</w:t>
      </w:r>
      <w:r w:rsidR="004E1D05" w:rsidRPr="006A3509">
        <w:rPr>
          <w:rFonts w:ascii="Times New Roman" w:hAnsi="Times New Roman"/>
          <w:sz w:val="24"/>
          <w:szCs w:val="24"/>
          <w:lang w:eastAsia="ru-RU"/>
        </w:rPr>
        <w:t xml:space="preserve"> ожидаемого срока получения экономических выгод и (или) полезного потенциала, заключенного в активе.</w:t>
      </w:r>
    </w:p>
    <w:p w14:paraId="51E7A255" w14:textId="3E4B82DA" w:rsidR="00C85CFA" w:rsidRPr="006A3509" w:rsidRDefault="00C85CFA" w:rsidP="00C85CFA">
      <w:pPr>
        <w:spacing w:after="0" w:line="360" w:lineRule="auto"/>
        <w:ind w:firstLine="709"/>
        <w:jc w:val="both"/>
        <w:rPr>
          <w:i/>
          <w:sz w:val="24"/>
          <w:szCs w:val="24"/>
        </w:rPr>
      </w:pPr>
      <w:r w:rsidRPr="006A3509">
        <w:rPr>
          <w:i/>
          <w:sz w:val="24"/>
          <w:szCs w:val="24"/>
        </w:rPr>
        <w:t>(Основание: п. 35 ФСБУ «Основные средства», п. 44 Инструкции № 157н)</w:t>
      </w:r>
    </w:p>
    <w:p w14:paraId="6DB6DA4F" w14:textId="7F28D707" w:rsidR="00C85CFA" w:rsidRPr="006A3509" w:rsidRDefault="00C85CFA" w:rsidP="00C85CFA">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Первоначальная стоимость объекта основных средств определяется в сумме фактически произведенных капитальных вложений, формируемых с учетом сумм налога на добавленную стоимость, предъявленных субъекту учета поставщиками (подрядчиками, исполнителями)</w:t>
      </w:r>
      <w:r w:rsidR="005C443C" w:rsidRPr="006A3509">
        <w:rPr>
          <w:rFonts w:ascii="Times New Roman" w:hAnsi="Times New Roman"/>
          <w:sz w:val="24"/>
          <w:szCs w:val="24"/>
          <w:lang w:eastAsia="ru-RU"/>
        </w:rPr>
        <w:t>.</w:t>
      </w:r>
    </w:p>
    <w:p w14:paraId="2AEC1292" w14:textId="5F3A06DA" w:rsidR="000C0B5B" w:rsidRPr="006A3509" w:rsidRDefault="000C0B5B" w:rsidP="00677983">
      <w:pPr>
        <w:spacing w:after="0" w:line="360" w:lineRule="auto"/>
        <w:ind w:firstLine="709"/>
        <w:jc w:val="both"/>
        <w:rPr>
          <w:i/>
          <w:sz w:val="24"/>
          <w:szCs w:val="24"/>
        </w:rPr>
      </w:pPr>
      <w:r w:rsidRPr="006A3509">
        <w:rPr>
          <w:i/>
          <w:sz w:val="24"/>
          <w:szCs w:val="24"/>
        </w:rPr>
        <w:t xml:space="preserve">(Основание: п. </w:t>
      </w:r>
      <w:r w:rsidR="00C85CFA" w:rsidRPr="006A3509">
        <w:rPr>
          <w:i/>
          <w:sz w:val="24"/>
          <w:szCs w:val="24"/>
        </w:rPr>
        <w:t>15</w:t>
      </w:r>
      <w:r w:rsidR="005C443C" w:rsidRPr="006A3509">
        <w:rPr>
          <w:i/>
          <w:sz w:val="24"/>
          <w:szCs w:val="24"/>
        </w:rPr>
        <w:t xml:space="preserve"> ФСБУ «Основные средства»</w:t>
      </w:r>
      <w:r w:rsidRPr="006A3509">
        <w:rPr>
          <w:i/>
          <w:sz w:val="24"/>
          <w:szCs w:val="24"/>
        </w:rPr>
        <w:t>)</w:t>
      </w:r>
    </w:p>
    <w:p w14:paraId="3D914447" w14:textId="77777777" w:rsidR="000C0B5B" w:rsidRPr="006A3509" w:rsidRDefault="000C0B5B"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w:t>
      </w:r>
      <w:r w:rsidRPr="006A3509">
        <w:rPr>
          <w:rFonts w:ascii="Times New Roman" w:hAnsi="Times New Roman"/>
          <w:sz w:val="24"/>
          <w:szCs w:val="24"/>
          <w:lang w:eastAsia="ru-RU"/>
        </w:rPr>
        <w:lastRenderedPageBreak/>
        <w:t>получение экономических выгод, учитываются на забалансовом счете 02 «Материальные ценности на хранении».</w:t>
      </w:r>
    </w:p>
    <w:p w14:paraId="08F53E73" w14:textId="77777777" w:rsidR="000C0B5B" w:rsidRPr="006A3509" w:rsidRDefault="000C0B5B" w:rsidP="00DD2C64">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8 ФСБУ «Основные средства»)</w:t>
      </w:r>
    </w:p>
    <w:p w14:paraId="54782064" w14:textId="77777777" w:rsidR="000C0B5B" w:rsidRPr="006A3509" w:rsidRDefault="000C0B5B" w:rsidP="00377B5E">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один инвентарный объект, признаваемый комплексом объектов основных средств, объединяются:</w:t>
      </w:r>
    </w:p>
    <w:p w14:paraId="7AB6A0D4" w14:textId="6DD71DB4" w:rsidR="00D95970" w:rsidRPr="006A3509" w:rsidRDefault="00D95970" w:rsidP="00377B5E">
      <w:pPr>
        <w:pStyle w:val="a8"/>
        <w:numPr>
          <w:ilvl w:val="0"/>
          <w:numId w:val="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составные части компьютера (монитор, кл</w:t>
      </w:r>
      <w:r w:rsidR="00E3647B" w:rsidRPr="006A3509">
        <w:rPr>
          <w:rFonts w:ascii="Times New Roman" w:hAnsi="Times New Roman"/>
          <w:sz w:val="24"/>
          <w:szCs w:val="24"/>
        </w:rPr>
        <w:t>авиатура, мышь, системный блок и относящиеся к нему комплектующие);</w:t>
      </w:r>
    </w:p>
    <w:p w14:paraId="709B73FB" w14:textId="52C83170" w:rsidR="00515F32" w:rsidRPr="006A3509" w:rsidRDefault="00515F32" w:rsidP="00377B5E">
      <w:pPr>
        <w:pStyle w:val="a8"/>
        <w:numPr>
          <w:ilvl w:val="0"/>
          <w:numId w:val="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объекты библиотечного фонда</w:t>
      </w:r>
      <w:r w:rsidR="00C866E6" w:rsidRPr="006A3509">
        <w:rPr>
          <w:rFonts w:ascii="Times New Roman" w:hAnsi="Times New Roman"/>
          <w:sz w:val="24"/>
          <w:szCs w:val="24"/>
        </w:rPr>
        <w:t>.</w:t>
      </w:r>
    </w:p>
    <w:p w14:paraId="4B44E631" w14:textId="34A4B1F3" w:rsidR="000C0B5B" w:rsidRPr="006A3509" w:rsidRDefault="004E0F36" w:rsidP="000C0B5B">
      <w:pPr>
        <w:pStyle w:val="a8"/>
        <w:spacing w:line="360" w:lineRule="auto"/>
        <w:jc w:val="both"/>
        <w:rPr>
          <w:rFonts w:ascii="Times New Roman" w:hAnsi="Times New Roman"/>
          <w:i/>
          <w:sz w:val="24"/>
          <w:szCs w:val="24"/>
        </w:rPr>
      </w:pPr>
      <w:r w:rsidRPr="006A3509">
        <w:rPr>
          <w:rFonts w:ascii="Times New Roman" w:hAnsi="Times New Roman"/>
          <w:i/>
          <w:sz w:val="24"/>
          <w:szCs w:val="24"/>
        </w:rPr>
        <w:t xml:space="preserve"> </w:t>
      </w:r>
      <w:r w:rsidR="000C0B5B" w:rsidRPr="006A3509">
        <w:rPr>
          <w:rFonts w:ascii="Times New Roman" w:hAnsi="Times New Roman"/>
          <w:i/>
          <w:sz w:val="24"/>
          <w:szCs w:val="24"/>
        </w:rPr>
        <w:t>(Основание: п.45 Инструкции № 157н, п. 10 ФСБУ «Основные средства»)</w:t>
      </w:r>
    </w:p>
    <w:p w14:paraId="289AFF8D" w14:textId="77777777" w:rsidR="0041008E" w:rsidRPr="006A3509" w:rsidRDefault="0041008E" w:rsidP="0041008E">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5D4A8795" w14:textId="77777777" w:rsidR="0041008E" w:rsidRPr="006A3509" w:rsidRDefault="0041008E" w:rsidP="0041008E">
      <w:pPr>
        <w:spacing w:after="0" w:line="360" w:lineRule="auto"/>
        <w:ind w:firstLine="709"/>
        <w:jc w:val="both"/>
        <w:rPr>
          <w:sz w:val="24"/>
          <w:szCs w:val="24"/>
        </w:rPr>
      </w:pPr>
      <w:r w:rsidRPr="006A3509">
        <w:rPr>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 «О классификации основных средств, включаемых в амортизационные группы».</w:t>
      </w:r>
    </w:p>
    <w:p w14:paraId="0F404449" w14:textId="2D3D72E9" w:rsidR="0041008E" w:rsidRDefault="0041008E" w:rsidP="0041008E">
      <w:pPr>
        <w:spacing w:after="0" w:line="360" w:lineRule="auto"/>
        <w:ind w:firstLine="709"/>
        <w:jc w:val="both"/>
        <w:rPr>
          <w:sz w:val="24"/>
          <w:szCs w:val="24"/>
        </w:rPr>
      </w:pPr>
      <w:r w:rsidRPr="006A3509">
        <w:rPr>
          <w:sz w:val="24"/>
          <w:szCs w:val="24"/>
        </w:rPr>
        <w:t>Для целей настоящего пункта стоимость части объекта основного средства считается значительной, если она составляет не менее 10% его общей стоимости.</w:t>
      </w:r>
    </w:p>
    <w:p w14:paraId="7FD820CC" w14:textId="77777777" w:rsidR="004128EC" w:rsidRPr="00D14489" w:rsidRDefault="004128EC" w:rsidP="004128EC">
      <w:pPr>
        <w:pStyle w:val="a8"/>
        <w:spacing w:after="0" w:line="360" w:lineRule="auto"/>
        <w:ind w:left="0" w:firstLine="709"/>
        <w:jc w:val="both"/>
        <w:rPr>
          <w:rFonts w:ascii="Times New Roman" w:hAnsi="Times New Roman"/>
        </w:rPr>
      </w:pPr>
      <w:r w:rsidRPr="00D14489">
        <w:rPr>
          <w:rFonts w:ascii="Times New Roman" w:hAnsi="Times New Roman"/>
          <w:shd w:val="clear" w:color="auto" w:fill="FFFFFF"/>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0509215), Инвентарной карточке группового учета нефинансовых активов (ф. 0509216).</w:t>
      </w:r>
    </w:p>
    <w:p w14:paraId="2F88603D" w14:textId="77777777" w:rsidR="0041008E" w:rsidRPr="006A3509" w:rsidRDefault="0041008E" w:rsidP="0041008E">
      <w:pPr>
        <w:spacing w:after="0" w:line="360" w:lineRule="auto"/>
        <w:ind w:firstLine="709"/>
        <w:jc w:val="both"/>
        <w:rPr>
          <w:i/>
          <w:sz w:val="24"/>
          <w:szCs w:val="24"/>
        </w:rPr>
      </w:pPr>
      <w:r w:rsidRPr="006A3509">
        <w:rPr>
          <w:i/>
          <w:sz w:val="24"/>
          <w:szCs w:val="24"/>
        </w:rPr>
        <w:t>(Основание: п. 10 ФСБУ «Основные средства»)</w:t>
      </w:r>
    </w:p>
    <w:p w14:paraId="1DE0D516" w14:textId="77777777" w:rsidR="0041008E" w:rsidRPr="006A3509" w:rsidRDefault="0041008E" w:rsidP="0041008E">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Отдельными инвентарными объектами являются:</w:t>
      </w:r>
    </w:p>
    <w:p w14:paraId="555B6710" w14:textId="77777777" w:rsidR="0041008E" w:rsidRPr="006A3509" w:rsidRDefault="0041008E" w:rsidP="006D6BA2">
      <w:pPr>
        <w:pStyle w:val="a8"/>
        <w:numPr>
          <w:ilvl w:val="0"/>
          <w:numId w:val="8"/>
        </w:numPr>
        <w:spacing w:after="0" w:line="360" w:lineRule="auto"/>
        <w:ind w:left="0" w:firstLine="0"/>
        <w:jc w:val="both"/>
        <w:rPr>
          <w:rFonts w:ascii="Times New Roman" w:hAnsi="Times New Roman"/>
          <w:sz w:val="24"/>
          <w:szCs w:val="24"/>
        </w:rPr>
      </w:pPr>
      <w:r w:rsidRPr="006A3509">
        <w:rPr>
          <w:rFonts w:ascii="Times New Roman" w:hAnsi="Times New Roman"/>
          <w:sz w:val="24"/>
          <w:szCs w:val="24"/>
        </w:rPr>
        <w:t>локально-вычислительная сеть;</w:t>
      </w:r>
    </w:p>
    <w:p w14:paraId="2E8DA1E3" w14:textId="77777777" w:rsidR="0041008E" w:rsidRPr="006A3509" w:rsidRDefault="0041008E" w:rsidP="006D6BA2">
      <w:pPr>
        <w:pStyle w:val="a8"/>
        <w:numPr>
          <w:ilvl w:val="0"/>
          <w:numId w:val="8"/>
        </w:numPr>
        <w:spacing w:after="0" w:line="360" w:lineRule="auto"/>
        <w:ind w:left="0" w:firstLine="0"/>
        <w:jc w:val="both"/>
        <w:rPr>
          <w:rFonts w:ascii="Times New Roman" w:hAnsi="Times New Roman"/>
          <w:sz w:val="24"/>
          <w:szCs w:val="24"/>
        </w:rPr>
      </w:pPr>
      <w:r w:rsidRPr="006A3509">
        <w:rPr>
          <w:rFonts w:ascii="Times New Roman" w:hAnsi="Times New Roman"/>
          <w:sz w:val="24"/>
          <w:szCs w:val="24"/>
        </w:rPr>
        <w:t>приборы (аппаратура) пожарной сигнализации;</w:t>
      </w:r>
    </w:p>
    <w:p w14:paraId="0A884979" w14:textId="77777777" w:rsidR="0041008E" w:rsidRPr="006A3509" w:rsidRDefault="0041008E" w:rsidP="006D6BA2">
      <w:pPr>
        <w:pStyle w:val="a8"/>
        <w:numPr>
          <w:ilvl w:val="0"/>
          <w:numId w:val="8"/>
        </w:numPr>
        <w:spacing w:after="0" w:line="360" w:lineRule="auto"/>
        <w:ind w:left="0" w:firstLine="0"/>
        <w:jc w:val="both"/>
        <w:rPr>
          <w:rFonts w:ascii="Times New Roman" w:hAnsi="Times New Roman"/>
          <w:sz w:val="24"/>
          <w:szCs w:val="24"/>
        </w:rPr>
      </w:pPr>
      <w:r w:rsidRPr="006A3509">
        <w:rPr>
          <w:rFonts w:ascii="Times New Roman" w:hAnsi="Times New Roman"/>
          <w:sz w:val="24"/>
          <w:szCs w:val="24"/>
        </w:rPr>
        <w:t>приборы (аппаратура) охранной сигнализации;</w:t>
      </w:r>
    </w:p>
    <w:p w14:paraId="29776FCA" w14:textId="77777777" w:rsidR="0041008E" w:rsidRPr="006A3509" w:rsidRDefault="0041008E" w:rsidP="006D6BA2">
      <w:pPr>
        <w:pStyle w:val="a8"/>
        <w:numPr>
          <w:ilvl w:val="0"/>
          <w:numId w:val="8"/>
        </w:numPr>
        <w:spacing w:after="0" w:line="360" w:lineRule="auto"/>
        <w:ind w:left="0" w:firstLine="0"/>
        <w:jc w:val="both"/>
        <w:rPr>
          <w:rFonts w:ascii="Times New Roman" w:hAnsi="Times New Roman"/>
          <w:sz w:val="24"/>
          <w:szCs w:val="24"/>
        </w:rPr>
      </w:pPr>
      <w:r w:rsidRPr="006A3509">
        <w:rPr>
          <w:rFonts w:ascii="Times New Roman" w:hAnsi="Times New Roman"/>
          <w:sz w:val="24"/>
          <w:szCs w:val="24"/>
        </w:rPr>
        <w:t>принтеры;</w:t>
      </w:r>
    </w:p>
    <w:p w14:paraId="66086123" w14:textId="4398F98F" w:rsidR="0041008E" w:rsidRPr="006A3509" w:rsidRDefault="0041008E" w:rsidP="006D6BA2">
      <w:pPr>
        <w:pStyle w:val="a8"/>
        <w:numPr>
          <w:ilvl w:val="0"/>
          <w:numId w:val="8"/>
        </w:numPr>
        <w:spacing w:after="0" w:line="360" w:lineRule="auto"/>
        <w:ind w:left="0" w:firstLine="0"/>
        <w:jc w:val="both"/>
        <w:rPr>
          <w:rFonts w:ascii="Times New Roman" w:hAnsi="Times New Roman"/>
          <w:sz w:val="24"/>
          <w:szCs w:val="24"/>
        </w:rPr>
      </w:pPr>
      <w:r w:rsidRPr="006A3509">
        <w:rPr>
          <w:rFonts w:ascii="Times New Roman" w:hAnsi="Times New Roman"/>
          <w:sz w:val="24"/>
          <w:szCs w:val="24"/>
        </w:rPr>
        <w:t>сканеры</w:t>
      </w:r>
      <w:r w:rsidR="00AB06B0" w:rsidRPr="006A3509">
        <w:rPr>
          <w:rFonts w:ascii="Times New Roman" w:hAnsi="Times New Roman"/>
          <w:sz w:val="24"/>
          <w:szCs w:val="24"/>
        </w:rPr>
        <w:t>.</w:t>
      </w:r>
    </w:p>
    <w:p w14:paraId="7CCEBA9D" w14:textId="79AF6042" w:rsidR="0041008E" w:rsidRPr="006A3509" w:rsidRDefault="00AB06B0" w:rsidP="00110B69">
      <w:pPr>
        <w:pStyle w:val="a8"/>
        <w:spacing w:line="360" w:lineRule="auto"/>
        <w:ind w:left="0" w:firstLine="709"/>
        <w:jc w:val="both"/>
        <w:rPr>
          <w:rFonts w:ascii="Times New Roman" w:hAnsi="Times New Roman"/>
          <w:sz w:val="24"/>
          <w:szCs w:val="24"/>
        </w:rPr>
      </w:pPr>
      <w:r w:rsidRPr="006A3509" w:rsidDel="00AB06B0">
        <w:rPr>
          <w:rFonts w:ascii="Times New Roman" w:hAnsi="Times New Roman"/>
          <w:sz w:val="24"/>
          <w:szCs w:val="24"/>
        </w:rPr>
        <w:t xml:space="preserve"> </w:t>
      </w:r>
      <w:r w:rsidR="0041008E" w:rsidRPr="006A3509">
        <w:rPr>
          <w:rFonts w:ascii="Times New Roman" w:hAnsi="Times New Roman"/>
          <w:i/>
          <w:sz w:val="24"/>
          <w:szCs w:val="24"/>
        </w:rPr>
        <w:t>(Основание: п. 10 ФСБУ «Основные средства», п. 9 ФСБУ «Учетная политика</w:t>
      </w:r>
      <w:r w:rsidR="00110B69" w:rsidRPr="006A3509">
        <w:rPr>
          <w:rFonts w:ascii="Times New Roman" w:hAnsi="Times New Roman"/>
          <w:i/>
          <w:sz w:val="24"/>
          <w:szCs w:val="24"/>
          <w:lang w:eastAsia="ru-RU"/>
        </w:rPr>
        <w:t>, оценочные значения и ошибки</w:t>
      </w:r>
      <w:r w:rsidR="0041008E" w:rsidRPr="006A3509">
        <w:rPr>
          <w:rFonts w:ascii="Times New Roman" w:hAnsi="Times New Roman"/>
          <w:i/>
          <w:sz w:val="24"/>
          <w:szCs w:val="24"/>
        </w:rPr>
        <w:t>»,</w:t>
      </w:r>
      <w:r w:rsidR="00110B69" w:rsidRPr="006A3509">
        <w:rPr>
          <w:rFonts w:ascii="Times New Roman" w:hAnsi="Times New Roman"/>
          <w:i/>
          <w:sz w:val="24"/>
          <w:szCs w:val="24"/>
        </w:rPr>
        <w:t xml:space="preserve"> </w:t>
      </w:r>
      <w:r w:rsidR="0041008E" w:rsidRPr="006A3509">
        <w:rPr>
          <w:rFonts w:ascii="Times New Roman" w:hAnsi="Times New Roman"/>
          <w:i/>
          <w:sz w:val="24"/>
          <w:szCs w:val="24"/>
        </w:rPr>
        <w:t>п. 45 Инструкции № 157н)</w:t>
      </w:r>
    </w:p>
    <w:p w14:paraId="2D3FC556" w14:textId="77777777" w:rsidR="00BA71B0" w:rsidRPr="006A3509" w:rsidRDefault="00BA71B0"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Инвентарные объекты основных средств принимаются к учету согласно требованиям Общероссийского классификатора основных фондов ОК 013-2014 (СНС </w:t>
      </w:r>
      <w:r w:rsidRPr="006A3509">
        <w:rPr>
          <w:rFonts w:ascii="Times New Roman" w:hAnsi="Times New Roman"/>
          <w:sz w:val="24"/>
          <w:szCs w:val="24"/>
          <w:lang w:eastAsia="ru-RU"/>
        </w:rPr>
        <w:lastRenderedPageBreak/>
        <w:t>2008), утвержденного приказом Росстандарта от 12.12.2014 № 2018-ст (далее – ОКОФ) к группировке объектов основных фондов по подразделам.</w:t>
      </w:r>
    </w:p>
    <w:p w14:paraId="02823E6D" w14:textId="59398F05" w:rsidR="00BA71B0" w:rsidRPr="006A3509" w:rsidRDefault="00BA71B0" w:rsidP="000E46F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Принятие к учету объектов основных средств, которые невозможно отнести к определенному разделу ОКОФ и которые в соответствии с п.99 Инструкции № 157н не относятся к объектам материальны</w:t>
      </w:r>
      <w:r w:rsidR="00236A72" w:rsidRPr="006A3509">
        <w:rPr>
          <w:rFonts w:ascii="Times New Roman" w:hAnsi="Times New Roman"/>
          <w:sz w:val="24"/>
          <w:szCs w:val="24"/>
        </w:rPr>
        <w:t>х запасов, отражаются на счете 1</w:t>
      </w:r>
      <w:r w:rsidRPr="006A3509">
        <w:rPr>
          <w:rFonts w:ascii="Times New Roman" w:hAnsi="Times New Roman"/>
          <w:sz w:val="24"/>
          <w:szCs w:val="24"/>
        </w:rPr>
        <w:t> 101 38 000 «Прочие основные средства – иное движимое имущество учреждения».</w:t>
      </w:r>
    </w:p>
    <w:p w14:paraId="59A18854" w14:textId="46EF01EB" w:rsidR="00BA71B0" w:rsidRPr="006A3509" w:rsidRDefault="00BA71B0"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w:t>
      </w:r>
      <w:r w:rsidR="00A709BE" w:rsidRPr="006A3509">
        <w:rPr>
          <w:rFonts w:ascii="Times New Roman" w:hAnsi="Times New Roman"/>
          <w:sz w:val="24"/>
          <w:szCs w:val="24"/>
          <w:lang w:eastAsia="ru-RU"/>
        </w:rPr>
        <w:t xml:space="preserve">ечать гербовая </w:t>
      </w:r>
      <w:r w:rsidRPr="006A3509">
        <w:rPr>
          <w:rFonts w:ascii="Times New Roman" w:hAnsi="Times New Roman"/>
          <w:sz w:val="24"/>
          <w:szCs w:val="24"/>
          <w:lang w:eastAsia="ru-RU"/>
        </w:rPr>
        <w:t xml:space="preserve">и факсимиле, используемые в деятельности учреждения, учитываются в составе основных средств. Их учет ведется на </w:t>
      </w:r>
      <w:proofErr w:type="gramStart"/>
      <w:r w:rsidRPr="006A3509">
        <w:rPr>
          <w:rFonts w:ascii="Times New Roman" w:hAnsi="Times New Roman"/>
          <w:sz w:val="24"/>
          <w:szCs w:val="24"/>
          <w:lang w:eastAsia="ru-RU"/>
        </w:rPr>
        <w:t>счете</w:t>
      </w:r>
      <w:r w:rsidR="00807F0B" w:rsidRPr="006A3509">
        <w:rPr>
          <w:rFonts w:ascii="Times New Roman" w:hAnsi="Times New Roman"/>
          <w:sz w:val="24"/>
          <w:szCs w:val="24"/>
          <w:lang w:eastAsia="ru-RU"/>
        </w:rPr>
        <w:t xml:space="preserve"> </w:t>
      </w:r>
      <w:r w:rsidR="00236A72" w:rsidRPr="006A3509">
        <w:rPr>
          <w:rFonts w:ascii="Times New Roman" w:hAnsi="Times New Roman"/>
          <w:sz w:val="24"/>
          <w:szCs w:val="24"/>
          <w:lang w:eastAsia="ru-RU"/>
        </w:rPr>
        <w:t xml:space="preserve"> 1</w:t>
      </w:r>
      <w:proofErr w:type="gramEnd"/>
      <w:r w:rsidRPr="006A3509">
        <w:rPr>
          <w:rFonts w:ascii="Times New Roman" w:hAnsi="Times New Roman"/>
          <w:sz w:val="24"/>
          <w:szCs w:val="24"/>
          <w:lang w:eastAsia="ru-RU"/>
        </w:rPr>
        <w:t xml:space="preserve"> 101 38 000 «Прочие основные средства – иное движимое имущество учреждения».</w:t>
      </w:r>
    </w:p>
    <w:p w14:paraId="24F7E938" w14:textId="651D87A7" w:rsidR="000C0B5B" w:rsidRPr="006A3509" w:rsidRDefault="000C0B5B" w:rsidP="007E5AC6">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r w:rsidR="00C866E6" w:rsidRPr="006A3509">
        <w:rPr>
          <w:rFonts w:ascii="Times New Roman" w:hAnsi="Times New Roman"/>
          <w:sz w:val="24"/>
          <w:szCs w:val="24"/>
          <w:lang w:eastAsia="ru-RU"/>
        </w:rPr>
        <w:t xml:space="preserve"> нефинансовых активов</w:t>
      </w:r>
      <w:r w:rsidRPr="006A3509">
        <w:rPr>
          <w:rFonts w:ascii="Times New Roman" w:hAnsi="Times New Roman"/>
          <w:sz w:val="24"/>
          <w:szCs w:val="24"/>
          <w:lang w:eastAsia="ru-RU"/>
        </w:rPr>
        <w:t>:</w:t>
      </w:r>
    </w:p>
    <w:p w14:paraId="55BAC6A2" w14:textId="77777777" w:rsidR="000C0B5B" w:rsidRPr="006A3509" w:rsidRDefault="00DD2C64"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w:t>
      </w:r>
      <w:r w:rsidR="000C0B5B" w:rsidRPr="006A3509">
        <w:rPr>
          <w:rFonts w:ascii="Times New Roman" w:hAnsi="Times New Roman"/>
          <w:sz w:val="24"/>
          <w:szCs w:val="24"/>
        </w:rPr>
        <w:t xml:space="preserve"> эксплуатации;</w:t>
      </w:r>
    </w:p>
    <w:p w14:paraId="79632504" w14:textId="77777777" w:rsidR="000C0B5B" w:rsidRPr="006A3509" w:rsidRDefault="00DD2C64"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w:t>
      </w:r>
      <w:r w:rsidR="000C0B5B" w:rsidRPr="006A3509">
        <w:rPr>
          <w:rFonts w:ascii="Times New Roman" w:hAnsi="Times New Roman"/>
          <w:sz w:val="24"/>
          <w:szCs w:val="24"/>
        </w:rPr>
        <w:t xml:space="preserve"> запасе;</w:t>
      </w:r>
    </w:p>
    <w:p w14:paraId="6B90076E" w14:textId="35992DD3" w:rsidR="000C0B5B" w:rsidRPr="006A3509" w:rsidRDefault="00DD2C64"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н</w:t>
      </w:r>
      <w:r w:rsidR="000C0B5B" w:rsidRPr="006A3509">
        <w:rPr>
          <w:rFonts w:ascii="Times New Roman" w:hAnsi="Times New Roman"/>
          <w:sz w:val="24"/>
          <w:szCs w:val="24"/>
        </w:rPr>
        <w:t>а консервации;</w:t>
      </w:r>
    </w:p>
    <w:p w14:paraId="0F7A0644" w14:textId="77777777" w:rsidR="00A031A7" w:rsidRPr="006A3509" w:rsidRDefault="00A031A7"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получено во временное владение (пользование) (объекты учета операционной аренды);</w:t>
      </w:r>
    </w:p>
    <w:p w14:paraId="574F298E" w14:textId="77777777" w:rsidR="00A031A7" w:rsidRPr="006A3509" w:rsidRDefault="00A031A7"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передано во временное владение (пользование) (при операционной аренде);</w:t>
      </w:r>
    </w:p>
    <w:p w14:paraId="12FA1809" w14:textId="77777777" w:rsidR="000C0B5B" w:rsidRPr="006A3509" w:rsidRDefault="00DD2C64"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w:t>
      </w:r>
      <w:r w:rsidR="000C0B5B" w:rsidRPr="006A3509">
        <w:rPr>
          <w:rFonts w:ascii="Times New Roman" w:hAnsi="Times New Roman"/>
          <w:sz w:val="24"/>
          <w:szCs w:val="24"/>
        </w:rPr>
        <w:t>олучено в безвозмездное пользование (объекты учета финансовой (</w:t>
      </w:r>
      <w:proofErr w:type="spellStart"/>
      <w:r w:rsidR="000C0B5B" w:rsidRPr="006A3509">
        <w:rPr>
          <w:rFonts w:ascii="Times New Roman" w:hAnsi="Times New Roman"/>
          <w:sz w:val="24"/>
          <w:szCs w:val="24"/>
        </w:rPr>
        <w:t>неоперационной</w:t>
      </w:r>
      <w:proofErr w:type="spellEnd"/>
      <w:r w:rsidR="000C0B5B" w:rsidRPr="006A3509">
        <w:rPr>
          <w:rFonts w:ascii="Times New Roman" w:hAnsi="Times New Roman"/>
          <w:sz w:val="24"/>
          <w:szCs w:val="24"/>
        </w:rPr>
        <w:t>) аренды)</w:t>
      </w:r>
      <w:r w:rsidR="00A031A7" w:rsidRPr="006A3509">
        <w:rPr>
          <w:rFonts w:ascii="Times New Roman" w:hAnsi="Times New Roman"/>
          <w:sz w:val="24"/>
          <w:szCs w:val="24"/>
        </w:rPr>
        <w:t>;</w:t>
      </w:r>
    </w:p>
    <w:p w14:paraId="1F78D6E1" w14:textId="77777777" w:rsidR="00A031A7" w:rsidRPr="006A3509" w:rsidRDefault="00A031A7" w:rsidP="006D6BA2">
      <w:pPr>
        <w:pStyle w:val="a8"/>
        <w:numPr>
          <w:ilvl w:val="0"/>
          <w:numId w:val="10"/>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передано в безвозмездное пользование (при финансовой (</w:t>
      </w:r>
      <w:proofErr w:type="spellStart"/>
      <w:r w:rsidRPr="006A3509">
        <w:rPr>
          <w:rFonts w:ascii="Times New Roman" w:hAnsi="Times New Roman"/>
          <w:sz w:val="24"/>
          <w:szCs w:val="24"/>
        </w:rPr>
        <w:t>неоперационной</w:t>
      </w:r>
      <w:proofErr w:type="spellEnd"/>
      <w:r w:rsidRPr="006A3509">
        <w:rPr>
          <w:rFonts w:ascii="Times New Roman" w:hAnsi="Times New Roman"/>
          <w:sz w:val="24"/>
          <w:szCs w:val="24"/>
        </w:rPr>
        <w:t>) аренде).</w:t>
      </w:r>
    </w:p>
    <w:p w14:paraId="79D845C2" w14:textId="5D365019" w:rsidR="000C0B5B" w:rsidRPr="006A3509" w:rsidRDefault="000C0B5B" w:rsidP="007E5AC6">
      <w:pPr>
        <w:pStyle w:val="a8"/>
        <w:spacing w:after="0" w:line="360" w:lineRule="auto"/>
        <w:ind w:left="0" w:firstLine="709"/>
        <w:jc w:val="both"/>
        <w:rPr>
          <w:rFonts w:ascii="Times New Roman" w:hAnsi="Times New Roman"/>
          <w:i/>
          <w:sz w:val="24"/>
          <w:szCs w:val="24"/>
        </w:rPr>
      </w:pPr>
      <w:r w:rsidRPr="006A3509">
        <w:rPr>
          <w:rFonts w:ascii="Times New Roman" w:hAnsi="Times New Roman"/>
          <w:i/>
          <w:sz w:val="24"/>
          <w:szCs w:val="24"/>
        </w:rPr>
        <w:t>(Основание: п. 7 ФСБУ «Основные средства»</w:t>
      </w:r>
      <w:r w:rsidR="00110B69" w:rsidRPr="006A3509">
        <w:rPr>
          <w:rFonts w:ascii="Times New Roman" w:hAnsi="Times New Roman"/>
          <w:i/>
          <w:sz w:val="24"/>
          <w:szCs w:val="24"/>
        </w:rPr>
        <w:t>, ФСБУ «Аренда»</w:t>
      </w:r>
      <w:r w:rsidRPr="006A3509">
        <w:rPr>
          <w:rFonts w:ascii="Times New Roman" w:hAnsi="Times New Roman"/>
          <w:i/>
          <w:sz w:val="24"/>
          <w:szCs w:val="24"/>
        </w:rPr>
        <w:t>)</w:t>
      </w:r>
    </w:p>
    <w:p w14:paraId="78F92360" w14:textId="56C3BA05" w:rsidR="000C0B5B" w:rsidRPr="006A3509" w:rsidRDefault="000C0B5B"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Для организации учета и обеспечения контроля за сохранностью основных средств каждому объекту, кроме библиотечных фондов независимо от их стоимости и основных средств стоимостью до 10 000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порядковый номер.</w:t>
      </w:r>
    </w:p>
    <w:p w14:paraId="08CF1C7B" w14:textId="6F3E797E" w:rsidR="000C0B5B" w:rsidRPr="006A3509" w:rsidRDefault="000C0B5B" w:rsidP="00C551B8">
      <w:pPr>
        <w:spacing w:after="0" w:line="360" w:lineRule="auto"/>
        <w:ind w:firstLine="709"/>
        <w:jc w:val="both"/>
        <w:rPr>
          <w:sz w:val="24"/>
          <w:szCs w:val="24"/>
        </w:rPr>
      </w:pPr>
      <w:r w:rsidRPr="006A3509">
        <w:rPr>
          <w:sz w:val="24"/>
          <w:szCs w:val="24"/>
        </w:rPr>
        <w:t xml:space="preserve">Инвентарный номер, присвоенный объекту основных средств, сохраняется за ним на весь период его нахождения в </w:t>
      </w:r>
      <w:r w:rsidR="007B4962" w:rsidRPr="006A3509">
        <w:rPr>
          <w:sz w:val="24"/>
          <w:szCs w:val="24"/>
        </w:rPr>
        <w:t>У</w:t>
      </w:r>
      <w:r w:rsidRPr="006A3509">
        <w:rPr>
          <w:sz w:val="24"/>
          <w:szCs w:val="24"/>
        </w:rPr>
        <w:t>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14:paraId="0C843EE1" w14:textId="77777777" w:rsidR="000C0B5B" w:rsidRPr="006A3509" w:rsidRDefault="000C0B5B" w:rsidP="00C551B8">
      <w:pPr>
        <w:spacing w:after="0" w:line="360" w:lineRule="auto"/>
        <w:ind w:firstLine="709"/>
        <w:jc w:val="both"/>
        <w:rPr>
          <w:sz w:val="24"/>
          <w:szCs w:val="24"/>
        </w:rPr>
      </w:pPr>
      <w:r w:rsidRPr="006A3509">
        <w:rPr>
          <w:sz w:val="24"/>
          <w:szCs w:val="24"/>
        </w:rPr>
        <w:t xml:space="preserve">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w:t>
      </w:r>
      <w:r w:rsidRPr="006A3509">
        <w:rPr>
          <w:sz w:val="24"/>
          <w:szCs w:val="24"/>
        </w:rPr>
        <w:lastRenderedPageBreak/>
        <w:t>формируемый как совокупность инвентарного номера комплекса объектов и порядкового номера объекта, входящего в комплекс.</w:t>
      </w:r>
    </w:p>
    <w:p w14:paraId="496D7591" w14:textId="4AC7BF73" w:rsidR="005C64CC" w:rsidRPr="006A3509" w:rsidRDefault="000C0B5B" w:rsidP="00853BA1">
      <w:pPr>
        <w:spacing w:after="0" w:line="360" w:lineRule="auto"/>
        <w:ind w:firstLine="709"/>
        <w:jc w:val="both"/>
        <w:rPr>
          <w:sz w:val="24"/>
          <w:szCs w:val="24"/>
        </w:rPr>
      </w:pPr>
      <w:r w:rsidRPr="006A3509">
        <w:rPr>
          <w:i/>
          <w:sz w:val="24"/>
          <w:szCs w:val="24"/>
        </w:rPr>
        <w:t>(Основание: п. 9 ФСБУ «Основные средства», п. 46 Инструкции № 157н)</w:t>
      </w:r>
    </w:p>
    <w:p w14:paraId="14E4CE5F" w14:textId="0E01FF92" w:rsidR="000C0B5B" w:rsidRPr="006A3509" w:rsidRDefault="000C0B5B"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Инвентарный номер состоит из </w:t>
      </w:r>
      <w:r w:rsidR="00807F0B" w:rsidRPr="006A3509">
        <w:rPr>
          <w:rFonts w:ascii="Times New Roman" w:hAnsi="Times New Roman"/>
          <w:sz w:val="24"/>
          <w:szCs w:val="24"/>
          <w:lang w:eastAsia="ru-RU"/>
        </w:rPr>
        <w:t>8</w:t>
      </w:r>
      <w:r w:rsidRPr="006A3509">
        <w:rPr>
          <w:rFonts w:ascii="Times New Roman" w:hAnsi="Times New Roman"/>
          <w:sz w:val="24"/>
          <w:szCs w:val="24"/>
          <w:lang w:eastAsia="ru-RU"/>
        </w:rPr>
        <w:t xml:space="preserve"> </w:t>
      </w:r>
      <w:r w:rsidR="00612BC2" w:rsidRPr="006A3509">
        <w:rPr>
          <w:rFonts w:ascii="Times New Roman" w:hAnsi="Times New Roman"/>
          <w:sz w:val="24"/>
          <w:szCs w:val="24"/>
          <w:lang w:eastAsia="ru-RU"/>
        </w:rPr>
        <w:t>знаков:</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84"/>
        <w:gridCol w:w="2623"/>
        <w:gridCol w:w="5144"/>
      </w:tblGrid>
      <w:tr w:rsidR="006A3509" w:rsidRPr="006A3509" w14:paraId="3BFE4EC1"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57C1F8B2" w14:textId="77777777" w:rsidR="007E5AC6" w:rsidRPr="006A3509" w:rsidRDefault="007E5AC6" w:rsidP="00196673">
            <w:pPr>
              <w:spacing w:after="0" w:line="240" w:lineRule="auto"/>
              <w:jc w:val="center"/>
              <w:rPr>
                <w:sz w:val="24"/>
                <w:szCs w:val="24"/>
              </w:rPr>
            </w:pPr>
            <w:r w:rsidRPr="006A3509">
              <w:rPr>
                <w:sz w:val="24"/>
                <w:szCs w:val="24"/>
              </w:rPr>
              <w:t>1 знак</w:t>
            </w:r>
          </w:p>
        </w:tc>
        <w:tc>
          <w:tcPr>
            <w:tcW w:w="2623" w:type="dxa"/>
            <w:tcBorders>
              <w:top w:val="single" w:sz="4" w:space="0" w:color="00000A"/>
              <w:left w:val="single" w:sz="4" w:space="0" w:color="00000A"/>
              <w:bottom w:val="single" w:sz="4" w:space="0" w:color="00000A"/>
              <w:right w:val="single" w:sz="4" w:space="0" w:color="00000A"/>
            </w:tcBorders>
            <w:hideMark/>
          </w:tcPr>
          <w:p w14:paraId="476EB1CA" w14:textId="77777777" w:rsidR="007E5AC6" w:rsidRPr="006A3509" w:rsidRDefault="007E5AC6" w:rsidP="00196673">
            <w:pPr>
              <w:spacing w:after="0" w:line="240" w:lineRule="auto"/>
              <w:jc w:val="center"/>
              <w:rPr>
                <w:sz w:val="24"/>
                <w:szCs w:val="24"/>
              </w:rPr>
            </w:pPr>
            <w:r w:rsidRPr="006A3509">
              <w:rPr>
                <w:sz w:val="24"/>
                <w:szCs w:val="24"/>
              </w:rPr>
              <w:t>2-3 знак</w:t>
            </w:r>
          </w:p>
        </w:tc>
        <w:tc>
          <w:tcPr>
            <w:tcW w:w="5144" w:type="dxa"/>
            <w:tcBorders>
              <w:top w:val="single" w:sz="4" w:space="0" w:color="00000A"/>
              <w:left w:val="single" w:sz="4" w:space="0" w:color="00000A"/>
              <w:bottom w:val="single" w:sz="4" w:space="0" w:color="00000A"/>
              <w:right w:val="single" w:sz="4" w:space="0" w:color="00000A"/>
            </w:tcBorders>
            <w:hideMark/>
          </w:tcPr>
          <w:p w14:paraId="7CA75F42" w14:textId="77777777" w:rsidR="007E5AC6" w:rsidRPr="006A3509" w:rsidRDefault="007E5AC6" w:rsidP="00196673">
            <w:pPr>
              <w:spacing w:after="0" w:line="240" w:lineRule="auto"/>
              <w:jc w:val="center"/>
              <w:rPr>
                <w:sz w:val="24"/>
                <w:szCs w:val="24"/>
              </w:rPr>
            </w:pPr>
            <w:r w:rsidRPr="006A3509">
              <w:rPr>
                <w:sz w:val="24"/>
                <w:szCs w:val="24"/>
              </w:rPr>
              <w:t>4-</w:t>
            </w:r>
            <w:r w:rsidRPr="006A3509">
              <w:rPr>
                <w:sz w:val="24"/>
                <w:szCs w:val="24"/>
                <w:lang w:val="en-US"/>
              </w:rPr>
              <w:t>8</w:t>
            </w:r>
            <w:r w:rsidRPr="006A3509">
              <w:rPr>
                <w:sz w:val="24"/>
                <w:szCs w:val="24"/>
              </w:rPr>
              <w:t xml:space="preserve"> знак</w:t>
            </w:r>
          </w:p>
        </w:tc>
      </w:tr>
      <w:tr w:rsidR="006A3509" w:rsidRPr="006A3509" w14:paraId="55C41B29"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26200B9F" w14:textId="77777777" w:rsidR="007E5AC6" w:rsidRPr="006A3509" w:rsidRDefault="007E5AC6" w:rsidP="00196673">
            <w:pPr>
              <w:spacing w:after="0" w:line="240" w:lineRule="auto"/>
              <w:jc w:val="center"/>
              <w:rPr>
                <w:sz w:val="24"/>
                <w:szCs w:val="24"/>
              </w:rPr>
            </w:pPr>
            <w:r w:rsidRPr="006A3509">
              <w:rPr>
                <w:sz w:val="24"/>
                <w:szCs w:val="24"/>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14:paraId="366A8D82" w14:textId="77777777" w:rsidR="007E5AC6" w:rsidRPr="006A3509" w:rsidRDefault="007E5AC6" w:rsidP="00196673">
            <w:pPr>
              <w:spacing w:after="0" w:line="240" w:lineRule="auto"/>
              <w:jc w:val="center"/>
              <w:rPr>
                <w:sz w:val="24"/>
                <w:szCs w:val="24"/>
              </w:rPr>
            </w:pPr>
            <w:r w:rsidRPr="006A3509">
              <w:rPr>
                <w:sz w:val="24"/>
                <w:szCs w:val="24"/>
              </w:rPr>
              <w:t>Код</w:t>
            </w:r>
            <w:r w:rsidRPr="006A3509">
              <w:rPr>
                <w:sz w:val="24"/>
                <w:szCs w:val="24"/>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14:paraId="30C3774A" w14:textId="77777777" w:rsidR="007E5AC6" w:rsidRPr="006A3509" w:rsidRDefault="007E5AC6" w:rsidP="00196673">
            <w:pPr>
              <w:spacing w:after="0" w:line="240" w:lineRule="auto"/>
              <w:jc w:val="center"/>
              <w:rPr>
                <w:sz w:val="24"/>
                <w:szCs w:val="24"/>
              </w:rPr>
            </w:pPr>
            <w:r w:rsidRPr="006A3509">
              <w:rPr>
                <w:sz w:val="24"/>
                <w:szCs w:val="24"/>
              </w:rPr>
              <w:t>Порядковый инвентарный</w:t>
            </w:r>
            <w:r w:rsidRPr="006A3509">
              <w:rPr>
                <w:sz w:val="24"/>
                <w:szCs w:val="24"/>
              </w:rPr>
              <w:br/>
              <w:t>номер</w:t>
            </w:r>
          </w:p>
        </w:tc>
      </w:tr>
      <w:tr w:rsidR="006A3509" w:rsidRPr="006A3509" w14:paraId="05D98330"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5F52E675" w14:textId="77777777" w:rsidR="007E5AC6" w:rsidRPr="006A3509" w:rsidRDefault="007E5AC6" w:rsidP="00196673">
            <w:pPr>
              <w:spacing w:after="0" w:line="240" w:lineRule="auto"/>
              <w:jc w:val="center"/>
              <w:rPr>
                <w:sz w:val="24"/>
                <w:szCs w:val="24"/>
              </w:rPr>
            </w:pPr>
            <w:r w:rsidRPr="006A3509">
              <w:rPr>
                <w:sz w:val="24"/>
                <w:szCs w:val="24"/>
              </w:rPr>
              <w:t>1</w:t>
            </w:r>
          </w:p>
        </w:tc>
        <w:tc>
          <w:tcPr>
            <w:tcW w:w="2623" w:type="dxa"/>
            <w:tcBorders>
              <w:top w:val="single" w:sz="4" w:space="0" w:color="00000A"/>
              <w:left w:val="single" w:sz="4" w:space="0" w:color="00000A"/>
              <w:bottom w:val="single" w:sz="4" w:space="0" w:color="00000A"/>
              <w:right w:val="single" w:sz="4" w:space="0" w:color="00000A"/>
            </w:tcBorders>
            <w:hideMark/>
          </w:tcPr>
          <w:p w14:paraId="0A600C4B" w14:textId="77777777" w:rsidR="007E5AC6" w:rsidRPr="006A3509" w:rsidRDefault="007E5AC6" w:rsidP="00196673">
            <w:pPr>
              <w:spacing w:after="0" w:line="240" w:lineRule="auto"/>
              <w:jc w:val="center"/>
              <w:rPr>
                <w:sz w:val="24"/>
                <w:szCs w:val="24"/>
              </w:rPr>
            </w:pPr>
            <w:r w:rsidRPr="006A3509">
              <w:rPr>
                <w:sz w:val="24"/>
                <w:szCs w:val="24"/>
              </w:rPr>
              <w:t>ХХ</w:t>
            </w:r>
          </w:p>
        </w:tc>
        <w:tc>
          <w:tcPr>
            <w:tcW w:w="5144" w:type="dxa"/>
            <w:tcBorders>
              <w:top w:val="single" w:sz="4" w:space="0" w:color="00000A"/>
              <w:left w:val="single" w:sz="4" w:space="0" w:color="00000A"/>
              <w:bottom w:val="single" w:sz="4" w:space="0" w:color="00000A"/>
              <w:right w:val="single" w:sz="4" w:space="0" w:color="00000A"/>
            </w:tcBorders>
            <w:hideMark/>
          </w:tcPr>
          <w:p w14:paraId="21C46167" w14:textId="77777777" w:rsidR="007E5AC6" w:rsidRPr="006A3509" w:rsidRDefault="007E5AC6" w:rsidP="00196673">
            <w:pPr>
              <w:spacing w:after="0" w:line="240" w:lineRule="auto"/>
              <w:jc w:val="center"/>
              <w:rPr>
                <w:sz w:val="24"/>
                <w:szCs w:val="24"/>
              </w:rPr>
            </w:pPr>
            <w:r w:rsidRPr="006A3509">
              <w:rPr>
                <w:sz w:val="24"/>
                <w:szCs w:val="24"/>
              </w:rPr>
              <w:t>00001-99999</w:t>
            </w:r>
          </w:p>
        </w:tc>
      </w:tr>
    </w:tbl>
    <w:p w14:paraId="23D7822D" w14:textId="048A88F4" w:rsidR="000C0B5B" w:rsidRPr="006A3509" w:rsidRDefault="007E5AC6" w:rsidP="00055B56">
      <w:pPr>
        <w:spacing w:before="120" w:after="0" w:line="360" w:lineRule="auto"/>
        <w:ind w:firstLine="709"/>
        <w:jc w:val="both"/>
        <w:rPr>
          <w:i/>
          <w:sz w:val="24"/>
          <w:szCs w:val="24"/>
        </w:rPr>
      </w:pPr>
      <w:r w:rsidRPr="006A3509">
        <w:rPr>
          <w:i/>
          <w:sz w:val="24"/>
          <w:szCs w:val="24"/>
        </w:rPr>
        <w:t xml:space="preserve"> </w:t>
      </w:r>
      <w:r w:rsidR="000C0B5B" w:rsidRPr="006A3509">
        <w:rPr>
          <w:i/>
          <w:sz w:val="24"/>
          <w:szCs w:val="24"/>
        </w:rPr>
        <w:t>(Основание: п. 9 ФСБУ «Основные средства», п. 46 Инструкции № 157н)</w:t>
      </w:r>
    </w:p>
    <w:p w14:paraId="7A5A5930" w14:textId="4F38D88E" w:rsidR="009F4BB3" w:rsidRPr="006A3509" w:rsidRDefault="009F4BB3" w:rsidP="009F4BB3">
      <w:pPr>
        <w:pStyle w:val="a8"/>
        <w:numPr>
          <w:ilvl w:val="1"/>
          <w:numId w:val="1"/>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Инвентарный номер обозначается материально ответственным лицом </w:t>
      </w:r>
      <w:r w:rsidRPr="006A3509">
        <w:rPr>
          <w:rFonts w:ascii="Times New Roman" w:hAnsi="Times New Roman"/>
          <w:sz w:val="24"/>
          <w:szCs w:val="24"/>
          <w:lang w:eastAsia="ru-RU"/>
        </w:rPr>
        <w:t>в присутствии уполномоченного члена комиссии по поступлению и выбытию активов путем нанесения на объекты недвижимого имущества несмываемой краской, на объекты движимого имущества – маркером или иным способом, обеспечивающим сохранность маркировки.</w:t>
      </w:r>
    </w:p>
    <w:p w14:paraId="29CFD190" w14:textId="77777777" w:rsidR="000C0B5B" w:rsidRPr="006A3509" w:rsidRDefault="000C0B5B" w:rsidP="0088462D">
      <w:pPr>
        <w:pStyle w:val="a8"/>
        <w:spacing w:after="0" w:line="360" w:lineRule="auto"/>
        <w:ind w:left="0" w:firstLine="709"/>
        <w:jc w:val="both"/>
        <w:rPr>
          <w:rFonts w:ascii="Times New Roman" w:hAnsi="Times New Roman"/>
          <w:iCs/>
          <w:sz w:val="24"/>
          <w:szCs w:val="24"/>
        </w:rPr>
      </w:pPr>
      <w:r w:rsidRPr="006A3509">
        <w:rPr>
          <w:rFonts w:ascii="Times New Roman" w:hAnsi="Times New Roman"/>
          <w:iCs/>
          <w:sz w:val="24"/>
          <w:szCs w:val="24"/>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24A74221" w14:textId="4F8335CF" w:rsidR="000C0B5B" w:rsidRPr="006A3509" w:rsidRDefault="000C0B5B" w:rsidP="0088462D">
      <w:pPr>
        <w:spacing w:after="0" w:line="360" w:lineRule="auto"/>
        <w:ind w:firstLine="709"/>
        <w:jc w:val="both"/>
        <w:rPr>
          <w:i/>
          <w:sz w:val="24"/>
          <w:szCs w:val="24"/>
        </w:rPr>
      </w:pPr>
      <w:r w:rsidRPr="006A3509">
        <w:rPr>
          <w:i/>
          <w:sz w:val="24"/>
          <w:szCs w:val="24"/>
        </w:rPr>
        <w:t xml:space="preserve">(Основание: </w:t>
      </w:r>
      <w:r w:rsidR="009F4BB3" w:rsidRPr="006A3509">
        <w:rPr>
          <w:i/>
          <w:sz w:val="24"/>
          <w:szCs w:val="24"/>
        </w:rPr>
        <w:t xml:space="preserve">п. 9 ФСБУ «Основные средства», </w:t>
      </w:r>
      <w:r w:rsidRPr="006A3509">
        <w:rPr>
          <w:i/>
          <w:sz w:val="24"/>
          <w:szCs w:val="24"/>
        </w:rPr>
        <w:t>п. 46 Инструкции № 157н)</w:t>
      </w:r>
    </w:p>
    <w:p w14:paraId="3FA0A409" w14:textId="5C43BFDE" w:rsidR="000C0B5B" w:rsidRPr="006A3509" w:rsidRDefault="000C0B5B"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w:t>
      </w:r>
      <w:r w:rsidR="00612BC2" w:rsidRPr="006A3509">
        <w:rPr>
          <w:rFonts w:ascii="Times New Roman" w:hAnsi="Times New Roman"/>
          <w:sz w:val="24"/>
          <w:szCs w:val="24"/>
          <w:lang w:eastAsia="ru-RU"/>
        </w:rPr>
        <w:t>политикой.</w:t>
      </w:r>
    </w:p>
    <w:p w14:paraId="6A1EFA3D" w14:textId="172E4A52" w:rsidR="006B39AF" w:rsidRPr="006A3509" w:rsidRDefault="000C0B5B" w:rsidP="0088462D">
      <w:pPr>
        <w:spacing w:after="0" w:line="360" w:lineRule="auto"/>
        <w:ind w:firstLine="709"/>
        <w:jc w:val="both"/>
        <w:rPr>
          <w:i/>
          <w:sz w:val="24"/>
          <w:szCs w:val="24"/>
        </w:rPr>
      </w:pPr>
      <w:r w:rsidRPr="006A3509">
        <w:rPr>
          <w:i/>
          <w:sz w:val="24"/>
          <w:szCs w:val="24"/>
        </w:rPr>
        <w:t xml:space="preserve">(Основание: п. 46 Инструкции № </w:t>
      </w:r>
      <w:r w:rsidR="00612BC2" w:rsidRPr="006A3509">
        <w:rPr>
          <w:i/>
          <w:sz w:val="24"/>
          <w:szCs w:val="24"/>
        </w:rPr>
        <w:t>157н)</w:t>
      </w:r>
    </w:p>
    <w:p w14:paraId="1C5A8508" w14:textId="70A5EF2A" w:rsidR="00D8735F" w:rsidRPr="006A3509" w:rsidRDefault="003432AE" w:rsidP="00D8735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Неучтенные о</w:t>
      </w:r>
      <w:r w:rsidR="005C5936" w:rsidRPr="006A3509">
        <w:rPr>
          <w:rFonts w:ascii="Times New Roman" w:hAnsi="Times New Roman"/>
          <w:sz w:val="24"/>
          <w:szCs w:val="24"/>
          <w:lang w:eastAsia="ru-RU"/>
        </w:rPr>
        <w:t xml:space="preserve">сновные </w:t>
      </w:r>
      <w:r w:rsidR="00612BC2" w:rsidRPr="006A3509">
        <w:rPr>
          <w:rFonts w:ascii="Times New Roman" w:hAnsi="Times New Roman"/>
          <w:sz w:val="24"/>
          <w:szCs w:val="24"/>
          <w:lang w:eastAsia="ru-RU"/>
        </w:rPr>
        <w:t>средства,</w:t>
      </w:r>
      <w:r w:rsidR="005C5936" w:rsidRPr="006A3509">
        <w:rPr>
          <w:rFonts w:ascii="Times New Roman" w:hAnsi="Times New Roman"/>
          <w:sz w:val="24"/>
          <w:szCs w:val="24"/>
          <w:lang w:eastAsia="ru-RU"/>
        </w:rPr>
        <w:t xml:space="preserve"> выявленные при инвентаризации</w:t>
      </w:r>
      <w:r w:rsidR="00BE39DE" w:rsidRPr="006A3509">
        <w:rPr>
          <w:rFonts w:ascii="Times New Roman" w:hAnsi="Times New Roman"/>
          <w:sz w:val="24"/>
          <w:szCs w:val="24"/>
          <w:lang w:eastAsia="ru-RU"/>
        </w:rPr>
        <w:t>, принимаются к учету по справедливой стоимости, определенной комиссией по поступлению и выбытию активов</w:t>
      </w:r>
      <w:r w:rsidR="00E06BEA" w:rsidRPr="006A3509">
        <w:rPr>
          <w:rFonts w:ascii="Times New Roman" w:hAnsi="Times New Roman"/>
          <w:sz w:val="24"/>
          <w:szCs w:val="24"/>
          <w:lang w:eastAsia="ru-RU"/>
        </w:rPr>
        <w:t xml:space="preserve"> </w:t>
      </w:r>
      <w:r w:rsidR="00D8735F" w:rsidRPr="006A3509">
        <w:rPr>
          <w:rFonts w:ascii="Times New Roman" w:hAnsi="Times New Roman"/>
          <w:sz w:val="24"/>
          <w:szCs w:val="24"/>
          <w:lang w:eastAsia="ru-RU"/>
        </w:rPr>
        <w:t xml:space="preserve">методом рыночных цен. </w:t>
      </w:r>
    </w:p>
    <w:p w14:paraId="3FB493B0" w14:textId="7D2F04F9" w:rsidR="00D8735F" w:rsidRPr="006A3509" w:rsidRDefault="00D8735F" w:rsidP="00D8735F">
      <w:pPr>
        <w:pStyle w:val="a8"/>
        <w:tabs>
          <w:tab w:val="left" w:pos="709"/>
        </w:tabs>
        <w:spacing w:after="0" w:line="360" w:lineRule="auto"/>
        <w:ind w:left="0"/>
        <w:jc w:val="both"/>
        <w:rPr>
          <w:rFonts w:ascii="Times New Roman" w:hAnsi="Times New Roman"/>
          <w:sz w:val="24"/>
          <w:szCs w:val="24"/>
          <w:lang w:eastAsia="ru-RU"/>
        </w:rPr>
      </w:pPr>
      <w:r w:rsidRPr="006A3509">
        <w:rPr>
          <w:rFonts w:ascii="Times New Roman" w:hAnsi="Times New Roman"/>
          <w:sz w:val="24"/>
          <w:szCs w:val="24"/>
          <w:lang w:eastAsia="ru-RU"/>
        </w:rPr>
        <w:tab/>
        <w:t>Комиссия</w:t>
      </w:r>
      <w:r w:rsidR="00125397" w:rsidRPr="006A3509">
        <w:rPr>
          <w:rFonts w:ascii="Times New Roman" w:hAnsi="Times New Roman"/>
          <w:sz w:val="24"/>
          <w:szCs w:val="24"/>
          <w:lang w:eastAsia="ru-RU"/>
        </w:rPr>
        <w:t xml:space="preserve"> по поступлению и выбытию активов</w:t>
      </w:r>
      <w:r w:rsidRPr="006A3509">
        <w:rPr>
          <w:rFonts w:ascii="Times New Roman" w:hAnsi="Times New Roman"/>
          <w:sz w:val="24"/>
          <w:szCs w:val="24"/>
          <w:lang w:eastAsia="ru-RU"/>
        </w:rPr>
        <w:t xml:space="preserve"> вправе выбрать метод амортизированной стоимости замещения, если он более достоверно определяет стоимость объекта.</w:t>
      </w:r>
    </w:p>
    <w:p w14:paraId="546F7C48" w14:textId="77777777" w:rsidR="00D8735F" w:rsidRPr="006A3509" w:rsidRDefault="00D8735F" w:rsidP="006A65AA">
      <w:pPr>
        <w:pStyle w:val="Default"/>
        <w:spacing w:line="360" w:lineRule="auto"/>
        <w:ind w:firstLine="567"/>
        <w:rPr>
          <w:rFonts w:eastAsia="Times New Roman"/>
          <w:color w:val="auto"/>
        </w:rPr>
      </w:pPr>
      <w:r w:rsidRPr="006A3509">
        <w:rPr>
          <w:color w:val="auto"/>
        </w:rPr>
        <w:tab/>
      </w:r>
      <w:r w:rsidRPr="006A3509">
        <w:rPr>
          <w:rFonts w:eastAsia="Times New Roman"/>
          <w:color w:val="auto"/>
        </w:rPr>
        <w:t xml:space="preserve">Данные о рыночной цене должны быть подтверждены документально: </w:t>
      </w:r>
    </w:p>
    <w:p w14:paraId="53FFAD86" w14:textId="77777777" w:rsidR="00D8735F" w:rsidRPr="006A3509" w:rsidRDefault="00D8735F" w:rsidP="006A65AA">
      <w:pPr>
        <w:pStyle w:val="Default"/>
        <w:spacing w:line="360" w:lineRule="auto"/>
        <w:ind w:firstLine="567"/>
        <w:rPr>
          <w:rFonts w:eastAsia="Times New Roman"/>
          <w:color w:val="auto"/>
        </w:rPr>
      </w:pPr>
      <w:r w:rsidRPr="006A3509">
        <w:rPr>
          <w:rFonts w:eastAsia="Times New Roman"/>
          <w:color w:val="auto"/>
        </w:rPr>
        <w:t xml:space="preserve">– справками (другими подтверждающими документами) Росстата; </w:t>
      </w:r>
    </w:p>
    <w:p w14:paraId="12B0BF94" w14:textId="77777777" w:rsidR="00D8735F" w:rsidRPr="006A3509" w:rsidRDefault="00D8735F" w:rsidP="006A65AA">
      <w:pPr>
        <w:pStyle w:val="Default"/>
        <w:spacing w:line="360" w:lineRule="auto"/>
        <w:ind w:firstLine="567"/>
        <w:rPr>
          <w:rFonts w:eastAsia="Times New Roman"/>
          <w:color w:val="auto"/>
        </w:rPr>
      </w:pPr>
      <w:r w:rsidRPr="006A3509">
        <w:rPr>
          <w:rFonts w:eastAsia="Times New Roman"/>
          <w:color w:val="auto"/>
        </w:rPr>
        <w:t xml:space="preserve">– прайс-листами заводов-изготовителей; </w:t>
      </w:r>
    </w:p>
    <w:p w14:paraId="21B258B3" w14:textId="77777777" w:rsidR="00D8735F" w:rsidRPr="006A3509" w:rsidRDefault="00D8735F" w:rsidP="006A65AA">
      <w:pPr>
        <w:pStyle w:val="Default"/>
        <w:spacing w:line="360" w:lineRule="auto"/>
        <w:ind w:firstLine="567"/>
        <w:rPr>
          <w:rFonts w:eastAsia="Times New Roman"/>
          <w:color w:val="auto"/>
        </w:rPr>
      </w:pPr>
      <w:r w:rsidRPr="006A3509">
        <w:rPr>
          <w:rFonts w:eastAsia="Times New Roman"/>
          <w:color w:val="auto"/>
        </w:rPr>
        <w:t xml:space="preserve">– справками (другими подтверждающими документами) оценщиков; </w:t>
      </w:r>
    </w:p>
    <w:p w14:paraId="52018CE3" w14:textId="137DC56D" w:rsidR="00D8735F" w:rsidRPr="006A3509" w:rsidRDefault="00D8735F" w:rsidP="006A65AA">
      <w:pPr>
        <w:pStyle w:val="Default"/>
        <w:spacing w:line="360" w:lineRule="auto"/>
        <w:ind w:firstLine="567"/>
        <w:rPr>
          <w:rFonts w:eastAsia="Times New Roman"/>
          <w:color w:val="auto"/>
        </w:rPr>
      </w:pPr>
      <w:r w:rsidRPr="006A3509">
        <w:rPr>
          <w:rFonts w:eastAsia="Times New Roman"/>
          <w:color w:val="auto"/>
        </w:rPr>
        <w:t>– иной информацией, размещенн</w:t>
      </w:r>
      <w:r w:rsidR="00CD13D7" w:rsidRPr="006A3509">
        <w:rPr>
          <w:rFonts w:eastAsia="Times New Roman"/>
          <w:color w:val="auto"/>
        </w:rPr>
        <w:t>ой в СМИ, и т.</w:t>
      </w:r>
      <w:r w:rsidRPr="006A3509">
        <w:rPr>
          <w:rFonts w:eastAsia="Times New Roman"/>
          <w:color w:val="auto"/>
        </w:rPr>
        <w:t xml:space="preserve">д. </w:t>
      </w:r>
    </w:p>
    <w:p w14:paraId="0FA97321" w14:textId="28D50031" w:rsidR="00645A82" w:rsidRPr="006A3509" w:rsidRDefault="00D8735F" w:rsidP="006A65AA">
      <w:pPr>
        <w:pStyle w:val="a8"/>
        <w:tabs>
          <w:tab w:val="left" w:pos="709"/>
        </w:tabs>
        <w:spacing w:after="0" w:line="360" w:lineRule="auto"/>
        <w:ind w:left="0" w:firstLine="567"/>
        <w:jc w:val="both"/>
        <w:rPr>
          <w:rFonts w:ascii="Times New Roman" w:hAnsi="Times New Roman"/>
          <w:sz w:val="24"/>
          <w:szCs w:val="24"/>
          <w:lang w:eastAsia="ru-RU"/>
        </w:rPr>
      </w:pPr>
      <w:r w:rsidRPr="006A3509">
        <w:rPr>
          <w:rFonts w:ascii="Times New Roman" w:hAnsi="Times New Roman"/>
          <w:sz w:val="24"/>
          <w:szCs w:val="24"/>
          <w:lang w:eastAsia="ru-RU"/>
        </w:rPr>
        <w:lastRenderedPageBreak/>
        <w:tab/>
        <w:t>В случаях невозможности документального подтверждения стоимость определяется экспертным путем.</w:t>
      </w:r>
    </w:p>
    <w:p w14:paraId="5D296D4B" w14:textId="03A898EA" w:rsidR="00BE39DE" w:rsidRPr="006A3509" w:rsidRDefault="00BE39DE" w:rsidP="00BE39DE">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п. п. </w:t>
      </w:r>
      <w:r w:rsidR="00036AEE" w:rsidRPr="006A3509">
        <w:rPr>
          <w:rFonts w:ascii="Times New Roman" w:hAnsi="Times New Roman"/>
          <w:i/>
          <w:sz w:val="24"/>
          <w:szCs w:val="24"/>
          <w:lang w:eastAsia="ru-RU"/>
        </w:rPr>
        <w:t xml:space="preserve">52-60 </w:t>
      </w:r>
      <w:r w:rsidRPr="006A3509">
        <w:rPr>
          <w:rFonts w:ascii="Times New Roman" w:hAnsi="Times New Roman"/>
          <w:i/>
          <w:sz w:val="24"/>
          <w:szCs w:val="24"/>
          <w:lang w:eastAsia="ru-RU"/>
        </w:rPr>
        <w:t>ФСБУ «Концептуальные основы</w:t>
      </w:r>
      <w:r w:rsidR="00110B69" w:rsidRPr="006A3509">
        <w:rPr>
          <w:rFonts w:ascii="Times New Roman" w:hAnsi="Times New Roman"/>
          <w:i/>
          <w:sz w:val="24"/>
          <w:szCs w:val="24"/>
          <w:lang w:eastAsia="ru-RU"/>
        </w:rPr>
        <w:t xml:space="preserve"> бухгалтерского учета и отчетности организаций государственного сектора</w:t>
      </w:r>
      <w:r w:rsidRPr="006A3509">
        <w:rPr>
          <w:rFonts w:ascii="Times New Roman" w:hAnsi="Times New Roman"/>
          <w:i/>
          <w:sz w:val="24"/>
          <w:szCs w:val="24"/>
          <w:lang w:eastAsia="ru-RU"/>
        </w:rPr>
        <w:t>»)</w:t>
      </w:r>
    </w:p>
    <w:p w14:paraId="1952B170" w14:textId="098620E2" w:rsidR="004F6A0F" w:rsidRPr="006A3509" w:rsidRDefault="004F6A0F" w:rsidP="003178BF">
      <w:pPr>
        <w:pStyle w:val="a8"/>
        <w:numPr>
          <w:ilvl w:val="1"/>
          <w:numId w:val="1"/>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В Инвентарных карточках учета нефинансовых активов </w:t>
      </w:r>
      <w:hyperlink r:id="rId32">
        <w:r w:rsidRPr="006A3509">
          <w:rPr>
            <w:rStyle w:val="-"/>
            <w:rFonts w:ascii="Times New Roman" w:hAnsi="Times New Roman"/>
            <w:color w:val="auto"/>
            <w:sz w:val="24"/>
            <w:szCs w:val="24"/>
            <w:u w:val="none"/>
          </w:rPr>
          <w:t xml:space="preserve">(ф. </w:t>
        </w:r>
        <w:r w:rsidR="00F17DB7">
          <w:rPr>
            <w:rStyle w:val="-"/>
            <w:rFonts w:ascii="Times New Roman" w:hAnsi="Times New Roman"/>
            <w:color w:val="auto"/>
            <w:sz w:val="24"/>
            <w:szCs w:val="24"/>
            <w:u w:val="none"/>
          </w:rPr>
          <w:t>0509215</w:t>
        </w:r>
        <w:r w:rsidRPr="006A3509">
          <w:rPr>
            <w:rStyle w:val="-"/>
            <w:rFonts w:ascii="Times New Roman" w:hAnsi="Times New Roman"/>
            <w:color w:val="auto"/>
            <w:sz w:val="24"/>
            <w:szCs w:val="24"/>
            <w:u w:val="none"/>
          </w:rPr>
          <w:t>)</w:t>
        </w:r>
      </w:hyperlink>
      <w:r w:rsidRPr="006A3509">
        <w:rPr>
          <w:rFonts w:ascii="Times New Roman" w:hAnsi="Times New Roman"/>
          <w:sz w:val="24"/>
          <w:szCs w:val="24"/>
          <w:lang w:eastAsia="ru-RU"/>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146DCB57" w14:textId="11B504C5" w:rsidR="004F6A0F" w:rsidRPr="006A3509" w:rsidRDefault="004F6A0F" w:rsidP="00BE39DE">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п. 9 ФСБУ «Учетная </w:t>
      </w:r>
      <w:r w:rsidR="00612BC2" w:rsidRPr="006A3509">
        <w:rPr>
          <w:rFonts w:ascii="Times New Roman" w:hAnsi="Times New Roman"/>
          <w:i/>
          <w:sz w:val="24"/>
          <w:szCs w:val="24"/>
          <w:lang w:eastAsia="ru-RU"/>
        </w:rPr>
        <w:t>политика</w:t>
      </w:r>
      <w:r w:rsidR="00110B69" w:rsidRPr="006A3509">
        <w:rPr>
          <w:rFonts w:ascii="Times New Roman" w:hAnsi="Times New Roman"/>
          <w:i/>
          <w:sz w:val="24"/>
          <w:szCs w:val="24"/>
          <w:lang w:eastAsia="ru-RU"/>
        </w:rPr>
        <w:t>, оценочные значения и ошибки</w:t>
      </w:r>
      <w:r w:rsidR="00612BC2" w:rsidRPr="006A3509">
        <w:rPr>
          <w:rFonts w:ascii="Times New Roman" w:hAnsi="Times New Roman"/>
          <w:i/>
          <w:sz w:val="24"/>
          <w:szCs w:val="24"/>
          <w:lang w:eastAsia="ru-RU"/>
        </w:rPr>
        <w:t>»)</w:t>
      </w:r>
    </w:p>
    <w:p w14:paraId="531E7E2E" w14:textId="43F97D9C" w:rsidR="004F6A0F" w:rsidRPr="006A3509" w:rsidRDefault="004F6A0F"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Балансовая стоимость объекта основных средств группы</w:t>
      </w:r>
      <w:r w:rsidR="00390EBD" w:rsidRPr="006A3509">
        <w:rPr>
          <w:rFonts w:ascii="Times New Roman" w:hAnsi="Times New Roman"/>
          <w:sz w:val="24"/>
          <w:szCs w:val="24"/>
          <w:lang w:eastAsia="ru-RU"/>
        </w:rPr>
        <w:t xml:space="preserve"> «Здания», «Сооружения»</w:t>
      </w:r>
      <w:r w:rsidR="006D22DA" w:rsidRPr="006A3509">
        <w:rPr>
          <w:rFonts w:ascii="Times New Roman" w:hAnsi="Times New Roman"/>
          <w:sz w:val="24"/>
          <w:szCs w:val="24"/>
          <w:lang w:eastAsia="ru-RU"/>
        </w:rPr>
        <w:t xml:space="preserve">, </w:t>
      </w:r>
      <w:r w:rsidR="006D22DA" w:rsidRPr="006A3509">
        <w:rPr>
          <w:rFonts w:ascii="Times New Roman" w:hAnsi="Times New Roman"/>
          <w:sz w:val="24"/>
          <w:szCs w:val="24"/>
        </w:rPr>
        <w:t xml:space="preserve">«Транспортные средства» </w:t>
      </w:r>
      <w:r w:rsidR="00390EBD" w:rsidRPr="006A3509">
        <w:rPr>
          <w:rFonts w:ascii="Times New Roman" w:hAnsi="Times New Roman"/>
          <w:sz w:val="24"/>
          <w:szCs w:val="24"/>
          <w:lang w:eastAsia="ru-RU"/>
        </w:rPr>
        <w:t xml:space="preserve"> </w:t>
      </w:r>
      <w:r w:rsidRPr="006A3509">
        <w:rPr>
          <w:rFonts w:ascii="Times New Roman" w:hAnsi="Times New Roman"/>
          <w:sz w:val="24"/>
          <w:szCs w:val="24"/>
          <w:lang w:eastAsia="ru-RU"/>
        </w:rPr>
        <w:t>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14:paraId="53DB7FAE" w14:textId="77777777" w:rsidR="004F6A0F" w:rsidRPr="006A3509" w:rsidRDefault="004F6A0F" w:rsidP="004F6A0F">
      <w:pPr>
        <w:tabs>
          <w:tab w:val="left" w:pos="567"/>
        </w:tabs>
        <w:spacing w:after="0" w:line="360" w:lineRule="auto"/>
        <w:ind w:firstLine="709"/>
        <w:jc w:val="both"/>
        <w:rPr>
          <w:rFonts w:eastAsia="Times New Roman"/>
          <w:sz w:val="24"/>
          <w:szCs w:val="24"/>
          <w:lang w:eastAsia="ru-RU"/>
        </w:rPr>
      </w:pPr>
      <w:r w:rsidRPr="006A3509">
        <w:rPr>
          <w:rFonts w:eastAsia="Times New Roman"/>
          <w:sz w:val="24"/>
          <w:szCs w:val="24"/>
          <w:lang w:eastAsia="ru-RU"/>
        </w:rPr>
        <w:t>Одновременно балансовая стоимость этого объекта уменьшается на стоимость выбывающих (заменяемых) частей.</w:t>
      </w:r>
    </w:p>
    <w:p w14:paraId="26BE0F4D" w14:textId="77777777" w:rsidR="004F6A0F" w:rsidRPr="006A3509" w:rsidRDefault="004F6A0F" w:rsidP="004F6A0F">
      <w:pPr>
        <w:tabs>
          <w:tab w:val="left" w:pos="567"/>
        </w:tabs>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(Основание: п. п. 19, 27 ФСБУ «Основные средства»)</w:t>
      </w:r>
    </w:p>
    <w:p w14:paraId="645DD5B0" w14:textId="77777777" w:rsidR="007445B2" w:rsidRPr="006A3509" w:rsidRDefault="007445B2"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6A3509">
        <w:rPr>
          <w:rFonts w:ascii="Times New Roman" w:hAnsi="Times New Roman"/>
          <w:sz w:val="24"/>
          <w:szCs w:val="24"/>
          <w:lang w:eastAsia="ru-RU"/>
        </w:rPr>
        <w:t>разукомплектации</w:t>
      </w:r>
      <w:proofErr w:type="spellEnd"/>
      <w:r w:rsidRPr="006A3509">
        <w:rPr>
          <w:rFonts w:ascii="Times New Roman" w:hAnsi="Times New Roman"/>
          <w:sz w:val="24"/>
          <w:szCs w:val="24"/>
          <w:lang w:eastAsia="ru-RU"/>
        </w:rPr>
        <w:t>) увеличивается на сумму сформированных капитальных вложений в этот объект.</w:t>
      </w:r>
    </w:p>
    <w:p w14:paraId="7EDB9D2C" w14:textId="645A707F" w:rsidR="007445B2" w:rsidRPr="006A3509" w:rsidRDefault="00F043DD" w:rsidP="007445B2">
      <w:pPr>
        <w:tabs>
          <w:tab w:val="left" w:pos="567"/>
        </w:tabs>
        <w:spacing w:after="0" w:line="360" w:lineRule="auto"/>
        <w:ind w:firstLine="709"/>
        <w:jc w:val="both"/>
        <w:rPr>
          <w:i/>
          <w:sz w:val="24"/>
          <w:szCs w:val="24"/>
          <w:lang w:eastAsia="ru-RU"/>
        </w:rPr>
      </w:pPr>
      <w:r w:rsidRPr="006A3509">
        <w:rPr>
          <w:i/>
          <w:sz w:val="24"/>
          <w:szCs w:val="24"/>
          <w:lang w:eastAsia="ru-RU"/>
        </w:rPr>
        <w:t>(</w:t>
      </w:r>
      <w:proofErr w:type="gramStart"/>
      <w:r w:rsidRPr="006A3509">
        <w:rPr>
          <w:i/>
          <w:sz w:val="24"/>
          <w:szCs w:val="24"/>
          <w:lang w:eastAsia="ru-RU"/>
        </w:rPr>
        <w:t xml:space="preserve">Основание: </w:t>
      </w:r>
      <w:r w:rsidR="007445B2" w:rsidRPr="006A3509">
        <w:rPr>
          <w:i/>
          <w:sz w:val="24"/>
          <w:szCs w:val="24"/>
          <w:lang w:eastAsia="ru-RU"/>
        </w:rPr>
        <w:t xml:space="preserve"> п.</w:t>
      </w:r>
      <w:proofErr w:type="gramEnd"/>
      <w:r w:rsidR="007445B2" w:rsidRPr="006A3509">
        <w:rPr>
          <w:i/>
          <w:sz w:val="24"/>
          <w:szCs w:val="24"/>
          <w:lang w:eastAsia="ru-RU"/>
        </w:rPr>
        <w:t xml:space="preserve"> 19 ФСБУ «Основные средства»)</w:t>
      </w:r>
    </w:p>
    <w:p w14:paraId="4A2991D3" w14:textId="77777777" w:rsidR="00CB38B9" w:rsidRPr="006A3509" w:rsidRDefault="00CB38B9"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14:paraId="37CC3AC6" w14:textId="77777777" w:rsidR="00CB38B9" w:rsidRPr="006A3509" w:rsidRDefault="00CB38B9" w:rsidP="00CB38B9">
      <w:pPr>
        <w:tabs>
          <w:tab w:val="left" w:pos="567"/>
        </w:tabs>
        <w:spacing w:after="0" w:line="360" w:lineRule="auto"/>
        <w:ind w:firstLine="709"/>
        <w:jc w:val="both"/>
        <w:rPr>
          <w:i/>
          <w:sz w:val="24"/>
          <w:szCs w:val="24"/>
          <w:lang w:eastAsia="ru-RU"/>
        </w:rPr>
      </w:pPr>
      <w:r w:rsidRPr="006A3509">
        <w:rPr>
          <w:i/>
          <w:sz w:val="24"/>
          <w:szCs w:val="24"/>
          <w:lang w:eastAsia="ru-RU"/>
        </w:rPr>
        <w:t>(Основание: п. 19 ФСБУ «Основные средства»)</w:t>
      </w:r>
    </w:p>
    <w:p w14:paraId="30F77FB8" w14:textId="77777777" w:rsidR="00832663" w:rsidRPr="006A3509" w:rsidRDefault="00832663"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Сроки и порядок переоценки устанавливаются Правительством Российской Федерации. </w:t>
      </w:r>
    </w:p>
    <w:p w14:paraId="21EB7BC1" w14:textId="77777777" w:rsidR="00832663" w:rsidRPr="006A3509" w:rsidRDefault="00832663" w:rsidP="00832663">
      <w:pPr>
        <w:pStyle w:val="a8"/>
        <w:tabs>
          <w:tab w:val="left" w:pos="567"/>
        </w:tabs>
        <w:spacing w:after="0" w:line="360" w:lineRule="auto"/>
        <w:ind w:left="792"/>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п. 6, 28 Инструкции № 157н)</w:t>
      </w:r>
    </w:p>
    <w:p w14:paraId="6EE69800" w14:textId="50741299" w:rsidR="003B09D0" w:rsidRPr="003B09D0" w:rsidRDefault="00D1720C" w:rsidP="003B09D0">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Отражение </w:t>
      </w:r>
      <w:r w:rsidR="00CB38B9" w:rsidRPr="003B09D0">
        <w:rPr>
          <w:rFonts w:ascii="Times New Roman" w:hAnsi="Times New Roman"/>
          <w:sz w:val="24"/>
          <w:szCs w:val="24"/>
          <w:lang w:eastAsia="ru-RU"/>
        </w:rPr>
        <w:t xml:space="preserve">результатов переоценки производится </w:t>
      </w:r>
      <w:r w:rsidR="003B09D0" w:rsidRPr="003B09D0">
        <w:rPr>
          <w:rFonts w:ascii="Times New Roman" w:hAnsi="Times New Roman"/>
          <w:sz w:val="24"/>
          <w:szCs w:val="24"/>
          <w:lang w:eastAsia="ru-RU"/>
        </w:rPr>
        <w:t xml:space="preserve">следующим способом: </w:t>
      </w:r>
      <w:r w:rsidR="003B09D0" w:rsidRPr="003B09D0">
        <w:rPr>
          <w:rFonts w:ascii="Times New Roman" w:hAnsi="Times New Roman"/>
          <w:color w:val="222222"/>
          <w:sz w:val="24"/>
          <w:szCs w:val="24"/>
          <w:shd w:val="clear" w:color="auto" w:fill="FFFFFF"/>
        </w:rPr>
        <w:t>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14:paraId="6A43895C" w14:textId="16944EBF" w:rsidR="00CB38B9" w:rsidRPr="006A3509" w:rsidRDefault="00CB38B9" w:rsidP="003B09D0">
      <w:pPr>
        <w:pStyle w:val="copyright-info"/>
        <w:spacing w:before="0" w:beforeAutospacing="0" w:after="150" w:afterAutospacing="0"/>
        <w:ind w:firstLine="709"/>
        <w:rPr>
          <w:i/>
        </w:rPr>
      </w:pPr>
      <w:r w:rsidRPr="006A3509">
        <w:rPr>
          <w:i/>
        </w:rPr>
        <w:lastRenderedPageBreak/>
        <w:t>(Основание: п. 41 ФСБУ «Основные средства»)</w:t>
      </w:r>
    </w:p>
    <w:p w14:paraId="3BF96C15" w14:textId="3857E647" w:rsidR="00064332" w:rsidRPr="006A3509" w:rsidRDefault="00064332"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6A3509">
        <w:rPr>
          <w:rFonts w:ascii="Times New Roman" w:hAnsi="Times New Roman"/>
          <w:sz w:val="24"/>
          <w:szCs w:val="24"/>
          <w:lang w:eastAsia="ru-RU"/>
        </w:rPr>
        <w:t>разукомплектации</w:t>
      </w:r>
      <w:proofErr w:type="spellEnd"/>
      <w:r w:rsidRPr="006A3509">
        <w:rPr>
          <w:rFonts w:ascii="Times New Roman" w:hAnsi="Times New Roman"/>
          <w:sz w:val="24"/>
          <w:szCs w:val="24"/>
          <w:lang w:eastAsia="ru-RU"/>
        </w:rPr>
        <w:t>) объекта основного средства определяется комиссией по поступлению и выбытию активов пропорционально выбранному показателю (площадь, объем и др.).</w:t>
      </w:r>
    </w:p>
    <w:p w14:paraId="6AB43D6A" w14:textId="6884B428" w:rsidR="00064332" w:rsidRPr="006A3509" w:rsidRDefault="00064332" w:rsidP="00110B69">
      <w:pPr>
        <w:tabs>
          <w:tab w:val="left" w:pos="567"/>
        </w:tabs>
        <w:spacing w:after="0" w:line="480" w:lineRule="auto"/>
        <w:ind w:firstLine="709"/>
        <w:jc w:val="both"/>
        <w:rPr>
          <w:i/>
          <w:sz w:val="24"/>
          <w:szCs w:val="24"/>
          <w:lang w:eastAsia="ru-RU"/>
        </w:rPr>
      </w:pPr>
      <w:r w:rsidRPr="006A3509">
        <w:rPr>
          <w:i/>
          <w:sz w:val="24"/>
          <w:szCs w:val="24"/>
          <w:lang w:eastAsia="ru-RU"/>
        </w:rPr>
        <w:t xml:space="preserve">(Основание: п. 9 </w:t>
      </w:r>
      <w:r w:rsidR="002C4D5F" w:rsidRPr="006A3509">
        <w:rPr>
          <w:i/>
          <w:sz w:val="24"/>
          <w:szCs w:val="24"/>
          <w:lang w:eastAsia="ru-RU"/>
        </w:rPr>
        <w:t>ФСБУ «</w:t>
      </w:r>
      <w:r w:rsidR="003263E4" w:rsidRPr="006A3509">
        <w:rPr>
          <w:i/>
          <w:sz w:val="24"/>
          <w:szCs w:val="24"/>
          <w:lang w:eastAsia="ru-RU"/>
        </w:rPr>
        <w:t>Учетная политика</w:t>
      </w:r>
      <w:r w:rsidR="00110B69" w:rsidRPr="006A3509">
        <w:rPr>
          <w:i/>
          <w:sz w:val="24"/>
          <w:szCs w:val="24"/>
          <w:lang w:eastAsia="ru-RU"/>
        </w:rPr>
        <w:t>, оценочные значения и ошибки</w:t>
      </w:r>
      <w:r w:rsidR="006813EC" w:rsidRPr="006A3509">
        <w:rPr>
          <w:i/>
          <w:sz w:val="24"/>
          <w:szCs w:val="24"/>
          <w:lang w:eastAsia="ru-RU"/>
        </w:rPr>
        <w:t>)</w:t>
      </w:r>
    </w:p>
    <w:p w14:paraId="1FA4F8E8" w14:textId="77777777" w:rsidR="00064332" w:rsidRPr="006A3509" w:rsidRDefault="00064332"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16ED9741" w14:textId="46006462" w:rsidR="00064332" w:rsidRPr="006A3509" w:rsidRDefault="00064332" w:rsidP="00110B69">
      <w:pPr>
        <w:tabs>
          <w:tab w:val="left" w:pos="567"/>
        </w:tabs>
        <w:spacing w:after="0" w:line="480" w:lineRule="auto"/>
        <w:ind w:firstLine="709"/>
        <w:jc w:val="both"/>
        <w:rPr>
          <w:i/>
          <w:sz w:val="24"/>
          <w:szCs w:val="24"/>
          <w:lang w:eastAsia="ru-RU"/>
        </w:rPr>
      </w:pPr>
      <w:r w:rsidRPr="006A3509">
        <w:rPr>
          <w:i/>
          <w:sz w:val="24"/>
          <w:szCs w:val="24"/>
          <w:lang w:eastAsia="ru-RU"/>
        </w:rPr>
        <w:t xml:space="preserve">(Основание: п. 9 </w:t>
      </w:r>
      <w:r w:rsidR="002C4D5F" w:rsidRPr="006A3509">
        <w:rPr>
          <w:i/>
          <w:sz w:val="24"/>
          <w:szCs w:val="24"/>
          <w:lang w:eastAsia="ru-RU"/>
        </w:rPr>
        <w:t>ФСБУ «</w:t>
      </w:r>
      <w:r w:rsidR="003263E4" w:rsidRPr="006A3509">
        <w:rPr>
          <w:i/>
          <w:sz w:val="24"/>
          <w:szCs w:val="24"/>
          <w:lang w:eastAsia="ru-RU"/>
        </w:rPr>
        <w:t>Учетная политика</w:t>
      </w:r>
      <w:r w:rsidR="00110B69" w:rsidRPr="006A3509">
        <w:rPr>
          <w:i/>
          <w:sz w:val="24"/>
          <w:szCs w:val="24"/>
          <w:lang w:eastAsia="ru-RU"/>
        </w:rPr>
        <w:t>, оценочные значения и ошибки</w:t>
      </w:r>
      <w:r w:rsidR="006813EC" w:rsidRPr="006A3509">
        <w:rPr>
          <w:i/>
          <w:sz w:val="24"/>
          <w:szCs w:val="24"/>
          <w:lang w:eastAsia="ru-RU"/>
        </w:rPr>
        <w:t>)</w:t>
      </w:r>
    </w:p>
    <w:p w14:paraId="1FF0A41E" w14:textId="03A45E78" w:rsidR="00C65807" w:rsidRPr="006A3509" w:rsidRDefault="00381BF8" w:rsidP="003178BF">
      <w:pPr>
        <w:pStyle w:val="a8"/>
        <w:numPr>
          <w:ilvl w:val="1"/>
          <w:numId w:val="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Признание объектов </w:t>
      </w:r>
      <w:proofErr w:type="spellStart"/>
      <w:r w:rsidRPr="006A3509">
        <w:rPr>
          <w:rFonts w:ascii="Times New Roman" w:hAnsi="Times New Roman"/>
          <w:sz w:val="24"/>
          <w:szCs w:val="24"/>
          <w:lang w:eastAsia="ru-RU"/>
        </w:rPr>
        <w:t>неоперационной</w:t>
      </w:r>
      <w:proofErr w:type="spellEnd"/>
      <w:r w:rsidRPr="006A3509">
        <w:rPr>
          <w:rFonts w:ascii="Times New Roman" w:hAnsi="Times New Roman"/>
          <w:sz w:val="24"/>
          <w:szCs w:val="24"/>
          <w:lang w:eastAsia="ru-RU"/>
        </w:rPr>
        <w:t xml:space="preserve"> (финансовой) аренды осуществляется </w:t>
      </w:r>
      <w:r w:rsidR="00C65807" w:rsidRPr="006A3509">
        <w:rPr>
          <w:rFonts w:ascii="Times New Roman" w:hAnsi="Times New Roman"/>
          <w:sz w:val="24"/>
          <w:szCs w:val="24"/>
          <w:lang w:eastAsia="ru-RU"/>
        </w:rPr>
        <w:t xml:space="preserve">по стоимости, которая сформирована из арендных обязательств и затрат, произведенных при заключении </w:t>
      </w:r>
      <w:r w:rsidR="00C91B8A" w:rsidRPr="006A3509">
        <w:rPr>
          <w:rFonts w:ascii="Times New Roman" w:hAnsi="Times New Roman"/>
          <w:sz w:val="24"/>
          <w:szCs w:val="24"/>
          <w:lang w:eastAsia="ru-RU"/>
        </w:rPr>
        <w:t>договора</w:t>
      </w:r>
      <w:r w:rsidR="00C65807" w:rsidRPr="006A3509">
        <w:rPr>
          <w:rFonts w:ascii="Times New Roman" w:hAnsi="Times New Roman"/>
          <w:sz w:val="24"/>
          <w:szCs w:val="24"/>
          <w:lang w:eastAsia="ru-RU"/>
        </w:rPr>
        <w:t xml:space="preserve"> (агентские вознаграждения, оплата юридических услуг, расходы, связанные с ведением переговоров, и др.).</w:t>
      </w:r>
    </w:p>
    <w:p w14:paraId="6DD4E6BE" w14:textId="77777777" w:rsidR="00381BF8" w:rsidRPr="006A3509" w:rsidRDefault="00C65807" w:rsidP="00BC1E22">
      <w:pPr>
        <w:pStyle w:val="a8"/>
        <w:tabs>
          <w:tab w:val="left" w:pos="709"/>
        </w:tabs>
        <w:spacing w:after="0" w:line="360" w:lineRule="auto"/>
        <w:ind w:left="709"/>
        <w:jc w:val="both"/>
        <w:rPr>
          <w:rFonts w:ascii="Times New Roman" w:hAnsi="Times New Roman"/>
          <w:sz w:val="24"/>
          <w:szCs w:val="24"/>
          <w:lang w:eastAsia="ru-RU"/>
        </w:rPr>
      </w:pPr>
      <w:r w:rsidRPr="006A3509">
        <w:rPr>
          <w:rFonts w:ascii="Times New Roman" w:hAnsi="Times New Roman"/>
          <w:sz w:val="24"/>
          <w:szCs w:val="24"/>
          <w:lang w:eastAsia="ru-RU"/>
        </w:rPr>
        <w:t xml:space="preserve">Арендные обязательства оцениваются </w:t>
      </w:r>
      <w:r w:rsidR="00381BF8" w:rsidRPr="006A3509">
        <w:rPr>
          <w:rFonts w:ascii="Times New Roman" w:hAnsi="Times New Roman"/>
          <w:sz w:val="24"/>
          <w:szCs w:val="24"/>
          <w:lang w:eastAsia="ru-RU"/>
        </w:rPr>
        <w:t>по меньшей из двух величин:</w:t>
      </w:r>
    </w:p>
    <w:p w14:paraId="1BA4EAAE" w14:textId="1C3BB142" w:rsidR="00381BF8" w:rsidRPr="006A3509" w:rsidRDefault="00381BF8" w:rsidP="00381BF8">
      <w:pPr>
        <w:tabs>
          <w:tab w:val="left" w:pos="567"/>
        </w:tabs>
        <w:spacing w:after="0" w:line="360" w:lineRule="auto"/>
        <w:ind w:firstLine="709"/>
        <w:jc w:val="both"/>
        <w:rPr>
          <w:sz w:val="24"/>
          <w:szCs w:val="24"/>
          <w:lang w:eastAsia="ru-RU"/>
        </w:rPr>
      </w:pPr>
      <w:r w:rsidRPr="006A3509">
        <w:rPr>
          <w:sz w:val="24"/>
          <w:szCs w:val="24"/>
          <w:lang w:eastAsia="ru-RU"/>
        </w:rPr>
        <w:t xml:space="preserve">- справедливой стоимости имущества </w:t>
      </w:r>
      <w:r w:rsidR="00525C0A" w:rsidRPr="006A3509">
        <w:rPr>
          <w:sz w:val="24"/>
          <w:szCs w:val="24"/>
          <w:lang w:eastAsia="ru-RU"/>
        </w:rPr>
        <w:t>–</w:t>
      </w:r>
      <w:r w:rsidRPr="006A3509">
        <w:rPr>
          <w:sz w:val="24"/>
          <w:szCs w:val="24"/>
          <w:lang w:eastAsia="ru-RU"/>
        </w:rPr>
        <w:t xml:space="preserve"> предмета аренды;</w:t>
      </w:r>
    </w:p>
    <w:p w14:paraId="20CBDF2B" w14:textId="490064E3" w:rsidR="00381BF8" w:rsidRPr="006A3509" w:rsidRDefault="00381BF8" w:rsidP="00381BF8">
      <w:pPr>
        <w:tabs>
          <w:tab w:val="left" w:pos="567"/>
        </w:tabs>
        <w:spacing w:after="0" w:line="360" w:lineRule="auto"/>
        <w:ind w:firstLine="709"/>
        <w:jc w:val="both"/>
        <w:rPr>
          <w:sz w:val="24"/>
          <w:szCs w:val="24"/>
          <w:lang w:eastAsia="ru-RU"/>
        </w:rPr>
      </w:pPr>
      <w:r w:rsidRPr="006A3509">
        <w:rPr>
          <w:sz w:val="24"/>
          <w:szCs w:val="24"/>
          <w:lang w:eastAsia="ru-RU"/>
        </w:rPr>
        <w:t>- дисконтированной стоимости арендных платежей, определяемой в порядке, приведенном в Приложении № 1</w:t>
      </w:r>
      <w:r w:rsidR="007B4681" w:rsidRPr="006A3509">
        <w:rPr>
          <w:sz w:val="24"/>
          <w:szCs w:val="24"/>
          <w:lang w:eastAsia="ru-RU"/>
        </w:rPr>
        <w:t>2</w:t>
      </w:r>
      <w:r w:rsidRPr="006A3509">
        <w:rPr>
          <w:sz w:val="24"/>
          <w:szCs w:val="24"/>
          <w:lang w:eastAsia="ru-RU"/>
        </w:rPr>
        <w:t xml:space="preserve"> к </w:t>
      </w:r>
      <w:r w:rsidR="00CA05DB" w:rsidRPr="006A3509">
        <w:rPr>
          <w:sz w:val="24"/>
          <w:szCs w:val="24"/>
          <w:lang w:eastAsia="ru-RU"/>
        </w:rPr>
        <w:t xml:space="preserve">настоящей </w:t>
      </w:r>
      <w:r w:rsidR="00647AC1" w:rsidRPr="006A3509">
        <w:rPr>
          <w:sz w:val="24"/>
          <w:szCs w:val="24"/>
          <w:lang w:eastAsia="ru-RU"/>
        </w:rPr>
        <w:t>единой у</w:t>
      </w:r>
      <w:r w:rsidRPr="006A3509">
        <w:rPr>
          <w:sz w:val="24"/>
          <w:szCs w:val="24"/>
          <w:lang w:eastAsia="ru-RU"/>
        </w:rPr>
        <w:t>четной политике.</w:t>
      </w:r>
    </w:p>
    <w:p w14:paraId="0EE0C244" w14:textId="77777777" w:rsidR="00683867" w:rsidRPr="006A3509" w:rsidRDefault="00381BF8" w:rsidP="00683867">
      <w:pPr>
        <w:tabs>
          <w:tab w:val="left" w:pos="567"/>
        </w:tabs>
        <w:spacing w:after="0" w:line="360" w:lineRule="auto"/>
        <w:ind w:firstLine="709"/>
        <w:jc w:val="both"/>
        <w:rPr>
          <w:i/>
          <w:sz w:val="24"/>
          <w:szCs w:val="24"/>
          <w:lang w:eastAsia="ru-RU"/>
        </w:rPr>
      </w:pPr>
      <w:r w:rsidRPr="006A3509">
        <w:rPr>
          <w:i/>
          <w:sz w:val="24"/>
          <w:szCs w:val="24"/>
          <w:lang w:eastAsia="ru-RU"/>
        </w:rPr>
        <w:t>(Основание: п. п. 7, 18, 18.1, 18.2, 18.3 ФСБУ «Аренда»)</w:t>
      </w:r>
      <w:r w:rsidR="000D68FA" w:rsidRPr="006A3509">
        <w:rPr>
          <w:i/>
          <w:sz w:val="24"/>
          <w:szCs w:val="24"/>
          <w:lang w:eastAsia="ru-RU"/>
        </w:rPr>
        <w:t>.</w:t>
      </w:r>
    </w:p>
    <w:p w14:paraId="4E9FBE1A" w14:textId="77777777" w:rsidR="00F0022A" w:rsidRPr="006A3509" w:rsidRDefault="00F0022A" w:rsidP="00F0022A">
      <w:pPr>
        <w:pStyle w:val="a8"/>
        <w:numPr>
          <w:ilvl w:val="1"/>
          <w:numId w:val="1"/>
        </w:numPr>
        <w:tabs>
          <w:tab w:val="left" w:pos="567"/>
        </w:tabs>
        <w:spacing w:after="0" w:line="360" w:lineRule="auto"/>
        <w:ind w:left="0" w:firstLine="709"/>
        <w:jc w:val="both"/>
        <w:rPr>
          <w:rFonts w:ascii="Times New Roman" w:eastAsia="Calibri" w:hAnsi="Times New Roman"/>
          <w:sz w:val="24"/>
          <w:szCs w:val="24"/>
        </w:rPr>
      </w:pPr>
      <w:r w:rsidRPr="006A3509">
        <w:rPr>
          <w:rFonts w:ascii="Times New Roman" w:eastAsia="Calibri" w:hAnsi="Times New Roman"/>
          <w:sz w:val="24"/>
          <w:szCs w:val="24"/>
        </w:rPr>
        <w:t>Амортизация объектов основных средств начисляется линейным методом в порядке, определенном действующими нормативными документами.</w:t>
      </w:r>
    </w:p>
    <w:p w14:paraId="614CB805" w14:textId="77777777" w:rsidR="00F0022A" w:rsidRPr="006A3509" w:rsidRDefault="00F0022A" w:rsidP="00F0022A">
      <w:pPr>
        <w:tabs>
          <w:tab w:val="left" w:pos="567"/>
        </w:tabs>
        <w:spacing w:after="0" w:line="360" w:lineRule="auto"/>
        <w:ind w:firstLine="709"/>
        <w:jc w:val="both"/>
        <w:rPr>
          <w:i/>
          <w:sz w:val="24"/>
          <w:szCs w:val="24"/>
        </w:rPr>
      </w:pPr>
      <w:r w:rsidRPr="006A3509">
        <w:rPr>
          <w:i/>
          <w:sz w:val="24"/>
          <w:szCs w:val="24"/>
        </w:rPr>
        <w:t>(Основание: п.36 ФСБУ «Основные средства»)</w:t>
      </w:r>
    </w:p>
    <w:p w14:paraId="157A48F4" w14:textId="3F9ACB8D" w:rsidR="00BC1E22" w:rsidRPr="006A3509" w:rsidRDefault="00A862E2" w:rsidP="00E956EA">
      <w:pPr>
        <w:pStyle w:val="a8"/>
        <w:numPr>
          <w:ilvl w:val="1"/>
          <w:numId w:val="1"/>
        </w:numPr>
        <w:autoSpaceDE w:val="0"/>
        <w:autoSpaceDN w:val="0"/>
        <w:adjustRightInd w:val="0"/>
        <w:spacing w:after="0" w:line="360" w:lineRule="auto"/>
        <w:ind w:left="0" w:firstLine="709"/>
        <w:jc w:val="both"/>
        <w:rPr>
          <w:rFonts w:ascii="Times New Roman" w:eastAsia="Calibri" w:hAnsi="Times New Roman"/>
          <w:sz w:val="24"/>
          <w:szCs w:val="24"/>
        </w:rPr>
      </w:pPr>
      <w:r w:rsidRPr="006A3509">
        <w:rPr>
          <w:rFonts w:ascii="Times New Roman" w:eastAsia="Calibri" w:hAnsi="Times New Roman"/>
          <w:sz w:val="24"/>
          <w:szCs w:val="24"/>
        </w:rPr>
        <w:t>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w:t>
      </w:r>
      <w:r w:rsidR="004E3E75" w:rsidRPr="006A3509">
        <w:rPr>
          <w:rFonts w:ascii="Times New Roman" w:eastAsia="Calibri" w:hAnsi="Times New Roman"/>
          <w:sz w:val="24"/>
          <w:szCs w:val="24"/>
        </w:rPr>
        <w:t xml:space="preserve"> линейным методом</w:t>
      </w:r>
      <w:r w:rsidRPr="006A3509">
        <w:rPr>
          <w:rFonts w:ascii="Times New Roman" w:eastAsia="Calibri" w:hAnsi="Times New Roman"/>
          <w:sz w:val="24"/>
          <w:szCs w:val="24"/>
        </w:rPr>
        <w:t>.</w:t>
      </w:r>
      <w:r w:rsidR="00BC1E22" w:rsidRPr="006A3509">
        <w:rPr>
          <w:rFonts w:ascii="Times New Roman" w:eastAsia="Calibri" w:hAnsi="Times New Roman"/>
          <w:sz w:val="24"/>
          <w:szCs w:val="24"/>
        </w:rPr>
        <w:t xml:space="preserve"> </w:t>
      </w:r>
    </w:p>
    <w:p w14:paraId="32C78E98" w14:textId="007AE862" w:rsidR="00A862E2" w:rsidRPr="006A3509" w:rsidRDefault="00BC1E22" w:rsidP="00E956EA">
      <w:pPr>
        <w:tabs>
          <w:tab w:val="left" w:pos="709"/>
        </w:tabs>
        <w:spacing w:after="0" w:line="360" w:lineRule="auto"/>
        <w:jc w:val="both"/>
        <w:rPr>
          <w:rFonts w:eastAsia="Times New Roman"/>
          <w:sz w:val="24"/>
          <w:szCs w:val="24"/>
          <w:lang w:eastAsia="ru-RU"/>
        </w:rPr>
      </w:pPr>
      <w:r w:rsidRPr="006A3509">
        <w:rPr>
          <w:rFonts w:eastAsia="Times New Roman"/>
          <w:sz w:val="24"/>
          <w:szCs w:val="24"/>
          <w:lang w:eastAsia="ru-RU"/>
        </w:rPr>
        <w:tab/>
      </w:r>
      <w:r w:rsidR="00A862E2" w:rsidRPr="006A3509">
        <w:rPr>
          <w:rFonts w:eastAsia="Times New Roman"/>
          <w:sz w:val="24"/>
          <w:szCs w:val="24"/>
          <w:lang w:eastAsia="ru-RU"/>
        </w:rPr>
        <w:t>По решению комиссии по поступлению и выбытию активов распределяется стоимость объекта основных средств, состоящего из таких частей, между его частями.</w:t>
      </w:r>
    </w:p>
    <w:p w14:paraId="1C7DF10A" w14:textId="3DBDF734" w:rsidR="004E3E75" w:rsidRPr="006A3509" w:rsidRDefault="004E3E75" w:rsidP="00537C28">
      <w:pPr>
        <w:autoSpaceDE w:val="0"/>
        <w:autoSpaceDN w:val="0"/>
        <w:adjustRightInd w:val="0"/>
        <w:spacing w:after="0" w:line="360" w:lineRule="auto"/>
        <w:ind w:firstLine="709"/>
        <w:jc w:val="both"/>
        <w:rPr>
          <w:rFonts w:eastAsia="Times New Roman"/>
          <w:sz w:val="24"/>
          <w:szCs w:val="24"/>
          <w:lang w:eastAsia="ru-RU"/>
        </w:rPr>
      </w:pPr>
      <w:r w:rsidRPr="006A3509">
        <w:rPr>
          <w:rFonts w:eastAsia="Times New Roman"/>
          <w:sz w:val="24"/>
          <w:szCs w:val="24"/>
          <w:lang w:eastAsia="ru-RU"/>
        </w:rPr>
        <w:t>Срок полезного использования структурной части объекта основных средств может совпадать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w:t>
      </w:r>
      <w:r w:rsidR="00537C28" w:rsidRPr="006A3509">
        <w:rPr>
          <w:rFonts w:eastAsia="Times New Roman"/>
          <w:sz w:val="24"/>
          <w:szCs w:val="24"/>
          <w:lang w:eastAsia="ru-RU"/>
        </w:rPr>
        <w:t>, п</w:t>
      </w:r>
      <w:r w:rsidRPr="006A3509">
        <w:rPr>
          <w:rFonts w:eastAsia="Times New Roman"/>
          <w:sz w:val="24"/>
          <w:szCs w:val="24"/>
          <w:lang w:eastAsia="ru-RU"/>
        </w:rPr>
        <w:t>ри определении суммы амортизации таких частей они объединяются.</w:t>
      </w:r>
    </w:p>
    <w:p w14:paraId="0631A72F" w14:textId="02A11FB5" w:rsidR="004E3E75" w:rsidRPr="006A3509" w:rsidRDefault="004E3E75" w:rsidP="00537C28">
      <w:pPr>
        <w:autoSpaceDE w:val="0"/>
        <w:autoSpaceDN w:val="0"/>
        <w:adjustRightInd w:val="0"/>
        <w:spacing w:after="0" w:line="360" w:lineRule="auto"/>
        <w:ind w:firstLine="709"/>
        <w:jc w:val="both"/>
        <w:rPr>
          <w:rFonts w:eastAsia="Times New Roman"/>
          <w:sz w:val="24"/>
          <w:szCs w:val="24"/>
          <w:lang w:eastAsia="ru-RU"/>
        </w:rPr>
      </w:pPr>
      <w:r w:rsidRPr="006A3509">
        <w:rPr>
          <w:rFonts w:eastAsia="Times New Roman"/>
          <w:sz w:val="24"/>
          <w:szCs w:val="24"/>
          <w:lang w:eastAsia="ru-RU"/>
        </w:rPr>
        <w:lastRenderedPageBreak/>
        <w:t xml:space="preserve">Если </w:t>
      </w:r>
      <w:r w:rsidR="00537C28" w:rsidRPr="006A3509">
        <w:rPr>
          <w:rFonts w:eastAsia="Times New Roman"/>
          <w:sz w:val="24"/>
          <w:szCs w:val="24"/>
          <w:lang w:eastAsia="ru-RU"/>
        </w:rPr>
        <w:t>срок полезного использования структурной части объекта основных средств не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w:t>
      </w:r>
      <w:r w:rsidRPr="006A3509">
        <w:rPr>
          <w:rFonts w:eastAsia="Times New Roman"/>
          <w:sz w:val="24"/>
          <w:szCs w:val="24"/>
          <w:lang w:eastAsia="ru-RU"/>
        </w:rPr>
        <w:t>, амортизация начисляется самостоятельно.</w:t>
      </w:r>
    </w:p>
    <w:p w14:paraId="3CD9FA64" w14:textId="77777777" w:rsidR="00105BCF" w:rsidRPr="006A3509" w:rsidRDefault="004E3E75" w:rsidP="00105BCF">
      <w:pPr>
        <w:tabs>
          <w:tab w:val="left" w:pos="709"/>
        </w:tabs>
        <w:spacing w:after="0" w:line="360" w:lineRule="auto"/>
        <w:ind w:firstLine="709"/>
        <w:jc w:val="both"/>
        <w:rPr>
          <w:i/>
          <w:sz w:val="24"/>
          <w:szCs w:val="24"/>
        </w:rPr>
      </w:pPr>
      <w:r w:rsidRPr="006A3509">
        <w:rPr>
          <w:i/>
          <w:sz w:val="24"/>
          <w:szCs w:val="24"/>
        </w:rPr>
        <w:t>(Основание: п.40 ФСБУ «Основные средства»)</w:t>
      </w:r>
    </w:p>
    <w:p w14:paraId="45D2A621" w14:textId="2F9FA01F" w:rsidR="00105BCF" w:rsidRPr="006A3509" w:rsidRDefault="00105BCF" w:rsidP="002B7448">
      <w:pPr>
        <w:pStyle w:val="a8"/>
        <w:numPr>
          <w:ilvl w:val="1"/>
          <w:numId w:val="1"/>
        </w:numPr>
        <w:tabs>
          <w:tab w:val="left" w:pos="709"/>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Выбыти</w:t>
      </w:r>
      <w:r w:rsidR="00955D74" w:rsidRPr="006A3509">
        <w:rPr>
          <w:rFonts w:ascii="Times New Roman" w:hAnsi="Times New Roman"/>
          <w:sz w:val="24"/>
          <w:szCs w:val="24"/>
          <w:lang w:eastAsia="ru-RU"/>
        </w:rPr>
        <w:t>е основных средств оформляется актами на списание</w:t>
      </w:r>
      <w:r w:rsidR="00383A7A" w:rsidRPr="006A3509">
        <w:rPr>
          <w:rFonts w:ascii="Times New Roman" w:hAnsi="Times New Roman"/>
          <w:sz w:val="24"/>
          <w:szCs w:val="24"/>
          <w:lang w:eastAsia="ru-RU"/>
        </w:rPr>
        <w:t xml:space="preserve"> </w:t>
      </w:r>
      <w:bookmarkStart w:id="5" w:name="_Hlk155796892"/>
      <w:r w:rsidR="00383A7A" w:rsidRPr="006A3509">
        <w:rPr>
          <w:rFonts w:ascii="Times New Roman" w:hAnsi="Times New Roman"/>
          <w:sz w:val="24"/>
          <w:szCs w:val="24"/>
          <w:lang w:eastAsia="ru-RU"/>
        </w:rPr>
        <w:t xml:space="preserve">или решениями о прекращении признания активами объектов нефинансовых активов </w:t>
      </w:r>
      <w:bookmarkEnd w:id="5"/>
      <w:r w:rsidR="00955D74" w:rsidRPr="006A3509">
        <w:rPr>
          <w:rFonts w:ascii="Times New Roman" w:hAnsi="Times New Roman"/>
          <w:sz w:val="24"/>
          <w:szCs w:val="24"/>
          <w:lang w:eastAsia="ru-RU"/>
        </w:rPr>
        <w:t>к</w:t>
      </w:r>
      <w:r w:rsidRPr="006A3509">
        <w:rPr>
          <w:rFonts w:ascii="Times New Roman" w:hAnsi="Times New Roman"/>
          <w:sz w:val="24"/>
          <w:szCs w:val="24"/>
          <w:lang w:eastAsia="ru-RU"/>
        </w:rPr>
        <w:t>омиссией по поступлению и выбытию активов. Разборка и демонтаж основных средств до утверждения соответствующих актов</w:t>
      </w:r>
      <w:r w:rsidR="00383A7A" w:rsidRPr="006A3509">
        <w:rPr>
          <w:rFonts w:ascii="Times New Roman" w:hAnsi="Times New Roman"/>
          <w:sz w:val="24"/>
          <w:szCs w:val="24"/>
          <w:lang w:eastAsia="ru-RU"/>
        </w:rPr>
        <w:t xml:space="preserve"> и решений</w:t>
      </w:r>
      <w:r w:rsidRPr="006A3509">
        <w:rPr>
          <w:rFonts w:ascii="Times New Roman" w:hAnsi="Times New Roman"/>
          <w:sz w:val="24"/>
          <w:szCs w:val="24"/>
          <w:lang w:eastAsia="ru-RU"/>
        </w:rPr>
        <w:t xml:space="preserve">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в условной оценке 1 рубль за 1 объект).</w:t>
      </w:r>
    </w:p>
    <w:p w14:paraId="53D7D38F" w14:textId="46B1596A" w:rsidR="00105BCF" w:rsidRPr="006A3509" w:rsidRDefault="00105BCF" w:rsidP="00105BCF">
      <w:pPr>
        <w:spacing w:after="0" w:line="360" w:lineRule="auto"/>
        <w:ind w:firstLine="709"/>
        <w:jc w:val="both"/>
        <w:rPr>
          <w:rFonts w:eastAsia="Times New Roman"/>
          <w:sz w:val="24"/>
          <w:szCs w:val="24"/>
          <w:lang w:eastAsia="ru-RU"/>
        </w:rPr>
      </w:pPr>
      <w:r w:rsidRPr="006A3509">
        <w:rPr>
          <w:rFonts w:eastAsia="Times New Roman"/>
          <w:sz w:val="24"/>
          <w:szCs w:val="24"/>
          <w:lang w:eastAsia="ru-RU"/>
        </w:rPr>
        <w:t>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забалансовом счете 02</w:t>
      </w:r>
      <w:r w:rsidR="005D4116" w:rsidRPr="006A3509">
        <w:rPr>
          <w:rFonts w:eastAsia="Times New Roman"/>
          <w:sz w:val="24"/>
          <w:szCs w:val="24"/>
          <w:lang w:eastAsia="ru-RU"/>
        </w:rPr>
        <w:t xml:space="preserve"> </w:t>
      </w:r>
      <w:r w:rsidR="005D4116" w:rsidRPr="006A3509">
        <w:rPr>
          <w:sz w:val="24"/>
          <w:szCs w:val="24"/>
          <w:lang w:eastAsia="ru-RU"/>
        </w:rPr>
        <w:t>«Материальные ценности, принятые на хранение»</w:t>
      </w:r>
      <w:r w:rsidR="005D4116" w:rsidRPr="006A3509">
        <w:rPr>
          <w:rFonts w:eastAsia="Times New Roman"/>
          <w:sz w:val="24"/>
          <w:szCs w:val="24"/>
          <w:lang w:eastAsia="ru-RU"/>
        </w:rPr>
        <w:t>.</w:t>
      </w:r>
      <w:r w:rsidRPr="006A3509">
        <w:rPr>
          <w:rFonts w:eastAsia="Times New Roman"/>
          <w:sz w:val="24"/>
          <w:szCs w:val="24"/>
          <w:lang w:eastAsia="ru-RU"/>
        </w:rPr>
        <w:t xml:space="preserve"> </w:t>
      </w:r>
    </w:p>
    <w:p w14:paraId="0FB5579F" w14:textId="7621B750" w:rsidR="00105BCF" w:rsidRPr="006A3509" w:rsidRDefault="00105BCF" w:rsidP="00105BCF">
      <w:pPr>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 xml:space="preserve">(Основание: Письма Минфина от 21 сентября 2018 г. N 02-07-10/67934, от 21 сентября 2018 г. N 02-07-10/67931, от 20 сентября 2018 г. N 02-07- 08/67685). </w:t>
      </w:r>
    </w:p>
    <w:p w14:paraId="68DB6903" w14:textId="1165CD9E" w:rsidR="00105BCF" w:rsidRPr="006A3509" w:rsidRDefault="00105BCF" w:rsidP="00105BCF">
      <w:pPr>
        <w:pStyle w:val="a8"/>
        <w:numPr>
          <w:ilvl w:val="1"/>
          <w:numId w:val="1"/>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 случае, </w:t>
      </w:r>
      <w:r w:rsidR="00A534D7" w:rsidRPr="006A3509">
        <w:rPr>
          <w:rFonts w:ascii="Times New Roman" w:hAnsi="Times New Roman"/>
          <w:sz w:val="24"/>
          <w:szCs w:val="24"/>
          <w:lang w:eastAsia="ru-RU"/>
        </w:rPr>
        <w:t>когда при рассмотрении решения К</w:t>
      </w:r>
      <w:r w:rsidRPr="006A3509">
        <w:rPr>
          <w:rFonts w:ascii="Times New Roman" w:hAnsi="Times New Roman"/>
          <w:sz w:val="24"/>
          <w:szCs w:val="24"/>
          <w:lang w:eastAsia="ru-RU"/>
        </w:rPr>
        <w:t>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14:paraId="26C2B12F" w14:textId="781E03E5" w:rsidR="00647AC1" w:rsidRPr="006A3509" w:rsidRDefault="003C2D16" w:rsidP="00BF55C7">
      <w:pPr>
        <w:pStyle w:val="a8"/>
        <w:numPr>
          <w:ilvl w:val="1"/>
          <w:numId w:val="1"/>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shd w:val="clear" w:color="auto" w:fill="FFFFFF"/>
        </w:rPr>
        <w:t>Передачу объектов </w:t>
      </w:r>
      <w:hyperlink r:id="rId33" w:anchor="/document/113/8618/" w:tooltip="Организации бюджетной сферы – государственные  и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органы управления территориальными госуда" w:history="1">
        <w:r w:rsidRPr="006A3509">
          <w:rPr>
            <w:rStyle w:val="ae"/>
            <w:rFonts w:ascii="Times New Roman" w:hAnsi="Times New Roman"/>
            <w:color w:val="auto"/>
            <w:sz w:val="24"/>
            <w:szCs w:val="24"/>
            <w:u w:val="none"/>
          </w:rPr>
          <w:t>организациям бюджетной сферы</w:t>
        </w:r>
      </w:hyperlink>
      <w:r w:rsidRPr="006A3509">
        <w:rPr>
          <w:rFonts w:ascii="Times New Roman" w:hAnsi="Times New Roman"/>
          <w:sz w:val="24"/>
          <w:szCs w:val="24"/>
          <w:shd w:val="clear" w:color="auto" w:fill="FFFFFF"/>
        </w:rPr>
        <w:t xml:space="preserve">, другим организациям, которые созданы на базе государственного и муниципального имущества, </w:t>
      </w:r>
      <w:r w:rsidR="00955D74" w:rsidRPr="006A3509">
        <w:rPr>
          <w:rFonts w:ascii="Times New Roman" w:hAnsi="Times New Roman"/>
          <w:sz w:val="24"/>
          <w:szCs w:val="24"/>
          <w:shd w:val="clear" w:color="auto" w:fill="FFFFFF"/>
        </w:rPr>
        <w:t>отражается</w:t>
      </w:r>
      <w:r w:rsidRPr="006A3509">
        <w:rPr>
          <w:rFonts w:ascii="Times New Roman" w:hAnsi="Times New Roman"/>
          <w:sz w:val="24"/>
          <w:szCs w:val="24"/>
          <w:shd w:val="clear" w:color="auto" w:fill="FFFFFF"/>
        </w:rPr>
        <w:t xml:space="preserve"> по балансовой стоимости. Одновременно </w:t>
      </w:r>
      <w:r w:rsidR="00955D74" w:rsidRPr="006A3509">
        <w:rPr>
          <w:rFonts w:ascii="Times New Roman" w:hAnsi="Times New Roman"/>
          <w:sz w:val="24"/>
          <w:szCs w:val="24"/>
          <w:shd w:val="clear" w:color="auto" w:fill="FFFFFF"/>
        </w:rPr>
        <w:t>передается</w:t>
      </w:r>
      <w:r w:rsidRPr="006A3509">
        <w:rPr>
          <w:rFonts w:ascii="Times New Roman" w:hAnsi="Times New Roman"/>
          <w:sz w:val="24"/>
          <w:szCs w:val="24"/>
          <w:shd w:val="clear" w:color="auto" w:fill="FFFFFF"/>
        </w:rPr>
        <w:t xml:space="preserve"> сумм</w:t>
      </w:r>
      <w:r w:rsidR="00955D74" w:rsidRPr="006A3509">
        <w:rPr>
          <w:rFonts w:ascii="Times New Roman" w:hAnsi="Times New Roman"/>
          <w:sz w:val="24"/>
          <w:szCs w:val="24"/>
          <w:shd w:val="clear" w:color="auto" w:fill="FFFFFF"/>
        </w:rPr>
        <w:t>а</w:t>
      </w:r>
      <w:r w:rsidRPr="006A3509">
        <w:rPr>
          <w:rFonts w:ascii="Times New Roman" w:hAnsi="Times New Roman"/>
          <w:sz w:val="24"/>
          <w:szCs w:val="24"/>
          <w:shd w:val="clear" w:color="auto" w:fill="FFFFFF"/>
        </w:rPr>
        <w:t xml:space="preserve"> начисленной амортизации, а организациям бюджетной </w:t>
      </w:r>
      <w:proofErr w:type="gramStart"/>
      <w:r w:rsidRPr="006A3509">
        <w:rPr>
          <w:rFonts w:ascii="Times New Roman" w:hAnsi="Times New Roman"/>
          <w:sz w:val="24"/>
          <w:szCs w:val="24"/>
          <w:shd w:val="clear" w:color="auto" w:fill="FFFFFF"/>
        </w:rPr>
        <w:t>сферы</w:t>
      </w:r>
      <w:r w:rsidR="00647AC1" w:rsidRPr="006A3509">
        <w:rPr>
          <w:rFonts w:ascii="Times New Roman" w:hAnsi="Times New Roman"/>
          <w:sz w:val="24"/>
          <w:szCs w:val="24"/>
          <w:shd w:val="clear" w:color="auto" w:fill="FFFFFF"/>
        </w:rPr>
        <w:t xml:space="preserve"> </w:t>
      </w:r>
      <w:r w:rsidRPr="006A3509">
        <w:rPr>
          <w:rFonts w:ascii="Times New Roman" w:hAnsi="Times New Roman"/>
          <w:sz w:val="24"/>
          <w:szCs w:val="24"/>
          <w:shd w:val="clear" w:color="auto" w:fill="FFFFFF"/>
        </w:rPr>
        <w:t> –</w:t>
      </w:r>
      <w:proofErr w:type="gramEnd"/>
      <w:r w:rsidRPr="006A3509">
        <w:rPr>
          <w:rFonts w:ascii="Times New Roman" w:hAnsi="Times New Roman"/>
          <w:sz w:val="24"/>
          <w:szCs w:val="24"/>
          <w:shd w:val="clear" w:color="auto" w:fill="FFFFFF"/>
        </w:rPr>
        <w:t xml:space="preserve"> еще и убыток от обесценения.</w:t>
      </w:r>
    </w:p>
    <w:p w14:paraId="3858EA04" w14:textId="60536328" w:rsidR="003C2D16" w:rsidRPr="006A3509" w:rsidRDefault="003C2D16" w:rsidP="00647AC1">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29 Инструкции № 157н, п. 41.3 Инструкции № 161н)</w:t>
      </w:r>
    </w:p>
    <w:p w14:paraId="545DAECD" w14:textId="5735998E" w:rsidR="002B7448" w:rsidRPr="006A3509" w:rsidRDefault="002B7448" w:rsidP="002B7448">
      <w:pPr>
        <w:pStyle w:val="af3"/>
        <w:spacing w:beforeAutospacing="0" w:after="0" w:afterAutospacing="0" w:line="360" w:lineRule="auto"/>
        <w:ind w:firstLine="709"/>
        <w:jc w:val="both"/>
      </w:pPr>
      <w:r w:rsidRPr="006A3509">
        <w:t>3.</w:t>
      </w:r>
      <w:r w:rsidR="004128EC">
        <w:t>29</w:t>
      </w:r>
      <w:r w:rsidRPr="006A3509">
        <w:t>.</w:t>
      </w:r>
      <w:r w:rsidRPr="006A3509">
        <w:rPr>
          <w:i/>
        </w:rPr>
        <w:t xml:space="preserve"> </w:t>
      </w:r>
      <w:r w:rsidRPr="006A3509">
        <w:t>Основные средства стоимостью до 10 000 руб. включительно, находящиеся в эксплуатации, учитываются на </w:t>
      </w:r>
      <w:hyperlink r:id="rId34" w:anchor="/document/99/902249301/ZA00MO62OD/" w:tooltip="Счет 21 Основные средства в эксплуатации" w:history="1">
        <w:r w:rsidRPr="006A3509">
          <w:rPr>
            <w:rStyle w:val="ae"/>
            <w:color w:val="auto"/>
            <w:u w:val="none"/>
          </w:rPr>
          <w:t>забалансовом счете 21</w:t>
        </w:r>
      </w:hyperlink>
      <w:r w:rsidRPr="006A3509">
        <w:t> по балансовой стоимости.</w:t>
      </w:r>
    </w:p>
    <w:p w14:paraId="2907DAE5" w14:textId="7D0AE1C8" w:rsidR="002B7448" w:rsidRDefault="002B7448" w:rsidP="002B7448">
      <w:pPr>
        <w:spacing w:after="0" w:line="360" w:lineRule="auto"/>
        <w:ind w:firstLine="709"/>
        <w:jc w:val="both"/>
        <w:rPr>
          <w:i/>
          <w:sz w:val="24"/>
          <w:szCs w:val="24"/>
        </w:rPr>
      </w:pPr>
      <w:r w:rsidRPr="006A3509">
        <w:rPr>
          <w:i/>
          <w:sz w:val="24"/>
          <w:szCs w:val="24"/>
        </w:rPr>
        <w:lastRenderedPageBreak/>
        <w:t>(Основание: </w:t>
      </w:r>
      <w:hyperlink r:id="rId35" w:anchor="/document/99/420389698/XA00MBO2NM/" w:tooltip="39. Амортизация объекта основных средств начисляется с учетом следующих положений:" w:history="1">
        <w:r w:rsidRPr="006A3509">
          <w:rPr>
            <w:rStyle w:val="ae"/>
            <w:i/>
            <w:color w:val="auto"/>
            <w:sz w:val="24"/>
            <w:szCs w:val="24"/>
            <w:u w:val="none"/>
          </w:rPr>
          <w:t>п. 39</w:t>
        </w:r>
      </w:hyperlink>
      <w:r w:rsidRPr="006A3509">
        <w:rPr>
          <w:i/>
          <w:sz w:val="24"/>
          <w:szCs w:val="24"/>
        </w:rPr>
        <w:t> СГС «Основные средства», </w:t>
      </w:r>
      <w:hyperlink r:id="rId36"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Pr="006A3509">
          <w:rPr>
            <w:rStyle w:val="ae"/>
            <w:i/>
            <w:color w:val="auto"/>
            <w:sz w:val="24"/>
            <w:szCs w:val="24"/>
            <w:u w:val="none"/>
          </w:rPr>
          <w:t>пункт 373</w:t>
        </w:r>
      </w:hyperlink>
      <w:r w:rsidRPr="006A3509">
        <w:rPr>
          <w:i/>
          <w:sz w:val="24"/>
          <w:szCs w:val="24"/>
        </w:rPr>
        <w:t> Инструкции к Единому плану счетов № 157н.)</w:t>
      </w:r>
    </w:p>
    <w:p w14:paraId="6EBD509D" w14:textId="469AB8F9"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3.</w:t>
      </w:r>
      <w:r>
        <w:rPr>
          <w:rFonts w:ascii="Times New Roman" w:hAnsi="Times New Roman" w:cs="Times New Roman"/>
          <w:sz w:val="24"/>
        </w:rPr>
        <w:t>30</w:t>
      </w:r>
      <w:r w:rsidRPr="004128EC">
        <w:rPr>
          <w:rFonts w:ascii="Times New Roman" w:hAnsi="Times New Roman" w:cs="Times New Roman"/>
          <w:sz w:val="24"/>
        </w:rPr>
        <w:t xml:space="preserve">.  Аналитический учет вложений в основные средства ведется в карточке капитальных вложений </w:t>
      </w:r>
      <w:hyperlink r:id="rId37">
        <w:r w:rsidRPr="004128EC">
          <w:rPr>
            <w:rFonts w:ascii="Times New Roman" w:hAnsi="Times New Roman" w:cs="Times New Roman"/>
            <w:color w:val="0000FF"/>
            <w:sz w:val="24"/>
          </w:rPr>
          <w:t>(ф. 0509211)</w:t>
        </w:r>
      </w:hyperlink>
      <w:r w:rsidRPr="004128EC">
        <w:rPr>
          <w:rFonts w:ascii="Times New Roman" w:hAnsi="Times New Roman" w:cs="Times New Roman"/>
          <w:sz w:val="24"/>
        </w:rPr>
        <w:t>.</w:t>
      </w:r>
    </w:p>
    <w:p w14:paraId="6FCA9B81"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i/>
          <w:sz w:val="24"/>
        </w:rPr>
        <w:t xml:space="preserve">(Основание: </w:t>
      </w:r>
      <w:hyperlink r:id="rId38">
        <w:r w:rsidRPr="004128EC">
          <w:rPr>
            <w:rFonts w:ascii="Times New Roman" w:hAnsi="Times New Roman" w:cs="Times New Roman"/>
            <w:i/>
            <w:color w:val="0000FF"/>
            <w:sz w:val="24"/>
          </w:rPr>
          <w:t>п. 128</w:t>
        </w:r>
      </w:hyperlink>
      <w:r w:rsidRPr="004128EC">
        <w:rPr>
          <w:rFonts w:ascii="Times New Roman" w:hAnsi="Times New Roman" w:cs="Times New Roman"/>
          <w:i/>
          <w:sz w:val="24"/>
        </w:rPr>
        <w:t xml:space="preserve"> Инструкции N 157н, Методические </w:t>
      </w:r>
      <w:hyperlink r:id="rId39">
        <w:r w:rsidRPr="004128EC">
          <w:rPr>
            <w:rFonts w:ascii="Times New Roman" w:hAnsi="Times New Roman" w:cs="Times New Roman"/>
            <w:i/>
            <w:color w:val="0000FF"/>
            <w:sz w:val="24"/>
          </w:rPr>
          <w:t>указания</w:t>
        </w:r>
      </w:hyperlink>
      <w:r w:rsidRPr="004128EC">
        <w:rPr>
          <w:rFonts w:ascii="Times New Roman" w:hAnsi="Times New Roman" w:cs="Times New Roman"/>
          <w:i/>
          <w:sz w:val="24"/>
        </w:rPr>
        <w:t xml:space="preserve"> N 61н)</w:t>
      </w:r>
    </w:p>
    <w:p w14:paraId="4ABCA976" w14:textId="5D6D4B79"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3.3</w:t>
      </w:r>
      <w:r>
        <w:rPr>
          <w:rFonts w:ascii="Times New Roman" w:hAnsi="Times New Roman" w:cs="Times New Roman"/>
          <w:sz w:val="24"/>
        </w:rPr>
        <w:t>1</w:t>
      </w:r>
      <w:r w:rsidRPr="004128EC">
        <w:rPr>
          <w:rFonts w:ascii="Times New Roman" w:hAnsi="Times New Roman" w:cs="Times New Roman"/>
          <w:sz w:val="24"/>
        </w:rPr>
        <w:t xml:space="preserve">. Безвозмездная передача объектов основных средств оформляется актом о приеме-передаче объектов нефинансовых активов </w:t>
      </w:r>
      <w:hyperlink r:id="rId40">
        <w:r w:rsidRPr="004128EC">
          <w:rPr>
            <w:rFonts w:ascii="Times New Roman" w:hAnsi="Times New Roman" w:cs="Times New Roman"/>
            <w:color w:val="0000FF"/>
            <w:sz w:val="24"/>
          </w:rPr>
          <w:t>(ф. 0510448)</w:t>
        </w:r>
      </w:hyperlink>
      <w:r w:rsidRPr="004128EC">
        <w:rPr>
          <w:rFonts w:ascii="Times New Roman" w:hAnsi="Times New Roman" w:cs="Times New Roman"/>
          <w:sz w:val="24"/>
        </w:rPr>
        <w:t>.</w:t>
      </w:r>
    </w:p>
    <w:p w14:paraId="42BDE89C"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i/>
          <w:sz w:val="24"/>
        </w:rPr>
        <w:t xml:space="preserve">(Основание: Методические </w:t>
      </w:r>
      <w:hyperlink r:id="rId41">
        <w:r w:rsidRPr="004128EC">
          <w:rPr>
            <w:rFonts w:ascii="Times New Roman" w:hAnsi="Times New Roman" w:cs="Times New Roman"/>
            <w:i/>
            <w:color w:val="0000FF"/>
            <w:sz w:val="24"/>
          </w:rPr>
          <w:t>указания</w:t>
        </w:r>
      </w:hyperlink>
      <w:r w:rsidRPr="004128EC">
        <w:rPr>
          <w:rFonts w:ascii="Times New Roman" w:hAnsi="Times New Roman" w:cs="Times New Roman"/>
          <w:i/>
          <w:sz w:val="24"/>
        </w:rPr>
        <w:t xml:space="preserve"> N 61н)</w:t>
      </w:r>
    </w:p>
    <w:p w14:paraId="0A919339" w14:textId="77777777" w:rsidR="004128EC" w:rsidRPr="00A90EF0" w:rsidRDefault="004128EC" w:rsidP="004128EC">
      <w:pPr>
        <w:pStyle w:val="af3"/>
        <w:spacing w:beforeAutospacing="0" w:after="0" w:afterAutospacing="0" w:line="360" w:lineRule="auto"/>
        <w:ind w:firstLine="709"/>
        <w:jc w:val="both"/>
      </w:pPr>
    </w:p>
    <w:p w14:paraId="16EE5916" w14:textId="77777777" w:rsidR="001854CE" w:rsidRPr="006A3509" w:rsidRDefault="001854CE" w:rsidP="009224B0">
      <w:pPr>
        <w:pStyle w:val="210"/>
        <w:numPr>
          <w:ilvl w:val="0"/>
          <w:numId w:val="1"/>
        </w:numPr>
        <w:spacing w:before="240" w:after="240"/>
        <w:ind w:left="357" w:hanging="357"/>
        <w:jc w:val="center"/>
        <w:rPr>
          <w:rFonts w:ascii="Times New Roman" w:hAnsi="Times New Roman"/>
          <w:b/>
          <w:color w:val="auto"/>
          <w:sz w:val="24"/>
          <w:szCs w:val="24"/>
        </w:rPr>
      </w:pPr>
      <w:bookmarkStart w:id="6" w:name="_Toc20912366"/>
      <w:r w:rsidRPr="006A3509">
        <w:rPr>
          <w:rFonts w:ascii="Times New Roman" w:hAnsi="Times New Roman"/>
          <w:b/>
          <w:color w:val="auto"/>
          <w:sz w:val="24"/>
          <w:szCs w:val="24"/>
        </w:rPr>
        <w:t>Учет нематериальных активов</w:t>
      </w:r>
      <w:bookmarkEnd w:id="6"/>
    </w:p>
    <w:p w14:paraId="2DFA066F"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4.1.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6BD59ED9"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i/>
          <w:sz w:val="24"/>
          <w:szCs w:val="24"/>
        </w:rPr>
        <w:t xml:space="preserve">(Основание: </w:t>
      </w:r>
      <w:hyperlink r:id="rId42">
        <w:r w:rsidRPr="00D14489">
          <w:rPr>
            <w:rFonts w:ascii="Times New Roman" w:hAnsi="Times New Roman" w:cs="Times New Roman"/>
            <w:i/>
            <w:sz w:val="24"/>
            <w:szCs w:val="24"/>
          </w:rPr>
          <w:t>п. 56</w:t>
        </w:r>
      </w:hyperlink>
      <w:r w:rsidRPr="00D14489">
        <w:rPr>
          <w:rFonts w:ascii="Times New Roman" w:hAnsi="Times New Roman" w:cs="Times New Roman"/>
          <w:i/>
          <w:sz w:val="24"/>
          <w:szCs w:val="24"/>
        </w:rPr>
        <w:t xml:space="preserve"> Инструкции N 157н)</w:t>
      </w:r>
    </w:p>
    <w:p w14:paraId="7D3BD274"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4.2. Объект признается нематериальным активом при одновременном выполнении следующих условий:</w:t>
      </w:r>
    </w:p>
    <w:p w14:paraId="7B05B46F"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объект способен приносить экономические выгоды в будущем;</w:t>
      </w:r>
    </w:p>
    <w:p w14:paraId="24E7EFC0"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у него отсутствует материально-вещественная форма;</w:t>
      </w:r>
    </w:p>
    <w:p w14:paraId="70E5621A"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объект можно идентифицировать;</w:t>
      </w:r>
    </w:p>
    <w:p w14:paraId="2AF178FB"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14:paraId="0CBB00A4"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не предполагается последующая перепродажа данного актива;</w:t>
      </w:r>
    </w:p>
    <w:p w14:paraId="7D1443AE"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имеются надлежаще оформленные документы, подтверждающие существование актива;</w:t>
      </w:r>
    </w:p>
    <w:p w14:paraId="0D755B95"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имеются надлежаще оформленные документы, устанавливающие исключительное право на актив;</w:t>
      </w:r>
    </w:p>
    <w:p w14:paraId="6A470FDC" w14:textId="77777777" w:rsidR="004128EC" w:rsidRPr="00D14489" w:rsidRDefault="004128EC" w:rsidP="0098582A">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4338559F" w14:textId="77777777" w:rsidR="004128EC" w:rsidRPr="004128EC" w:rsidRDefault="004128EC" w:rsidP="0098582A">
      <w:pPr>
        <w:pStyle w:val="ConsPlusNormal"/>
        <w:spacing w:line="360" w:lineRule="auto"/>
        <w:ind w:firstLine="709"/>
        <w:jc w:val="both"/>
        <w:rPr>
          <w:rFonts w:ascii="Times New Roman" w:hAnsi="Times New Roman" w:cs="Times New Roman"/>
          <w:sz w:val="24"/>
          <w:szCs w:val="24"/>
        </w:rPr>
      </w:pPr>
      <w:r w:rsidRPr="004128EC">
        <w:rPr>
          <w:rFonts w:ascii="Times New Roman" w:hAnsi="Times New Roman" w:cs="Times New Roman"/>
          <w:i/>
          <w:sz w:val="24"/>
          <w:szCs w:val="24"/>
        </w:rPr>
        <w:lastRenderedPageBreak/>
        <w:t xml:space="preserve">(Основание: </w:t>
      </w:r>
      <w:hyperlink r:id="rId43">
        <w:r w:rsidRPr="004128EC">
          <w:rPr>
            <w:rFonts w:ascii="Times New Roman" w:hAnsi="Times New Roman" w:cs="Times New Roman"/>
            <w:i/>
            <w:color w:val="0000FF"/>
            <w:sz w:val="24"/>
            <w:szCs w:val="24"/>
          </w:rPr>
          <w:t>п. п. 4</w:t>
        </w:r>
      </w:hyperlink>
      <w:r w:rsidRPr="004128EC">
        <w:rPr>
          <w:rFonts w:ascii="Times New Roman" w:hAnsi="Times New Roman" w:cs="Times New Roman"/>
          <w:i/>
          <w:sz w:val="24"/>
          <w:szCs w:val="24"/>
        </w:rPr>
        <w:t xml:space="preserve">, </w:t>
      </w:r>
      <w:hyperlink r:id="rId44">
        <w:r w:rsidRPr="004128EC">
          <w:rPr>
            <w:rFonts w:ascii="Times New Roman" w:hAnsi="Times New Roman" w:cs="Times New Roman"/>
            <w:i/>
            <w:color w:val="0000FF"/>
            <w:sz w:val="24"/>
            <w:szCs w:val="24"/>
          </w:rPr>
          <w:t>6</w:t>
        </w:r>
      </w:hyperlink>
      <w:r w:rsidRPr="004128EC">
        <w:rPr>
          <w:rFonts w:ascii="Times New Roman" w:hAnsi="Times New Roman" w:cs="Times New Roman"/>
          <w:i/>
          <w:sz w:val="24"/>
          <w:szCs w:val="24"/>
        </w:rPr>
        <w:t xml:space="preserve">, </w:t>
      </w:r>
      <w:hyperlink r:id="rId45">
        <w:r w:rsidRPr="004128EC">
          <w:rPr>
            <w:rFonts w:ascii="Times New Roman" w:hAnsi="Times New Roman" w:cs="Times New Roman"/>
            <w:i/>
            <w:color w:val="0000FF"/>
            <w:sz w:val="24"/>
            <w:szCs w:val="24"/>
          </w:rPr>
          <w:t>7</w:t>
        </w:r>
      </w:hyperlink>
      <w:r w:rsidRPr="004128EC">
        <w:rPr>
          <w:rFonts w:ascii="Times New Roman" w:hAnsi="Times New Roman" w:cs="Times New Roman"/>
          <w:i/>
          <w:sz w:val="24"/>
          <w:szCs w:val="24"/>
        </w:rPr>
        <w:t xml:space="preserve"> СГС "Нематериальные активы", </w:t>
      </w:r>
      <w:hyperlink r:id="rId46">
        <w:r w:rsidRPr="004128EC">
          <w:rPr>
            <w:rFonts w:ascii="Times New Roman" w:hAnsi="Times New Roman" w:cs="Times New Roman"/>
            <w:i/>
            <w:color w:val="0000FF"/>
            <w:sz w:val="24"/>
            <w:szCs w:val="24"/>
          </w:rPr>
          <w:t>п. 56</w:t>
        </w:r>
      </w:hyperlink>
      <w:r w:rsidRPr="004128EC">
        <w:rPr>
          <w:rFonts w:ascii="Times New Roman" w:hAnsi="Times New Roman" w:cs="Times New Roman"/>
          <w:i/>
          <w:sz w:val="24"/>
          <w:szCs w:val="24"/>
        </w:rPr>
        <w:t xml:space="preserve"> Инструкции N 157н)</w:t>
      </w:r>
    </w:p>
    <w:p w14:paraId="63398169" w14:textId="77777777" w:rsidR="004128EC" w:rsidRPr="004128EC" w:rsidRDefault="004128EC" w:rsidP="0098582A">
      <w:pPr>
        <w:widowControl w:val="0"/>
        <w:spacing w:after="0" w:line="360" w:lineRule="auto"/>
        <w:ind w:firstLine="709"/>
        <w:jc w:val="both"/>
        <w:rPr>
          <w:rFonts w:eastAsia="Times New Roman"/>
          <w:sz w:val="24"/>
          <w:szCs w:val="24"/>
        </w:rPr>
      </w:pPr>
      <w:r w:rsidRPr="004128EC">
        <w:rPr>
          <w:sz w:val="24"/>
          <w:szCs w:val="24"/>
        </w:rPr>
        <w:t>4.3. 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- 1 рубль.</w:t>
      </w:r>
    </w:p>
    <w:p w14:paraId="30269261" w14:textId="77777777" w:rsidR="004128EC" w:rsidRPr="004128EC" w:rsidRDefault="004128EC" w:rsidP="0098582A">
      <w:pPr>
        <w:pStyle w:val="ConsPlusNormal"/>
        <w:spacing w:line="360" w:lineRule="auto"/>
        <w:ind w:firstLine="709"/>
        <w:jc w:val="both"/>
        <w:rPr>
          <w:rFonts w:ascii="Times New Roman" w:hAnsi="Times New Roman" w:cs="Times New Roman"/>
          <w:sz w:val="24"/>
          <w:szCs w:val="24"/>
        </w:rPr>
      </w:pPr>
      <w:r w:rsidRPr="004128EC">
        <w:rPr>
          <w:rFonts w:ascii="Times New Roman" w:hAnsi="Times New Roman" w:cs="Times New Roman"/>
          <w:sz w:val="24"/>
          <w:szCs w:val="24"/>
        </w:rPr>
        <w:t>4.4. Начисление амортизации по объектам нематериальных активов производится линейным способом.</w:t>
      </w:r>
    </w:p>
    <w:p w14:paraId="52CA6908" w14:textId="77777777" w:rsidR="004128EC" w:rsidRPr="004128EC" w:rsidRDefault="004128EC" w:rsidP="0098582A">
      <w:pPr>
        <w:pStyle w:val="af3"/>
        <w:spacing w:beforeAutospacing="0" w:after="0" w:afterAutospacing="0" w:line="360" w:lineRule="auto"/>
        <w:ind w:firstLine="709"/>
        <w:rPr>
          <w:i/>
        </w:rPr>
      </w:pPr>
      <w:r w:rsidRPr="004128EC">
        <w:rPr>
          <w:i/>
        </w:rPr>
        <w:t>(Основание: пункты </w:t>
      </w:r>
      <w:hyperlink r:id="rId47"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4128EC">
          <w:rPr>
            <w:rStyle w:val="ae"/>
            <w:i/>
            <w:color w:val="auto"/>
            <w:u w:val="none"/>
          </w:rPr>
          <w:t>30</w:t>
        </w:r>
      </w:hyperlink>
      <w:r w:rsidRPr="004128EC">
        <w:rPr>
          <w:i/>
        </w:rPr>
        <w:t>, </w:t>
      </w:r>
      <w:hyperlink r:id="rId48"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4128EC">
          <w:rPr>
            <w:rStyle w:val="ae"/>
            <w:i/>
            <w:color w:val="auto"/>
            <w:u w:val="none"/>
          </w:rPr>
          <w:t>31</w:t>
        </w:r>
      </w:hyperlink>
      <w:r w:rsidRPr="004128EC">
        <w:rPr>
          <w:i/>
        </w:rPr>
        <w:t> СГС «Нематериальные активы»)</w:t>
      </w:r>
    </w:p>
    <w:p w14:paraId="3A2C30EC" w14:textId="77777777" w:rsidR="004128EC" w:rsidRPr="004128EC" w:rsidRDefault="004128EC" w:rsidP="001A00E8">
      <w:pPr>
        <w:pStyle w:val="a8"/>
        <w:numPr>
          <w:ilvl w:val="1"/>
          <w:numId w:val="90"/>
        </w:numPr>
        <w:tabs>
          <w:tab w:val="left" w:pos="567"/>
        </w:tabs>
        <w:spacing w:after="0" w:line="360" w:lineRule="auto"/>
        <w:ind w:left="0" w:firstLine="709"/>
        <w:jc w:val="both"/>
        <w:rPr>
          <w:rFonts w:ascii="Times New Roman" w:hAnsi="Times New Roman"/>
          <w:sz w:val="24"/>
          <w:szCs w:val="24"/>
        </w:rPr>
      </w:pPr>
      <w:r w:rsidRPr="004128EC">
        <w:rPr>
          <w:rFonts w:ascii="Times New Roman" w:hAnsi="Times New Roman"/>
          <w:sz w:val="24"/>
          <w:szCs w:val="24"/>
        </w:rPr>
        <w:t>К документам, подтверждающим наличие исключительного права на объекты нематериальных активов, в том числе могут относиться документы, подтверждающие сведения о правообладателе. Перечень таких документов зависит от вида объекта интеллектуальной собственности.</w:t>
      </w:r>
    </w:p>
    <w:tbl>
      <w:tblPr>
        <w:tblW w:w="94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567"/>
        <w:gridCol w:w="2835"/>
        <w:gridCol w:w="6021"/>
      </w:tblGrid>
      <w:tr w:rsidR="006A3509" w:rsidRPr="006A3509" w14:paraId="623C6689" w14:textId="77777777" w:rsidTr="00B5016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9EB7151"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N п/п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866D8BD"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Вид объектов НМА</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C9599DD"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Документы, подтверждающие наличие права</w:t>
            </w:r>
          </w:p>
        </w:tc>
      </w:tr>
      <w:tr w:rsidR="006A3509" w:rsidRPr="006A3509" w14:paraId="47EBC1A2" w14:textId="77777777" w:rsidTr="00B50168">
        <w:tc>
          <w:tcPr>
            <w:tcW w:w="567" w:type="dxa"/>
            <w:tcBorders>
              <w:top w:val="single" w:sz="4" w:space="0" w:color="00000A"/>
              <w:left w:val="single" w:sz="4" w:space="0" w:color="00000A"/>
              <w:right w:val="single" w:sz="4" w:space="0" w:color="00000A"/>
            </w:tcBorders>
            <w:shd w:val="clear" w:color="auto" w:fill="auto"/>
            <w:tcMar>
              <w:left w:w="57" w:type="dxa"/>
            </w:tcMar>
          </w:tcPr>
          <w:p w14:paraId="423678E6" w14:textId="77777777" w:rsidR="001854CE" w:rsidRPr="006A3509" w:rsidRDefault="001854CE" w:rsidP="003A4CCE">
            <w:pPr>
              <w:tabs>
                <w:tab w:val="left" w:pos="567"/>
              </w:tabs>
              <w:spacing w:after="0" w:line="360" w:lineRule="auto"/>
              <w:jc w:val="center"/>
              <w:rPr>
                <w:sz w:val="24"/>
                <w:szCs w:val="24"/>
                <w:lang w:eastAsia="ru-RU"/>
              </w:rPr>
            </w:pPr>
            <w:r w:rsidRPr="006A3509">
              <w:rPr>
                <w:sz w:val="24"/>
                <w:szCs w:val="24"/>
                <w:lang w:eastAsia="ru-RU"/>
              </w:rPr>
              <w:t>1</w:t>
            </w:r>
            <w:r w:rsidR="003A4CCE" w:rsidRPr="006A3509">
              <w:rPr>
                <w:sz w:val="24"/>
                <w:szCs w:val="24"/>
                <w:lang w:eastAsia="ru-RU"/>
              </w:rPr>
              <w:t>.</w:t>
            </w:r>
          </w:p>
        </w:tc>
        <w:tc>
          <w:tcPr>
            <w:tcW w:w="2835" w:type="dxa"/>
            <w:tcBorders>
              <w:top w:val="single" w:sz="4" w:space="0" w:color="00000A"/>
              <w:left w:val="single" w:sz="4" w:space="0" w:color="00000A"/>
              <w:right w:val="single" w:sz="4" w:space="0" w:color="00000A"/>
            </w:tcBorders>
            <w:shd w:val="clear" w:color="auto" w:fill="auto"/>
            <w:tcMar>
              <w:left w:w="57" w:type="dxa"/>
            </w:tcMar>
          </w:tcPr>
          <w:p w14:paraId="3EC8F54F" w14:textId="77777777" w:rsidR="001854CE" w:rsidRPr="006A3509" w:rsidRDefault="001854CE" w:rsidP="001854CE">
            <w:pPr>
              <w:tabs>
                <w:tab w:val="left" w:pos="567"/>
              </w:tabs>
              <w:spacing w:after="0" w:line="360" w:lineRule="auto"/>
              <w:jc w:val="both"/>
              <w:rPr>
                <w:sz w:val="24"/>
                <w:szCs w:val="24"/>
              </w:rPr>
            </w:pPr>
            <w:r w:rsidRPr="006A3509">
              <w:rPr>
                <w:sz w:val="24"/>
                <w:szCs w:val="24"/>
                <w:lang w:eastAsia="ru-RU"/>
              </w:rPr>
              <w:t>Объекты авторских прав (</w:t>
            </w:r>
            <w:hyperlink r:id="rId49">
              <w:r w:rsidRPr="006A3509">
                <w:rPr>
                  <w:rStyle w:val="-"/>
                  <w:color w:val="auto"/>
                  <w:sz w:val="24"/>
                  <w:szCs w:val="24"/>
                  <w:u w:val="none"/>
                </w:rPr>
                <w:t>ст. 1259</w:t>
              </w:r>
            </w:hyperlink>
            <w:r w:rsidRPr="006A3509">
              <w:rPr>
                <w:sz w:val="24"/>
                <w:szCs w:val="24"/>
                <w:lang w:eastAsia="ru-RU"/>
              </w:rPr>
              <w:t xml:space="preserve"> ГК РФ)</w:t>
            </w:r>
          </w:p>
        </w:tc>
        <w:tc>
          <w:tcPr>
            <w:tcW w:w="6021" w:type="dxa"/>
            <w:tcBorders>
              <w:top w:val="single" w:sz="4" w:space="0" w:color="00000A"/>
              <w:left w:val="single" w:sz="4" w:space="0" w:color="00000A"/>
              <w:right w:val="single" w:sz="4" w:space="0" w:color="00000A"/>
            </w:tcBorders>
            <w:shd w:val="clear" w:color="auto" w:fill="auto"/>
            <w:tcMar>
              <w:left w:w="57" w:type="dxa"/>
            </w:tcMar>
          </w:tcPr>
          <w:p w14:paraId="3E77A4CD"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свидетельство о депонировании экземпляров или свидетельство об официальной регистрации программ для ЭВМ и баз данных;</w:t>
            </w:r>
          </w:p>
          <w:p w14:paraId="0EFA22CB"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справка на основании сведений из Реестра программ для ЭВМ или Реестра баз данных;</w:t>
            </w:r>
          </w:p>
          <w:p w14:paraId="2D1582D0"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14:paraId="2D4840D4" w14:textId="6289B40C"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xml:space="preserve">- документы, подтверждающие переход исключительного права на программу для ЭВМ или базу данных к другим лицам без </w:t>
            </w:r>
            <w:r w:rsidR="000C3A55" w:rsidRPr="006A3509">
              <w:rPr>
                <w:sz w:val="24"/>
                <w:szCs w:val="24"/>
                <w:lang w:eastAsia="ru-RU"/>
              </w:rPr>
              <w:t>Соглашения</w:t>
            </w:r>
            <w:r w:rsidRPr="006A3509">
              <w:rPr>
                <w:sz w:val="24"/>
                <w:szCs w:val="24"/>
                <w:lang w:eastAsia="ru-RU"/>
              </w:rPr>
              <w:t>;</w:t>
            </w:r>
          </w:p>
        </w:tc>
      </w:tr>
      <w:tr w:rsidR="006A3509" w:rsidRPr="006A3509" w14:paraId="0DDEE7C8" w14:textId="77777777" w:rsidTr="00B50168">
        <w:tc>
          <w:tcPr>
            <w:tcW w:w="567" w:type="dxa"/>
            <w:tcBorders>
              <w:left w:val="single" w:sz="4" w:space="0" w:color="00000A"/>
              <w:bottom w:val="single" w:sz="4" w:space="0" w:color="00000A"/>
              <w:right w:val="single" w:sz="4" w:space="0" w:color="00000A"/>
            </w:tcBorders>
            <w:shd w:val="clear" w:color="auto" w:fill="auto"/>
            <w:tcMar>
              <w:left w:w="57" w:type="dxa"/>
            </w:tcMar>
          </w:tcPr>
          <w:p w14:paraId="3A703BAB" w14:textId="77777777" w:rsidR="001854CE" w:rsidRPr="006A3509" w:rsidRDefault="001854CE" w:rsidP="003A4CCE">
            <w:pPr>
              <w:tabs>
                <w:tab w:val="left" w:pos="567"/>
              </w:tabs>
              <w:spacing w:after="0" w:line="360" w:lineRule="auto"/>
              <w:jc w:val="center"/>
              <w:rPr>
                <w:sz w:val="24"/>
                <w:szCs w:val="24"/>
                <w:lang w:eastAsia="ru-RU"/>
              </w:rPr>
            </w:pPr>
          </w:p>
        </w:tc>
        <w:tc>
          <w:tcPr>
            <w:tcW w:w="2835" w:type="dxa"/>
            <w:tcBorders>
              <w:left w:val="single" w:sz="4" w:space="0" w:color="00000A"/>
              <w:bottom w:val="single" w:sz="4" w:space="0" w:color="00000A"/>
              <w:right w:val="single" w:sz="4" w:space="0" w:color="00000A"/>
            </w:tcBorders>
            <w:shd w:val="clear" w:color="auto" w:fill="auto"/>
            <w:tcMar>
              <w:left w:w="57" w:type="dxa"/>
            </w:tcMar>
          </w:tcPr>
          <w:p w14:paraId="7EADE476" w14:textId="77777777" w:rsidR="001854CE" w:rsidRPr="006A3509" w:rsidRDefault="001854CE" w:rsidP="001854CE">
            <w:pPr>
              <w:tabs>
                <w:tab w:val="left" w:pos="567"/>
              </w:tabs>
              <w:spacing w:after="0" w:line="360" w:lineRule="auto"/>
              <w:jc w:val="both"/>
              <w:rPr>
                <w:sz w:val="24"/>
                <w:szCs w:val="24"/>
                <w:lang w:eastAsia="ru-RU"/>
              </w:rPr>
            </w:pPr>
          </w:p>
        </w:tc>
        <w:tc>
          <w:tcPr>
            <w:tcW w:w="6021" w:type="dxa"/>
            <w:tcBorders>
              <w:left w:val="single" w:sz="4" w:space="0" w:color="00000A"/>
              <w:bottom w:val="single" w:sz="4" w:space="0" w:color="00000A"/>
              <w:right w:val="single" w:sz="4" w:space="0" w:color="00000A"/>
            </w:tcBorders>
            <w:shd w:val="clear" w:color="auto" w:fill="auto"/>
            <w:tcMar>
              <w:left w:w="57" w:type="dxa"/>
            </w:tcMar>
          </w:tcPr>
          <w:p w14:paraId="70227ECC"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трудовой (гражданско-правовой) договор в отношении служебного произведения;</w:t>
            </w:r>
          </w:p>
          <w:p w14:paraId="766742BB"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договор об отчуждении исключительного права на произведение;</w:t>
            </w:r>
          </w:p>
          <w:p w14:paraId="7277EC0D"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договор авторского заказа;</w:t>
            </w:r>
          </w:p>
          <w:p w14:paraId="7DA7B31E"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xml:space="preserve">- письменные или вещественные доказательства (рукописи, нотные знаки, изображения, схемы, отзывы, </w:t>
            </w:r>
            <w:r w:rsidRPr="006A3509">
              <w:rPr>
                <w:sz w:val="24"/>
                <w:szCs w:val="24"/>
                <w:lang w:eastAsia="ru-RU"/>
              </w:rPr>
              <w:lastRenderedPageBreak/>
              <w:t>рецензии, учетные данные о движении рукописи и т.п.);</w:t>
            </w:r>
          </w:p>
          <w:p w14:paraId="258F849B"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6A3509" w:rsidRPr="006A3509" w14:paraId="5A347E34"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B6EA359" w14:textId="77777777" w:rsidR="001854CE" w:rsidRPr="006A3509" w:rsidRDefault="001854CE" w:rsidP="003A4CCE">
            <w:pPr>
              <w:tabs>
                <w:tab w:val="left" w:pos="567"/>
              </w:tabs>
              <w:spacing w:after="0" w:line="360" w:lineRule="auto"/>
              <w:jc w:val="center"/>
              <w:rPr>
                <w:sz w:val="24"/>
                <w:szCs w:val="24"/>
                <w:lang w:eastAsia="ru-RU"/>
              </w:rPr>
            </w:pPr>
            <w:r w:rsidRPr="006A3509">
              <w:rPr>
                <w:sz w:val="24"/>
                <w:szCs w:val="24"/>
                <w:lang w:eastAsia="ru-RU"/>
              </w:rPr>
              <w:lastRenderedPageBreak/>
              <w:t>2</w:t>
            </w:r>
            <w:r w:rsidR="003A4CCE" w:rsidRPr="006A3509">
              <w:rPr>
                <w:sz w:val="24"/>
                <w:szCs w:val="24"/>
                <w:lang w:eastAsia="ru-RU"/>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E7D4FF2" w14:textId="77777777" w:rsidR="001854CE" w:rsidRPr="006A3509" w:rsidRDefault="001854CE" w:rsidP="001854CE">
            <w:pPr>
              <w:tabs>
                <w:tab w:val="left" w:pos="567"/>
              </w:tabs>
              <w:spacing w:after="0" w:line="360" w:lineRule="auto"/>
              <w:jc w:val="both"/>
              <w:rPr>
                <w:sz w:val="24"/>
                <w:szCs w:val="24"/>
              </w:rPr>
            </w:pPr>
            <w:r w:rsidRPr="006A3509">
              <w:rPr>
                <w:sz w:val="24"/>
                <w:szCs w:val="24"/>
                <w:lang w:eastAsia="ru-RU"/>
              </w:rPr>
              <w:t>Объекты смежных прав (</w:t>
            </w:r>
            <w:hyperlink r:id="rId50">
              <w:r w:rsidRPr="006A3509">
                <w:rPr>
                  <w:rStyle w:val="-"/>
                  <w:color w:val="auto"/>
                  <w:sz w:val="24"/>
                  <w:szCs w:val="24"/>
                  <w:u w:val="none"/>
                </w:rPr>
                <w:t>ст. 1304</w:t>
              </w:r>
            </w:hyperlink>
            <w:r w:rsidRPr="006A3509">
              <w:rPr>
                <w:sz w:val="24"/>
                <w:szCs w:val="24"/>
                <w:lang w:eastAsia="ru-RU"/>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4870BCBF"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документ о депонировании экземпляров;</w:t>
            </w:r>
          </w:p>
          <w:p w14:paraId="2805D051" w14:textId="3A441830"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xml:space="preserve">- договоры с исполнителями, студиями, фирмами </w:t>
            </w:r>
            <w:r w:rsidR="00525C0A" w:rsidRPr="006A3509">
              <w:rPr>
                <w:sz w:val="24"/>
                <w:szCs w:val="24"/>
                <w:lang w:eastAsia="ru-RU"/>
              </w:rPr>
              <w:t>–</w:t>
            </w:r>
            <w:r w:rsidRPr="006A3509">
              <w:rPr>
                <w:sz w:val="24"/>
                <w:szCs w:val="24"/>
                <w:lang w:eastAsia="ru-RU"/>
              </w:rPr>
              <w:t xml:space="preserve"> изготовителями носителей с фонограммами, иными правообладателями;</w:t>
            </w:r>
          </w:p>
          <w:p w14:paraId="0215809B"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трудовой (гражданско-правовой) договор в отношении служебного произведения;</w:t>
            </w:r>
          </w:p>
          <w:p w14:paraId="0DF3713C"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договор об отчуждении исключительного права на объект смежных прав;</w:t>
            </w:r>
          </w:p>
          <w:p w14:paraId="4F4BC3BE"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документы, подтверждающие разрешение на использование фонограмм;</w:t>
            </w:r>
          </w:p>
          <w:p w14:paraId="28A142AA"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документы, подтверждающие переход исключительного права на объект смежного права к правопреемнику;</w:t>
            </w:r>
          </w:p>
          <w:p w14:paraId="4D874A26"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заключения экспертов или организаций, профессионально осуществляющих защиту смежных прав</w:t>
            </w:r>
          </w:p>
        </w:tc>
      </w:tr>
      <w:tr w:rsidR="006A3509" w:rsidRPr="006A3509" w14:paraId="72EC89A1"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ADA6809" w14:textId="77777777" w:rsidR="001854CE" w:rsidRPr="006A3509" w:rsidRDefault="001854CE" w:rsidP="003A4CCE">
            <w:pPr>
              <w:tabs>
                <w:tab w:val="left" w:pos="567"/>
              </w:tabs>
              <w:spacing w:after="0" w:line="360" w:lineRule="auto"/>
              <w:jc w:val="center"/>
              <w:rPr>
                <w:sz w:val="24"/>
                <w:szCs w:val="24"/>
                <w:lang w:eastAsia="ru-RU"/>
              </w:rPr>
            </w:pPr>
            <w:r w:rsidRPr="006A3509">
              <w:rPr>
                <w:sz w:val="24"/>
                <w:szCs w:val="24"/>
                <w:lang w:eastAsia="ru-RU"/>
              </w:rPr>
              <w:t>3</w:t>
            </w:r>
            <w:r w:rsidR="003A4CCE" w:rsidRPr="006A3509">
              <w:rPr>
                <w:sz w:val="24"/>
                <w:szCs w:val="24"/>
                <w:lang w:eastAsia="ru-RU"/>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7D5DE44" w14:textId="77777777" w:rsidR="001854CE" w:rsidRPr="006A3509" w:rsidRDefault="001854CE" w:rsidP="001854CE">
            <w:pPr>
              <w:tabs>
                <w:tab w:val="left" w:pos="567"/>
              </w:tabs>
              <w:spacing w:after="0" w:line="360" w:lineRule="auto"/>
              <w:jc w:val="both"/>
              <w:rPr>
                <w:sz w:val="24"/>
                <w:szCs w:val="24"/>
              </w:rPr>
            </w:pPr>
            <w:r w:rsidRPr="006A3509">
              <w:rPr>
                <w:sz w:val="24"/>
                <w:szCs w:val="24"/>
                <w:lang w:eastAsia="ru-RU"/>
              </w:rPr>
              <w:t>Товарные знаки и знаки обслуживания (</w:t>
            </w:r>
            <w:hyperlink r:id="rId51">
              <w:r w:rsidRPr="006A3509">
                <w:rPr>
                  <w:rStyle w:val="-"/>
                  <w:color w:val="auto"/>
                  <w:sz w:val="24"/>
                  <w:szCs w:val="24"/>
                  <w:u w:val="none"/>
                </w:rPr>
                <w:t>ст. 1477</w:t>
              </w:r>
            </w:hyperlink>
            <w:r w:rsidRPr="006A3509">
              <w:rPr>
                <w:sz w:val="24"/>
                <w:szCs w:val="24"/>
                <w:lang w:eastAsia="ru-RU"/>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2BC84A3"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свидетельство на товарный знак (знак обслуживания);</w:t>
            </w:r>
          </w:p>
          <w:p w14:paraId="153921F5"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справка на основании сведений из Государственного реестра товарных знаков и знаков обслуживания РФ;</w:t>
            </w:r>
          </w:p>
          <w:p w14:paraId="4BD86515"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справка на основании сведений из Перечня общеизвестных в РФ товарных знаков;</w:t>
            </w:r>
          </w:p>
          <w:p w14:paraId="47AAC67F"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договор об уступке товарного знака;</w:t>
            </w:r>
          </w:p>
          <w:p w14:paraId="7D8DD73E"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14:paraId="45874EF3" w14:textId="735D120C"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xml:space="preserve">- документы, подтверждающие переход исключительного права на товарный знак без </w:t>
            </w:r>
            <w:r w:rsidR="000C3A55" w:rsidRPr="006A3509">
              <w:rPr>
                <w:sz w:val="24"/>
                <w:szCs w:val="24"/>
                <w:lang w:eastAsia="ru-RU"/>
              </w:rPr>
              <w:lastRenderedPageBreak/>
              <w:t>Соглашения</w:t>
            </w:r>
          </w:p>
        </w:tc>
      </w:tr>
      <w:tr w:rsidR="006A3509" w:rsidRPr="006A3509" w14:paraId="1EF635A9" w14:textId="77777777" w:rsidTr="00B82DB8">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768DF05" w14:textId="77777777" w:rsidR="001854CE" w:rsidRPr="006A3509" w:rsidRDefault="001854CE" w:rsidP="003A4CCE">
            <w:pPr>
              <w:tabs>
                <w:tab w:val="left" w:pos="567"/>
              </w:tabs>
              <w:spacing w:after="0" w:line="360" w:lineRule="auto"/>
              <w:jc w:val="center"/>
              <w:rPr>
                <w:sz w:val="24"/>
                <w:szCs w:val="24"/>
                <w:lang w:eastAsia="ru-RU"/>
              </w:rPr>
            </w:pPr>
            <w:r w:rsidRPr="006A3509">
              <w:rPr>
                <w:sz w:val="24"/>
                <w:szCs w:val="24"/>
                <w:lang w:eastAsia="ru-RU"/>
              </w:rPr>
              <w:lastRenderedPageBreak/>
              <w:t>4</w:t>
            </w:r>
            <w:r w:rsidR="003A4CCE" w:rsidRPr="006A3509">
              <w:rPr>
                <w:sz w:val="24"/>
                <w:szCs w:val="24"/>
                <w:lang w:eastAsia="ru-RU"/>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D40B4A3" w14:textId="77777777" w:rsidR="001854CE" w:rsidRPr="006A3509" w:rsidRDefault="001854CE" w:rsidP="001854CE">
            <w:pPr>
              <w:tabs>
                <w:tab w:val="left" w:pos="567"/>
              </w:tabs>
              <w:spacing w:after="0" w:line="360" w:lineRule="auto"/>
              <w:jc w:val="both"/>
              <w:rPr>
                <w:sz w:val="24"/>
                <w:szCs w:val="24"/>
              </w:rPr>
            </w:pPr>
            <w:r w:rsidRPr="006A3509">
              <w:rPr>
                <w:sz w:val="24"/>
                <w:szCs w:val="24"/>
                <w:lang w:eastAsia="ru-RU"/>
              </w:rPr>
              <w:t>Наименования мест происхождения товаров (</w:t>
            </w:r>
            <w:hyperlink r:id="rId52">
              <w:r w:rsidRPr="006A3509">
                <w:rPr>
                  <w:rStyle w:val="-"/>
                  <w:color w:val="auto"/>
                  <w:sz w:val="24"/>
                  <w:szCs w:val="24"/>
                  <w:u w:val="none"/>
                </w:rPr>
                <w:t>ст. 1516</w:t>
              </w:r>
            </w:hyperlink>
            <w:r w:rsidRPr="006A3509">
              <w:rPr>
                <w:sz w:val="24"/>
                <w:szCs w:val="24"/>
                <w:lang w:eastAsia="ru-RU"/>
              </w:rPr>
              <w:t xml:space="preserve"> ГК РФ)</w:t>
            </w:r>
          </w:p>
        </w:tc>
        <w:tc>
          <w:tcPr>
            <w:tcW w:w="6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65E8166"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свидетельство на право пользования наименованием места происхождения товара;</w:t>
            </w:r>
          </w:p>
          <w:p w14:paraId="7296D1A9" w14:textId="77777777" w:rsidR="001854CE" w:rsidRPr="006A3509" w:rsidRDefault="001854CE" w:rsidP="001854CE">
            <w:pPr>
              <w:tabs>
                <w:tab w:val="left" w:pos="567"/>
              </w:tabs>
              <w:spacing w:after="0" w:line="360" w:lineRule="auto"/>
              <w:jc w:val="both"/>
              <w:rPr>
                <w:sz w:val="24"/>
                <w:szCs w:val="24"/>
                <w:lang w:eastAsia="ru-RU"/>
              </w:rPr>
            </w:pPr>
            <w:r w:rsidRPr="006A3509">
              <w:rPr>
                <w:sz w:val="24"/>
                <w:szCs w:val="24"/>
                <w:lang w:eastAsia="ru-RU"/>
              </w:rPr>
              <w:t>- справка на основании сведений из Государственного реестра наименований мест происхождения товаров РФ</w:t>
            </w:r>
          </w:p>
        </w:tc>
      </w:tr>
    </w:tbl>
    <w:p w14:paraId="7E5E8A2D"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 xml:space="preserve">4.6. Сроком полезного использования нематериального актива является период, в </w:t>
      </w:r>
      <w:r w:rsidRPr="00D14489">
        <w:rPr>
          <w:rFonts w:ascii="Times New Roman" w:hAnsi="Times New Roman" w:cs="Times New Roman"/>
          <w:sz w:val="24"/>
        </w:rPr>
        <w:t>течение которого предполагается использование актива.</w:t>
      </w:r>
    </w:p>
    <w:p w14:paraId="0BE7D278"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53">
        <w:r w:rsidRPr="00D14489">
          <w:rPr>
            <w:rFonts w:ascii="Times New Roman" w:hAnsi="Times New Roman" w:cs="Times New Roman"/>
            <w:i/>
            <w:sz w:val="24"/>
          </w:rPr>
          <w:t>п. 60</w:t>
        </w:r>
      </w:hyperlink>
      <w:r w:rsidRPr="00D14489">
        <w:rPr>
          <w:rFonts w:ascii="Times New Roman" w:hAnsi="Times New Roman" w:cs="Times New Roman"/>
          <w:i/>
          <w:sz w:val="24"/>
        </w:rPr>
        <w:t xml:space="preserve"> Инструкции N 157н)</w:t>
      </w:r>
    </w:p>
    <w:p w14:paraId="5781EB48"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 xml:space="preserve">4.7. Аналитический учет вложений в нематериальные активы ведется в карточке капитальных вложений </w:t>
      </w:r>
      <w:hyperlink r:id="rId54">
        <w:r w:rsidRPr="00D14489">
          <w:rPr>
            <w:rFonts w:ascii="Times New Roman" w:hAnsi="Times New Roman" w:cs="Times New Roman"/>
            <w:sz w:val="24"/>
          </w:rPr>
          <w:t>(ф. 0509211)</w:t>
        </w:r>
      </w:hyperlink>
      <w:r w:rsidRPr="00D14489">
        <w:rPr>
          <w:rFonts w:ascii="Times New Roman" w:hAnsi="Times New Roman" w:cs="Times New Roman"/>
          <w:sz w:val="24"/>
        </w:rPr>
        <w:t>.</w:t>
      </w:r>
    </w:p>
    <w:p w14:paraId="2E2C1102"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55">
        <w:r w:rsidRPr="00D14489">
          <w:rPr>
            <w:rFonts w:ascii="Times New Roman" w:hAnsi="Times New Roman" w:cs="Times New Roman"/>
            <w:i/>
            <w:sz w:val="24"/>
          </w:rPr>
          <w:t>п. 128</w:t>
        </w:r>
      </w:hyperlink>
      <w:r w:rsidRPr="00D14489">
        <w:rPr>
          <w:rFonts w:ascii="Times New Roman" w:hAnsi="Times New Roman" w:cs="Times New Roman"/>
          <w:i/>
          <w:sz w:val="24"/>
        </w:rPr>
        <w:t xml:space="preserve"> Инструкции N 157н, Методические </w:t>
      </w:r>
      <w:hyperlink r:id="rId56">
        <w:r w:rsidRPr="00D14489">
          <w:rPr>
            <w:rFonts w:ascii="Times New Roman" w:hAnsi="Times New Roman" w:cs="Times New Roman"/>
            <w:i/>
            <w:sz w:val="24"/>
          </w:rPr>
          <w:t>указания</w:t>
        </w:r>
      </w:hyperlink>
      <w:r w:rsidRPr="00D14489">
        <w:rPr>
          <w:rFonts w:ascii="Times New Roman" w:hAnsi="Times New Roman" w:cs="Times New Roman"/>
          <w:i/>
          <w:sz w:val="24"/>
        </w:rPr>
        <w:t xml:space="preserve"> N 61н)</w:t>
      </w:r>
    </w:p>
    <w:p w14:paraId="6B954A1F"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4.8. К расходам, включаемым в первоначальную стоимость объектов нематериальных активов при их создании собственными силами, относятся:</w:t>
      </w:r>
    </w:p>
    <w:p w14:paraId="594983A4"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744C187F"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2654ABE3"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 платежи, необходимые для регистрации прав на объекты нематериальных активов;</w:t>
      </w:r>
    </w:p>
    <w:p w14:paraId="1952DEBC"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 расходы на амортизацию патентов и лицензий, использованных для создания такого объекта;</w:t>
      </w:r>
    </w:p>
    <w:p w14:paraId="1B379FC6"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14:paraId="3FF941BA"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57">
        <w:r w:rsidRPr="00D14489">
          <w:rPr>
            <w:rFonts w:ascii="Times New Roman" w:hAnsi="Times New Roman" w:cs="Times New Roman"/>
            <w:i/>
            <w:sz w:val="24"/>
          </w:rPr>
          <w:t>п. 20</w:t>
        </w:r>
      </w:hyperlink>
      <w:r w:rsidRPr="00D14489">
        <w:rPr>
          <w:rFonts w:ascii="Times New Roman" w:hAnsi="Times New Roman" w:cs="Times New Roman"/>
          <w:i/>
          <w:sz w:val="24"/>
        </w:rPr>
        <w:t xml:space="preserve"> СГС </w:t>
      </w:r>
      <w:r w:rsidRPr="004128EC">
        <w:rPr>
          <w:rFonts w:ascii="Times New Roman" w:hAnsi="Times New Roman" w:cs="Times New Roman"/>
          <w:i/>
          <w:sz w:val="24"/>
        </w:rPr>
        <w:t>"Нематериальные активы")</w:t>
      </w:r>
    </w:p>
    <w:p w14:paraId="585B4B65" w14:textId="77777777" w:rsidR="004128EC" w:rsidRPr="004128EC" w:rsidRDefault="004128EC" w:rsidP="001A00E8">
      <w:pPr>
        <w:pStyle w:val="a8"/>
        <w:numPr>
          <w:ilvl w:val="1"/>
          <w:numId w:val="91"/>
        </w:numPr>
        <w:tabs>
          <w:tab w:val="left" w:pos="567"/>
        </w:tabs>
        <w:spacing w:after="0" w:line="360" w:lineRule="auto"/>
        <w:ind w:left="0" w:firstLine="709"/>
        <w:jc w:val="both"/>
        <w:rPr>
          <w:rFonts w:ascii="Times New Roman" w:hAnsi="Times New Roman"/>
        </w:rPr>
      </w:pPr>
      <w:r w:rsidRPr="004128EC">
        <w:rPr>
          <w:rFonts w:ascii="Times New Roman" w:hAnsi="Times New Roman"/>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w:t>
      </w:r>
    </w:p>
    <w:p w14:paraId="41683ED4" w14:textId="77777777" w:rsidR="004128EC" w:rsidRPr="004128EC" w:rsidRDefault="004128EC" w:rsidP="004128EC">
      <w:pPr>
        <w:tabs>
          <w:tab w:val="left" w:pos="567"/>
        </w:tabs>
        <w:spacing w:after="0" w:line="360" w:lineRule="auto"/>
        <w:ind w:firstLine="709"/>
        <w:jc w:val="both"/>
      </w:pPr>
      <w:r w:rsidRPr="004128EC">
        <w:t>Если срок охраны конфиденциальности не установлен, в учете возникает объект НМА с неопределенным сроком полезного использования.</w:t>
      </w:r>
    </w:p>
    <w:p w14:paraId="573F1C63" w14:textId="77777777" w:rsidR="004128EC" w:rsidRPr="004128EC" w:rsidRDefault="004128EC" w:rsidP="004128EC">
      <w:pPr>
        <w:tabs>
          <w:tab w:val="left" w:pos="567"/>
        </w:tabs>
        <w:spacing w:after="0" w:line="360" w:lineRule="auto"/>
        <w:ind w:firstLine="709"/>
        <w:jc w:val="both"/>
        <w:rPr>
          <w:i/>
        </w:rPr>
      </w:pPr>
      <w:r w:rsidRPr="004128EC">
        <w:rPr>
          <w:i/>
        </w:rPr>
        <w:lastRenderedPageBreak/>
        <w:t>(Основание: п. 1 ст. 1465, ст. 1467 ГК РФ)</w:t>
      </w:r>
    </w:p>
    <w:p w14:paraId="2B30E5D9"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4128EC">
        <w:rPr>
          <w:rFonts w:ascii="Times New Roman" w:hAnsi="Times New Roman" w:cs="Times New Roman"/>
          <w:sz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14:paraId="0DEE6E2E"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Срок полезного использования таких объектов НМА подлежит уточнению.</w:t>
      </w:r>
    </w:p>
    <w:p w14:paraId="0F05A4F8"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58">
        <w:r w:rsidRPr="00D14489">
          <w:rPr>
            <w:rFonts w:ascii="Times New Roman" w:hAnsi="Times New Roman" w:cs="Times New Roman"/>
            <w:i/>
            <w:sz w:val="24"/>
          </w:rPr>
          <w:t>п. 61</w:t>
        </w:r>
      </w:hyperlink>
      <w:r w:rsidRPr="00D14489">
        <w:rPr>
          <w:rFonts w:ascii="Times New Roman" w:hAnsi="Times New Roman" w:cs="Times New Roman"/>
          <w:i/>
          <w:sz w:val="24"/>
        </w:rPr>
        <w:t xml:space="preserve"> Инструкции N 157н)</w:t>
      </w:r>
    </w:p>
    <w:p w14:paraId="669671CB"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4.10. Для однородных объектов нематериальных активов применяется групповой учет.</w:t>
      </w:r>
    </w:p>
    <w:p w14:paraId="34985F53"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 xml:space="preserve">Групповой учет объектов нематериальных активов ведется в инвентарной карточке группового учета нефинансовых активов </w:t>
      </w:r>
      <w:hyperlink r:id="rId59">
        <w:r w:rsidRPr="00D14489">
          <w:rPr>
            <w:rFonts w:ascii="Times New Roman" w:hAnsi="Times New Roman" w:cs="Times New Roman"/>
            <w:sz w:val="24"/>
          </w:rPr>
          <w:t>(ф. 0509216)</w:t>
        </w:r>
      </w:hyperlink>
      <w:r w:rsidRPr="00D14489">
        <w:rPr>
          <w:rFonts w:ascii="Times New Roman" w:hAnsi="Times New Roman" w:cs="Times New Roman"/>
          <w:sz w:val="24"/>
        </w:rPr>
        <w:t>.</w:t>
      </w:r>
    </w:p>
    <w:p w14:paraId="548DC02D" w14:textId="77777777" w:rsidR="004128EC" w:rsidRPr="00D14489"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60">
        <w:r w:rsidRPr="00D14489">
          <w:rPr>
            <w:rFonts w:ascii="Times New Roman" w:hAnsi="Times New Roman" w:cs="Times New Roman"/>
            <w:i/>
            <w:sz w:val="24"/>
          </w:rPr>
          <w:t>п. 9</w:t>
        </w:r>
      </w:hyperlink>
      <w:r w:rsidRPr="00D14489">
        <w:rPr>
          <w:rFonts w:ascii="Times New Roman" w:hAnsi="Times New Roman" w:cs="Times New Roman"/>
          <w:i/>
          <w:sz w:val="24"/>
        </w:rPr>
        <w:t xml:space="preserve"> СГС "Учетная политика", Методические </w:t>
      </w:r>
      <w:hyperlink r:id="rId61">
        <w:r w:rsidRPr="00D14489">
          <w:rPr>
            <w:rFonts w:ascii="Times New Roman" w:hAnsi="Times New Roman" w:cs="Times New Roman"/>
            <w:i/>
            <w:sz w:val="24"/>
          </w:rPr>
          <w:t>указания</w:t>
        </w:r>
      </w:hyperlink>
      <w:r w:rsidRPr="00D14489">
        <w:rPr>
          <w:rFonts w:ascii="Times New Roman" w:hAnsi="Times New Roman" w:cs="Times New Roman"/>
          <w:i/>
          <w:sz w:val="24"/>
        </w:rPr>
        <w:t xml:space="preserve"> N 61н)</w:t>
      </w:r>
    </w:p>
    <w:p w14:paraId="5D12740F" w14:textId="77777777" w:rsidR="004128EC" w:rsidRPr="004128EC" w:rsidRDefault="004128EC" w:rsidP="004128EC">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 xml:space="preserve">4.11. Каждому инвентарному объекту нематериальных </w:t>
      </w:r>
      <w:r w:rsidRPr="004128EC">
        <w:rPr>
          <w:rFonts w:ascii="Times New Roman" w:hAnsi="Times New Roman" w:cs="Times New Roman"/>
          <w:sz w:val="24"/>
        </w:rPr>
        <w:t>активов (группе объектов) в момент принятия к бухгалтерскому учету присваивается инвентарный порядковый номер (далее - инвентарный номер объекта нематериальных активов). Инвентарный номер объекта нематериальных активов состоит из восьми знаков, определяемый последовательно по мере принятия к учету нематериальных активов:</w:t>
      </w:r>
    </w:p>
    <w:p w14:paraId="146B7131" w14:textId="77777777" w:rsidR="002B7448" w:rsidRPr="006A3509" w:rsidRDefault="002B7448" w:rsidP="002B7448">
      <w:pPr>
        <w:pStyle w:val="ConsPlusNormal"/>
        <w:spacing w:line="360" w:lineRule="auto"/>
        <w:ind w:firstLine="540"/>
        <w:jc w:val="both"/>
        <w:rPr>
          <w:rFonts w:ascii="Times New Roman" w:hAnsi="Times New Roman" w:cs="Times New Roman"/>
          <w:sz w:val="24"/>
          <w:szCs w:val="24"/>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84"/>
        <w:gridCol w:w="2623"/>
        <w:gridCol w:w="5144"/>
      </w:tblGrid>
      <w:tr w:rsidR="006A3509" w:rsidRPr="006A3509" w14:paraId="61F42720"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78E22DDA" w14:textId="77777777" w:rsidR="002B7448" w:rsidRPr="006A3509" w:rsidRDefault="002B7448" w:rsidP="00196673">
            <w:pPr>
              <w:spacing w:after="0" w:line="360" w:lineRule="auto"/>
              <w:jc w:val="center"/>
              <w:rPr>
                <w:sz w:val="24"/>
                <w:szCs w:val="24"/>
              </w:rPr>
            </w:pPr>
            <w:r w:rsidRPr="006A3509">
              <w:rPr>
                <w:sz w:val="24"/>
                <w:szCs w:val="24"/>
              </w:rPr>
              <w:t>1 знак</w:t>
            </w:r>
          </w:p>
        </w:tc>
        <w:tc>
          <w:tcPr>
            <w:tcW w:w="2623" w:type="dxa"/>
            <w:tcBorders>
              <w:top w:val="single" w:sz="4" w:space="0" w:color="00000A"/>
              <w:left w:val="single" w:sz="4" w:space="0" w:color="00000A"/>
              <w:bottom w:val="single" w:sz="4" w:space="0" w:color="00000A"/>
              <w:right w:val="single" w:sz="4" w:space="0" w:color="00000A"/>
            </w:tcBorders>
            <w:hideMark/>
          </w:tcPr>
          <w:p w14:paraId="18060839" w14:textId="77777777" w:rsidR="002B7448" w:rsidRPr="006A3509" w:rsidRDefault="002B7448" w:rsidP="00196673">
            <w:pPr>
              <w:spacing w:after="0" w:line="360" w:lineRule="auto"/>
              <w:jc w:val="center"/>
              <w:rPr>
                <w:sz w:val="24"/>
                <w:szCs w:val="24"/>
              </w:rPr>
            </w:pPr>
            <w:r w:rsidRPr="006A3509">
              <w:rPr>
                <w:sz w:val="24"/>
                <w:szCs w:val="24"/>
              </w:rPr>
              <w:t>2-3 знак</w:t>
            </w:r>
          </w:p>
        </w:tc>
        <w:tc>
          <w:tcPr>
            <w:tcW w:w="5144" w:type="dxa"/>
            <w:tcBorders>
              <w:top w:val="single" w:sz="4" w:space="0" w:color="00000A"/>
              <w:left w:val="single" w:sz="4" w:space="0" w:color="00000A"/>
              <w:bottom w:val="single" w:sz="4" w:space="0" w:color="00000A"/>
              <w:right w:val="single" w:sz="4" w:space="0" w:color="00000A"/>
            </w:tcBorders>
            <w:hideMark/>
          </w:tcPr>
          <w:p w14:paraId="3A762848" w14:textId="77777777" w:rsidR="002B7448" w:rsidRPr="006A3509" w:rsidRDefault="002B7448" w:rsidP="00196673">
            <w:pPr>
              <w:spacing w:after="0" w:line="360" w:lineRule="auto"/>
              <w:jc w:val="center"/>
              <w:rPr>
                <w:sz w:val="24"/>
                <w:szCs w:val="24"/>
              </w:rPr>
            </w:pPr>
            <w:r w:rsidRPr="006A3509">
              <w:rPr>
                <w:sz w:val="24"/>
                <w:szCs w:val="24"/>
              </w:rPr>
              <w:t>4-</w:t>
            </w:r>
            <w:r w:rsidRPr="006A3509">
              <w:rPr>
                <w:sz w:val="24"/>
                <w:szCs w:val="24"/>
                <w:lang w:val="en-US"/>
              </w:rPr>
              <w:t>8</w:t>
            </w:r>
            <w:r w:rsidRPr="006A3509">
              <w:rPr>
                <w:sz w:val="24"/>
                <w:szCs w:val="24"/>
              </w:rPr>
              <w:t xml:space="preserve"> знак</w:t>
            </w:r>
          </w:p>
        </w:tc>
      </w:tr>
      <w:tr w:rsidR="006A3509" w:rsidRPr="006A3509" w14:paraId="0EE923E6"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6E8DCFB6" w14:textId="77777777" w:rsidR="002B7448" w:rsidRPr="006A3509" w:rsidRDefault="002B7448" w:rsidP="00196673">
            <w:pPr>
              <w:spacing w:after="0" w:line="360" w:lineRule="auto"/>
              <w:jc w:val="center"/>
              <w:rPr>
                <w:sz w:val="24"/>
                <w:szCs w:val="24"/>
              </w:rPr>
            </w:pPr>
            <w:r w:rsidRPr="006A3509">
              <w:rPr>
                <w:sz w:val="24"/>
                <w:szCs w:val="24"/>
              </w:rPr>
              <w:t>Код вида деятельности</w:t>
            </w:r>
          </w:p>
        </w:tc>
        <w:tc>
          <w:tcPr>
            <w:tcW w:w="2623" w:type="dxa"/>
            <w:tcBorders>
              <w:top w:val="single" w:sz="4" w:space="0" w:color="00000A"/>
              <w:left w:val="single" w:sz="4" w:space="0" w:color="00000A"/>
              <w:bottom w:val="single" w:sz="4" w:space="0" w:color="00000A"/>
              <w:right w:val="single" w:sz="4" w:space="0" w:color="00000A"/>
            </w:tcBorders>
            <w:hideMark/>
          </w:tcPr>
          <w:p w14:paraId="51667832" w14:textId="77777777" w:rsidR="002B7448" w:rsidRPr="006A3509" w:rsidRDefault="002B7448" w:rsidP="00196673">
            <w:pPr>
              <w:spacing w:after="0" w:line="360" w:lineRule="auto"/>
              <w:jc w:val="center"/>
              <w:rPr>
                <w:sz w:val="24"/>
                <w:szCs w:val="24"/>
              </w:rPr>
            </w:pPr>
            <w:r w:rsidRPr="006A3509">
              <w:rPr>
                <w:sz w:val="24"/>
                <w:szCs w:val="24"/>
              </w:rPr>
              <w:t>Код</w:t>
            </w:r>
            <w:r w:rsidRPr="006A3509">
              <w:rPr>
                <w:sz w:val="24"/>
                <w:szCs w:val="24"/>
              </w:rPr>
              <w:br/>
              <w:t>аналитического счета</w:t>
            </w:r>
          </w:p>
        </w:tc>
        <w:tc>
          <w:tcPr>
            <w:tcW w:w="5144" w:type="dxa"/>
            <w:tcBorders>
              <w:top w:val="single" w:sz="4" w:space="0" w:color="00000A"/>
              <w:left w:val="single" w:sz="4" w:space="0" w:color="00000A"/>
              <w:bottom w:val="single" w:sz="4" w:space="0" w:color="00000A"/>
              <w:right w:val="single" w:sz="4" w:space="0" w:color="00000A"/>
            </w:tcBorders>
            <w:hideMark/>
          </w:tcPr>
          <w:p w14:paraId="631DF266" w14:textId="77777777" w:rsidR="002B7448" w:rsidRPr="006A3509" w:rsidRDefault="002B7448" w:rsidP="00196673">
            <w:pPr>
              <w:spacing w:after="0" w:line="360" w:lineRule="auto"/>
              <w:jc w:val="center"/>
              <w:rPr>
                <w:sz w:val="24"/>
                <w:szCs w:val="24"/>
              </w:rPr>
            </w:pPr>
            <w:r w:rsidRPr="006A3509">
              <w:rPr>
                <w:sz w:val="24"/>
                <w:szCs w:val="24"/>
              </w:rPr>
              <w:t>Порядковый инвентарный</w:t>
            </w:r>
            <w:r w:rsidRPr="006A3509">
              <w:rPr>
                <w:sz w:val="24"/>
                <w:szCs w:val="24"/>
              </w:rPr>
              <w:br/>
              <w:t>номер</w:t>
            </w:r>
          </w:p>
        </w:tc>
      </w:tr>
      <w:tr w:rsidR="002B7448" w:rsidRPr="006A3509" w14:paraId="0ACA3F04" w14:textId="77777777" w:rsidTr="00196673">
        <w:tc>
          <w:tcPr>
            <w:tcW w:w="1584" w:type="dxa"/>
            <w:tcBorders>
              <w:top w:val="single" w:sz="4" w:space="0" w:color="00000A"/>
              <w:left w:val="single" w:sz="4" w:space="0" w:color="00000A"/>
              <w:bottom w:val="single" w:sz="4" w:space="0" w:color="00000A"/>
              <w:right w:val="single" w:sz="4" w:space="0" w:color="00000A"/>
            </w:tcBorders>
            <w:hideMark/>
          </w:tcPr>
          <w:p w14:paraId="2112F72A" w14:textId="77777777" w:rsidR="002B7448" w:rsidRPr="006A3509" w:rsidRDefault="002B7448" w:rsidP="00196673">
            <w:pPr>
              <w:spacing w:after="0" w:line="360" w:lineRule="auto"/>
              <w:jc w:val="center"/>
              <w:rPr>
                <w:sz w:val="24"/>
                <w:szCs w:val="24"/>
              </w:rPr>
            </w:pPr>
            <w:r w:rsidRPr="006A3509">
              <w:rPr>
                <w:sz w:val="24"/>
                <w:szCs w:val="24"/>
              </w:rPr>
              <w:t>Х</w:t>
            </w:r>
          </w:p>
        </w:tc>
        <w:tc>
          <w:tcPr>
            <w:tcW w:w="2623" w:type="dxa"/>
            <w:tcBorders>
              <w:top w:val="single" w:sz="4" w:space="0" w:color="00000A"/>
              <w:left w:val="single" w:sz="4" w:space="0" w:color="00000A"/>
              <w:bottom w:val="single" w:sz="4" w:space="0" w:color="00000A"/>
              <w:right w:val="single" w:sz="4" w:space="0" w:color="00000A"/>
            </w:tcBorders>
            <w:hideMark/>
          </w:tcPr>
          <w:p w14:paraId="6FA0BA1B" w14:textId="77777777" w:rsidR="002B7448" w:rsidRPr="006A3509" w:rsidRDefault="002B7448" w:rsidP="00196673">
            <w:pPr>
              <w:spacing w:after="0" w:line="360" w:lineRule="auto"/>
              <w:jc w:val="center"/>
              <w:rPr>
                <w:sz w:val="24"/>
                <w:szCs w:val="24"/>
              </w:rPr>
            </w:pPr>
            <w:r w:rsidRPr="006A3509">
              <w:rPr>
                <w:sz w:val="24"/>
                <w:szCs w:val="24"/>
              </w:rPr>
              <w:t>ХХ</w:t>
            </w:r>
          </w:p>
        </w:tc>
        <w:tc>
          <w:tcPr>
            <w:tcW w:w="5144" w:type="dxa"/>
            <w:tcBorders>
              <w:top w:val="single" w:sz="4" w:space="0" w:color="00000A"/>
              <w:left w:val="single" w:sz="4" w:space="0" w:color="00000A"/>
              <w:bottom w:val="single" w:sz="4" w:space="0" w:color="00000A"/>
              <w:right w:val="single" w:sz="4" w:space="0" w:color="00000A"/>
            </w:tcBorders>
            <w:hideMark/>
          </w:tcPr>
          <w:p w14:paraId="04109253" w14:textId="77777777" w:rsidR="002B7448" w:rsidRPr="006A3509" w:rsidRDefault="002B7448" w:rsidP="00196673">
            <w:pPr>
              <w:spacing w:after="0" w:line="360" w:lineRule="auto"/>
              <w:jc w:val="center"/>
              <w:rPr>
                <w:sz w:val="24"/>
                <w:szCs w:val="24"/>
              </w:rPr>
            </w:pPr>
            <w:r w:rsidRPr="006A3509">
              <w:rPr>
                <w:sz w:val="24"/>
                <w:szCs w:val="24"/>
              </w:rPr>
              <w:t>00001-99999</w:t>
            </w:r>
          </w:p>
        </w:tc>
      </w:tr>
    </w:tbl>
    <w:p w14:paraId="7A859DE7" w14:textId="530918BD" w:rsidR="002B7448" w:rsidRPr="006A3509" w:rsidRDefault="002B7448" w:rsidP="003A4CCE">
      <w:pPr>
        <w:tabs>
          <w:tab w:val="left" w:pos="567"/>
        </w:tabs>
        <w:spacing w:after="0" w:line="360" w:lineRule="auto"/>
        <w:ind w:firstLine="709"/>
        <w:jc w:val="both"/>
        <w:rPr>
          <w:i/>
          <w:sz w:val="24"/>
          <w:szCs w:val="24"/>
          <w:lang w:eastAsia="ru-RU"/>
        </w:rPr>
      </w:pPr>
    </w:p>
    <w:p w14:paraId="0D4C688F" w14:textId="15FC6847" w:rsidR="00383A7A" w:rsidRPr="006A3509" w:rsidRDefault="00383A7A" w:rsidP="00383A7A">
      <w:pPr>
        <w:spacing w:line="360" w:lineRule="auto"/>
        <w:ind w:firstLine="709"/>
        <w:jc w:val="both"/>
        <w:rPr>
          <w:sz w:val="24"/>
          <w:szCs w:val="24"/>
        </w:rPr>
      </w:pPr>
      <w:r w:rsidRPr="006A3509">
        <w:rPr>
          <w:sz w:val="24"/>
          <w:szCs w:val="24"/>
        </w:rPr>
        <w:t>4.</w:t>
      </w:r>
      <w:r w:rsidR="004128EC">
        <w:rPr>
          <w:sz w:val="24"/>
          <w:szCs w:val="24"/>
        </w:rPr>
        <w:t>12</w:t>
      </w:r>
      <w:r w:rsidRPr="006A3509">
        <w:rPr>
          <w:sz w:val="24"/>
          <w:szCs w:val="24"/>
        </w:rPr>
        <w:t>. Данные по группам нематериальных активов раздельно по объектам, которые созданы собственными силами учреждений, и прочим объектам дополнительно раскрываются в отчетности в части изменения стоимости объектов в результате недостач и излишков.</w:t>
      </w:r>
    </w:p>
    <w:p w14:paraId="4DAEC778" w14:textId="2855007A" w:rsidR="00383A7A" w:rsidRPr="006A3509" w:rsidRDefault="00383A7A" w:rsidP="00383A7A">
      <w:pPr>
        <w:spacing w:line="360" w:lineRule="auto"/>
        <w:ind w:firstLine="709"/>
        <w:jc w:val="both"/>
        <w:rPr>
          <w:sz w:val="24"/>
          <w:szCs w:val="24"/>
        </w:rPr>
      </w:pPr>
      <w:r w:rsidRPr="006A3509">
        <w:rPr>
          <w:i/>
          <w:sz w:val="24"/>
          <w:szCs w:val="24"/>
        </w:rPr>
        <w:t xml:space="preserve"> (Основание: п. 44 СГС «Нематериальные активы»)</w:t>
      </w:r>
    </w:p>
    <w:p w14:paraId="1F06E58D" w14:textId="77777777" w:rsidR="00383A7A" w:rsidRPr="006A3509" w:rsidRDefault="00383A7A" w:rsidP="003A4CCE">
      <w:pPr>
        <w:tabs>
          <w:tab w:val="left" w:pos="567"/>
        </w:tabs>
        <w:spacing w:after="0" w:line="360" w:lineRule="auto"/>
        <w:ind w:firstLine="709"/>
        <w:jc w:val="both"/>
        <w:rPr>
          <w:i/>
          <w:sz w:val="24"/>
          <w:szCs w:val="24"/>
          <w:lang w:eastAsia="ru-RU"/>
        </w:rPr>
      </w:pPr>
    </w:p>
    <w:p w14:paraId="61B2C141" w14:textId="1BC38DB4" w:rsidR="00A46933" w:rsidRPr="006A3509" w:rsidRDefault="00A46933" w:rsidP="001A00E8">
      <w:pPr>
        <w:pStyle w:val="210"/>
        <w:numPr>
          <w:ilvl w:val="0"/>
          <w:numId w:val="71"/>
        </w:numPr>
        <w:spacing w:after="240"/>
        <w:jc w:val="center"/>
        <w:rPr>
          <w:rFonts w:ascii="Times New Roman" w:hAnsi="Times New Roman"/>
          <w:b/>
          <w:color w:val="auto"/>
          <w:sz w:val="24"/>
          <w:szCs w:val="24"/>
        </w:rPr>
      </w:pPr>
      <w:bookmarkStart w:id="7" w:name="_Toc20912367"/>
      <w:r w:rsidRPr="006A3509">
        <w:rPr>
          <w:rFonts w:ascii="Times New Roman" w:hAnsi="Times New Roman"/>
          <w:b/>
          <w:color w:val="auto"/>
          <w:sz w:val="24"/>
          <w:szCs w:val="24"/>
        </w:rPr>
        <w:t>Непроизведенные активы</w:t>
      </w:r>
      <w:bookmarkEnd w:id="7"/>
    </w:p>
    <w:p w14:paraId="4D635B3E" w14:textId="1D49EA64" w:rsidR="00FE4E6A" w:rsidRPr="00D14489" w:rsidRDefault="00FE4E6A" w:rsidP="001A00E8">
      <w:pPr>
        <w:pStyle w:val="ConsPlusNormal"/>
        <w:numPr>
          <w:ilvl w:val="1"/>
          <w:numId w:val="71"/>
        </w:numPr>
        <w:spacing w:line="360" w:lineRule="auto"/>
        <w:ind w:left="0" w:firstLine="709"/>
        <w:jc w:val="both"/>
        <w:rPr>
          <w:rFonts w:ascii="Times New Roman" w:hAnsi="Times New Roman" w:cs="Times New Roman"/>
          <w:sz w:val="24"/>
        </w:rPr>
      </w:pPr>
      <w:r w:rsidRPr="00FE4E6A">
        <w:rPr>
          <w:rFonts w:ascii="Times New Roman" w:hAnsi="Times New Roman" w:cs="Times New Roman"/>
          <w:sz w:val="24"/>
        </w:rPr>
        <w:t xml:space="preserve">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w:t>
      </w:r>
      <w:r w:rsidRPr="00D14489">
        <w:rPr>
          <w:rFonts w:ascii="Times New Roman" w:hAnsi="Times New Roman" w:cs="Times New Roman"/>
          <w:sz w:val="24"/>
        </w:rPr>
        <w:lastRenderedPageBreak/>
        <w:t>разграничена, сведения о которых внесены в Единый государственный реестр недвижимости.</w:t>
      </w:r>
    </w:p>
    <w:p w14:paraId="77B031C9" w14:textId="695F5B5D" w:rsidR="00FE4E6A" w:rsidRPr="00D14489" w:rsidRDefault="00FE4E6A" w:rsidP="00FE4E6A">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62">
        <w:r w:rsidRPr="00D14489">
          <w:rPr>
            <w:rFonts w:ascii="Times New Roman" w:hAnsi="Times New Roman" w:cs="Times New Roman"/>
            <w:i/>
            <w:sz w:val="24"/>
          </w:rPr>
          <w:t>п. 6</w:t>
        </w:r>
      </w:hyperlink>
      <w:r w:rsidRPr="00D14489">
        <w:rPr>
          <w:rFonts w:ascii="Times New Roman" w:hAnsi="Times New Roman" w:cs="Times New Roman"/>
          <w:i/>
          <w:sz w:val="24"/>
        </w:rPr>
        <w:t xml:space="preserve"> СГС "Непроизведенные активы", </w:t>
      </w:r>
      <w:hyperlink r:id="rId63">
        <w:r w:rsidRPr="00D14489">
          <w:rPr>
            <w:rFonts w:ascii="Times New Roman" w:hAnsi="Times New Roman" w:cs="Times New Roman"/>
            <w:i/>
            <w:sz w:val="24"/>
          </w:rPr>
          <w:t>п. 70</w:t>
        </w:r>
      </w:hyperlink>
      <w:r w:rsidRPr="00D14489">
        <w:rPr>
          <w:rFonts w:ascii="Times New Roman" w:hAnsi="Times New Roman" w:cs="Times New Roman"/>
          <w:i/>
          <w:sz w:val="24"/>
        </w:rPr>
        <w:t xml:space="preserve"> Инструкции N 157н)</w:t>
      </w:r>
    </w:p>
    <w:p w14:paraId="3D72EB2C" w14:textId="77777777" w:rsidR="00FE4E6A" w:rsidRPr="00D14489" w:rsidRDefault="00FE4E6A" w:rsidP="00FE4E6A">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 xml:space="preserve">5.2. Аналитический учет вложений в непроизведенные активы ведется в карточке капитальных вложений </w:t>
      </w:r>
      <w:hyperlink r:id="rId64">
        <w:r w:rsidRPr="00D14489">
          <w:rPr>
            <w:rFonts w:ascii="Times New Roman" w:hAnsi="Times New Roman" w:cs="Times New Roman"/>
            <w:sz w:val="24"/>
          </w:rPr>
          <w:t>(ф. 0509211)</w:t>
        </w:r>
      </w:hyperlink>
      <w:r w:rsidRPr="00D14489">
        <w:rPr>
          <w:rFonts w:ascii="Times New Roman" w:hAnsi="Times New Roman" w:cs="Times New Roman"/>
          <w:sz w:val="24"/>
        </w:rPr>
        <w:t>.</w:t>
      </w:r>
    </w:p>
    <w:p w14:paraId="7CB4DA43" w14:textId="77777777" w:rsidR="00FE4E6A" w:rsidRPr="00D14489" w:rsidRDefault="00FE4E6A" w:rsidP="00FE4E6A">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65">
        <w:r w:rsidRPr="00D14489">
          <w:rPr>
            <w:rFonts w:ascii="Times New Roman" w:hAnsi="Times New Roman" w:cs="Times New Roman"/>
            <w:i/>
            <w:sz w:val="24"/>
          </w:rPr>
          <w:t>п. 128</w:t>
        </w:r>
      </w:hyperlink>
      <w:r w:rsidRPr="00D14489">
        <w:rPr>
          <w:rFonts w:ascii="Times New Roman" w:hAnsi="Times New Roman" w:cs="Times New Roman"/>
          <w:i/>
          <w:sz w:val="24"/>
        </w:rPr>
        <w:t xml:space="preserve"> Инструкции N 157н, Методические </w:t>
      </w:r>
      <w:hyperlink r:id="rId66">
        <w:r w:rsidRPr="00D14489">
          <w:rPr>
            <w:rFonts w:ascii="Times New Roman" w:hAnsi="Times New Roman" w:cs="Times New Roman"/>
            <w:i/>
            <w:sz w:val="24"/>
          </w:rPr>
          <w:t>указания</w:t>
        </w:r>
      </w:hyperlink>
      <w:r w:rsidRPr="00D14489">
        <w:rPr>
          <w:rFonts w:ascii="Times New Roman" w:hAnsi="Times New Roman" w:cs="Times New Roman"/>
          <w:i/>
          <w:sz w:val="24"/>
        </w:rPr>
        <w:t xml:space="preserve"> N 61н)</w:t>
      </w:r>
    </w:p>
    <w:p w14:paraId="186E4781" w14:textId="6956D987" w:rsidR="00A46933" w:rsidRPr="00D14489" w:rsidRDefault="00A46933" w:rsidP="001A00E8">
      <w:pPr>
        <w:pStyle w:val="a8"/>
        <w:numPr>
          <w:ilvl w:val="1"/>
          <w:numId w:val="9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Объект непроизведенных активов учитыв</w:t>
      </w:r>
      <w:r w:rsidR="00A17F60" w:rsidRPr="00D14489">
        <w:rPr>
          <w:rFonts w:ascii="Times New Roman" w:hAnsi="Times New Roman"/>
          <w:sz w:val="24"/>
          <w:szCs w:val="24"/>
          <w:lang w:eastAsia="ru-RU"/>
        </w:rPr>
        <w:t>ается на забалансовом счете 02 «</w:t>
      </w:r>
      <w:r w:rsidRPr="00D14489">
        <w:rPr>
          <w:rFonts w:ascii="Times New Roman" w:hAnsi="Times New Roman"/>
          <w:sz w:val="24"/>
          <w:szCs w:val="24"/>
          <w:lang w:eastAsia="ru-RU"/>
        </w:rPr>
        <w:t>Ма</w:t>
      </w:r>
      <w:r w:rsidR="00A17F60" w:rsidRPr="00D14489">
        <w:rPr>
          <w:rFonts w:ascii="Times New Roman" w:hAnsi="Times New Roman"/>
          <w:sz w:val="24"/>
          <w:szCs w:val="24"/>
          <w:lang w:eastAsia="ru-RU"/>
        </w:rPr>
        <w:t>териальные ценности на хранении»</w:t>
      </w:r>
      <w:r w:rsidRPr="00D14489">
        <w:rPr>
          <w:rFonts w:ascii="Times New Roman" w:hAnsi="Times New Roman"/>
          <w:sz w:val="24"/>
          <w:szCs w:val="24"/>
          <w:lang w:eastAsia="ru-RU"/>
        </w:rPr>
        <w:t>, если он не соответствует критериям признания актива, то есть в отношении него одновременно выполняются следующие условия:</w:t>
      </w:r>
    </w:p>
    <w:p w14:paraId="59B9DDD4" w14:textId="77777777" w:rsidR="00A46933" w:rsidRPr="00D14489" w:rsidRDefault="00A46933" w:rsidP="00FE4E6A">
      <w:pPr>
        <w:pStyle w:val="a8"/>
        <w:numPr>
          <w:ilvl w:val="0"/>
          <w:numId w:val="11"/>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объект не приносит экономических выгод;</w:t>
      </w:r>
    </w:p>
    <w:p w14:paraId="4A7FF02C" w14:textId="77777777" w:rsidR="00A46933" w:rsidRPr="00D14489" w:rsidRDefault="00A46933" w:rsidP="00FE4E6A">
      <w:pPr>
        <w:pStyle w:val="a8"/>
        <w:numPr>
          <w:ilvl w:val="0"/>
          <w:numId w:val="11"/>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объект не имеет полезного потенциала;</w:t>
      </w:r>
    </w:p>
    <w:p w14:paraId="292D9FE1" w14:textId="77777777" w:rsidR="00A46933" w:rsidRPr="00D14489" w:rsidRDefault="00A46933" w:rsidP="00FE4E6A">
      <w:pPr>
        <w:pStyle w:val="a8"/>
        <w:numPr>
          <w:ilvl w:val="0"/>
          <w:numId w:val="11"/>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не предполагается, что объект будет приносить экономические выгоды.</w:t>
      </w:r>
    </w:p>
    <w:p w14:paraId="565B30B0" w14:textId="5B9BD3CF" w:rsidR="00A46933" w:rsidRPr="00D14489" w:rsidRDefault="00A46933" w:rsidP="00FE4E6A">
      <w:pPr>
        <w:tabs>
          <w:tab w:val="left" w:pos="567"/>
        </w:tabs>
        <w:spacing w:after="0" w:line="360" w:lineRule="auto"/>
        <w:ind w:firstLine="709"/>
        <w:jc w:val="both"/>
        <w:rPr>
          <w:i/>
          <w:sz w:val="24"/>
          <w:szCs w:val="24"/>
          <w:lang w:eastAsia="ru-RU"/>
        </w:rPr>
      </w:pPr>
      <w:r w:rsidRPr="00D14489">
        <w:rPr>
          <w:i/>
          <w:sz w:val="24"/>
          <w:szCs w:val="24"/>
          <w:lang w:eastAsia="ru-RU"/>
        </w:rPr>
        <w:t xml:space="preserve">(Основание: п. 36 </w:t>
      </w:r>
      <w:r w:rsidR="00A17F60" w:rsidRPr="00D14489">
        <w:rPr>
          <w:i/>
          <w:sz w:val="24"/>
          <w:szCs w:val="24"/>
          <w:lang w:eastAsia="ru-RU"/>
        </w:rPr>
        <w:t>ФСБУ «Концептуальные основы</w:t>
      </w:r>
      <w:r w:rsidR="008C63BC" w:rsidRPr="00D14489">
        <w:rPr>
          <w:i/>
          <w:sz w:val="24"/>
          <w:szCs w:val="24"/>
          <w:lang w:eastAsia="ru-RU"/>
        </w:rPr>
        <w:t xml:space="preserve"> бухгалтерского учета и отчетности организаций государственного сектора</w:t>
      </w:r>
      <w:r w:rsidR="00A17F60" w:rsidRPr="00D14489">
        <w:rPr>
          <w:i/>
          <w:sz w:val="24"/>
          <w:szCs w:val="24"/>
          <w:lang w:eastAsia="ru-RU"/>
        </w:rPr>
        <w:t>»</w:t>
      </w:r>
      <w:r w:rsidRPr="00D14489">
        <w:rPr>
          <w:i/>
          <w:sz w:val="24"/>
          <w:szCs w:val="24"/>
          <w:lang w:eastAsia="ru-RU"/>
        </w:rPr>
        <w:t>)</w:t>
      </w:r>
    </w:p>
    <w:p w14:paraId="0367A163" w14:textId="6D9715C7" w:rsidR="00A46933" w:rsidRPr="006A3509" w:rsidRDefault="00A46933" w:rsidP="001A00E8">
      <w:pPr>
        <w:pStyle w:val="a8"/>
        <w:numPr>
          <w:ilvl w:val="1"/>
          <w:numId w:val="9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Непроизведенные активы, не являющиеся земельными участками и не </w:t>
      </w:r>
      <w:r w:rsidRPr="006A3509">
        <w:rPr>
          <w:rFonts w:ascii="Times New Roman" w:hAnsi="Times New Roman"/>
          <w:sz w:val="24"/>
          <w:szCs w:val="24"/>
          <w:lang w:eastAsia="ru-RU"/>
        </w:rPr>
        <w:t xml:space="preserve">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w:t>
      </w:r>
      <w:r w:rsidR="00C866E6" w:rsidRPr="006A3509">
        <w:rPr>
          <w:rFonts w:ascii="Times New Roman" w:hAnsi="Times New Roman"/>
          <w:sz w:val="24"/>
          <w:szCs w:val="24"/>
          <w:lang w:eastAsia="ru-RU"/>
        </w:rPr>
        <w:t>в учете</w:t>
      </w:r>
      <w:r w:rsidRPr="006A3509">
        <w:rPr>
          <w:rFonts w:ascii="Times New Roman" w:hAnsi="Times New Roman"/>
          <w:sz w:val="24"/>
          <w:szCs w:val="24"/>
          <w:lang w:eastAsia="ru-RU"/>
        </w:rPr>
        <w:t>.</w:t>
      </w:r>
    </w:p>
    <w:p w14:paraId="39A71773" w14:textId="64FB1F7D" w:rsidR="00A46933" w:rsidRPr="006A3509" w:rsidRDefault="00A46933" w:rsidP="008C63BC">
      <w:pPr>
        <w:tabs>
          <w:tab w:val="left" w:pos="567"/>
        </w:tabs>
        <w:spacing w:after="0" w:line="360" w:lineRule="auto"/>
        <w:ind w:firstLine="709"/>
        <w:jc w:val="both"/>
        <w:rPr>
          <w:i/>
          <w:sz w:val="24"/>
          <w:szCs w:val="24"/>
          <w:lang w:eastAsia="ru-RU"/>
        </w:rPr>
      </w:pPr>
      <w:r w:rsidRPr="006A3509">
        <w:rPr>
          <w:i/>
          <w:sz w:val="24"/>
          <w:szCs w:val="24"/>
          <w:lang w:eastAsia="ru-RU"/>
        </w:rPr>
        <w:t xml:space="preserve">(Основание: п. 36 </w:t>
      </w:r>
      <w:r w:rsidR="00A17F60" w:rsidRPr="006A3509">
        <w:rPr>
          <w:i/>
          <w:sz w:val="24"/>
          <w:szCs w:val="24"/>
          <w:lang w:eastAsia="ru-RU"/>
        </w:rPr>
        <w:t>ФСБУ «Концептуальные основы</w:t>
      </w:r>
      <w:r w:rsidR="008C63BC" w:rsidRPr="006A3509">
        <w:rPr>
          <w:i/>
          <w:sz w:val="24"/>
          <w:szCs w:val="24"/>
          <w:lang w:eastAsia="ru-RU"/>
        </w:rPr>
        <w:t xml:space="preserve"> бухгалтерского учета и отчетности организаций государственного сектора</w:t>
      </w:r>
      <w:r w:rsidR="00A17F60" w:rsidRPr="006A3509">
        <w:rPr>
          <w:i/>
          <w:sz w:val="24"/>
          <w:szCs w:val="24"/>
          <w:lang w:eastAsia="ru-RU"/>
        </w:rPr>
        <w:t>»</w:t>
      </w:r>
      <w:r w:rsidRPr="006A3509">
        <w:rPr>
          <w:i/>
          <w:sz w:val="24"/>
          <w:szCs w:val="24"/>
          <w:lang w:eastAsia="ru-RU"/>
        </w:rPr>
        <w:t>,</w:t>
      </w:r>
      <w:r w:rsidR="004B7709" w:rsidRPr="006A3509">
        <w:rPr>
          <w:i/>
          <w:sz w:val="24"/>
          <w:szCs w:val="24"/>
          <w:lang w:eastAsia="ru-RU"/>
        </w:rPr>
        <w:t xml:space="preserve"> </w:t>
      </w:r>
      <w:r w:rsidRPr="006A3509">
        <w:rPr>
          <w:i/>
          <w:sz w:val="24"/>
          <w:szCs w:val="24"/>
          <w:lang w:eastAsia="ru-RU"/>
        </w:rPr>
        <w:t>Письмо Минфина России от 27.10.2015 № 02-05-10/61628)</w:t>
      </w:r>
    </w:p>
    <w:p w14:paraId="05FC3A0F" w14:textId="56024801" w:rsidR="00DF12F1" w:rsidRPr="006A3509" w:rsidRDefault="00A46933" w:rsidP="001A00E8">
      <w:pPr>
        <w:pStyle w:val="a8"/>
        <w:numPr>
          <w:ilvl w:val="1"/>
          <w:numId w:val="9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объекта непроизведенных активов.</w:t>
      </w:r>
      <w:r w:rsidR="00DF12F1" w:rsidRPr="006A3509">
        <w:rPr>
          <w:rFonts w:ascii="Times New Roman" w:hAnsi="Times New Roman"/>
          <w:sz w:val="24"/>
          <w:szCs w:val="24"/>
          <w:lang w:eastAsia="ru-RU"/>
        </w:rPr>
        <w:t xml:space="preserve"> </w:t>
      </w:r>
    </w:p>
    <w:p w14:paraId="009CF149" w14:textId="7D16CB6A" w:rsidR="00775F51" w:rsidRPr="006A3509" w:rsidRDefault="005B0061" w:rsidP="00775F51">
      <w:pPr>
        <w:tabs>
          <w:tab w:val="left" w:pos="567"/>
        </w:tabs>
        <w:spacing w:after="0" w:line="360" w:lineRule="auto"/>
        <w:ind w:firstLine="709"/>
        <w:jc w:val="both"/>
        <w:rPr>
          <w:sz w:val="24"/>
          <w:szCs w:val="24"/>
          <w:shd w:val="clear" w:color="auto" w:fill="FFFFFF"/>
        </w:rPr>
      </w:pPr>
      <w:r w:rsidRPr="006A3509">
        <w:rPr>
          <w:sz w:val="24"/>
          <w:szCs w:val="24"/>
          <w:shd w:val="clear" w:color="auto" w:fill="FFFFFF"/>
        </w:rPr>
        <w:t xml:space="preserve">Стоимость, по которой участок </w:t>
      </w:r>
      <w:r w:rsidR="00775F51" w:rsidRPr="006A3509">
        <w:rPr>
          <w:sz w:val="24"/>
          <w:szCs w:val="24"/>
          <w:shd w:val="clear" w:color="auto" w:fill="FFFFFF"/>
        </w:rPr>
        <w:t>отражают в учете, определяют</w:t>
      </w:r>
      <w:r w:rsidRPr="006A3509">
        <w:rPr>
          <w:sz w:val="24"/>
          <w:szCs w:val="24"/>
          <w:shd w:val="clear" w:color="auto" w:fill="FFFFFF"/>
        </w:rPr>
        <w:t xml:space="preserve"> исходя из </w:t>
      </w:r>
      <w:r w:rsidR="00775F51" w:rsidRPr="006A3509">
        <w:rPr>
          <w:sz w:val="24"/>
          <w:szCs w:val="24"/>
          <w:shd w:val="clear" w:color="auto" w:fill="FFFFFF"/>
        </w:rPr>
        <w:t>наименьшей</w:t>
      </w:r>
      <w:r w:rsidRPr="006A3509">
        <w:rPr>
          <w:sz w:val="24"/>
          <w:szCs w:val="24"/>
          <w:shd w:val="clear" w:color="auto" w:fill="FFFFFF"/>
        </w:rPr>
        <w:t xml:space="preserve"> кадастровой стоимости 1 кв. м земли, граничащей с объектом учета</w:t>
      </w:r>
      <w:r w:rsidR="00775F51" w:rsidRPr="006A3509">
        <w:rPr>
          <w:sz w:val="24"/>
          <w:szCs w:val="24"/>
          <w:shd w:val="clear" w:color="auto" w:fill="FFFFFF"/>
        </w:rPr>
        <w:t xml:space="preserve">.  </w:t>
      </w:r>
      <w:r w:rsidRPr="006A3509">
        <w:rPr>
          <w:sz w:val="24"/>
          <w:szCs w:val="24"/>
          <w:shd w:val="clear" w:color="auto" w:fill="FFFFFF"/>
        </w:rPr>
        <w:t xml:space="preserve"> Если эту стоимость установить невозможно, тогда используют условную оценку: 1 кв. м — 1 руб.</w:t>
      </w:r>
    </w:p>
    <w:p w14:paraId="44BE58CB" w14:textId="52AE46A5" w:rsidR="005B0061" w:rsidRPr="006A3509" w:rsidRDefault="005B0061" w:rsidP="00775F51">
      <w:pPr>
        <w:tabs>
          <w:tab w:val="left" w:pos="567"/>
        </w:tabs>
        <w:spacing w:after="0" w:line="360" w:lineRule="auto"/>
        <w:ind w:firstLine="709"/>
        <w:rPr>
          <w:i/>
          <w:sz w:val="24"/>
          <w:szCs w:val="24"/>
          <w:shd w:val="clear" w:color="auto" w:fill="FFFFFF"/>
        </w:rPr>
      </w:pPr>
      <w:r w:rsidRPr="006A3509">
        <w:rPr>
          <w:i/>
          <w:sz w:val="24"/>
          <w:szCs w:val="24"/>
          <w:shd w:val="clear" w:color="auto" w:fill="FFFFFF"/>
        </w:rPr>
        <w:t xml:space="preserve"> (</w:t>
      </w:r>
      <w:r w:rsidR="00775F51" w:rsidRPr="006A3509">
        <w:rPr>
          <w:i/>
          <w:sz w:val="24"/>
          <w:szCs w:val="24"/>
          <w:shd w:val="clear" w:color="auto" w:fill="FFFFFF"/>
        </w:rPr>
        <w:t xml:space="preserve">Основание: </w:t>
      </w:r>
      <w:r w:rsidRPr="006A3509">
        <w:rPr>
          <w:i/>
          <w:sz w:val="24"/>
          <w:szCs w:val="24"/>
          <w:shd w:val="clear" w:color="auto" w:fill="FFFFFF"/>
        </w:rPr>
        <w:t>п. 71</w:t>
      </w:r>
      <w:r w:rsidR="00775F51" w:rsidRPr="006A3509">
        <w:rPr>
          <w:i/>
          <w:sz w:val="24"/>
          <w:szCs w:val="24"/>
          <w:shd w:val="clear" w:color="auto" w:fill="FFFFFF"/>
        </w:rPr>
        <w:t xml:space="preserve"> </w:t>
      </w:r>
      <w:r w:rsidRPr="006A3509">
        <w:rPr>
          <w:i/>
          <w:sz w:val="24"/>
          <w:szCs w:val="24"/>
          <w:shd w:val="clear" w:color="auto" w:fill="FFFFFF"/>
        </w:rPr>
        <w:t xml:space="preserve">Инструкции № 157н, п. 16 Инструкции № 162н). </w:t>
      </w:r>
    </w:p>
    <w:p w14:paraId="6C6B65E8" w14:textId="77777777" w:rsidR="002B7448" w:rsidRPr="006A3509" w:rsidRDefault="002B7448" w:rsidP="001A00E8">
      <w:pPr>
        <w:pStyle w:val="af3"/>
        <w:numPr>
          <w:ilvl w:val="1"/>
          <w:numId w:val="72"/>
        </w:numPr>
        <w:shd w:val="clear" w:color="auto" w:fill="FFFFFF"/>
        <w:spacing w:beforeAutospacing="0" w:after="0" w:afterAutospacing="0" w:line="360" w:lineRule="auto"/>
        <w:ind w:left="0" w:firstLine="709"/>
        <w:jc w:val="both"/>
        <w:rPr>
          <w:shd w:val="clear" w:color="auto" w:fill="FFFFFF"/>
        </w:rPr>
      </w:pPr>
      <w:r w:rsidRPr="006A3509">
        <w:t xml:space="preserve">Стоимость принятия к учету земельных участков, собственность на которые не разграничена </w:t>
      </w:r>
      <w:r w:rsidRPr="006A3509">
        <w:rPr>
          <w:shd w:val="clear" w:color="auto" w:fill="FFFFFF"/>
        </w:rPr>
        <w:t xml:space="preserve">определяют исходя из наименьшей кадастровой стоимости 1 кв. м земли, </w:t>
      </w:r>
      <w:r w:rsidRPr="006A3509">
        <w:rPr>
          <w:shd w:val="clear" w:color="auto" w:fill="FFFFFF"/>
        </w:rPr>
        <w:lastRenderedPageBreak/>
        <w:t>граничащей с объектом учета.   Если эту стоимость установить невозможно, тогда используют условную оценку: 1 кв. м — 1 руб.</w:t>
      </w:r>
    </w:p>
    <w:p w14:paraId="6F31733C" w14:textId="77777777" w:rsidR="002B7448" w:rsidRPr="006A3509" w:rsidRDefault="002B7448" w:rsidP="002B7448">
      <w:pPr>
        <w:tabs>
          <w:tab w:val="left" w:pos="567"/>
        </w:tabs>
        <w:spacing w:after="0" w:line="360" w:lineRule="auto"/>
        <w:ind w:firstLine="709"/>
        <w:rPr>
          <w:i/>
          <w:sz w:val="24"/>
          <w:szCs w:val="24"/>
          <w:shd w:val="clear" w:color="auto" w:fill="FFFFFF"/>
        </w:rPr>
      </w:pPr>
      <w:r w:rsidRPr="006A3509">
        <w:rPr>
          <w:i/>
          <w:sz w:val="24"/>
          <w:szCs w:val="24"/>
          <w:shd w:val="clear" w:color="auto" w:fill="FFFFFF"/>
        </w:rPr>
        <w:t xml:space="preserve"> (Основание: п. 71 Инструкции № 157н) </w:t>
      </w:r>
    </w:p>
    <w:p w14:paraId="02D90D06" w14:textId="77777777" w:rsidR="002B7448" w:rsidRPr="006A3509" w:rsidRDefault="002B7448" w:rsidP="00775F51">
      <w:pPr>
        <w:tabs>
          <w:tab w:val="left" w:pos="567"/>
        </w:tabs>
        <w:spacing w:after="0" w:line="360" w:lineRule="auto"/>
        <w:ind w:firstLine="709"/>
        <w:rPr>
          <w:i/>
          <w:sz w:val="24"/>
          <w:szCs w:val="24"/>
          <w:lang w:eastAsia="ru-RU"/>
        </w:rPr>
      </w:pPr>
    </w:p>
    <w:p w14:paraId="648700B6" w14:textId="77777777" w:rsidR="00204482" w:rsidRPr="006A3509" w:rsidRDefault="00204482" w:rsidP="001A00E8">
      <w:pPr>
        <w:pStyle w:val="210"/>
        <w:numPr>
          <w:ilvl w:val="0"/>
          <w:numId w:val="92"/>
        </w:numPr>
        <w:spacing w:after="240"/>
        <w:ind w:left="357" w:hanging="357"/>
        <w:jc w:val="center"/>
        <w:rPr>
          <w:rFonts w:ascii="Times New Roman" w:hAnsi="Times New Roman"/>
          <w:b/>
          <w:color w:val="auto"/>
          <w:sz w:val="24"/>
          <w:szCs w:val="24"/>
        </w:rPr>
      </w:pPr>
      <w:bookmarkStart w:id="8" w:name="_Toc20912368"/>
      <w:r w:rsidRPr="006A3509">
        <w:rPr>
          <w:rFonts w:ascii="Times New Roman" w:hAnsi="Times New Roman"/>
          <w:b/>
          <w:color w:val="auto"/>
          <w:sz w:val="24"/>
          <w:szCs w:val="24"/>
        </w:rPr>
        <w:t>Материальные запасы</w:t>
      </w:r>
      <w:bookmarkEnd w:id="8"/>
    </w:p>
    <w:p w14:paraId="2A333B88" w14:textId="77777777" w:rsidR="00A5069C" w:rsidRPr="006A3509" w:rsidRDefault="00A5069C"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К материальным запасам относятся:</w:t>
      </w:r>
    </w:p>
    <w:p w14:paraId="0A7F9C16" w14:textId="57B55A65" w:rsidR="00A5069C" w:rsidRPr="006A3509" w:rsidRDefault="00A5069C" w:rsidP="005209A9">
      <w:pPr>
        <w:pStyle w:val="a8"/>
        <w:numPr>
          <w:ilvl w:val="0"/>
          <w:numId w:val="1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предметы, используемые в деятельности </w:t>
      </w:r>
      <w:r w:rsidR="00FD7276" w:rsidRPr="006A3509">
        <w:rPr>
          <w:rFonts w:ascii="Times New Roman" w:hAnsi="Times New Roman"/>
          <w:sz w:val="24"/>
          <w:szCs w:val="24"/>
          <w:lang w:eastAsia="ru-RU"/>
        </w:rPr>
        <w:t>У</w:t>
      </w:r>
      <w:r w:rsidRPr="006A3509">
        <w:rPr>
          <w:rFonts w:ascii="Times New Roman" w:hAnsi="Times New Roman"/>
          <w:sz w:val="24"/>
          <w:szCs w:val="24"/>
          <w:lang w:eastAsia="ru-RU"/>
        </w:rPr>
        <w:t>чреждения в течение периода, не превышающего 12 месяцев, независимо от стоимости;</w:t>
      </w:r>
    </w:p>
    <w:p w14:paraId="5C93BD00" w14:textId="6DB7AFA3" w:rsidR="00A5069C" w:rsidRPr="006A3509" w:rsidRDefault="00A5069C" w:rsidP="005209A9">
      <w:pPr>
        <w:pStyle w:val="a8"/>
        <w:numPr>
          <w:ilvl w:val="0"/>
          <w:numId w:val="1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иные материальные ценности независимо от их стоимости и срока службы</w:t>
      </w:r>
      <w:r w:rsidR="00BD6602" w:rsidRPr="006A3509">
        <w:rPr>
          <w:rFonts w:ascii="Times New Roman" w:hAnsi="Times New Roman"/>
          <w:sz w:val="24"/>
          <w:szCs w:val="24"/>
          <w:lang w:eastAsia="ru-RU"/>
        </w:rPr>
        <w:t>.</w:t>
      </w:r>
    </w:p>
    <w:p w14:paraId="2AC68E01" w14:textId="77777777" w:rsidR="00A5069C" w:rsidRPr="006A3509" w:rsidRDefault="00A5069C"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п. 99 Инструкции № 157н)</w:t>
      </w:r>
    </w:p>
    <w:p w14:paraId="7B9DCDEC" w14:textId="5C4C0A02" w:rsidR="00386705" w:rsidRPr="006A3509" w:rsidRDefault="00204482"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Единицей </w:t>
      </w:r>
      <w:r w:rsidR="003D25F6" w:rsidRPr="006A3509">
        <w:rPr>
          <w:rFonts w:ascii="Times New Roman" w:hAnsi="Times New Roman"/>
          <w:sz w:val="24"/>
          <w:szCs w:val="24"/>
          <w:lang w:eastAsia="ru-RU"/>
        </w:rPr>
        <w:t xml:space="preserve">бюджетного </w:t>
      </w:r>
      <w:r w:rsidRPr="006A3509">
        <w:rPr>
          <w:rFonts w:ascii="Times New Roman" w:hAnsi="Times New Roman"/>
          <w:sz w:val="24"/>
          <w:szCs w:val="24"/>
          <w:lang w:eastAsia="ru-RU"/>
        </w:rPr>
        <w:t>учета материальных запасов является</w:t>
      </w:r>
      <w:r w:rsidR="00172029" w:rsidRPr="006A3509">
        <w:rPr>
          <w:rFonts w:ascii="Times New Roman" w:hAnsi="Times New Roman"/>
          <w:sz w:val="24"/>
          <w:szCs w:val="24"/>
          <w:lang w:eastAsia="ru-RU"/>
        </w:rPr>
        <w:t xml:space="preserve"> номенклатурная (реестровая) единица</w:t>
      </w:r>
      <w:r w:rsidR="00FD7276" w:rsidRPr="006A3509">
        <w:rPr>
          <w:rFonts w:ascii="Times New Roman" w:hAnsi="Times New Roman"/>
          <w:sz w:val="24"/>
          <w:szCs w:val="24"/>
          <w:lang w:eastAsia="ru-RU"/>
        </w:rPr>
        <w:t xml:space="preserve">. </w:t>
      </w:r>
    </w:p>
    <w:p w14:paraId="68EBB143" w14:textId="1F3314AC" w:rsidR="00204482" w:rsidRPr="006A3509" w:rsidRDefault="00F87ADC" w:rsidP="005209A9">
      <w:pPr>
        <w:tabs>
          <w:tab w:val="left" w:pos="567"/>
        </w:tabs>
        <w:spacing w:after="0" w:line="360" w:lineRule="auto"/>
        <w:ind w:firstLine="709"/>
        <w:jc w:val="both"/>
        <w:rPr>
          <w:i/>
          <w:sz w:val="24"/>
          <w:szCs w:val="24"/>
          <w:lang w:eastAsia="ru-RU"/>
        </w:rPr>
      </w:pPr>
      <w:r w:rsidRPr="006A3509">
        <w:rPr>
          <w:i/>
          <w:sz w:val="24"/>
          <w:szCs w:val="24"/>
          <w:lang w:eastAsia="ru-RU"/>
        </w:rPr>
        <w:t xml:space="preserve"> </w:t>
      </w:r>
      <w:r w:rsidR="00204482" w:rsidRPr="006A3509">
        <w:rPr>
          <w:i/>
          <w:sz w:val="24"/>
          <w:szCs w:val="24"/>
          <w:lang w:eastAsia="ru-RU"/>
        </w:rPr>
        <w:t xml:space="preserve">(Основание: п. </w:t>
      </w:r>
      <w:r w:rsidRPr="006A3509">
        <w:rPr>
          <w:i/>
          <w:sz w:val="24"/>
          <w:szCs w:val="24"/>
          <w:lang w:eastAsia="ru-RU"/>
        </w:rPr>
        <w:t>8 ФСБУ «Запасы»</w:t>
      </w:r>
      <w:r w:rsidR="00204482" w:rsidRPr="006A3509">
        <w:rPr>
          <w:i/>
          <w:sz w:val="24"/>
          <w:szCs w:val="24"/>
          <w:lang w:eastAsia="ru-RU"/>
        </w:rPr>
        <w:t>)</w:t>
      </w:r>
    </w:p>
    <w:p w14:paraId="0D9598F1" w14:textId="77777777" w:rsidR="00A5069C" w:rsidRPr="006A3509" w:rsidRDefault="00A5069C"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Аналитический учет материальных запасов ведется по их видам (группам), наименованиям, сортам и количеству в разрезе материально ответственных лиц.</w:t>
      </w:r>
    </w:p>
    <w:p w14:paraId="3F191B16" w14:textId="01FA7271" w:rsidR="00A5069C" w:rsidRPr="006A3509" w:rsidRDefault="00A5069C" w:rsidP="005209A9">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Аналитический учет материальных запасов ведется на Карточках количественно-суммового учета материальных ценностей (ф. 0504041).</w:t>
      </w:r>
    </w:p>
    <w:p w14:paraId="0BA97E06" w14:textId="3FF8A3B1" w:rsidR="00A5069C" w:rsidRPr="006A3509" w:rsidRDefault="005209A9" w:rsidP="005209A9">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 </w:t>
      </w:r>
      <w:r w:rsidR="00A5069C" w:rsidRPr="006A3509">
        <w:rPr>
          <w:rFonts w:ascii="Times New Roman" w:hAnsi="Times New Roman"/>
          <w:i/>
          <w:sz w:val="24"/>
          <w:szCs w:val="24"/>
          <w:lang w:eastAsia="ru-RU"/>
        </w:rPr>
        <w:t>(Основание: п. 119 Инструкции № 157н)</w:t>
      </w:r>
    </w:p>
    <w:p w14:paraId="287C8CD1" w14:textId="32A05048" w:rsidR="00DE58D3" w:rsidRPr="006A3509" w:rsidRDefault="00AE1E1E"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shd w:val="clear" w:color="auto" w:fill="FFFFFF"/>
        </w:rPr>
        <w:t>Принятие к бухгалтерскому учету материальных запасов, используемых в деятельности субъекта учета более 12 месяцев, осуществляется постоянно действующей комиссией по поступлению и выбытию с определением срока их полезного использования </w:t>
      </w:r>
    </w:p>
    <w:p w14:paraId="4929034C" w14:textId="49F8B486" w:rsidR="00DE58D3" w:rsidRPr="006A3509" w:rsidRDefault="00DE58D3"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п. 10 ФСБУ «Запасы»)</w:t>
      </w:r>
    </w:p>
    <w:p w14:paraId="0054619C" w14:textId="7B764DBF" w:rsidR="00204482" w:rsidRPr="006A3509" w:rsidRDefault="00204482"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Оценка материальных запасов, приобретенных за плату, осуществляется по </w:t>
      </w:r>
      <w:r w:rsidR="00970E68" w:rsidRPr="006A3509">
        <w:rPr>
          <w:rFonts w:ascii="Times New Roman" w:hAnsi="Times New Roman"/>
          <w:sz w:val="24"/>
          <w:szCs w:val="24"/>
          <w:lang w:eastAsia="ru-RU"/>
        </w:rPr>
        <w:t>первоначальной</w:t>
      </w:r>
      <w:r w:rsidR="00A534D7" w:rsidRPr="006A3509">
        <w:rPr>
          <w:rFonts w:ascii="Times New Roman" w:hAnsi="Times New Roman"/>
          <w:sz w:val="24"/>
          <w:szCs w:val="24"/>
          <w:lang w:eastAsia="ru-RU"/>
        </w:rPr>
        <w:t xml:space="preserve"> (фактической)</w:t>
      </w:r>
      <w:r w:rsidR="00B760AB" w:rsidRPr="006A3509">
        <w:rPr>
          <w:rFonts w:ascii="Times New Roman" w:hAnsi="Times New Roman"/>
          <w:sz w:val="24"/>
          <w:szCs w:val="24"/>
          <w:lang w:eastAsia="ru-RU"/>
        </w:rPr>
        <w:t xml:space="preserve"> </w:t>
      </w:r>
      <w:r w:rsidRPr="006A3509">
        <w:rPr>
          <w:rFonts w:ascii="Times New Roman" w:hAnsi="Times New Roman"/>
          <w:sz w:val="24"/>
          <w:szCs w:val="24"/>
          <w:lang w:eastAsia="ru-RU"/>
        </w:rPr>
        <w:t>стоимости приобретения с учетом расходов, связанных с их приобретением.</w:t>
      </w:r>
    </w:p>
    <w:p w14:paraId="40313E57" w14:textId="77777777" w:rsidR="00876829" w:rsidRPr="006A3509" w:rsidRDefault="00876829" w:rsidP="005209A9">
      <w:pPr>
        <w:tabs>
          <w:tab w:val="left" w:pos="567"/>
        </w:tabs>
        <w:spacing w:after="0" w:line="360" w:lineRule="auto"/>
        <w:ind w:firstLine="709"/>
        <w:jc w:val="both"/>
        <w:rPr>
          <w:sz w:val="24"/>
          <w:szCs w:val="24"/>
          <w:lang w:eastAsia="ru-RU"/>
        </w:rPr>
      </w:pPr>
      <w:r w:rsidRPr="006A3509">
        <w:rPr>
          <w:sz w:val="24"/>
          <w:szCs w:val="24"/>
          <w:lang w:eastAsia="ru-RU"/>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14:paraId="3C3170F0" w14:textId="77777777" w:rsidR="00204482" w:rsidRPr="006A3509" w:rsidRDefault="00204482" w:rsidP="005209A9">
      <w:pPr>
        <w:tabs>
          <w:tab w:val="left" w:pos="567"/>
        </w:tabs>
        <w:spacing w:after="0" w:line="360" w:lineRule="auto"/>
        <w:ind w:firstLine="709"/>
        <w:jc w:val="both"/>
        <w:rPr>
          <w:sz w:val="24"/>
          <w:szCs w:val="24"/>
          <w:lang w:eastAsia="ru-RU"/>
        </w:rPr>
      </w:pPr>
      <w:r w:rsidRPr="006A3509">
        <w:rPr>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4FC68D8A" w14:textId="02265C7C" w:rsidR="00876829" w:rsidRPr="006A3509" w:rsidRDefault="00876829" w:rsidP="005209A9">
      <w:pPr>
        <w:tabs>
          <w:tab w:val="left" w:pos="567"/>
        </w:tabs>
        <w:spacing w:after="0" w:line="360" w:lineRule="auto"/>
        <w:ind w:firstLine="709"/>
        <w:jc w:val="both"/>
        <w:rPr>
          <w:sz w:val="24"/>
          <w:szCs w:val="24"/>
          <w:lang w:eastAsia="ru-RU"/>
        </w:rPr>
      </w:pPr>
      <w:r w:rsidRPr="006A3509">
        <w:rPr>
          <w:sz w:val="24"/>
          <w:szCs w:val="24"/>
          <w:lang w:eastAsia="ru-RU"/>
        </w:rPr>
        <w:t xml:space="preserve">В случае, когда при приобретении материальных запасов учреждение несет затраты по нескольким </w:t>
      </w:r>
      <w:r w:rsidR="00E27A2D" w:rsidRPr="006A3509">
        <w:rPr>
          <w:sz w:val="24"/>
          <w:szCs w:val="24"/>
          <w:lang w:eastAsia="ru-RU"/>
        </w:rPr>
        <w:t>договорам</w:t>
      </w:r>
      <w:r w:rsidRPr="006A3509">
        <w:rPr>
          <w:sz w:val="24"/>
          <w:szCs w:val="24"/>
          <w:lang w:eastAsia="ru-RU"/>
        </w:rPr>
        <w:t xml:space="preserve"> (контрактам) (например, отдельно оплачивается доставка, консультационные или посреднические услуги и др.), для формирования фактической </w:t>
      </w:r>
      <w:r w:rsidRPr="006A3509">
        <w:rPr>
          <w:sz w:val="24"/>
          <w:szCs w:val="24"/>
          <w:lang w:eastAsia="ru-RU"/>
        </w:rPr>
        <w:lastRenderedPageBreak/>
        <w:t>стоимости д</w:t>
      </w:r>
      <w:r w:rsidR="008B487D" w:rsidRPr="006A3509">
        <w:rPr>
          <w:sz w:val="24"/>
          <w:szCs w:val="24"/>
          <w:lang w:eastAsia="ru-RU"/>
        </w:rPr>
        <w:t>анных запасов используются счет 1</w:t>
      </w:r>
      <w:r w:rsidRPr="006A3509">
        <w:rPr>
          <w:sz w:val="24"/>
          <w:szCs w:val="24"/>
          <w:lang w:eastAsia="ru-RU"/>
        </w:rPr>
        <w:t xml:space="preserve"> 106 34 000 «Вложения в материальные запасы </w:t>
      </w:r>
      <w:r w:rsidR="00525C0A" w:rsidRPr="006A3509">
        <w:rPr>
          <w:sz w:val="24"/>
          <w:szCs w:val="24"/>
          <w:lang w:eastAsia="ru-RU"/>
        </w:rPr>
        <w:t>–</w:t>
      </w:r>
      <w:r w:rsidRPr="006A3509">
        <w:rPr>
          <w:sz w:val="24"/>
          <w:szCs w:val="24"/>
          <w:lang w:eastAsia="ru-RU"/>
        </w:rPr>
        <w:t xml:space="preserve"> иное движимое имущество учреждения»</w:t>
      </w:r>
      <w:r w:rsidR="005D4116" w:rsidRPr="006A3509">
        <w:rPr>
          <w:sz w:val="24"/>
          <w:szCs w:val="24"/>
          <w:lang w:eastAsia="ru-RU"/>
        </w:rPr>
        <w:t>, в разрезе соответствующей подстатьи КОСГУ</w:t>
      </w:r>
      <w:r w:rsidRPr="006A3509">
        <w:rPr>
          <w:sz w:val="24"/>
          <w:szCs w:val="24"/>
          <w:lang w:eastAsia="ru-RU"/>
        </w:rPr>
        <w:t>. Сформированная на данном счете фактическая стоимость зап</w:t>
      </w:r>
      <w:r w:rsidR="008B487D" w:rsidRPr="006A3509">
        <w:rPr>
          <w:sz w:val="24"/>
          <w:szCs w:val="24"/>
          <w:lang w:eastAsia="ru-RU"/>
        </w:rPr>
        <w:t>асов списывается в дебет счета 1</w:t>
      </w:r>
      <w:r w:rsidRPr="006A3509">
        <w:rPr>
          <w:sz w:val="24"/>
          <w:szCs w:val="24"/>
          <w:lang w:eastAsia="ru-RU"/>
        </w:rPr>
        <w:t xml:space="preserve"> 105 00 000 «Материальные запасы».</w:t>
      </w:r>
    </w:p>
    <w:p w14:paraId="0F30C59F" w14:textId="7779D68A" w:rsidR="00204482" w:rsidRPr="006A3509" w:rsidRDefault="00204482"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п. п. 100, 102 Инструкции № 157н, п. 9 ФСБУ «Учетная политика</w:t>
      </w:r>
      <w:r w:rsidR="00775F51" w:rsidRPr="006A3509">
        <w:rPr>
          <w:i/>
          <w:sz w:val="24"/>
          <w:szCs w:val="24"/>
          <w:lang w:eastAsia="ru-RU"/>
        </w:rPr>
        <w:t>, оценочные значения и ошибки</w:t>
      </w:r>
      <w:proofErr w:type="gramStart"/>
      <w:r w:rsidRPr="006A3509">
        <w:rPr>
          <w:i/>
          <w:sz w:val="24"/>
          <w:szCs w:val="24"/>
          <w:lang w:eastAsia="ru-RU"/>
        </w:rPr>
        <w:t>»</w:t>
      </w:r>
      <w:r w:rsidR="003E5D42" w:rsidRPr="006A3509">
        <w:rPr>
          <w:i/>
          <w:sz w:val="24"/>
          <w:szCs w:val="24"/>
          <w:lang w:eastAsia="ru-RU"/>
        </w:rPr>
        <w:t xml:space="preserve">,  </w:t>
      </w:r>
      <w:r w:rsidR="00B158F6" w:rsidRPr="006A3509">
        <w:rPr>
          <w:i/>
          <w:sz w:val="24"/>
          <w:szCs w:val="24"/>
          <w:lang w:eastAsia="ru-RU"/>
        </w:rPr>
        <w:t>п.</w:t>
      </w:r>
      <w:proofErr w:type="gramEnd"/>
      <w:r w:rsidR="00B158F6" w:rsidRPr="006A3509">
        <w:rPr>
          <w:i/>
          <w:sz w:val="24"/>
          <w:szCs w:val="24"/>
          <w:lang w:eastAsia="ru-RU"/>
        </w:rPr>
        <w:t xml:space="preserve"> 13 ФСБУ «Запасы»</w:t>
      </w:r>
      <w:r w:rsidRPr="006A3509">
        <w:rPr>
          <w:i/>
          <w:sz w:val="24"/>
          <w:szCs w:val="24"/>
          <w:lang w:eastAsia="ru-RU"/>
        </w:rPr>
        <w:t>)</w:t>
      </w:r>
    </w:p>
    <w:p w14:paraId="0076D9DA" w14:textId="05ACC42F" w:rsidR="001228A4" w:rsidRPr="006A3509" w:rsidRDefault="001228A4"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rPr>
        <w:t xml:space="preserve">Материальные ценности в виде </w:t>
      </w:r>
      <w:r w:rsidR="00EF0387" w:rsidRPr="006A3509">
        <w:rPr>
          <w:rFonts w:ascii="Times New Roman" w:hAnsi="Times New Roman"/>
          <w:sz w:val="24"/>
          <w:szCs w:val="24"/>
        </w:rPr>
        <w:t>БСО</w:t>
      </w:r>
      <w:r w:rsidRPr="006A3509">
        <w:rPr>
          <w:rFonts w:ascii="Times New Roman" w:hAnsi="Times New Roman"/>
          <w:sz w:val="24"/>
          <w:szCs w:val="24"/>
        </w:rPr>
        <w:t>, ценных подарков (сувенирной продукции), приобретенные (созданные) для использования (потребления) в процессе деятельности учреждения и находящиеся в местах хранения (складах) Учреждения, подлежат отражению в бюджетном учете на с</w:t>
      </w:r>
      <w:r w:rsidR="008B487D" w:rsidRPr="006A3509">
        <w:rPr>
          <w:rFonts w:ascii="Times New Roman" w:hAnsi="Times New Roman"/>
          <w:sz w:val="24"/>
          <w:szCs w:val="24"/>
        </w:rPr>
        <w:t>чете 1</w:t>
      </w:r>
      <w:r w:rsidRPr="006A3509">
        <w:rPr>
          <w:rFonts w:ascii="Times New Roman" w:hAnsi="Times New Roman"/>
          <w:sz w:val="24"/>
          <w:szCs w:val="24"/>
        </w:rPr>
        <w:t> 105 36 349 «Увеличение стоимости прочих материальных запасов однократного применения»</w:t>
      </w:r>
      <w:r w:rsidR="009C6791" w:rsidRPr="006A3509">
        <w:rPr>
          <w:rFonts w:ascii="Times New Roman" w:hAnsi="Times New Roman"/>
          <w:sz w:val="24"/>
          <w:szCs w:val="24"/>
        </w:rPr>
        <w:t>.</w:t>
      </w:r>
    </w:p>
    <w:p w14:paraId="589C7053" w14:textId="2F44A03E" w:rsidR="0005451D" w:rsidRPr="006A3509" w:rsidRDefault="0005451D" w:rsidP="005209A9">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rPr>
        <w:t>(Основание: письмо Минфина России от 26.04.2019 №02-07-07/31230)</w:t>
      </w:r>
    </w:p>
    <w:p w14:paraId="5D1A1A1C" w14:textId="102ABE5A" w:rsidR="00204482" w:rsidRPr="006A3509" w:rsidRDefault="00204482" w:rsidP="001A00E8">
      <w:pPr>
        <w:pStyle w:val="a8"/>
        <w:numPr>
          <w:ilvl w:val="1"/>
          <w:numId w:val="9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2E4026" w:rsidRPr="006A3509">
        <w:rPr>
          <w:rFonts w:ascii="Times New Roman" w:hAnsi="Times New Roman"/>
          <w:sz w:val="24"/>
          <w:szCs w:val="24"/>
          <w:lang w:eastAsia="ru-RU"/>
        </w:rPr>
        <w:t xml:space="preserve"> на основании решения комиссии по поступлению и выбытию активов.</w:t>
      </w:r>
    </w:p>
    <w:p w14:paraId="4D688A99" w14:textId="5B10CA0F" w:rsidR="00204482" w:rsidRPr="006A3509" w:rsidRDefault="00204482"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п. п. 52, 54 ФСБУ «Концептуальные основы</w:t>
      </w:r>
      <w:r w:rsidR="00775F51" w:rsidRPr="006A3509">
        <w:rPr>
          <w:i/>
          <w:sz w:val="24"/>
          <w:szCs w:val="24"/>
          <w:lang w:eastAsia="ru-RU"/>
        </w:rPr>
        <w:t xml:space="preserve"> бухгалтерского учета и отчетности организаций государственного сектора</w:t>
      </w:r>
      <w:r w:rsidRPr="006A3509">
        <w:rPr>
          <w:i/>
          <w:sz w:val="24"/>
          <w:szCs w:val="24"/>
          <w:lang w:eastAsia="ru-RU"/>
        </w:rPr>
        <w:t>», п. 106 Инструкции № 157н)</w:t>
      </w:r>
    </w:p>
    <w:p w14:paraId="16C882C0" w14:textId="32FAA99D" w:rsidR="00C657DB" w:rsidRPr="006A3509" w:rsidRDefault="00C657DB" w:rsidP="001A00E8">
      <w:pPr>
        <w:pStyle w:val="a8"/>
        <w:numPr>
          <w:ilvl w:val="1"/>
          <w:numId w:val="93"/>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Приобретенные, но находящиеся в пути запасы признаются в бюджетном учете в оценке, предусмотренной государственным контрактом (договором). Если Учреждение понесло затраты, перечисленные в </w:t>
      </w:r>
      <w:hyperlink r:id="rId67" w:anchor="/document/99/902249301/XA00MFS2O6/" w:tooltip="102. Фактической стоимостью материальных запасов, приобретенных за плату, признаются:" w:history="1">
        <w:r w:rsidRPr="006A3509">
          <w:rPr>
            <w:rFonts w:ascii="Times New Roman" w:hAnsi="Times New Roman"/>
            <w:sz w:val="24"/>
            <w:szCs w:val="24"/>
            <w:lang w:eastAsia="ru-RU"/>
          </w:rPr>
          <w:t>п</w:t>
        </w:r>
        <w:r w:rsidR="008772E8" w:rsidRPr="006A3509">
          <w:rPr>
            <w:rFonts w:ascii="Times New Roman" w:hAnsi="Times New Roman"/>
            <w:sz w:val="24"/>
            <w:szCs w:val="24"/>
            <w:lang w:eastAsia="ru-RU"/>
          </w:rPr>
          <w:t>.102</w:t>
        </w:r>
      </w:hyperlink>
      <w:r w:rsidRPr="006A3509">
        <w:rPr>
          <w:rFonts w:ascii="Times New Roman" w:hAnsi="Times New Roman"/>
          <w:sz w:val="24"/>
          <w:szCs w:val="24"/>
          <w:lang w:eastAsia="ru-RU"/>
        </w:rPr>
        <w:t xml:space="preserve"> Инструкции № 157н, стоимость запасов увеличивается на сумму данных затрат в день поступления запасов в </w:t>
      </w:r>
      <w:r w:rsidR="008772E8" w:rsidRPr="006A3509">
        <w:rPr>
          <w:rFonts w:ascii="Times New Roman" w:hAnsi="Times New Roman"/>
          <w:sz w:val="24"/>
          <w:szCs w:val="24"/>
          <w:lang w:eastAsia="ru-RU"/>
        </w:rPr>
        <w:t>Учреждение</w:t>
      </w:r>
      <w:r w:rsidRPr="006A3509">
        <w:rPr>
          <w:rFonts w:ascii="Times New Roman" w:hAnsi="Times New Roman"/>
          <w:sz w:val="24"/>
          <w:szCs w:val="24"/>
          <w:lang w:eastAsia="ru-RU"/>
        </w:rPr>
        <w:t>. Отклонения фактической стоимости материальных запасов от учетной цены отдельно в учете не отражаются.</w:t>
      </w:r>
    </w:p>
    <w:p w14:paraId="254CABA9" w14:textId="216591BA" w:rsidR="00C657DB" w:rsidRPr="006A3509" w:rsidRDefault="008772E8" w:rsidP="005209A9">
      <w:pPr>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w:t>
      </w:r>
      <w:r w:rsidR="00C657DB" w:rsidRPr="006A3509">
        <w:rPr>
          <w:rFonts w:eastAsia="Times New Roman"/>
          <w:i/>
          <w:sz w:val="24"/>
          <w:szCs w:val="24"/>
          <w:lang w:eastAsia="ru-RU"/>
        </w:rPr>
        <w:t>Основание: </w:t>
      </w:r>
      <w:hyperlink r:id="rId68" w:anchor="/document/99/542638393/XA00MBO2NG/" w:tooltip="18. Запасы, приобретенные субъектом учета,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в соответствии с положениями учетной п" w:history="1">
        <w:r w:rsidRPr="006A3509">
          <w:rPr>
            <w:rFonts w:eastAsia="Times New Roman"/>
            <w:i/>
            <w:sz w:val="24"/>
            <w:szCs w:val="24"/>
            <w:lang w:eastAsia="ru-RU"/>
          </w:rPr>
          <w:t>п.</w:t>
        </w:r>
        <w:r w:rsidR="00C657DB" w:rsidRPr="006A3509">
          <w:rPr>
            <w:rFonts w:eastAsia="Times New Roman"/>
            <w:i/>
            <w:sz w:val="24"/>
            <w:szCs w:val="24"/>
            <w:lang w:eastAsia="ru-RU"/>
          </w:rPr>
          <w:t xml:space="preserve"> 18</w:t>
        </w:r>
      </w:hyperlink>
      <w:r w:rsidRPr="006A3509">
        <w:rPr>
          <w:rFonts w:eastAsia="Times New Roman"/>
          <w:i/>
          <w:sz w:val="24"/>
          <w:szCs w:val="24"/>
          <w:lang w:eastAsia="ru-RU"/>
        </w:rPr>
        <w:t> ФСБУ «Запасы»)</w:t>
      </w:r>
    </w:p>
    <w:p w14:paraId="17DD5075" w14:textId="51224E27" w:rsidR="00C657DB" w:rsidRPr="006A3509" w:rsidRDefault="00C657DB" w:rsidP="001A00E8">
      <w:pPr>
        <w:pStyle w:val="a8"/>
        <w:numPr>
          <w:ilvl w:val="1"/>
          <w:numId w:val="93"/>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20646741" w14:textId="31EF34E7" w:rsidR="00C657DB" w:rsidRPr="006A3509" w:rsidRDefault="008772E8"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w:t>
      </w:r>
      <w:r w:rsidR="00C657DB" w:rsidRPr="006A3509">
        <w:rPr>
          <w:rFonts w:eastAsia="Times New Roman"/>
          <w:sz w:val="24"/>
          <w:szCs w:val="24"/>
          <w:lang w:eastAsia="ru-RU"/>
        </w:rPr>
        <w:t>Основание: </w:t>
      </w:r>
      <w:hyperlink r:id="rId69" w:anchor="/document/99/542638393/XA00M3S2MH/" w:tooltip="19. 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алога на добавленную стоимость (далее - НДС), пред" w:history="1">
        <w:r w:rsidRPr="006A3509">
          <w:rPr>
            <w:rFonts w:eastAsia="Times New Roman"/>
            <w:sz w:val="24"/>
            <w:szCs w:val="24"/>
            <w:lang w:eastAsia="ru-RU"/>
          </w:rPr>
          <w:t>п.</w:t>
        </w:r>
        <w:r w:rsidR="00C657DB" w:rsidRPr="006A3509">
          <w:rPr>
            <w:rFonts w:eastAsia="Times New Roman"/>
            <w:sz w:val="24"/>
            <w:szCs w:val="24"/>
            <w:lang w:eastAsia="ru-RU"/>
          </w:rPr>
          <w:t xml:space="preserve"> 19</w:t>
        </w:r>
      </w:hyperlink>
      <w:r w:rsidRPr="006A3509">
        <w:rPr>
          <w:rFonts w:eastAsia="Times New Roman"/>
          <w:sz w:val="24"/>
          <w:szCs w:val="24"/>
          <w:lang w:eastAsia="ru-RU"/>
        </w:rPr>
        <w:t> ФСБУ «Запасы»)</w:t>
      </w:r>
    </w:p>
    <w:p w14:paraId="67E1D94F" w14:textId="4B0D0062" w:rsidR="00C657DB" w:rsidRPr="006A3509" w:rsidRDefault="00C657DB" w:rsidP="001A00E8">
      <w:pPr>
        <w:pStyle w:val="a8"/>
        <w:numPr>
          <w:ilvl w:val="1"/>
          <w:numId w:val="93"/>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Данные о справедливой стоимости безвозмездно полученных нефинансовых</w:t>
      </w:r>
    </w:p>
    <w:p w14:paraId="5E5A8DEE" w14:textId="5EB45957" w:rsidR="00C657DB" w:rsidRPr="006A3509" w:rsidRDefault="00C657DB" w:rsidP="005209A9">
      <w:pPr>
        <w:spacing w:after="0" w:line="360" w:lineRule="auto"/>
        <w:jc w:val="both"/>
        <w:rPr>
          <w:rFonts w:eastAsia="Times New Roman"/>
          <w:sz w:val="24"/>
          <w:szCs w:val="24"/>
          <w:lang w:eastAsia="ru-RU"/>
        </w:rPr>
      </w:pPr>
      <w:r w:rsidRPr="006A3509">
        <w:rPr>
          <w:rFonts w:eastAsia="Times New Roman"/>
          <w:sz w:val="24"/>
          <w:szCs w:val="24"/>
          <w:lang w:eastAsia="ru-RU"/>
        </w:rPr>
        <w:t>активов должны быть подтверждены документально:</w:t>
      </w:r>
    </w:p>
    <w:p w14:paraId="5303C252" w14:textId="77777777" w:rsidR="00C657DB" w:rsidRPr="006A3509" w:rsidRDefault="00C657DB"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справками (другими подтверждающими документами) Росстата;</w:t>
      </w:r>
    </w:p>
    <w:p w14:paraId="52429BFB" w14:textId="77777777" w:rsidR="00C657DB" w:rsidRPr="006A3509" w:rsidRDefault="00C657DB"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прайс-листами заводов-изготовителей;</w:t>
      </w:r>
    </w:p>
    <w:p w14:paraId="6066BE01" w14:textId="77777777" w:rsidR="00C657DB" w:rsidRPr="006A3509" w:rsidRDefault="00C657DB"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справками (другими подтверждающими документами) оценщиков;</w:t>
      </w:r>
    </w:p>
    <w:p w14:paraId="609413B0" w14:textId="4C0FA678" w:rsidR="00C657DB" w:rsidRPr="006A3509" w:rsidRDefault="00C657DB"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информацией, размещенной в СМИ, и т. </w:t>
      </w:r>
      <w:r w:rsidR="00525C0A" w:rsidRPr="006A3509">
        <w:rPr>
          <w:rFonts w:eastAsia="Times New Roman"/>
          <w:sz w:val="24"/>
          <w:szCs w:val="24"/>
          <w:lang w:eastAsia="ru-RU"/>
        </w:rPr>
        <w:t>Д</w:t>
      </w:r>
      <w:r w:rsidRPr="006A3509">
        <w:rPr>
          <w:rFonts w:eastAsia="Times New Roman"/>
          <w:sz w:val="24"/>
          <w:szCs w:val="24"/>
          <w:lang w:eastAsia="ru-RU"/>
        </w:rPr>
        <w:t>.</w:t>
      </w:r>
    </w:p>
    <w:p w14:paraId="20F04406" w14:textId="1DE81196" w:rsidR="00C657DB" w:rsidRPr="006A3509" w:rsidRDefault="00C657DB"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lastRenderedPageBreak/>
        <w:t>В случаях невозможности документального подтверждения стоимость определяется</w:t>
      </w:r>
      <w:r w:rsidR="008772E8" w:rsidRPr="006A3509">
        <w:rPr>
          <w:rFonts w:eastAsia="Times New Roman"/>
          <w:sz w:val="24"/>
          <w:szCs w:val="24"/>
          <w:lang w:eastAsia="ru-RU"/>
        </w:rPr>
        <w:t xml:space="preserve"> </w:t>
      </w:r>
      <w:r w:rsidRPr="006A3509">
        <w:rPr>
          <w:rFonts w:eastAsia="Times New Roman"/>
          <w:sz w:val="24"/>
          <w:szCs w:val="24"/>
          <w:lang w:eastAsia="ru-RU"/>
        </w:rPr>
        <w:t>экспертным путем.</w:t>
      </w:r>
    </w:p>
    <w:p w14:paraId="15E46C87" w14:textId="6DC399F9" w:rsidR="008772E8" w:rsidRPr="006A3509" w:rsidRDefault="008772E8" w:rsidP="005209A9">
      <w:pPr>
        <w:spacing w:after="0" w:line="360" w:lineRule="auto"/>
        <w:ind w:firstLine="709"/>
        <w:jc w:val="both"/>
        <w:rPr>
          <w:rFonts w:eastAsia="Times New Roman"/>
          <w:sz w:val="24"/>
          <w:szCs w:val="24"/>
          <w:lang w:eastAsia="ru-RU"/>
        </w:rPr>
      </w:pPr>
      <w:r w:rsidRPr="006A3509">
        <w:rPr>
          <w:rFonts w:eastAsia="Times New Roman"/>
          <w:sz w:val="24"/>
          <w:szCs w:val="24"/>
          <w:lang w:eastAsia="ru-RU"/>
        </w:rPr>
        <w:t>(</w:t>
      </w:r>
      <w:r w:rsidRPr="006A3509">
        <w:rPr>
          <w:rFonts w:eastAsia="Times New Roman"/>
          <w:i/>
          <w:sz w:val="24"/>
          <w:szCs w:val="24"/>
          <w:lang w:eastAsia="ru-RU"/>
        </w:rPr>
        <w:t>Основание: п. 22 ФСБУ «Запасы»)</w:t>
      </w:r>
    </w:p>
    <w:p w14:paraId="3E99F509" w14:textId="78B34396" w:rsidR="00204482" w:rsidRPr="006A3509" w:rsidRDefault="00204482"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Выбытие материальных запасов пр</w:t>
      </w:r>
      <w:r w:rsidR="00A534D7" w:rsidRPr="006A3509">
        <w:rPr>
          <w:rFonts w:ascii="Times New Roman" w:hAnsi="Times New Roman"/>
          <w:sz w:val="24"/>
          <w:szCs w:val="24"/>
          <w:lang w:eastAsia="ru-RU"/>
        </w:rPr>
        <w:t xml:space="preserve">изнается по средней фактической </w:t>
      </w:r>
      <w:r w:rsidRPr="006A3509">
        <w:rPr>
          <w:rFonts w:ascii="Times New Roman" w:hAnsi="Times New Roman"/>
          <w:sz w:val="24"/>
          <w:szCs w:val="24"/>
          <w:lang w:eastAsia="ru-RU"/>
        </w:rPr>
        <w:t>стоимости запасов.</w:t>
      </w:r>
    </w:p>
    <w:p w14:paraId="335A31DD" w14:textId="74AF6391" w:rsidR="00876829" w:rsidRPr="006A3509" w:rsidRDefault="00876829" w:rsidP="005209A9">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Средняя фактическая стоимость материальных запасов определяется </w:t>
      </w:r>
      <w:r w:rsidR="00530D46" w:rsidRPr="006A3509">
        <w:rPr>
          <w:rFonts w:ascii="Times New Roman" w:hAnsi="Times New Roman"/>
          <w:sz w:val="24"/>
          <w:szCs w:val="24"/>
          <w:lang w:eastAsia="ru-RU"/>
        </w:rPr>
        <w:t>на</w:t>
      </w:r>
      <w:r w:rsidRPr="006A3509">
        <w:rPr>
          <w:rFonts w:ascii="Times New Roman" w:hAnsi="Times New Roman"/>
          <w:sz w:val="24"/>
          <w:szCs w:val="24"/>
          <w:lang w:eastAsia="ru-RU"/>
        </w:rPr>
        <w:t xml:space="preserve"> момент их </w:t>
      </w:r>
      <w:r w:rsidR="00612BC2" w:rsidRPr="006A3509">
        <w:rPr>
          <w:rFonts w:ascii="Times New Roman" w:hAnsi="Times New Roman"/>
          <w:sz w:val="24"/>
          <w:szCs w:val="24"/>
          <w:lang w:eastAsia="ru-RU"/>
        </w:rPr>
        <w:t>отпуска,</w:t>
      </w:r>
      <w:r w:rsidRPr="006A3509">
        <w:rPr>
          <w:rFonts w:ascii="Times New Roman" w:hAnsi="Times New Roman"/>
          <w:sz w:val="24"/>
          <w:szCs w:val="24"/>
          <w:lang w:eastAsia="ru-RU"/>
        </w:rPr>
        <w:t xml:space="preserve"> при этом в расчет включаются количество и стоимость материалов на начало месяца и </w:t>
      </w:r>
      <w:proofErr w:type="gramStart"/>
      <w:r w:rsidRPr="006A3509">
        <w:rPr>
          <w:rFonts w:ascii="Times New Roman" w:hAnsi="Times New Roman"/>
          <w:sz w:val="24"/>
          <w:szCs w:val="24"/>
          <w:lang w:eastAsia="ru-RU"/>
        </w:rPr>
        <w:t>все поступления</w:t>
      </w:r>
      <w:proofErr w:type="gramEnd"/>
      <w:r w:rsidRPr="006A3509">
        <w:rPr>
          <w:rFonts w:ascii="Times New Roman" w:hAnsi="Times New Roman"/>
          <w:sz w:val="24"/>
          <w:szCs w:val="24"/>
          <w:lang w:eastAsia="ru-RU"/>
        </w:rPr>
        <w:t xml:space="preserve"> и выбытия до момента отпуска.</w:t>
      </w:r>
    </w:p>
    <w:p w14:paraId="32A94B9E" w14:textId="482EDB10" w:rsidR="0047355B" w:rsidRPr="006A3509" w:rsidRDefault="00204482"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п. 46 ФСБУ «Концептуальные основы», п. 108 Инструкции № 157</w:t>
      </w:r>
      <w:proofErr w:type="gramStart"/>
      <w:r w:rsidRPr="006A3509">
        <w:rPr>
          <w:i/>
          <w:sz w:val="24"/>
          <w:szCs w:val="24"/>
          <w:lang w:eastAsia="ru-RU"/>
        </w:rPr>
        <w:t>н</w:t>
      </w:r>
      <w:r w:rsidR="00B158F6" w:rsidRPr="006A3509">
        <w:rPr>
          <w:i/>
          <w:sz w:val="24"/>
          <w:szCs w:val="24"/>
          <w:lang w:eastAsia="ru-RU"/>
        </w:rPr>
        <w:t xml:space="preserve">, </w:t>
      </w:r>
      <w:r w:rsidR="00950932" w:rsidRPr="006A3509">
        <w:rPr>
          <w:i/>
          <w:sz w:val="24"/>
          <w:szCs w:val="24"/>
          <w:lang w:eastAsia="ru-RU"/>
        </w:rPr>
        <w:t xml:space="preserve">  </w:t>
      </w:r>
      <w:proofErr w:type="gramEnd"/>
      <w:r w:rsidR="00950932" w:rsidRPr="006A3509">
        <w:rPr>
          <w:i/>
          <w:sz w:val="24"/>
          <w:szCs w:val="24"/>
          <w:lang w:eastAsia="ru-RU"/>
        </w:rPr>
        <w:t xml:space="preserve"> </w:t>
      </w:r>
      <w:r w:rsidR="00B158F6" w:rsidRPr="006A3509">
        <w:rPr>
          <w:i/>
          <w:sz w:val="24"/>
          <w:szCs w:val="24"/>
          <w:lang w:eastAsia="ru-RU"/>
        </w:rPr>
        <w:t>п. 42</w:t>
      </w:r>
      <w:r w:rsidR="00B760AB" w:rsidRPr="006A3509">
        <w:rPr>
          <w:i/>
          <w:sz w:val="24"/>
          <w:szCs w:val="24"/>
          <w:lang w:eastAsia="ru-RU"/>
        </w:rPr>
        <w:t xml:space="preserve"> </w:t>
      </w:r>
      <w:r w:rsidR="00B158F6" w:rsidRPr="006A3509">
        <w:rPr>
          <w:i/>
          <w:sz w:val="24"/>
          <w:szCs w:val="24"/>
          <w:lang w:eastAsia="ru-RU"/>
        </w:rPr>
        <w:t xml:space="preserve"> ФСБУ «Запасы»)</w:t>
      </w:r>
      <w:r w:rsidR="0029315C" w:rsidRPr="006A3509">
        <w:rPr>
          <w:i/>
          <w:sz w:val="24"/>
          <w:szCs w:val="24"/>
          <w:lang w:eastAsia="ru-RU"/>
        </w:rPr>
        <w:t xml:space="preserve"> </w:t>
      </w:r>
      <w:r w:rsidR="0047355B" w:rsidRPr="006A3509">
        <w:rPr>
          <w:i/>
          <w:sz w:val="24"/>
          <w:szCs w:val="24"/>
          <w:lang w:eastAsia="ru-RU"/>
        </w:rPr>
        <w:t xml:space="preserve"> </w:t>
      </w:r>
    </w:p>
    <w:p w14:paraId="072829F5" w14:textId="0D41057E" w:rsidR="0047355B" w:rsidRPr="006A3509" w:rsidRDefault="0047355B" w:rsidP="001A00E8">
      <w:pPr>
        <w:pStyle w:val="a8"/>
        <w:numPr>
          <w:ilvl w:val="1"/>
          <w:numId w:val="52"/>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shd w:val="clear" w:color="auto" w:fill="FFFFFF"/>
        </w:rPr>
        <w:t>При передачи материальных запасов:</w:t>
      </w:r>
    </w:p>
    <w:p w14:paraId="4F1DCA7A" w14:textId="77777777" w:rsidR="0047355B" w:rsidRPr="006A3509" w:rsidRDefault="0081059B" w:rsidP="005209A9">
      <w:pPr>
        <w:spacing w:after="0" w:line="360" w:lineRule="auto"/>
        <w:ind w:firstLine="709"/>
        <w:jc w:val="both"/>
        <w:rPr>
          <w:sz w:val="24"/>
          <w:szCs w:val="24"/>
          <w:shd w:val="clear" w:color="auto" w:fill="FFFFFF"/>
        </w:rPr>
      </w:pPr>
      <w:r w:rsidRPr="006A3509">
        <w:rPr>
          <w:sz w:val="24"/>
          <w:szCs w:val="24"/>
          <w:shd w:val="clear" w:color="auto" w:fill="FFFFFF"/>
        </w:rPr>
        <w:t>- организациям бюджетной сферы – выбытие отражается по балансовой стоимости</w:t>
      </w:r>
      <w:r w:rsidR="0047355B" w:rsidRPr="006A3509">
        <w:rPr>
          <w:sz w:val="24"/>
          <w:szCs w:val="24"/>
          <w:shd w:val="clear" w:color="auto" w:fill="FFFFFF"/>
        </w:rPr>
        <w:t>;</w:t>
      </w:r>
    </w:p>
    <w:p w14:paraId="16058576" w14:textId="3D4A4E24" w:rsidR="0081059B" w:rsidRPr="006A3509" w:rsidRDefault="0081059B" w:rsidP="005209A9">
      <w:pPr>
        <w:spacing w:after="0" w:line="360" w:lineRule="auto"/>
        <w:ind w:firstLine="709"/>
        <w:jc w:val="both"/>
        <w:rPr>
          <w:sz w:val="24"/>
          <w:szCs w:val="24"/>
        </w:rPr>
      </w:pPr>
      <w:r w:rsidRPr="006A3509">
        <w:rPr>
          <w:rStyle w:val="incut-head-sub"/>
          <w:sz w:val="24"/>
          <w:szCs w:val="24"/>
        </w:rPr>
        <w:t>-</w:t>
      </w:r>
      <w:r w:rsidR="0047355B" w:rsidRPr="006A3509">
        <w:rPr>
          <w:rStyle w:val="incut-head-sub"/>
          <w:sz w:val="24"/>
          <w:szCs w:val="24"/>
        </w:rPr>
        <w:t xml:space="preserve"> </w:t>
      </w:r>
      <w:r w:rsidRPr="006A3509">
        <w:rPr>
          <w:rStyle w:val="incut-head-sub"/>
          <w:sz w:val="24"/>
          <w:szCs w:val="24"/>
        </w:rPr>
        <w:t>гражданам и </w:t>
      </w:r>
      <w:r w:rsidR="005871ED" w:rsidRPr="006A3509">
        <w:rPr>
          <w:rStyle w:val="incut-head-sub"/>
          <w:sz w:val="24"/>
          <w:szCs w:val="24"/>
        </w:rPr>
        <w:t xml:space="preserve">иным </w:t>
      </w:r>
      <w:r w:rsidRPr="006A3509">
        <w:rPr>
          <w:rStyle w:val="incut-head-sub"/>
          <w:sz w:val="24"/>
          <w:szCs w:val="24"/>
        </w:rPr>
        <w:t>организациям</w:t>
      </w:r>
      <w:r w:rsidR="005871ED" w:rsidRPr="006A3509">
        <w:rPr>
          <w:rStyle w:val="incut-head-sub"/>
          <w:sz w:val="24"/>
          <w:szCs w:val="24"/>
        </w:rPr>
        <w:t xml:space="preserve"> </w:t>
      </w:r>
      <w:r w:rsidRPr="006A3509">
        <w:rPr>
          <w:rStyle w:val="incut-head-sub"/>
          <w:sz w:val="24"/>
          <w:szCs w:val="24"/>
        </w:rPr>
        <w:t>– выбытие отражается по справедливой стоимости, путем переоценки методом рыночных цен.   </w:t>
      </w:r>
    </w:p>
    <w:p w14:paraId="5297063C" w14:textId="36FC5ADE" w:rsidR="00647AC1" w:rsidRPr="006A3509" w:rsidRDefault="00DA24BC" w:rsidP="005209A9">
      <w:pPr>
        <w:spacing w:after="0" w:line="360" w:lineRule="auto"/>
        <w:ind w:firstLine="709"/>
        <w:jc w:val="both"/>
        <w:rPr>
          <w:i/>
          <w:sz w:val="24"/>
          <w:szCs w:val="24"/>
          <w:shd w:val="clear" w:color="auto" w:fill="FFFFFF"/>
        </w:rPr>
      </w:pPr>
      <w:r w:rsidRPr="006A3509">
        <w:rPr>
          <w:i/>
          <w:sz w:val="24"/>
          <w:szCs w:val="24"/>
          <w:shd w:val="clear" w:color="auto" w:fill="FFFFFF"/>
        </w:rPr>
        <w:t xml:space="preserve"> </w:t>
      </w:r>
      <w:r w:rsidR="00647AC1" w:rsidRPr="006A3509">
        <w:rPr>
          <w:i/>
          <w:sz w:val="24"/>
          <w:szCs w:val="24"/>
          <w:shd w:val="clear" w:color="auto" w:fill="FFFFFF"/>
        </w:rPr>
        <w:t xml:space="preserve">(Основание: </w:t>
      </w:r>
      <w:hyperlink r:id="rId70" w:anchor="/document/99/902249301/XA00MB62ND/" w:tooltip="27. Балансовой стоимостью объектов нефинансовых активов является их первоначальная стоимость с учетом ее изменений." w:history="1">
        <w:r w:rsidR="00647AC1" w:rsidRPr="006A3509">
          <w:rPr>
            <w:rStyle w:val="ae"/>
            <w:i/>
            <w:color w:val="auto"/>
            <w:sz w:val="24"/>
            <w:szCs w:val="24"/>
            <w:u w:val="none"/>
          </w:rPr>
          <w:t>п. 27 Инструкции № 157н</w:t>
        </w:r>
      </w:hyperlink>
      <w:r w:rsidR="00647AC1" w:rsidRPr="006A3509">
        <w:rPr>
          <w:i/>
          <w:sz w:val="24"/>
          <w:szCs w:val="24"/>
        </w:rPr>
        <w:t>, п. 29 ФСБУ «Запасы»</w:t>
      </w:r>
      <w:r w:rsidR="00647AC1" w:rsidRPr="006A3509">
        <w:rPr>
          <w:i/>
          <w:sz w:val="24"/>
          <w:szCs w:val="24"/>
          <w:shd w:val="clear" w:color="auto" w:fill="FFFFFF"/>
        </w:rPr>
        <w:t>)</w:t>
      </w:r>
    </w:p>
    <w:p w14:paraId="059D4E2B" w14:textId="7093FB30" w:rsidR="009C6791" w:rsidRPr="006A3509" w:rsidRDefault="009C6791"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Выданные </w:t>
      </w:r>
      <w:r w:rsidR="006D69E4" w:rsidRPr="006A3509">
        <w:rPr>
          <w:rFonts w:ascii="Times New Roman" w:hAnsi="Times New Roman"/>
          <w:sz w:val="24"/>
          <w:szCs w:val="24"/>
          <w:lang w:eastAsia="ru-RU"/>
        </w:rPr>
        <w:t xml:space="preserve">с мест хранения </w:t>
      </w:r>
      <w:r w:rsidR="00530D46" w:rsidRPr="006A3509">
        <w:rPr>
          <w:rFonts w:ascii="Times New Roman" w:hAnsi="Times New Roman"/>
          <w:sz w:val="24"/>
          <w:szCs w:val="24"/>
          <w:lang w:eastAsia="ru-RU"/>
        </w:rPr>
        <w:t>БСО</w:t>
      </w:r>
      <w:r w:rsidRPr="006A3509">
        <w:rPr>
          <w:rFonts w:ascii="Times New Roman" w:hAnsi="Times New Roman"/>
          <w:sz w:val="24"/>
          <w:szCs w:val="24"/>
          <w:lang w:eastAsia="ru-RU"/>
        </w:rPr>
        <w:t xml:space="preserve"> работнику (сотруднику) Учреждения, ответственному за их оформление и (или) выдачу</w:t>
      </w:r>
      <w:r w:rsidR="006D69E4" w:rsidRPr="006A3509">
        <w:rPr>
          <w:rFonts w:ascii="Times New Roman" w:hAnsi="Times New Roman"/>
          <w:sz w:val="24"/>
          <w:szCs w:val="24"/>
          <w:lang w:eastAsia="ru-RU"/>
        </w:rPr>
        <w:t>, отражаются на забалансовом счете</w:t>
      </w:r>
      <w:r w:rsidR="009F4706" w:rsidRPr="006A3509">
        <w:rPr>
          <w:rFonts w:ascii="Times New Roman" w:hAnsi="Times New Roman"/>
          <w:sz w:val="24"/>
          <w:szCs w:val="24"/>
          <w:lang w:eastAsia="ru-RU"/>
        </w:rPr>
        <w:t xml:space="preserve"> 03 «Бланки строгой отчетности»</w:t>
      </w:r>
      <w:r w:rsidR="006D69E4" w:rsidRPr="006A3509">
        <w:rPr>
          <w:rFonts w:ascii="Times New Roman" w:hAnsi="Times New Roman"/>
          <w:sz w:val="24"/>
          <w:szCs w:val="24"/>
          <w:lang w:eastAsia="ru-RU"/>
        </w:rPr>
        <w:t>.</w:t>
      </w:r>
    </w:p>
    <w:p w14:paraId="63191073" w14:textId="40AC98F0" w:rsidR="006D69E4" w:rsidRPr="006A3509" w:rsidRDefault="006D69E4"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Выбытие (списание) </w:t>
      </w:r>
      <w:r w:rsidR="00530D46" w:rsidRPr="006A3509">
        <w:rPr>
          <w:rFonts w:ascii="Times New Roman" w:hAnsi="Times New Roman"/>
          <w:sz w:val="24"/>
          <w:szCs w:val="24"/>
          <w:lang w:eastAsia="ru-RU"/>
        </w:rPr>
        <w:t>БСО</w:t>
      </w:r>
      <w:r w:rsidRPr="006A3509">
        <w:rPr>
          <w:rFonts w:ascii="Times New Roman" w:hAnsi="Times New Roman"/>
          <w:sz w:val="24"/>
          <w:szCs w:val="24"/>
          <w:lang w:eastAsia="ru-RU"/>
        </w:rPr>
        <w:t xml:space="preserve"> в результате их порчи, хищения осуществляется на основании решения комиссии по поступлению и выбытию активов и оформляется Актом о списании бланков строгой отчетности (</w:t>
      </w:r>
      <w:r w:rsidR="00377B5E" w:rsidRPr="006A3509">
        <w:rPr>
          <w:rFonts w:ascii="Times New Roman" w:hAnsi="Times New Roman"/>
          <w:sz w:val="24"/>
          <w:szCs w:val="24"/>
        </w:rPr>
        <w:t>ф. 0510461</w:t>
      </w:r>
      <w:r w:rsidRPr="006A3509">
        <w:rPr>
          <w:rFonts w:ascii="Times New Roman" w:hAnsi="Times New Roman"/>
          <w:sz w:val="24"/>
          <w:szCs w:val="24"/>
          <w:lang w:eastAsia="ru-RU"/>
        </w:rPr>
        <w:t>).</w:t>
      </w:r>
    </w:p>
    <w:p w14:paraId="266FD273" w14:textId="141833B9" w:rsidR="004C751C" w:rsidRPr="00D14489" w:rsidRDefault="004C751C" w:rsidP="005209A9">
      <w:pPr>
        <w:pStyle w:val="a8"/>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i/>
          <w:sz w:val="24"/>
          <w:szCs w:val="24"/>
        </w:rPr>
        <w:t xml:space="preserve">(Основание: Методические </w:t>
      </w:r>
      <w:r w:rsidR="00C11AF6" w:rsidRPr="00D14489">
        <w:rPr>
          <w:rFonts w:ascii="Times New Roman" w:hAnsi="Times New Roman"/>
          <w:i/>
          <w:sz w:val="24"/>
          <w:szCs w:val="24"/>
        </w:rPr>
        <w:t>указания</w:t>
      </w:r>
      <w:r w:rsidRPr="00D14489">
        <w:rPr>
          <w:rFonts w:ascii="Times New Roman" w:hAnsi="Times New Roman"/>
          <w:i/>
          <w:sz w:val="24"/>
          <w:szCs w:val="24"/>
        </w:rPr>
        <w:t xml:space="preserve"> № 52н, </w:t>
      </w:r>
      <w:r w:rsidR="00734CCB" w:rsidRPr="00D14489">
        <w:rPr>
          <w:rFonts w:ascii="Times New Roman" w:hAnsi="Times New Roman"/>
          <w:i/>
          <w:sz w:val="24"/>
          <w:szCs w:val="24"/>
        </w:rPr>
        <w:t>ФСБУ «Запасы»</w:t>
      </w:r>
      <w:r w:rsidRPr="00D14489">
        <w:rPr>
          <w:rFonts w:ascii="Times New Roman" w:hAnsi="Times New Roman"/>
          <w:i/>
          <w:sz w:val="24"/>
          <w:szCs w:val="24"/>
        </w:rPr>
        <w:t>)</w:t>
      </w:r>
    </w:p>
    <w:p w14:paraId="5762B984" w14:textId="77777777" w:rsidR="005209A9" w:rsidRPr="00D14489" w:rsidRDefault="005209A9" w:rsidP="001A00E8">
      <w:pPr>
        <w:pStyle w:val="a8"/>
        <w:numPr>
          <w:ilvl w:val="1"/>
          <w:numId w:val="52"/>
        </w:numPr>
        <w:tabs>
          <w:tab w:val="left" w:pos="567"/>
        </w:tabs>
        <w:spacing w:after="0" w:line="360" w:lineRule="auto"/>
        <w:ind w:left="0" w:firstLine="709"/>
        <w:jc w:val="both"/>
        <w:rPr>
          <w:rFonts w:ascii="Times New Roman" w:hAnsi="Times New Roman"/>
        </w:rPr>
      </w:pPr>
      <w:r w:rsidRPr="00D14489">
        <w:rPr>
          <w:rFonts w:ascii="Times New Roman" w:hAnsi="Times New Roman"/>
        </w:rPr>
        <w:t>Выдача материалов (канцелярские принадлежности (бумага, карандаши, ручки и т.п.), бытовой химии (моющие средства, дезинфицирующие средства и т.п.), хозяйственных материалов (</w:t>
      </w:r>
      <w:proofErr w:type="spellStart"/>
      <w:r w:rsidRPr="00D14489">
        <w:rPr>
          <w:rFonts w:ascii="Times New Roman" w:hAnsi="Times New Roman"/>
        </w:rPr>
        <w:t>электролампочки</w:t>
      </w:r>
      <w:proofErr w:type="spellEnd"/>
      <w:r w:rsidRPr="00D14489">
        <w:rPr>
          <w:rFonts w:ascii="Times New Roman" w:hAnsi="Times New Roman"/>
        </w:rPr>
        <w:t>, мыло, щетки и т.п.)), мягкого инвентаря на хозяйственные нужды, бланков строгой отчетности, подарочной, сувенирной и цветочной продукции оформляется одним из следующих форм документов:</w:t>
      </w:r>
    </w:p>
    <w:p w14:paraId="2FEAA3BA" w14:textId="2A733ED5" w:rsidR="003C1414" w:rsidRPr="006A3509" w:rsidRDefault="003C1414" w:rsidP="005209A9">
      <w:pPr>
        <w:tabs>
          <w:tab w:val="left" w:pos="567"/>
        </w:tabs>
        <w:spacing w:after="0" w:line="360" w:lineRule="auto"/>
        <w:ind w:firstLine="709"/>
        <w:jc w:val="both"/>
        <w:rPr>
          <w:sz w:val="24"/>
          <w:szCs w:val="24"/>
          <w:lang w:eastAsia="ru-RU"/>
        </w:rPr>
      </w:pPr>
      <w:r w:rsidRPr="006A3509">
        <w:rPr>
          <w:sz w:val="24"/>
          <w:szCs w:val="24"/>
          <w:lang w:eastAsia="ru-RU"/>
        </w:rPr>
        <w:t xml:space="preserve">- </w:t>
      </w:r>
      <w:r w:rsidR="00C5239C" w:rsidRPr="006A3509">
        <w:rPr>
          <w:sz w:val="24"/>
          <w:szCs w:val="24"/>
          <w:lang w:eastAsia="ru-RU"/>
        </w:rPr>
        <w:t xml:space="preserve"> ведомост</w:t>
      </w:r>
      <w:r w:rsidR="00FE623D" w:rsidRPr="006A3509">
        <w:rPr>
          <w:sz w:val="24"/>
          <w:szCs w:val="24"/>
          <w:lang w:eastAsia="ru-RU"/>
        </w:rPr>
        <w:t>ь</w:t>
      </w:r>
      <w:r w:rsidR="00C5239C" w:rsidRPr="006A3509">
        <w:rPr>
          <w:sz w:val="24"/>
          <w:szCs w:val="24"/>
          <w:lang w:eastAsia="ru-RU"/>
        </w:rPr>
        <w:t xml:space="preserve"> выдачи материальных ценностей на нужды учреждения (ф. 0504210)</w:t>
      </w:r>
      <w:r w:rsidRPr="006A3509">
        <w:rPr>
          <w:sz w:val="24"/>
          <w:szCs w:val="24"/>
          <w:lang w:eastAsia="ru-RU"/>
        </w:rPr>
        <w:t>;</w:t>
      </w:r>
    </w:p>
    <w:p w14:paraId="2FBE4057" w14:textId="4862F156" w:rsidR="003C1414" w:rsidRPr="006A3509" w:rsidRDefault="003C1414" w:rsidP="005209A9">
      <w:pPr>
        <w:tabs>
          <w:tab w:val="left" w:pos="567"/>
        </w:tabs>
        <w:spacing w:after="0" w:line="360" w:lineRule="auto"/>
        <w:ind w:firstLine="709"/>
        <w:jc w:val="both"/>
        <w:rPr>
          <w:sz w:val="24"/>
          <w:szCs w:val="24"/>
          <w:lang w:eastAsia="ru-RU"/>
        </w:rPr>
      </w:pPr>
      <w:r w:rsidRPr="006A3509">
        <w:rPr>
          <w:sz w:val="24"/>
          <w:szCs w:val="24"/>
          <w:lang w:eastAsia="ru-RU"/>
        </w:rPr>
        <w:t>- журнал</w:t>
      </w:r>
      <w:r w:rsidR="00392CE1" w:rsidRPr="006A3509">
        <w:rPr>
          <w:sz w:val="24"/>
          <w:szCs w:val="24"/>
          <w:lang w:eastAsia="ru-RU"/>
        </w:rPr>
        <w:t xml:space="preserve"> учета выдачи материальных ценностей (разработа</w:t>
      </w:r>
      <w:r w:rsidRPr="006A3509">
        <w:rPr>
          <w:sz w:val="24"/>
          <w:szCs w:val="24"/>
          <w:lang w:eastAsia="ru-RU"/>
        </w:rPr>
        <w:t>нном Учреждением самостоятельно);</w:t>
      </w:r>
    </w:p>
    <w:p w14:paraId="3FF4A1EA" w14:textId="31E92876" w:rsidR="003C1414" w:rsidRPr="006A3509" w:rsidRDefault="003C1414" w:rsidP="005209A9">
      <w:pPr>
        <w:tabs>
          <w:tab w:val="left" w:pos="567"/>
        </w:tabs>
        <w:spacing w:after="0" w:line="360" w:lineRule="auto"/>
        <w:ind w:firstLine="709"/>
        <w:jc w:val="both"/>
        <w:rPr>
          <w:sz w:val="24"/>
          <w:szCs w:val="24"/>
          <w:lang w:eastAsia="ru-RU"/>
        </w:rPr>
      </w:pPr>
      <w:r w:rsidRPr="006A3509">
        <w:rPr>
          <w:sz w:val="24"/>
          <w:szCs w:val="24"/>
          <w:lang w:eastAsia="ru-RU"/>
        </w:rPr>
        <w:t xml:space="preserve">- </w:t>
      </w:r>
      <w:r w:rsidR="00EB600B" w:rsidRPr="006A3509">
        <w:rPr>
          <w:sz w:val="24"/>
          <w:szCs w:val="24"/>
          <w:lang w:eastAsia="ru-RU"/>
        </w:rPr>
        <w:t>книг</w:t>
      </w:r>
      <w:r w:rsidRPr="006A3509">
        <w:rPr>
          <w:sz w:val="24"/>
          <w:szCs w:val="24"/>
          <w:lang w:eastAsia="ru-RU"/>
        </w:rPr>
        <w:t>а</w:t>
      </w:r>
      <w:r w:rsidR="00EB600B" w:rsidRPr="006A3509">
        <w:rPr>
          <w:sz w:val="24"/>
          <w:szCs w:val="24"/>
          <w:lang w:eastAsia="ru-RU"/>
        </w:rPr>
        <w:t xml:space="preserve"> учета мате</w:t>
      </w:r>
      <w:r w:rsidRPr="006A3509">
        <w:rPr>
          <w:sz w:val="24"/>
          <w:szCs w:val="24"/>
          <w:lang w:eastAsia="ru-RU"/>
        </w:rPr>
        <w:t>риальных ценностей (ф. 0504042) с возможным дополнением реквизитов;</w:t>
      </w:r>
    </w:p>
    <w:p w14:paraId="7D11B2F1" w14:textId="539262E7" w:rsidR="00EB600B" w:rsidRPr="006A3509" w:rsidRDefault="003C1414" w:rsidP="005209A9">
      <w:pPr>
        <w:tabs>
          <w:tab w:val="left" w:pos="567"/>
        </w:tabs>
        <w:spacing w:after="0" w:line="360" w:lineRule="auto"/>
        <w:ind w:firstLine="709"/>
        <w:jc w:val="both"/>
        <w:rPr>
          <w:sz w:val="24"/>
          <w:szCs w:val="24"/>
          <w:lang w:eastAsia="ru-RU"/>
        </w:rPr>
      </w:pPr>
      <w:r w:rsidRPr="006A3509">
        <w:rPr>
          <w:sz w:val="24"/>
          <w:szCs w:val="24"/>
          <w:lang w:eastAsia="ru-RU"/>
        </w:rPr>
        <w:t xml:space="preserve">- </w:t>
      </w:r>
      <w:r w:rsidR="00EB600B" w:rsidRPr="006A3509">
        <w:rPr>
          <w:sz w:val="24"/>
          <w:szCs w:val="24"/>
          <w:lang w:eastAsia="ru-RU"/>
        </w:rPr>
        <w:t>карточк</w:t>
      </w:r>
      <w:r w:rsidRPr="006A3509">
        <w:rPr>
          <w:sz w:val="24"/>
          <w:szCs w:val="24"/>
          <w:lang w:eastAsia="ru-RU"/>
        </w:rPr>
        <w:t>а</w:t>
      </w:r>
      <w:r w:rsidR="00EB600B" w:rsidRPr="006A3509">
        <w:rPr>
          <w:sz w:val="24"/>
          <w:szCs w:val="24"/>
          <w:lang w:eastAsia="ru-RU"/>
        </w:rPr>
        <w:t xml:space="preserve"> учета материальных ценностей (ф. 0504043</w:t>
      </w:r>
      <w:proofErr w:type="gramStart"/>
      <w:r w:rsidR="00EB600B" w:rsidRPr="006A3509">
        <w:rPr>
          <w:sz w:val="24"/>
          <w:szCs w:val="24"/>
          <w:lang w:eastAsia="ru-RU"/>
        </w:rPr>
        <w:t>)  с</w:t>
      </w:r>
      <w:proofErr w:type="gramEnd"/>
      <w:r w:rsidR="00EB600B" w:rsidRPr="006A3509">
        <w:rPr>
          <w:sz w:val="24"/>
          <w:szCs w:val="24"/>
          <w:lang w:eastAsia="ru-RU"/>
        </w:rPr>
        <w:t xml:space="preserve"> возможным дополнением реквизитов.</w:t>
      </w:r>
    </w:p>
    <w:p w14:paraId="06DC0D45" w14:textId="095F1115" w:rsidR="00EB600B" w:rsidRPr="006A3509" w:rsidRDefault="00311168" w:rsidP="005209A9">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w:t>
      </w:r>
      <w:r w:rsidR="00EB600B" w:rsidRPr="006A3509">
        <w:rPr>
          <w:rFonts w:ascii="Times New Roman" w:hAnsi="Times New Roman"/>
          <w:i/>
          <w:sz w:val="24"/>
          <w:szCs w:val="24"/>
        </w:rPr>
        <w:t>(Основание: п. 119 Инструкции № 157)</w:t>
      </w:r>
    </w:p>
    <w:p w14:paraId="7DE9A920" w14:textId="36B5968F" w:rsidR="00FE623D" w:rsidRPr="006A3509" w:rsidRDefault="00FE623D"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Выдача средств индивидуальной защиты (специальной одежды, обуви и пр.) в личное пользование работникам Учреждения для выполнения своих должностных обязанностей</w:t>
      </w:r>
      <w:r w:rsidR="009F4706" w:rsidRPr="006A3509">
        <w:rPr>
          <w:rFonts w:ascii="Times New Roman" w:hAnsi="Times New Roman"/>
          <w:sz w:val="24"/>
          <w:szCs w:val="24"/>
          <w:lang w:eastAsia="ru-RU"/>
        </w:rPr>
        <w:t xml:space="preserve">, </w:t>
      </w:r>
      <w:r w:rsidRPr="006A3509">
        <w:rPr>
          <w:rFonts w:ascii="Times New Roman" w:hAnsi="Times New Roman"/>
          <w:sz w:val="24"/>
          <w:szCs w:val="24"/>
          <w:lang w:eastAsia="ru-RU"/>
        </w:rPr>
        <w:t>осуществляется в порядке</w:t>
      </w:r>
      <w:r w:rsidR="0071639C" w:rsidRPr="006A3509">
        <w:rPr>
          <w:rFonts w:ascii="Times New Roman" w:hAnsi="Times New Roman"/>
          <w:sz w:val="24"/>
          <w:szCs w:val="24"/>
          <w:lang w:eastAsia="ru-RU"/>
        </w:rPr>
        <w:t xml:space="preserve"> и по нормам (расчет потребности) расхода</w:t>
      </w:r>
      <w:r w:rsidRPr="006A3509">
        <w:rPr>
          <w:rFonts w:ascii="Times New Roman" w:hAnsi="Times New Roman"/>
          <w:sz w:val="24"/>
          <w:szCs w:val="24"/>
          <w:lang w:eastAsia="ru-RU"/>
        </w:rPr>
        <w:t xml:space="preserve">, предусмотренным отдельным приказом руководителя Учреждения. </w:t>
      </w:r>
    </w:p>
    <w:p w14:paraId="06F41117" w14:textId="4F6645B3" w:rsidR="00AF7C57" w:rsidRPr="006A3509" w:rsidRDefault="00AF7C57" w:rsidP="005209A9">
      <w:pPr>
        <w:pStyle w:val="ConsPlusNormal"/>
        <w:spacing w:line="360" w:lineRule="auto"/>
        <w:ind w:firstLine="709"/>
        <w:jc w:val="both"/>
        <w:rPr>
          <w:rFonts w:ascii="Times New Roman" w:eastAsia="Calibri" w:hAnsi="Times New Roman" w:cs="Times New Roman"/>
          <w:i/>
          <w:sz w:val="24"/>
          <w:szCs w:val="24"/>
        </w:rPr>
      </w:pPr>
      <w:r w:rsidRPr="006A3509">
        <w:rPr>
          <w:rFonts w:ascii="Times New Roman" w:eastAsia="Calibri" w:hAnsi="Times New Roman" w:cs="Times New Roman"/>
          <w:i/>
          <w:sz w:val="24"/>
          <w:szCs w:val="24"/>
        </w:rPr>
        <w:t xml:space="preserve">(Основание: </w:t>
      </w:r>
      <w:hyperlink r:id="rId71" w:history="1">
        <w:r w:rsidRPr="006A3509">
          <w:rPr>
            <w:rFonts w:ascii="Times New Roman" w:eastAsia="Calibri" w:hAnsi="Times New Roman" w:cs="Times New Roman"/>
            <w:i/>
            <w:sz w:val="24"/>
            <w:szCs w:val="24"/>
          </w:rPr>
          <w:t>ч. 4 ст. 8</w:t>
        </w:r>
      </w:hyperlink>
      <w:r w:rsidRPr="006A3509">
        <w:rPr>
          <w:rFonts w:ascii="Times New Roman" w:eastAsia="Calibri" w:hAnsi="Times New Roman" w:cs="Times New Roman"/>
          <w:i/>
          <w:sz w:val="24"/>
          <w:szCs w:val="24"/>
        </w:rPr>
        <w:t xml:space="preserve"> </w:t>
      </w:r>
      <w:r w:rsidR="00C77387" w:rsidRPr="006A3509">
        <w:rPr>
          <w:rFonts w:ascii="Times New Roman" w:hAnsi="Times New Roman" w:cs="Times New Roman"/>
          <w:i/>
          <w:sz w:val="24"/>
          <w:szCs w:val="24"/>
        </w:rPr>
        <w:t>Закона № 402-ФЗ</w:t>
      </w:r>
      <w:r w:rsidRPr="006A3509">
        <w:rPr>
          <w:rFonts w:ascii="Times New Roman" w:eastAsia="Calibri" w:hAnsi="Times New Roman" w:cs="Times New Roman"/>
          <w:i/>
          <w:sz w:val="24"/>
          <w:szCs w:val="24"/>
        </w:rPr>
        <w:t xml:space="preserve">, </w:t>
      </w:r>
      <w:hyperlink r:id="rId72" w:history="1">
        <w:r w:rsidRPr="006A3509">
          <w:rPr>
            <w:rFonts w:ascii="Times New Roman" w:eastAsia="Calibri" w:hAnsi="Times New Roman" w:cs="Times New Roman"/>
            <w:i/>
            <w:sz w:val="24"/>
            <w:szCs w:val="24"/>
          </w:rPr>
          <w:t>п. 6</w:t>
        </w:r>
      </w:hyperlink>
      <w:r w:rsidRPr="006A3509">
        <w:rPr>
          <w:rFonts w:ascii="Times New Roman" w:eastAsia="Calibri" w:hAnsi="Times New Roman" w:cs="Times New Roman"/>
          <w:i/>
          <w:sz w:val="24"/>
          <w:szCs w:val="24"/>
        </w:rPr>
        <w:t xml:space="preserve"> Инструкции № 157н, </w:t>
      </w:r>
      <w:hyperlink r:id="rId73" w:history="1">
        <w:r w:rsidRPr="006A3509">
          <w:rPr>
            <w:rFonts w:ascii="Times New Roman" w:eastAsia="Calibri" w:hAnsi="Times New Roman" w:cs="Times New Roman"/>
            <w:i/>
            <w:sz w:val="24"/>
            <w:szCs w:val="24"/>
          </w:rPr>
          <w:t>п. 9</w:t>
        </w:r>
      </w:hyperlink>
      <w:r w:rsidRPr="006A3509">
        <w:rPr>
          <w:rFonts w:ascii="Times New Roman" w:eastAsia="Calibri" w:hAnsi="Times New Roman" w:cs="Times New Roman"/>
          <w:i/>
          <w:sz w:val="24"/>
          <w:szCs w:val="24"/>
        </w:rPr>
        <w:t xml:space="preserve"> ФСБУ «Учетная политика</w:t>
      </w:r>
      <w:r w:rsidR="00775F51" w:rsidRPr="006A3509">
        <w:rPr>
          <w:rFonts w:ascii="Times New Roman" w:hAnsi="Times New Roman" w:cs="Times New Roman"/>
          <w:i/>
          <w:sz w:val="24"/>
          <w:szCs w:val="24"/>
        </w:rPr>
        <w:t>, оценочные значения и ошибки</w:t>
      </w:r>
      <w:r w:rsidRPr="006A3509">
        <w:rPr>
          <w:rFonts w:ascii="Times New Roman" w:eastAsia="Calibri" w:hAnsi="Times New Roman" w:cs="Times New Roman"/>
          <w:i/>
          <w:sz w:val="24"/>
          <w:szCs w:val="24"/>
        </w:rPr>
        <w:t xml:space="preserve">», </w:t>
      </w:r>
      <w:hyperlink r:id="rId74" w:history="1">
        <w:r w:rsidRPr="006A3509">
          <w:rPr>
            <w:rFonts w:ascii="Times New Roman" w:eastAsia="Calibri" w:hAnsi="Times New Roman" w:cs="Times New Roman"/>
            <w:i/>
            <w:sz w:val="24"/>
            <w:szCs w:val="24"/>
          </w:rPr>
          <w:t>Письмо</w:t>
        </w:r>
      </w:hyperlink>
      <w:r w:rsidRPr="006A3509">
        <w:rPr>
          <w:rFonts w:ascii="Times New Roman" w:eastAsia="Calibri" w:hAnsi="Times New Roman" w:cs="Times New Roman"/>
          <w:i/>
          <w:sz w:val="24"/>
          <w:szCs w:val="24"/>
        </w:rPr>
        <w:t xml:space="preserve"> Минфина России от 15.10.2012 № 02-06-10/4287)</w:t>
      </w:r>
    </w:p>
    <w:p w14:paraId="183CC8A8" w14:textId="526B068F" w:rsidR="00CA31F0" w:rsidRPr="00D14489" w:rsidRDefault="00CA31F0" w:rsidP="001A00E8">
      <w:pPr>
        <w:pStyle w:val="25"/>
        <w:numPr>
          <w:ilvl w:val="1"/>
          <w:numId w:val="52"/>
        </w:numPr>
        <w:spacing w:line="360" w:lineRule="auto"/>
        <w:ind w:left="0" w:firstLine="709"/>
        <w:rPr>
          <w:rFonts w:ascii="Times New Roman" w:hAnsi="Times New Roman"/>
        </w:rPr>
      </w:pPr>
      <w:r w:rsidRPr="006A3509">
        <w:rPr>
          <w:rFonts w:ascii="Times New Roman" w:hAnsi="Times New Roman"/>
        </w:rPr>
        <w:t xml:space="preserve">Выдача средств индивидуальной защиты (спецодежды и пр.) в личное пользование оформляется на основании </w:t>
      </w:r>
      <w:r w:rsidR="003E5D42" w:rsidRPr="006A3509">
        <w:rPr>
          <w:rFonts w:ascii="Times New Roman" w:hAnsi="Times New Roman"/>
        </w:rPr>
        <w:t>акт</w:t>
      </w:r>
      <w:r w:rsidR="005209A9">
        <w:rPr>
          <w:rFonts w:ascii="Times New Roman" w:hAnsi="Times New Roman"/>
        </w:rPr>
        <w:t>а</w:t>
      </w:r>
      <w:r w:rsidR="003E5D42" w:rsidRPr="006A3509">
        <w:rPr>
          <w:rFonts w:ascii="Times New Roman" w:hAnsi="Times New Roman"/>
        </w:rPr>
        <w:t xml:space="preserve"> приема-передачи объектов, полученных в личное пользование (ф. 0510434)</w:t>
      </w:r>
      <w:r w:rsidRPr="006A3509">
        <w:rPr>
          <w:rFonts w:ascii="Times New Roman" w:hAnsi="Times New Roman"/>
        </w:rPr>
        <w:t xml:space="preserve"> с одновременным отражением на забалансовом счете 27 </w:t>
      </w:r>
      <w:r w:rsidRPr="00D14489">
        <w:rPr>
          <w:rFonts w:ascii="Times New Roman" w:hAnsi="Times New Roman"/>
        </w:rPr>
        <w:t>«Материальные ценности, выданные в личное пользование работникам (сотрудникам)»</w:t>
      </w:r>
      <w:r w:rsidR="00EB600B" w:rsidRPr="00D14489">
        <w:rPr>
          <w:rFonts w:ascii="Times New Roman" w:hAnsi="Times New Roman"/>
        </w:rPr>
        <w:t>.</w:t>
      </w:r>
    </w:p>
    <w:p w14:paraId="527ED71B" w14:textId="670F05F7" w:rsidR="00B63792" w:rsidRPr="00D14489" w:rsidRDefault="00311168"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Основанием для с</w:t>
      </w:r>
      <w:r w:rsidR="00876829" w:rsidRPr="00D14489">
        <w:rPr>
          <w:rFonts w:ascii="Times New Roman" w:hAnsi="Times New Roman"/>
          <w:sz w:val="24"/>
          <w:szCs w:val="24"/>
          <w:lang w:eastAsia="ru-RU"/>
        </w:rPr>
        <w:t>пис</w:t>
      </w:r>
      <w:r w:rsidRPr="00D14489">
        <w:rPr>
          <w:rFonts w:ascii="Times New Roman" w:hAnsi="Times New Roman"/>
          <w:sz w:val="24"/>
          <w:szCs w:val="24"/>
          <w:lang w:eastAsia="ru-RU"/>
        </w:rPr>
        <w:t>ания</w:t>
      </w:r>
      <w:r w:rsidR="00876829" w:rsidRPr="00D14489">
        <w:rPr>
          <w:rFonts w:ascii="Times New Roman" w:hAnsi="Times New Roman"/>
          <w:sz w:val="24"/>
          <w:szCs w:val="24"/>
          <w:lang w:eastAsia="ru-RU"/>
        </w:rPr>
        <w:t xml:space="preserve"> </w:t>
      </w:r>
      <w:r w:rsidRPr="00D14489">
        <w:rPr>
          <w:rFonts w:ascii="Times New Roman" w:hAnsi="Times New Roman"/>
          <w:sz w:val="24"/>
          <w:szCs w:val="24"/>
          <w:lang w:eastAsia="ru-RU"/>
        </w:rPr>
        <w:t xml:space="preserve">мягкого и хозяйственного инвентаря </w:t>
      </w:r>
      <w:r w:rsidR="00876829" w:rsidRPr="00D14489">
        <w:rPr>
          <w:rFonts w:ascii="Times New Roman" w:hAnsi="Times New Roman"/>
          <w:sz w:val="24"/>
          <w:szCs w:val="24"/>
          <w:lang w:eastAsia="ru-RU"/>
        </w:rPr>
        <w:t xml:space="preserve">на фактические расходы </w:t>
      </w:r>
      <w:r w:rsidR="00C5239C" w:rsidRPr="00D14489">
        <w:rPr>
          <w:rFonts w:ascii="Times New Roman" w:hAnsi="Times New Roman"/>
          <w:sz w:val="24"/>
          <w:szCs w:val="24"/>
          <w:lang w:eastAsia="ru-RU"/>
        </w:rPr>
        <w:t>У</w:t>
      </w:r>
      <w:r w:rsidR="00876829" w:rsidRPr="00D14489">
        <w:rPr>
          <w:rFonts w:ascii="Times New Roman" w:hAnsi="Times New Roman"/>
          <w:sz w:val="24"/>
          <w:szCs w:val="24"/>
          <w:lang w:eastAsia="ru-RU"/>
        </w:rPr>
        <w:t>чреждения</w:t>
      </w:r>
      <w:r w:rsidR="00C5239C" w:rsidRPr="00D14489">
        <w:rPr>
          <w:rFonts w:ascii="Times New Roman" w:hAnsi="Times New Roman"/>
          <w:sz w:val="24"/>
          <w:szCs w:val="24"/>
          <w:lang w:eastAsia="ru-RU"/>
        </w:rPr>
        <w:t xml:space="preserve"> </w:t>
      </w:r>
      <w:r w:rsidRPr="00D14489">
        <w:rPr>
          <w:rFonts w:ascii="Times New Roman" w:hAnsi="Times New Roman"/>
          <w:sz w:val="24"/>
          <w:szCs w:val="24"/>
          <w:lang w:eastAsia="ru-RU"/>
        </w:rPr>
        <w:t xml:space="preserve">является </w:t>
      </w:r>
      <w:r w:rsidR="00B63792" w:rsidRPr="00D14489">
        <w:rPr>
          <w:rFonts w:ascii="Times New Roman" w:hAnsi="Times New Roman"/>
          <w:sz w:val="24"/>
          <w:szCs w:val="24"/>
          <w:lang w:eastAsia="ru-RU"/>
        </w:rPr>
        <w:t>Акт о списании материальных запасов (</w:t>
      </w:r>
      <w:r w:rsidR="00B63792" w:rsidRPr="00D14489">
        <w:rPr>
          <w:rFonts w:ascii="Times New Roman" w:hAnsi="Times New Roman"/>
          <w:sz w:val="24"/>
          <w:szCs w:val="24"/>
        </w:rPr>
        <w:t>ф. 0510460</w:t>
      </w:r>
      <w:r w:rsidR="00B63792" w:rsidRPr="00D14489">
        <w:rPr>
          <w:rFonts w:ascii="Times New Roman" w:hAnsi="Times New Roman"/>
          <w:sz w:val="24"/>
          <w:szCs w:val="24"/>
          <w:lang w:eastAsia="ru-RU"/>
        </w:rPr>
        <w:t>).</w:t>
      </w:r>
    </w:p>
    <w:p w14:paraId="7F525D4B" w14:textId="4664C8CB" w:rsidR="00D02DB2" w:rsidRPr="00D14489" w:rsidRDefault="000A150C"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Выбытие (списание) подарочной, сувенирной и цветочной продукции оформляется Акт о списании материальных запасов (</w:t>
      </w:r>
      <w:r w:rsidR="009F4706" w:rsidRPr="00D14489">
        <w:rPr>
          <w:rFonts w:ascii="Times New Roman" w:hAnsi="Times New Roman"/>
          <w:sz w:val="24"/>
          <w:szCs w:val="24"/>
        </w:rPr>
        <w:t>ф. 0510460</w:t>
      </w:r>
      <w:r w:rsidRPr="00D14489">
        <w:rPr>
          <w:rFonts w:ascii="Times New Roman" w:hAnsi="Times New Roman"/>
          <w:sz w:val="24"/>
          <w:szCs w:val="24"/>
          <w:lang w:eastAsia="ru-RU"/>
        </w:rPr>
        <w:t>).</w:t>
      </w:r>
    </w:p>
    <w:p w14:paraId="741D6C8F" w14:textId="4CF62D3D" w:rsidR="008D4174" w:rsidRPr="00D14489" w:rsidRDefault="00311168"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В остальных случаях списания материальных запасов </w:t>
      </w:r>
      <w:r w:rsidR="00EB600B" w:rsidRPr="00D14489">
        <w:rPr>
          <w:rFonts w:ascii="Times New Roman" w:hAnsi="Times New Roman"/>
          <w:sz w:val="24"/>
          <w:szCs w:val="24"/>
          <w:lang w:eastAsia="ru-RU"/>
        </w:rPr>
        <w:t>оформляется</w:t>
      </w:r>
      <w:r w:rsidRPr="00D14489">
        <w:rPr>
          <w:rFonts w:ascii="Times New Roman" w:hAnsi="Times New Roman"/>
          <w:sz w:val="24"/>
          <w:szCs w:val="24"/>
          <w:lang w:eastAsia="ru-RU"/>
        </w:rPr>
        <w:t xml:space="preserve"> А</w:t>
      </w:r>
      <w:r w:rsidR="00C5239C" w:rsidRPr="00D14489">
        <w:rPr>
          <w:rFonts w:ascii="Times New Roman" w:hAnsi="Times New Roman"/>
          <w:sz w:val="24"/>
          <w:szCs w:val="24"/>
          <w:lang w:eastAsia="ru-RU"/>
        </w:rPr>
        <w:t>кт</w:t>
      </w:r>
      <w:r w:rsidR="00EB600B" w:rsidRPr="00D14489">
        <w:rPr>
          <w:rFonts w:ascii="Times New Roman" w:hAnsi="Times New Roman"/>
          <w:sz w:val="24"/>
          <w:szCs w:val="24"/>
          <w:lang w:eastAsia="ru-RU"/>
        </w:rPr>
        <w:t>ом</w:t>
      </w:r>
      <w:r w:rsidR="00C5239C" w:rsidRPr="00D14489">
        <w:rPr>
          <w:rFonts w:ascii="Times New Roman" w:hAnsi="Times New Roman"/>
          <w:sz w:val="24"/>
          <w:szCs w:val="24"/>
          <w:lang w:eastAsia="ru-RU"/>
        </w:rPr>
        <w:t xml:space="preserve"> о списании материальных запасов (</w:t>
      </w:r>
      <w:r w:rsidR="009F4706" w:rsidRPr="00D14489">
        <w:rPr>
          <w:rFonts w:ascii="Times New Roman" w:hAnsi="Times New Roman"/>
          <w:sz w:val="24"/>
          <w:szCs w:val="24"/>
        </w:rPr>
        <w:t>ф. 0510460</w:t>
      </w:r>
      <w:r w:rsidR="00C5239C" w:rsidRPr="00D14489">
        <w:rPr>
          <w:rFonts w:ascii="Times New Roman" w:hAnsi="Times New Roman"/>
          <w:sz w:val="24"/>
          <w:szCs w:val="24"/>
          <w:lang w:eastAsia="ru-RU"/>
        </w:rPr>
        <w:t xml:space="preserve">) </w:t>
      </w:r>
      <w:r w:rsidRPr="00D14489">
        <w:rPr>
          <w:rFonts w:ascii="Times New Roman" w:hAnsi="Times New Roman"/>
          <w:sz w:val="24"/>
          <w:szCs w:val="24"/>
          <w:lang w:eastAsia="ru-RU"/>
        </w:rPr>
        <w:t>и Меню-требование на выдачу продуктов питания (ф.0504202)</w:t>
      </w:r>
      <w:r w:rsidR="00876829" w:rsidRPr="00D14489">
        <w:rPr>
          <w:rFonts w:ascii="Times New Roman" w:hAnsi="Times New Roman"/>
          <w:sz w:val="24"/>
          <w:szCs w:val="24"/>
          <w:lang w:eastAsia="ru-RU"/>
        </w:rPr>
        <w:t>.</w:t>
      </w:r>
    </w:p>
    <w:p w14:paraId="338BAAF5" w14:textId="0C3CB11D" w:rsidR="008D4174" w:rsidRPr="006A3509" w:rsidRDefault="00876829" w:rsidP="005209A9">
      <w:pPr>
        <w:pStyle w:val="ConsPlusJurTerm"/>
        <w:spacing w:line="360" w:lineRule="auto"/>
        <w:ind w:firstLine="709"/>
        <w:rPr>
          <w:rStyle w:val="apple-converted-space"/>
          <w:rFonts w:cs="Times New Roman"/>
          <w:i/>
          <w:szCs w:val="24"/>
        </w:rPr>
      </w:pPr>
      <w:r w:rsidRPr="006A3509">
        <w:rPr>
          <w:rStyle w:val="apple-converted-space"/>
          <w:rFonts w:cs="Times New Roman"/>
          <w:i/>
          <w:szCs w:val="24"/>
        </w:rPr>
        <w:t>(Основание: п. 9 ФСБУ «Учетная политика</w:t>
      </w:r>
      <w:r w:rsidR="00775F51" w:rsidRPr="006A3509">
        <w:rPr>
          <w:rFonts w:ascii="Times New Roman" w:hAnsi="Times New Roman" w:cs="Times New Roman"/>
          <w:i/>
          <w:sz w:val="24"/>
          <w:szCs w:val="24"/>
        </w:rPr>
        <w:t>, оценочные значения и ошибки</w:t>
      </w:r>
      <w:r w:rsidRPr="006A3509">
        <w:rPr>
          <w:rStyle w:val="apple-converted-space"/>
          <w:rFonts w:cs="Times New Roman"/>
          <w:i/>
          <w:szCs w:val="24"/>
        </w:rPr>
        <w:t>»)</w:t>
      </w:r>
    </w:p>
    <w:p w14:paraId="0EBF3386" w14:textId="07D311D5" w:rsidR="00EB600B" w:rsidRPr="006A3509" w:rsidRDefault="00EB600B"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Факт израсходования выданных ранее материальных </w:t>
      </w:r>
      <w:r w:rsidR="002B0625" w:rsidRPr="006A3509">
        <w:rPr>
          <w:rFonts w:ascii="Times New Roman" w:hAnsi="Times New Roman"/>
          <w:sz w:val="24"/>
          <w:szCs w:val="24"/>
          <w:lang w:eastAsia="ru-RU"/>
        </w:rPr>
        <w:t>запасов</w:t>
      </w:r>
      <w:r w:rsidRPr="006A3509">
        <w:rPr>
          <w:rFonts w:ascii="Times New Roman" w:hAnsi="Times New Roman"/>
          <w:sz w:val="24"/>
          <w:szCs w:val="24"/>
          <w:lang w:eastAsia="ru-RU"/>
        </w:rPr>
        <w:t xml:space="preserve"> на нужды Учреждения</w:t>
      </w:r>
      <w:r w:rsidR="002B0625" w:rsidRPr="006A3509">
        <w:rPr>
          <w:rFonts w:ascii="Times New Roman" w:hAnsi="Times New Roman"/>
          <w:sz w:val="24"/>
          <w:szCs w:val="24"/>
          <w:lang w:eastAsia="ru-RU"/>
        </w:rPr>
        <w:t>,</w:t>
      </w:r>
      <w:r w:rsidRPr="006A3509">
        <w:rPr>
          <w:rFonts w:ascii="Times New Roman" w:hAnsi="Times New Roman"/>
          <w:sz w:val="24"/>
          <w:szCs w:val="24"/>
          <w:lang w:eastAsia="ru-RU"/>
        </w:rPr>
        <w:t xml:space="preserve"> </w:t>
      </w:r>
      <w:r w:rsidR="002B0625" w:rsidRPr="006A3509">
        <w:rPr>
          <w:rFonts w:ascii="Times New Roman" w:hAnsi="Times New Roman"/>
          <w:sz w:val="24"/>
          <w:szCs w:val="24"/>
          <w:lang w:eastAsia="ru-RU"/>
        </w:rPr>
        <w:t xml:space="preserve">по которым не прогнозируется получение экономических выгод или полезного потенциала </w:t>
      </w:r>
      <w:r w:rsidRPr="006A3509">
        <w:rPr>
          <w:rFonts w:ascii="Times New Roman" w:hAnsi="Times New Roman"/>
          <w:sz w:val="24"/>
          <w:szCs w:val="24"/>
          <w:lang w:eastAsia="ru-RU"/>
        </w:rPr>
        <w:t>подтверждается служебной запиской материально от</w:t>
      </w:r>
      <w:r w:rsidR="003C1414" w:rsidRPr="006A3509">
        <w:rPr>
          <w:rFonts w:ascii="Times New Roman" w:hAnsi="Times New Roman"/>
          <w:sz w:val="24"/>
          <w:szCs w:val="24"/>
          <w:lang w:eastAsia="ru-RU"/>
        </w:rPr>
        <w:t>ветственного лица</w:t>
      </w:r>
      <w:r w:rsidR="002B0625" w:rsidRPr="006A3509">
        <w:rPr>
          <w:rFonts w:ascii="Times New Roman" w:hAnsi="Times New Roman"/>
          <w:sz w:val="24"/>
          <w:szCs w:val="24"/>
          <w:lang w:eastAsia="ru-RU"/>
        </w:rPr>
        <w:t xml:space="preserve">. </w:t>
      </w:r>
      <w:r w:rsidRPr="006A3509">
        <w:rPr>
          <w:rFonts w:ascii="Times New Roman" w:hAnsi="Times New Roman"/>
          <w:sz w:val="24"/>
          <w:szCs w:val="24"/>
          <w:lang w:eastAsia="ru-RU"/>
        </w:rPr>
        <w:t xml:space="preserve"> </w:t>
      </w:r>
    </w:p>
    <w:p w14:paraId="48DC2D4E" w14:textId="1A8C859F" w:rsidR="002B0625" w:rsidRPr="006A3509" w:rsidRDefault="002B0625" w:rsidP="005209A9">
      <w:pPr>
        <w:tabs>
          <w:tab w:val="left" w:pos="567"/>
        </w:tabs>
        <w:spacing w:after="0" w:line="360" w:lineRule="auto"/>
        <w:ind w:firstLine="709"/>
        <w:jc w:val="both"/>
        <w:rPr>
          <w:sz w:val="24"/>
          <w:szCs w:val="24"/>
          <w:lang w:eastAsia="ru-RU"/>
        </w:rPr>
      </w:pPr>
      <w:r w:rsidRPr="006A3509">
        <w:rPr>
          <w:i/>
          <w:sz w:val="24"/>
          <w:szCs w:val="24"/>
        </w:rPr>
        <w:t xml:space="preserve">(Основание: </w:t>
      </w:r>
      <w:proofErr w:type="gramStart"/>
      <w:r w:rsidRPr="006A3509">
        <w:rPr>
          <w:i/>
          <w:sz w:val="24"/>
          <w:szCs w:val="24"/>
        </w:rPr>
        <w:t>п.35  ФСБУ</w:t>
      </w:r>
      <w:proofErr w:type="gramEnd"/>
      <w:r w:rsidRPr="006A3509">
        <w:rPr>
          <w:i/>
          <w:sz w:val="24"/>
          <w:szCs w:val="24"/>
        </w:rPr>
        <w:t xml:space="preserve"> «Запасы»)</w:t>
      </w:r>
    </w:p>
    <w:p w14:paraId="4296E07D" w14:textId="75EA050A" w:rsidR="00876829" w:rsidRPr="00D14489" w:rsidRDefault="00876829"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Запасные части, комплектующие изделия и материалы на вычислительную и оргтехнику списываются с оформлением, в дополнение к </w:t>
      </w:r>
      <w:r w:rsidR="00016E33" w:rsidRPr="00D14489">
        <w:rPr>
          <w:rFonts w:ascii="Times New Roman" w:hAnsi="Times New Roman"/>
          <w:sz w:val="24"/>
          <w:szCs w:val="24"/>
          <w:lang w:eastAsia="ru-RU"/>
        </w:rPr>
        <w:t>А</w:t>
      </w:r>
      <w:r w:rsidRPr="00D14489">
        <w:rPr>
          <w:rFonts w:ascii="Times New Roman" w:hAnsi="Times New Roman"/>
          <w:sz w:val="24"/>
          <w:szCs w:val="24"/>
          <w:lang w:eastAsia="ru-RU"/>
        </w:rPr>
        <w:t>кту о списании материальных запасов (</w:t>
      </w:r>
      <w:r w:rsidR="009F4706" w:rsidRPr="00D14489">
        <w:rPr>
          <w:rFonts w:ascii="Times New Roman" w:hAnsi="Times New Roman"/>
          <w:sz w:val="24"/>
          <w:szCs w:val="24"/>
        </w:rPr>
        <w:t>ф. 0510460</w:t>
      </w:r>
      <w:r w:rsidRPr="00D14489">
        <w:rPr>
          <w:rFonts w:ascii="Times New Roman" w:hAnsi="Times New Roman"/>
          <w:sz w:val="24"/>
          <w:szCs w:val="24"/>
          <w:lang w:eastAsia="ru-RU"/>
        </w:rPr>
        <w:t xml:space="preserve">), акта установки (использования) товарно-материальных ценностей (Приложение №2 </w:t>
      </w:r>
      <w:r w:rsidR="00CA05DB" w:rsidRPr="00D14489">
        <w:rPr>
          <w:rFonts w:ascii="Times New Roman" w:hAnsi="Times New Roman"/>
          <w:sz w:val="24"/>
          <w:szCs w:val="24"/>
          <w:lang w:eastAsia="ru-RU"/>
        </w:rPr>
        <w:t xml:space="preserve">к настоящей </w:t>
      </w:r>
      <w:r w:rsidR="00263EAD" w:rsidRPr="00D14489">
        <w:rPr>
          <w:rFonts w:ascii="Times New Roman" w:hAnsi="Times New Roman"/>
          <w:sz w:val="24"/>
          <w:szCs w:val="24"/>
          <w:lang w:eastAsia="ru-RU"/>
        </w:rPr>
        <w:t>единой у</w:t>
      </w:r>
      <w:r w:rsidR="00CA05DB" w:rsidRPr="00D14489">
        <w:rPr>
          <w:rFonts w:ascii="Times New Roman" w:hAnsi="Times New Roman"/>
          <w:sz w:val="24"/>
          <w:szCs w:val="24"/>
          <w:lang w:eastAsia="ru-RU"/>
        </w:rPr>
        <w:t>четной политике</w:t>
      </w:r>
      <w:r w:rsidRPr="00D14489">
        <w:rPr>
          <w:rFonts w:ascii="Times New Roman" w:hAnsi="Times New Roman"/>
          <w:sz w:val="24"/>
          <w:szCs w:val="24"/>
          <w:lang w:eastAsia="ru-RU"/>
        </w:rPr>
        <w:t>).</w:t>
      </w:r>
    </w:p>
    <w:p w14:paraId="312EEBBC" w14:textId="0F634AC7" w:rsidR="00876829" w:rsidRPr="00D14489" w:rsidRDefault="00876829" w:rsidP="005209A9">
      <w:pPr>
        <w:pStyle w:val="a8"/>
        <w:tabs>
          <w:tab w:val="left" w:pos="567"/>
        </w:tabs>
        <w:spacing w:after="0" w:line="360" w:lineRule="auto"/>
        <w:ind w:left="0" w:firstLine="709"/>
        <w:jc w:val="both"/>
        <w:rPr>
          <w:rFonts w:ascii="Times New Roman" w:hAnsi="Times New Roman"/>
          <w:i/>
          <w:sz w:val="24"/>
          <w:szCs w:val="24"/>
          <w:lang w:eastAsia="ru-RU"/>
        </w:rPr>
      </w:pPr>
      <w:r w:rsidRPr="00D14489">
        <w:rPr>
          <w:rFonts w:ascii="Times New Roman" w:hAnsi="Times New Roman"/>
          <w:i/>
          <w:sz w:val="24"/>
          <w:szCs w:val="24"/>
          <w:lang w:eastAsia="ru-RU"/>
        </w:rPr>
        <w:t>(Основание: п. 9 ФСБУ «Учетная политика</w:t>
      </w:r>
      <w:r w:rsidR="00775F51" w:rsidRPr="00D14489">
        <w:rPr>
          <w:rFonts w:ascii="Times New Roman" w:hAnsi="Times New Roman"/>
          <w:i/>
          <w:sz w:val="24"/>
          <w:szCs w:val="24"/>
          <w:lang w:eastAsia="ru-RU"/>
        </w:rPr>
        <w:t>, оценочные значения и ошибки</w:t>
      </w:r>
      <w:r w:rsidRPr="00D14489">
        <w:rPr>
          <w:rFonts w:ascii="Times New Roman" w:hAnsi="Times New Roman"/>
          <w:i/>
          <w:sz w:val="24"/>
          <w:szCs w:val="24"/>
          <w:lang w:eastAsia="ru-RU"/>
        </w:rPr>
        <w:t>»)</w:t>
      </w:r>
    </w:p>
    <w:p w14:paraId="5806D50A" w14:textId="4B35D06F" w:rsidR="00E108CD" w:rsidRPr="00D14489" w:rsidRDefault="00E108CD"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Передачу (получение) строительных материалов между головным учреждением и филиалом осуществляется на основании Накладной на отпуск материалов (материальных ценностей) на сторону </w:t>
      </w:r>
      <w:hyperlink r:id="rId75" w:history="1">
        <w:r w:rsidRPr="00D14489">
          <w:rPr>
            <w:rFonts w:ascii="Times New Roman" w:hAnsi="Times New Roman"/>
            <w:sz w:val="24"/>
            <w:szCs w:val="24"/>
            <w:lang w:eastAsia="ru-RU"/>
          </w:rPr>
          <w:t>(</w:t>
        </w:r>
        <w:r w:rsidR="009F4706" w:rsidRPr="00D14489">
          <w:rPr>
            <w:rFonts w:ascii="Times New Roman" w:hAnsi="Times New Roman"/>
            <w:sz w:val="24"/>
            <w:szCs w:val="24"/>
          </w:rPr>
          <w:t xml:space="preserve"> ф. 0510458</w:t>
        </w:r>
        <w:r w:rsidRPr="00D14489">
          <w:rPr>
            <w:rFonts w:ascii="Times New Roman" w:hAnsi="Times New Roman"/>
            <w:sz w:val="24"/>
            <w:szCs w:val="24"/>
            <w:lang w:eastAsia="ru-RU"/>
          </w:rPr>
          <w:t>)</w:t>
        </w:r>
      </w:hyperlink>
      <w:r w:rsidRPr="00D14489">
        <w:rPr>
          <w:rFonts w:ascii="Times New Roman" w:hAnsi="Times New Roman"/>
          <w:sz w:val="24"/>
          <w:szCs w:val="24"/>
          <w:lang w:eastAsia="ru-RU"/>
        </w:rPr>
        <w:t>.</w:t>
      </w:r>
    </w:p>
    <w:p w14:paraId="70165A58" w14:textId="6A8A0ABD" w:rsidR="00876829" w:rsidRPr="00D14489" w:rsidRDefault="00876829"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r w:rsidR="009F4706" w:rsidRPr="00D14489">
        <w:rPr>
          <w:rFonts w:ascii="Times New Roman" w:hAnsi="Times New Roman"/>
          <w:sz w:val="24"/>
          <w:szCs w:val="24"/>
        </w:rPr>
        <w:t>ф. 0510458</w:t>
      </w:r>
      <w:r w:rsidRPr="00D14489">
        <w:rPr>
          <w:rFonts w:ascii="Times New Roman" w:hAnsi="Times New Roman"/>
          <w:sz w:val="24"/>
          <w:szCs w:val="24"/>
          <w:lang w:eastAsia="ru-RU"/>
        </w:rPr>
        <w:t>).</w:t>
      </w:r>
    </w:p>
    <w:p w14:paraId="2494D403" w14:textId="351B9C9D" w:rsidR="00876829" w:rsidRPr="00D14489" w:rsidRDefault="00876829" w:rsidP="005209A9">
      <w:pPr>
        <w:tabs>
          <w:tab w:val="left" w:pos="567"/>
        </w:tabs>
        <w:spacing w:after="0" w:line="360" w:lineRule="auto"/>
        <w:ind w:firstLine="709"/>
        <w:jc w:val="both"/>
        <w:rPr>
          <w:i/>
          <w:sz w:val="24"/>
          <w:szCs w:val="24"/>
          <w:lang w:eastAsia="ru-RU"/>
        </w:rPr>
      </w:pPr>
      <w:r w:rsidRPr="00D14489">
        <w:rPr>
          <w:i/>
          <w:sz w:val="24"/>
          <w:szCs w:val="24"/>
          <w:lang w:eastAsia="ru-RU"/>
        </w:rPr>
        <w:t>(Основание: п. 116 Инструкции № 157н)</w:t>
      </w:r>
    </w:p>
    <w:p w14:paraId="7F53F8DD" w14:textId="272DFD5D" w:rsidR="001312BF" w:rsidRPr="00D14489" w:rsidRDefault="00F81866" w:rsidP="001A00E8">
      <w:pPr>
        <w:pStyle w:val="a8"/>
        <w:numPr>
          <w:ilvl w:val="1"/>
          <w:numId w:val="52"/>
        </w:numPr>
        <w:tabs>
          <w:tab w:val="left" w:pos="567"/>
        </w:tabs>
        <w:spacing w:after="0" w:line="360" w:lineRule="auto"/>
        <w:ind w:left="0" w:firstLine="709"/>
        <w:jc w:val="both"/>
        <w:rPr>
          <w:rFonts w:ascii="Times New Roman" w:hAnsi="Times New Roman"/>
          <w:i/>
          <w:sz w:val="24"/>
          <w:szCs w:val="24"/>
          <w:lang w:eastAsia="ru-RU"/>
        </w:rPr>
      </w:pPr>
      <w:r w:rsidRPr="00D14489">
        <w:rPr>
          <w:rFonts w:ascii="Times New Roman" w:hAnsi="Times New Roman"/>
          <w:sz w:val="24"/>
          <w:szCs w:val="24"/>
        </w:rPr>
        <w:t>Порядок и н</w:t>
      </w:r>
      <w:r w:rsidR="001312BF" w:rsidRPr="00D14489">
        <w:rPr>
          <w:rFonts w:ascii="Times New Roman" w:hAnsi="Times New Roman"/>
          <w:sz w:val="24"/>
          <w:szCs w:val="24"/>
        </w:rPr>
        <w:t>ормы списания строительных материалов разрабатыва</w:t>
      </w:r>
      <w:r w:rsidRPr="00D14489">
        <w:rPr>
          <w:rFonts w:ascii="Times New Roman" w:hAnsi="Times New Roman"/>
          <w:sz w:val="24"/>
          <w:szCs w:val="24"/>
        </w:rPr>
        <w:t>ются</w:t>
      </w:r>
      <w:r w:rsidR="001312BF" w:rsidRPr="00D14489">
        <w:rPr>
          <w:rFonts w:ascii="Times New Roman" w:hAnsi="Times New Roman"/>
          <w:sz w:val="24"/>
          <w:szCs w:val="24"/>
        </w:rPr>
        <w:t xml:space="preserve"> Учреждением на основании Строительных </w:t>
      </w:r>
      <w:hyperlink r:id="rId76" w:history="1">
        <w:r w:rsidR="001312BF" w:rsidRPr="00D14489">
          <w:rPr>
            <w:rFonts w:ascii="Times New Roman" w:hAnsi="Times New Roman"/>
            <w:sz w:val="24"/>
            <w:szCs w:val="24"/>
          </w:rPr>
          <w:t>норм</w:t>
        </w:r>
      </w:hyperlink>
      <w:r w:rsidR="001312BF" w:rsidRPr="00D14489">
        <w:rPr>
          <w:rFonts w:ascii="Times New Roman" w:hAnsi="Times New Roman"/>
          <w:sz w:val="24"/>
          <w:szCs w:val="24"/>
        </w:rPr>
        <w:t xml:space="preserve"> и правил Российской Федерации (</w:t>
      </w:r>
      <w:proofErr w:type="spellStart"/>
      <w:r w:rsidR="001312BF" w:rsidRPr="00D14489">
        <w:rPr>
          <w:rFonts w:ascii="Times New Roman" w:hAnsi="Times New Roman"/>
          <w:sz w:val="24"/>
          <w:szCs w:val="24"/>
        </w:rPr>
        <w:t>С</w:t>
      </w:r>
      <w:r w:rsidR="00525C0A" w:rsidRPr="00D14489">
        <w:rPr>
          <w:rFonts w:ascii="Times New Roman" w:hAnsi="Times New Roman"/>
          <w:sz w:val="24"/>
          <w:szCs w:val="24"/>
        </w:rPr>
        <w:t>н</w:t>
      </w:r>
      <w:r w:rsidR="001312BF" w:rsidRPr="00D14489">
        <w:rPr>
          <w:rFonts w:ascii="Times New Roman" w:hAnsi="Times New Roman"/>
          <w:sz w:val="24"/>
          <w:szCs w:val="24"/>
        </w:rPr>
        <w:t>иП</w:t>
      </w:r>
      <w:proofErr w:type="spellEnd"/>
      <w:r w:rsidR="001312BF" w:rsidRPr="00D14489">
        <w:rPr>
          <w:rFonts w:ascii="Times New Roman" w:hAnsi="Times New Roman"/>
          <w:sz w:val="24"/>
          <w:szCs w:val="24"/>
        </w:rPr>
        <w:t xml:space="preserve"> 82-01-95) «Разработка и применение норм и нормативов расхода материальных ресурсов в строительстве. Основные положения» и Руководящего </w:t>
      </w:r>
      <w:hyperlink r:id="rId77" w:history="1">
        <w:r w:rsidR="001312BF" w:rsidRPr="00D14489">
          <w:rPr>
            <w:rFonts w:ascii="Times New Roman" w:hAnsi="Times New Roman"/>
            <w:sz w:val="24"/>
            <w:szCs w:val="24"/>
          </w:rPr>
          <w:t>документа</w:t>
        </w:r>
      </w:hyperlink>
      <w:r w:rsidR="001312BF" w:rsidRPr="00D14489">
        <w:rPr>
          <w:rFonts w:ascii="Times New Roman" w:hAnsi="Times New Roman"/>
          <w:sz w:val="24"/>
          <w:szCs w:val="24"/>
        </w:rPr>
        <w:t xml:space="preserve"> «Правила разработки норм расхода материалов в строительстве» (РДС 82-201-96) и утверждаются отдельным приказом руководителя Учреждения.</w:t>
      </w:r>
    </w:p>
    <w:p w14:paraId="1D4F3FEE" w14:textId="058A5DAD" w:rsidR="00B63792" w:rsidRPr="00D14489" w:rsidRDefault="00876829" w:rsidP="001A00E8">
      <w:pPr>
        <w:pStyle w:val="a8"/>
        <w:numPr>
          <w:ilvl w:val="1"/>
          <w:numId w:val="52"/>
        </w:numPr>
        <w:tabs>
          <w:tab w:val="left" w:pos="567"/>
        </w:tabs>
        <w:spacing w:after="0" w:line="360" w:lineRule="auto"/>
        <w:ind w:left="0" w:firstLine="709"/>
        <w:jc w:val="both"/>
        <w:rPr>
          <w:rFonts w:ascii="Times New Roman" w:hAnsi="Times New Roman"/>
          <w:sz w:val="24"/>
          <w:szCs w:val="24"/>
        </w:rPr>
      </w:pPr>
      <w:r w:rsidRPr="00D14489">
        <w:rPr>
          <w:rFonts w:ascii="Times New Roman" w:hAnsi="Times New Roman"/>
          <w:sz w:val="24"/>
          <w:szCs w:val="24"/>
          <w:lang w:eastAsia="ru-RU"/>
        </w:rPr>
        <w:t>Списание горюче-смазочных материалов (</w:t>
      </w:r>
      <w:r w:rsidR="003B0BEE" w:rsidRPr="00D14489">
        <w:rPr>
          <w:rFonts w:ascii="Times New Roman" w:hAnsi="Times New Roman"/>
          <w:sz w:val="24"/>
          <w:szCs w:val="24"/>
          <w:lang w:eastAsia="ru-RU"/>
        </w:rPr>
        <w:t xml:space="preserve">далее </w:t>
      </w:r>
      <w:r w:rsidR="00525C0A" w:rsidRPr="00D14489">
        <w:rPr>
          <w:rFonts w:ascii="Times New Roman" w:hAnsi="Times New Roman"/>
          <w:sz w:val="24"/>
          <w:szCs w:val="24"/>
          <w:lang w:eastAsia="ru-RU"/>
        </w:rPr>
        <w:t>–</w:t>
      </w:r>
      <w:r w:rsidR="003B0BEE" w:rsidRPr="00D14489">
        <w:rPr>
          <w:rFonts w:ascii="Times New Roman" w:hAnsi="Times New Roman"/>
          <w:sz w:val="24"/>
          <w:szCs w:val="24"/>
          <w:lang w:eastAsia="ru-RU"/>
        </w:rPr>
        <w:t xml:space="preserve"> </w:t>
      </w:r>
      <w:r w:rsidRPr="00D14489">
        <w:rPr>
          <w:rFonts w:ascii="Times New Roman" w:hAnsi="Times New Roman"/>
          <w:sz w:val="24"/>
          <w:szCs w:val="24"/>
          <w:lang w:eastAsia="ru-RU"/>
        </w:rPr>
        <w:t xml:space="preserve">ГСМ) производится </w:t>
      </w:r>
      <w:r w:rsidR="00C0661E" w:rsidRPr="00D14489">
        <w:rPr>
          <w:rFonts w:ascii="Times New Roman" w:hAnsi="Times New Roman"/>
          <w:sz w:val="24"/>
          <w:szCs w:val="24"/>
          <w:lang w:eastAsia="ru-RU"/>
        </w:rPr>
        <w:t xml:space="preserve">по фактическому расходу, но не выше норм, установленных приказом руководителя Учреждения </w:t>
      </w:r>
      <w:r w:rsidRPr="00D14489">
        <w:rPr>
          <w:rFonts w:ascii="Times New Roman" w:hAnsi="Times New Roman"/>
          <w:sz w:val="24"/>
          <w:szCs w:val="24"/>
          <w:lang w:eastAsia="ru-RU"/>
        </w:rPr>
        <w:t xml:space="preserve">на основании </w:t>
      </w:r>
      <w:r w:rsidR="00016E33" w:rsidRPr="00D14489">
        <w:rPr>
          <w:rFonts w:ascii="Times New Roman" w:hAnsi="Times New Roman"/>
          <w:sz w:val="24"/>
          <w:szCs w:val="24"/>
          <w:lang w:eastAsia="ru-RU"/>
        </w:rPr>
        <w:t>О</w:t>
      </w:r>
      <w:r w:rsidRPr="00D14489">
        <w:rPr>
          <w:rFonts w:ascii="Times New Roman" w:hAnsi="Times New Roman"/>
          <w:sz w:val="24"/>
          <w:szCs w:val="24"/>
          <w:lang w:eastAsia="ru-RU"/>
        </w:rPr>
        <w:t>тчета о движении горюче-смазочных материалов</w:t>
      </w:r>
      <w:r w:rsidR="00FE799F" w:rsidRPr="00D14489">
        <w:rPr>
          <w:rFonts w:ascii="Times New Roman" w:hAnsi="Times New Roman"/>
          <w:sz w:val="24"/>
          <w:szCs w:val="24"/>
          <w:lang w:eastAsia="ru-RU"/>
        </w:rPr>
        <w:t xml:space="preserve">, составленного уполномоченным сотрудником </w:t>
      </w:r>
      <w:proofErr w:type="gramStart"/>
      <w:r w:rsidR="00FE799F" w:rsidRPr="00D14489">
        <w:rPr>
          <w:rFonts w:ascii="Times New Roman" w:hAnsi="Times New Roman"/>
          <w:sz w:val="24"/>
          <w:szCs w:val="24"/>
          <w:lang w:eastAsia="ru-RU"/>
        </w:rPr>
        <w:t>Учреждения</w:t>
      </w:r>
      <w:r w:rsidR="008E6ADB" w:rsidRPr="00D14489">
        <w:rPr>
          <w:rFonts w:ascii="Times New Roman" w:hAnsi="Times New Roman"/>
          <w:sz w:val="24"/>
          <w:szCs w:val="24"/>
          <w:lang w:eastAsia="ru-RU"/>
        </w:rPr>
        <w:t xml:space="preserve"> </w:t>
      </w:r>
      <w:r w:rsidR="005A0EDB" w:rsidRPr="00D14489">
        <w:rPr>
          <w:rFonts w:ascii="Times New Roman" w:hAnsi="Times New Roman"/>
          <w:sz w:val="24"/>
          <w:szCs w:val="24"/>
        </w:rPr>
        <w:t xml:space="preserve"> </w:t>
      </w:r>
      <w:r w:rsidRPr="00D14489">
        <w:rPr>
          <w:rFonts w:ascii="Times New Roman" w:hAnsi="Times New Roman"/>
          <w:sz w:val="24"/>
          <w:szCs w:val="24"/>
          <w:lang w:eastAsia="ru-RU"/>
        </w:rPr>
        <w:t>(</w:t>
      </w:r>
      <w:proofErr w:type="gramEnd"/>
      <w:r w:rsidRPr="00D14489">
        <w:rPr>
          <w:rFonts w:ascii="Times New Roman" w:hAnsi="Times New Roman"/>
          <w:sz w:val="24"/>
          <w:szCs w:val="24"/>
          <w:lang w:eastAsia="ru-RU"/>
        </w:rPr>
        <w:t xml:space="preserve">Приложение № 2 </w:t>
      </w:r>
      <w:r w:rsidR="00CA05DB" w:rsidRPr="00D14489">
        <w:rPr>
          <w:rFonts w:ascii="Times New Roman" w:hAnsi="Times New Roman"/>
          <w:sz w:val="24"/>
          <w:szCs w:val="24"/>
          <w:lang w:eastAsia="ru-RU"/>
        </w:rPr>
        <w:t>к настоящей</w:t>
      </w:r>
      <w:r w:rsidR="00263EAD" w:rsidRPr="00D14489">
        <w:rPr>
          <w:rFonts w:ascii="Times New Roman" w:hAnsi="Times New Roman"/>
          <w:sz w:val="24"/>
          <w:szCs w:val="24"/>
          <w:lang w:eastAsia="ru-RU"/>
        </w:rPr>
        <w:t xml:space="preserve"> единой у</w:t>
      </w:r>
      <w:r w:rsidR="00CA05DB" w:rsidRPr="00D14489">
        <w:rPr>
          <w:rFonts w:ascii="Times New Roman" w:hAnsi="Times New Roman"/>
          <w:sz w:val="24"/>
          <w:szCs w:val="24"/>
          <w:lang w:eastAsia="ru-RU"/>
        </w:rPr>
        <w:t>четной политике</w:t>
      </w:r>
      <w:r w:rsidRPr="00D14489">
        <w:rPr>
          <w:rFonts w:ascii="Times New Roman" w:hAnsi="Times New Roman"/>
          <w:sz w:val="24"/>
          <w:szCs w:val="24"/>
          <w:lang w:eastAsia="ru-RU"/>
        </w:rPr>
        <w:t>).</w:t>
      </w:r>
      <w:r w:rsidR="003B0BEE" w:rsidRPr="00D14489">
        <w:rPr>
          <w:rFonts w:ascii="Times New Roman" w:hAnsi="Times New Roman"/>
          <w:sz w:val="24"/>
          <w:szCs w:val="24"/>
          <w:lang w:eastAsia="ru-RU"/>
        </w:rPr>
        <w:t xml:space="preserve"> </w:t>
      </w:r>
      <w:r w:rsidR="00B63792" w:rsidRPr="00D14489">
        <w:rPr>
          <w:rFonts w:ascii="Times New Roman" w:hAnsi="Times New Roman"/>
          <w:sz w:val="24"/>
          <w:szCs w:val="24"/>
        </w:rPr>
        <w:t xml:space="preserve">Отражение списания ГСМ в регистрах бухгалтерского учета производится ежемесячно </w:t>
      </w:r>
      <w:r w:rsidR="00B63792" w:rsidRPr="00D14489">
        <w:rPr>
          <w:rFonts w:ascii="Times New Roman" w:hAnsi="Times New Roman"/>
          <w:sz w:val="24"/>
          <w:szCs w:val="24"/>
          <w:lang w:eastAsia="ru-RU"/>
        </w:rPr>
        <w:t>в сроки, предусмотренные Графиком документооборота.</w:t>
      </w:r>
    </w:p>
    <w:p w14:paraId="1A96673C" w14:textId="6F0D18AA" w:rsidR="008E6ADB" w:rsidRPr="006A3509" w:rsidRDefault="008E6ADB" w:rsidP="005209A9">
      <w:pPr>
        <w:tabs>
          <w:tab w:val="left" w:pos="567"/>
        </w:tabs>
        <w:spacing w:after="0" w:line="360" w:lineRule="auto"/>
        <w:ind w:firstLine="709"/>
        <w:jc w:val="both"/>
        <w:rPr>
          <w:sz w:val="24"/>
          <w:szCs w:val="24"/>
        </w:rPr>
      </w:pPr>
      <w:r w:rsidRPr="00D14489">
        <w:rPr>
          <w:sz w:val="24"/>
          <w:szCs w:val="24"/>
          <w:lang w:eastAsia="ru-RU"/>
        </w:rPr>
        <w:t xml:space="preserve"> </w:t>
      </w:r>
      <w:r w:rsidRPr="00D14489">
        <w:rPr>
          <w:sz w:val="24"/>
          <w:szCs w:val="24"/>
        </w:rPr>
        <w:t xml:space="preserve">При ведении учета ГСМ с помощью программного </w:t>
      </w:r>
      <w:r w:rsidRPr="006A3509">
        <w:rPr>
          <w:sz w:val="24"/>
          <w:szCs w:val="24"/>
        </w:rPr>
        <w:t xml:space="preserve">продукта 1С: Учет ГСМ списание может производится на основании сводных отчетов, составленных в соответствии с путевыми </w:t>
      </w:r>
      <w:proofErr w:type="gramStart"/>
      <w:r w:rsidRPr="006A3509">
        <w:rPr>
          <w:sz w:val="24"/>
          <w:szCs w:val="24"/>
        </w:rPr>
        <w:t>листами  и</w:t>
      </w:r>
      <w:proofErr w:type="gramEnd"/>
      <w:r w:rsidRPr="006A3509">
        <w:rPr>
          <w:sz w:val="24"/>
          <w:szCs w:val="24"/>
        </w:rPr>
        <w:t xml:space="preserve"> сформированными в данном программном продукте.</w:t>
      </w:r>
    </w:p>
    <w:p w14:paraId="59E51C06" w14:textId="42BF0DFC" w:rsidR="009F4706" w:rsidRPr="006A3509" w:rsidRDefault="00DA24BC" w:rsidP="005209A9">
      <w:pPr>
        <w:pStyle w:val="a8"/>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Отчет о движении горюче-смазочных составляется в соответствии с п</w:t>
      </w:r>
      <w:r w:rsidR="009F4706" w:rsidRPr="006A3509">
        <w:rPr>
          <w:rFonts w:ascii="Times New Roman" w:hAnsi="Times New Roman"/>
          <w:sz w:val="24"/>
          <w:szCs w:val="24"/>
        </w:rPr>
        <w:t>утевыми листами.</w:t>
      </w:r>
      <w:r w:rsidRPr="006A3509">
        <w:rPr>
          <w:rFonts w:ascii="Times New Roman" w:hAnsi="Times New Roman"/>
          <w:sz w:val="24"/>
          <w:szCs w:val="24"/>
        </w:rPr>
        <w:t xml:space="preserve"> В утвержденную настоящей учетной политикой форму путевого листа автотранспортных средств </w:t>
      </w:r>
      <w:r w:rsidR="008E6ADB" w:rsidRPr="006A3509">
        <w:rPr>
          <w:rFonts w:ascii="Times New Roman" w:hAnsi="Times New Roman"/>
          <w:sz w:val="24"/>
          <w:szCs w:val="24"/>
        </w:rPr>
        <w:t xml:space="preserve">(Приложение №2 </w:t>
      </w:r>
      <w:r w:rsidR="008E6ADB" w:rsidRPr="006A3509">
        <w:rPr>
          <w:rFonts w:ascii="Times New Roman" w:hAnsi="Times New Roman"/>
          <w:sz w:val="24"/>
          <w:szCs w:val="24"/>
          <w:lang w:eastAsia="ru-RU"/>
        </w:rPr>
        <w:t>к настоящей единой учетной политике</w:t>
      </w:r>
      <w:r w:rsidR="008E6ADB" w:rsidRPr="006A3509">
        <w:rPr>
          <w:rFonts w:ascii="Times New Roman" w:hAnsi="Times New Roman"/>
          <w:sz w:val="24"/>
          <w:szCs w:val="24"/>
        </w:rPr>
        <w:t xml:space="preserve">) </w:t>
      </w:r>
      <w:r w:rsidRPr="006A3509">
        <w:rPr>
          <w:rFonts w:ascii="Times New Roman" w:hAnsi="Times New Roman"/>
          <w:sz w:val="24"/>
          <w:szCs w:val="24"/>
        </w:rPr>
        <w:t xml:space="preserve">приказом руководителя Учреждения могут вносится изменения, но при условии сохранении всех обязательных реквизитов, указанных в </w:t>
      </w:r>
      <w:r w:rsidR="005B563B" w:rsidRPr="006A3509">
        <w:rPr>
          <w:rFonts w:ascii="Times New Roman" w:hAnsi="Times New Roman"/>
          <w:sz w:val="24"/>
          <w:szCs w:val="24"/>
        </w:rPr>
        <w:t>приказе</w:t>
      </w:r>
      <w:r w:rsidRPr="006A3509">
        <w:rPr>
          <w:rFonts w:ascii="Times New Roman" w:hAnsi="Times New Roman"/>
          <w:sz w:val="24"/>
          <w:szCs w:val="24"/>
        </w:rPr>
        <w:t xml:space="preserve"> </w:t>
      </w:r>
      <w:r w:rsidR="005B563B" w:rsidRPr="006A3509">
        <w:rPr>
          <w:rFonts w:ascii="Times New Roman" w:hAnsi="Times New Roman"/>
          <w:sz w:val="24"/>
          <w:szCs w:val="24"/>
        </w:rPr>
        <w:t xml:space="preserve">Минтранса </w:t>
      </w:r>
      <w:r w:rsidR="009F4706" w:rsidRPr="006A3509">
        <w:rPr>
          <w:rFonts w:ascii="Times New Roman" w:hAnsi="Times New Roman"/>
          <w:sz w:val="24"/>
          <w:szCs w:val="24"/>
        </w:rPr>
        <w:t>от 2</w:t>
      </w:r>
      <w:r w:rsidR="005B563B" w:rsidRPr="006A3509">
        <w:rPr>
          <w:rFonts w:ascii="Times New Roman" w:hAnsi="Times New Roman"/>
          <w:sz w:val="24"/>
          <w:szCs w:val="24"/>
        </w:rPr>
        <w:t>8</w:t>
      </w:r>
      <w:r w:rsidR="009F4706" w:rsidRPr="006A3509">
        <w:rPr>
          <w:rFonts w:ascii="Times New Roman" w:hAnsi="Times New Roman"/>
          <w:sz w:val="24"/>
          <w:szCs w:val="24"/>
        </w:rPr>
        <w:t xml:space="preserve">.09.2022 №390 «Об утверждении состава сведений, указанных в части 3 статьи 6 федерального Закона от 8 ноября 2007г. №259-ФЗ </w:t>
      </w:r>
      <w:r w:rsidR="005B563B" w:rsidRPr="006A3509">
        <w:rPr>
          <w:rFonts w:ascii="Times New Roman" w:hAnsi="Times New Roman"/>
          <w:sz w:val="24"/>
          <w:szCs w:val="24"/>
        </w:rPr>
        <w:t>«</w:t>
      </w:r>
      <w:r w:rsidR="009F4706" w:rsidRPr="006A3509">
        <w:rPr>
          <w:rFonts w:ascii="Times New Roman" w:hAnsi="Times New Roman"/>
          <w:sz w:val="24"/>
          <w:szCs w:val="24"/>
        </w:rPr>
        <w:t>Устава автомобильного транспорта и городского наземного электрического транспорта</w:t>
      </w:r>
      <w:r w:rsidR="005B563B" w:rsidRPr="006A3509">
        <w:rPr>
          <w:rFonts w:ascii="Times New Roman" w:hAnsi="Times New Roman"/>
          <w:sz w:val="24"/>
          <w:szCs w:val="24"/>
        </w:rPr>
        <w:t>»</w:t>
      </w:r>
      <w:r w:rsidR="009F4706" w:rsidRPr="006A3509">
        <w:rPr>
          <w:rFonts w:ascii="Times New Roman" w:hAnsi="Times New Roman"/>
          <w:sz w:val="24"/>
          <w:szCs w:val="24"/>
        </w:rPr>
        <w:t>, и порядка оформления и формирования путевого листа».</w:t>
      </w:r>
    </w:p>
    <w:p w14:paraId="02400808" w14:textId="56C85DC0" w:rsidR="00204482" w:rsidRPr="006A3509" w:rsidRDefault="00876829"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Нормы расхода ГСМ разрабатываются </w:t>
      </w:r>
      <w:r w:rsidR="00C10877" w:rsidRPr="006A3509">
        <w:rPr>
          <w:rFonts w:ascii="Times New Roman" w:hAnsi="Times New Roman"/>
          <w:sz w:val="24"/>
          <w:szCs w:val="24"/>
          <w:lang w:eastAsia="ru-RU"/>
        </w:rPr>
        <w:t>У</w:t>
      </w:r>
      <w:r w:rsidRPr="006A3509">
        <w:rPr>
          <w:rFonts w:ascii="Times New Roman" w:hAnsi="Times New Roman"/>
          <w:sz w:val="24"/>
          <w:szCs w:val="24"/>
          <w:lang w:eastAsia="ru-RU"/>
        </w:rPr>
        <w:t>чреждением самостоятельно на основе Методических рекомендаций, утвержденных Распоряжением Минтранса России №</w:t>
      </w:r>
      <w:proofErr w:type="gramStart"/>
      <w:r w:rsidRPr="006A3509">
        <w:rPr>
          <w:rFonts w:ascii="Times New Roman" w:hAnsi="Times New Roman"/>
          <w:sz w:val="24"/>
          <w:szCs w:val="24"/>
          <w:lang w:eastAsia="ru-RU"/>
        </w:rPr>
        <w:t>АМ-23-р</w:t>
      </w:r>
      <w:proofErr w:type="gramEnd"/>
      <w:r w:rsidRPr="006A3509">
        <w:rPr>
          <w:rFonts w:ascii="Times New Roman" w:hAnsi="Times New Roman"/>
          <w:sz w:val="24"/>
          <w:szCs w:val="24"/>
          <w:lang w:eastAsia="ru-RU"/>
        </w:rPr>
        <w:t xml:space="preserve"> </w:t>
      </w:r>
      <w:r w:rsidR="00C10877" w:rsidRPr="006A3509">
        <w:rPr>
          <w:rFonts w:ascii="Times New Roman" w:hAnsi="Times New Roman"/>
          <w:sz w:val="24"/>
          <w:szCs w:val="24"/>
          <w:lang w:eastAsia="ru-RU"/>
        </w:rPr>
        <w:t xml:space="preserve">и </w:t>
      </w:r>
      <w:r w:rsidRPr="006A3509">
        <w:rPr>
          <w:rFonts w:ascii="Times New Roman" w:hAnsi="Times New Roman"/>
          <w:sz w:val="24"/>
          <w:szCs w:val="24"/>
          <w:lang w:eastAsia="ru-RU"/>
        </w:rPr>
        <w:t xml:space="preserve">утверждаются отдельным приказом руководителя </w:t>
      </w:r>
      <w:r w:rsidR="00C10877" w:rsidRPr="006A3509">
        <w:rPr>
          <w:rFonts w:ascii="Times New Roman" w:hAnsi="Times New Roman"/>
          <w:sz w:val="24"/>
          <w:szCs w:val="24"/>
          <w:lang w:eastAsia="ru-RU"/>
        </w:rPr>
        <w:t>У</w:t>
      </w:r>
      <w:r w:rsidRPr="006A3509">
        <w:rPr>
          <w:rFonts w:ascii="Times New Roman" w:hAnsi="Times New Roman"/>
          <w:sz w:val="24"/>
          <w:szCs w:val="24"/>
          <w:lang w:eastAsia="ru-RU"/>
        </w:rPr>
        <w:t>чреждения.</w:t>
      </w:r>
    </w:p>
    <w:p w14:paraId="6D80C4F0" w14:textId="64DD2529" w:rsidR="00876829" w:rsidRPr="006A3509" w:rsidRDefault="00876829" w:rsidP="005209A9">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 наличии транспортных средств моделей, марок и модификаций автомобильной</w:t>
      </w:r>
      <w:r w:rsidR="006C7461">
        <w:rPr>
          <w:rFonts w:ascii="Times New Roman" w:hAnsi="Times New Roman"/>
          <w:sz w:val="24"/>
          <w:szCs w:val="24"/>
          <w:lang w:eastAsia="ru-RU"/>
        </w:rPr>
        <w:t xml:space="preserve"> </w:t>
      </w:r>
      <w:r w:rsidRPr="006A3509">
        <w:rPr>
          <w:rFonts w:ascii="Times New Roman" w:hAnsi="Times New Roman"/>
          <w:sz w:val="24"/>
          <w:szCs w:val="24"/>
          <w:lang w:eastAsia="ru-RU"/>
        </w:rPr>
        <w:t xml:space="preserve">техники, поступающих в </w:t>
      </w:r>
      <w:r w:rsidR="002E5A17" w:rsidRPr="006A3509">
        <w:rPr>
          <w:rFonts w:ascii="Times New Roman" w:hAnsi="Times New Roman"/>
          <w:sz w:val="24"/>
          <w:szCs w:val="24"/>
          <w:lang w:eastAsia="ru-RU"/>
        </w:rPr>
        <w:t>У</w:t>
      </w:r>
      <w:r w:rsidRPr="006A3509">
        <w:rPr>
          <w:rFonts w:ascii="Times New Roman" w:hAnsi="Times New Roman"/>
          <w:sz w:val="24"/>
          <w:szCs w:val="24"/>
          <w:lang w:eastAsia="ru-RU"/>
        </w:rPr>
        <w:t>чреждение, на которые</w:t>
      </w:r>
      <w:r w:rsidR="00C77387" w:rsidRPr="006A3509">
        <w:rPr>
          <w:rFonts w:ascii="Times New Roman" w:hAnsi="Times New Roman"/>
          <w:sz w:val="24"/>
          <w:szCs w:val="24"/>
          <w:lang w:eastAsia="ru-RU"/>
        </w:rPr>
        <w:t xml:space="preserve"> в Методических рекомендациях №</w:t>
      </w:r>
      <w:r w:rsidRPr="006A3509">
        <w:rPr>
          <w:rFonts w:ascii="Times New Roman" w:hAnsi="Times New Roman"/>
          <w:sz w:val="24"/>
          <w:szCs w:val="24"/>
          <w:lang w:eastAsia="ru-RU"/>
        </w:rPr>
        <w:t>АМ-</w:t>
      </w:r>
      <w:r w:rsidR="00C77387" w:rsidRPr="006A3509">
        <w:rPr>
          <w:rFonts w:ascii="Times New Roman" w:hAnsi="Times New Roman"/>
          <w:sz w:val="24"/>
          <w:szCs w:val="24"/>
          <w:lang w:eastAsia="ru-RU"/>
        </w:rPr>
        <w:t>2</w:t>
      </w:r>
      <w:r w:rsidRPr="006A3509">
        <w:rPr>
          <w:rFonts w:ascii="Times New Roman" w:hAnsi="Times New Roman"/>
          <w:sz w:val="24"/>
          <w:szCs w:val="24"/>
          <w:lang w:eastAsia="ru-RU"/>
        </w:rPr>
        <w:t xml:space="preserve">3-р отсутствуют нормы расхода топлива, по решению руководителя </w:t>
      </w:r>
      <w:r w:rsidR="002E5A17" w:rsidRPr="006A3509">
        <w:rPr>
          <w:rFonts w:ascii="Times New Roman" w:hAnsi="Times New Roman"/>
          <w:sz w:val="24"/>
          <w:szCs w:val="24"/>
          <w:lang w:eastAsia="ru-RU"/>
        </w:rPr>
        <w:t>У</w:t>
      </w:r>
      <w:r w:rsidRPr="006A3509">
        <w:rPr>
          <w:rFonts w:ascii="Times New Roman" w:hAnsi="Times New Roman"/>
          <w:sz w:val="24"/>
          <w:szCs w:val="24"/>
          <w:lang w:eastAsia="ru-RU"/>
        </w:rPr>
        <w:t xml:space="preserve">чреждение может </w:t>
      </w:r>
      <w:r w:rsidRPr="006A3509">
        <w:rPr>
          <w:rFonts w:ascii="Times New Roman" w:hAnsi="Times New Roman"/>
          <w:sz w:val="24"/>
          <w:szCs w:val="24"/>
          <w:lang w:eastAsia="ru-RU"/>
        </w:rPr>
        <w:lastRenderedPageBreak/>
        <w:t>применять нормы, разработанные в индивидуальном порядке</w:t>
      </w:r>
      <w:r w:rsidR="00612BC2" w:rsidRPr="006A3509">
        <w:rPr>
          <w:rFonts w:ascii="Times New Roman" w:hAnsi="Times New Roman"/>
          <w:sz w:val="24"/>
          <w:szCs w:val="24"/>
          <w:lang w:eastAsia="ru-RU"/>
        </w:rPr>
        <w:t>,</w:t>
      </w:r>
      <w:r w:rsidRPr="006A3509">
        <w:rPr>
          <w:rFonts w:ascii="Times New Roman" w:hAnsi="Times New Roman"/>
          <w:sz w:val="24"/>
          <w:szCs w:val="24"/>
          <w:lang w:eastAsia="ru-RU"/>
        </w:rPr>
        <w:t xml:space="preserve"> в организациях, производящих такую разработку по специальной методике НИИАТ на программно-вычислительном комплексе МВК. </w:t>
      </w:r>
    </w:p>
    <w:p w14:paraId="00102793" w14:textId="7E874052" w:rsidR="00876829" w:rsidRPr="006A3509" w:rsidRDefault="00876829" w:rsidP="005209A9">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До получения разработанных норм руководитель </w:t>
      </w:r>
      <w:r w:rsidR="002E5A17" w:rsidRPr="006A3509">
        <w:rPr>
          <w:rFonts w:ascii="Times New Roman" w:hAnsi="Times New Roman"/>
          <w:sz w:val="24"/>
          <w:szCs w:val="24"/>
          <w:lang w:eastAsia="ru-RU"/>
        </w:rPr>
        <w:t>У</w:t>
      </w:r>
      <w:r w:rsidRPr="006A3509">
        <w:rPr>
          <w:rFonts w:ascii="Times New Roman" w:hAnsi="Times New Roman"/>
          <w:sz w:val="24"/>
          <w:szCs w:val="24"/>
          <w:lang w:eastAsia="ru-RU"/>
        </w:rPr>
        <w:t xml:space="preserve">чреждения вправе вводить в действие приказом нормы списания топлива с составлением акта контрольного замера и установления норматива расхода топлива </w:t>
      </w:r>
      <w:r w:rsidR="00CA05DB" w:rsidRPr="006A3509">
        <w:rPr>
          <w:rFonts w:ascii="Times New Roman" w:hAnsi="Times New Roman"/>
          <w:sz w:val="24"/>
          <w:szCs w:val="24"/>
          <w:lang w:eastAsia="ru-RU"/>
        </w:rPr>
        <w:t xml:space="preserve">(Приложение №2 к настоящей </w:t>
      </w:r>
      <w:r w:rsidR="00263EAD" w:rsidRPr="006A3509">
        <w:rPr>
          <w:rFonts w:ascii="Times New Roman" w:hAnsi="Times New Roman"/>
          <w:sz w:val="24"/>
          <w:szCs w:val="24"/>
          <w:lang w:eastAsia="ru-RU"/>
        </w:rPr>
        <w:t>единой у</w:t>
      </w:r>
      <w:r w:rsidR="00CA05DB" w:rsidRPr="006A3509">
        <w:rPr>
          <w:rFonts w:ascii="Times New Roman" w:hAnsi="Times New Roman"/>
          <w:sz w:val="24"/>
          <w:szCs w:val="24"/>
          <w:lang w:eastAsia="ru-RU"/>
        </w:rPr>
        <w:t>четной политике</w:t>
      </w:r>
      <w:r w:rsidRPr="006A3509">
        <w:rPr>
          <w:rFonts w:ascii="Times New Roman" w:hAnsi="Times New Roman"/>
          <w:sz w:val="24"/>
          <w:szCs w:val="24"/>
          <w:lang w:eastAsia="ru-RU"/>
        </w:rPr>
        <w:t>).</w:t>
      </w:r>
    </w:p>
    <w:p w14:paraId="06CAEAAD" w14:textId="6F387255" w:rsidR="00204482" w:rsidRPr="006A3509" w:rsidRDefault="00204482" w:rsidP="005209A9">
      <w:pPr>
        <w:tabs>
          <w:tab w:val="left" w:pos="567"/>
        </w:tabs>
        <w:spacing w:after="0" w:line="360" w:lineRule="auto"/>
        <w:ind w:firstLine="709"/>
        <w:jc w:val="both"/>
        <w:rPr>
          <w:i/>
          <w:sz w:val="24"/>
          <w:szCs w:val="24"/>
          <w:lang w:eastAsia="ru-RU"/>
        </w:rPr>
      </w:pPr>
      <w:r w:rsidRPr="006A3509">
        <w:rPr>
          <w:i/>
          <w:sz w:val="24"/>
          <w:szCs w:val="24"/>
          <w:lang w:eastAsia="ru-RU"/>
        </w:rPr>
        <w:t xml:space="preserve">(Основание: п. 9 </w:t>
      </w:r>
      <w:r w:rsidR="00A5069C" w:rsidRPr="006A3509">
        <w:rPr>
          <w:i/>
          <w:sz w:val="24"/>
          <w:szCs w:val="24"/>
          <w:lang w:eastAsia="ru-RU"/>
        </w:rPr>
        <w:t>ФСБУ «Учетная политика</w:t>
      </w:r>
      <w:r w:rsidR="00775F51" w:rsidRPr="006A3509">
        <w:rPr>
          <w:i/>
          <w:sz w:val="24"/>
          <w:szCs w:val="24"/>
          <w:lang w:eastAsia="ru-RU"/>
        </w:rPr>
        <w:t>, оценочные значения и ошибки</w:t>
      </w:r>
      <w:r w:rsidR="00A5069C" w:rsidRPr="006A3509">
        <w:rPr>
          <w:i/>
          <w:sz w:val="24"/>
          <w:szCs w:val="24"/>
          <w:lang w:eastAsia="ru-RU"/>
        </w:rPr>
        <w:t>»</w:t>
      </w:r>
      <w:r w:rsidRPr="006A3509">
        <w:rPr>
          <w:i/>
          <w:sz w:val="24"/>
          <w:szCs w:val="24"/>
          <w:lang w:eastAsia="ru-RU"/>
        </w:rPr>
        <w:t>)</w:t>
      </w:r>
    </w:p>
    <w:p w14:paraId="3199B223" w14:textId="340B9968" w:rsidR="00204482" w:rsidRPr="006A3509" w:rsidRDefault="00204482"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При отсутствии распоряжения региональных органов власти период применения зимней надбавки к нормам расхода ГСМ </w:t>
      </w:r>
      <w:r w:rsidR="00C70650" w:rsidRPr="006A3509">
        <w:rPr>
          <w:rFonts w:ascii="Times New Roman" w:hAnsi="Times New Roman"/>
          <w:sz w:val="24"/>
          <w:szCs w:val="24"/>
          <w:lang w:eastAsia="ru-RU"/>
        </w:rPr>
        <w:t>утверждается приказом руководителя Учреждения</w:t>
      </w:r>
      <w:r w:rsidR="008E7CB2" w:rsidRPr="006A3509">
        <w:rPr>
          <w:rFonts w:ascii="Times New Roman" w:hAnsi="Times New Roman"/>
          <w:sz w:val="24"/>
          <w:szCs w:val="24"/>
          <w:lang w:eastAsia="ru-RU"/>
        </w:rPr>
        <w:t>.</w:t>
      </w:r>
    </w:p>
    <w:p w14:paraId="2B670DD0" w14:textId="2032607B" w:rsidR="00814CA8" w:rsidRPr="006A3509" w:rsidRDefault="00204482" w:rsidP="005209A9">
      <w:pPr>
        <w:tabs>
          <w:tab w:val="left" w:pos="567"/>
        </w:tabs>
        <w:spacing w:after="0" w:line="360" w:lineRule="auto"/>
        <w:ind w:firstLine="709"/>
        <w:jc w:val="both"/>
        <w:rPr>
          <w:i/>
          <w:sz w:val="24"/>
          <w:szCs w:val="24"/>
          <w:lang w:eastAsia="ru-RU"/>
        </w:rPr>
      </w:pPr>
      <w:r w:rsidRPr="006A3509">
        <w:rPr>
          <w:i/>
          <w:sz w:val="24"/>
          <w:szCs w:val="24"/>
          <w:lang w:eastAsia="ru-RU"/>
        </w:rPr>
        <w:t>(Основание: Методические рекомендации № АМ-23-р)</w:t>
      </w:r>
      <w:r w:rsidR="00681791" w:rsidRPr="006A3509">
        <w:rPr>
          <w:i/>
          <w:sz w:val="24"/>
          <w:szCs w:val="24"/>
          <w:lang w:eastAsia="ru-RU"/>
        </w:rPr>
        <w:t>.</w:t>
      </w:r>
    </w:p>
    <w:p w14:paraId="450F31A5" w14:textId="75EC4D7F" w:rsidR="003677B8" w:rsidRPr="006A3509" w:rsidRDefault="00681791"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Нормы </w:t>
      </w:r>
      <w:r w:rsidRPr="006A3509">
        <w:rPr>
          <w:rFonts w:ascii="Times New Roman" w:hAnsi="Times New Roman"/>
          <w:sz w:val="24"/>
          <w:szCs w:val="24"/>
        </w:rPr>
        <w:t>эксплуатационного пробега шин автотранспортных средств учитываются, в соответствии с Временными нормами эксплуатационного пробега шин автотранспортных средств РД 3112199-1085-0</w:t>
      </w:r>
      <w:r w:rsidR="005B563B" w:rsidRPr="006A3509">
        <w:rPr>
          <w:rFonts w:ascii="Times New Roman" w:hAnsi="Times New Roman"/>
          <w:sz w:val="24"/>
          <w:szCs w:val="24"/>
        </w:rPr>
        <w:t>2</w:t>
      </w:r>
      <w:r w:rsidRPr="006A3509">
        <w:rPr>
          <w:rFonts w:ascii="Times New Roman" w:hAnsi="Times New Roman"/>
          <w:sz w:val="24"/>
          <w:szCs w:val="24"/>
        </w:rPr>
        <w:t xml:space="preserve"> (утв. Минтрансом РФ 4 апреля 2002г.) и </w:t>
      </w:r>
      <w:r w:rsidRPr="006A3509">
        <w:rPr>
          <w:rFonts w:ascii="Times New Roman" w:hAnsi="Times New Roman"/>
          <w:sz w:val="24"/>
          <w:szCs w:val="24"/>
          <w:lang w:eastAsia="ru-RU"/>
        </w:rPr>
        <w:t>утверждаются отдельным приказом руководителя Учреждения.</w:t>
      </w:r>
      <w:r w:rsidR="003677B8" w:rsidRPr="006A3509">
        <w:rPr>
          <w:rFonts w:ascii="Times New Roman" w:hAnsi="Times New Roman"/>
          <w:sz w:val="24"/>
          <w:szCs w:val="24"/>
          <w:lang w:eastAsia="ru-RU"/>
        </w:rPr>
        <w:t xml:space="preserve"> Учет эксплуатационного пробега автомобильных шин ведется в Карточке учета работы автомобильных шин (Приложение №2 к настоящей </w:t>
      </w:r>
      <w:r w:rsidR="0006065A" w:rsidRPr="006A3509">
        <w:rPr>
          <w:rFonts w:ascii="Times New Roman" w:hAnsi="Times New Roman"/>
          <w:sz w:val="24"/>
          <w:szCs w:val="24"/>
          <w:lang w:eastAsia="ru-RU"/>
        </w:rPr>
        <w:t>единой у</w:t>
      </w:r>
      <w:r w:rsidR="003677B8" w:rsidRPr="006A3509">
        <w:rPr>
          <w:rFonts w:ascii="Times New Roman" w:hAnsi="Times New Roman"/>
          <w:sz w:val="24"/>
          <w:szCs w:val="24"/>
          <w:lang w:eastAsia="ru-RU"/>
        </w:rPr>
        <w:t>четной политике).</w:t>
      </w:r>
    </w:p>
    <w:p w14:paraId="7D924419" w14:textId="3076436F" w:rsidR="00950932" w:rsidRDefault="00950932" w:rsidP="001A00E8">
      <w:pPr>
        <w:pStyle w:val="a8"/>
        <w:numPr>
          <w:ilvl w:val="1"/>
          <w:numId w:val="5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rPr>
        <w:t>Срок службы стартерных свинцово-кислотных аккумуляторных батарей автотранспортных средств, утверждается приказом руководителя Учреждения.</w:t>
      </w:r>
    </w:p>
    <w:p w14:paraId="2AF66CCC" w14:textId="77777777" w:rsidR="00B63792" w:rsidRPr="00D14489" w:rsidRDefault="00B63792" w:rsidP="001A00E8">
      <w:pPr>
        <w:pStyle w:val="a8"/>
        <w:numPr>
          <w:ilvl w:val="1"/>
          <w:numId w:val="52"/>
        </w:numPr>
        <w:spacing w:after="0" w:line="360" w:lineRule="auto"/>
        <w:ind w:left="0" w:firstLine="709"/>
        <w:jc w:val="both"/>
        <w:rPr>
          <w:rFonts w:ascii="Times New Roman" w:hAnsi="Times New Roman"/>
          <w:i/>
        </w:rPr>
      </w:pPr>
      <w:r w:rsidRPr="00D14489">
        <w:rPr>
          <w:rFonts w:ascii="Times New Roman" w:eastAsia="Arial" w:hAnsi="Times New Roman"/>
          <w:lang w:bidi="ru-RU"/>
        </w:rPr>
        <w:t>Карты тахографа не признаются активом учреждения, поскольку учреждение не вправе без согласия водителя изъять карту при увольнении, уничтожить ее или аннулировать. В целях управленческого учета и контроля за сохранностью карты учитываются на дополнительном забалансовом счете 50К «Карты водителей для тахографа».</w:t>
      </w:r>
    </w:p>
    <w:p w14:paraId="4AB8A567" w14:textId="77777777" w:rsidR="00B63792" w:rsidRPr="00D14489" w:rsidRDefault="00B63792" w:rsidP="001A00E8">
      <w:pPr>
        <w:pStyle w:val="a8"/>
        <w:numPr>
          <w:ilvl w:val="1"/>
          <w:numId w:val="52"/>
        </w:numPr>
        <w:spacing w:after="0" w:line="360" w:lineRule="auto"/>
        <w:ind w:left="0" w:firstLine="709"/>
        <w:jc w:val="both"/>
        <w:rPr>
          <w:rFonts w:ascii="Times New Roman" w:hAnsi="Times New Roman"/>
          <w:i/>
        </w:rPr>
      </w:pPr>
      <w:r w:rsidRPr="00D14489">
        <w:rPr>
          <w:rFonts w:ascii="Times New Roman" w:eastAsia="Arial" w:hAnsi="Times New Roman"/>
          <w:lang w:bidi="ru-RU"/>
        </w:rPr>
        <w:t>Топливные карты в целях управленческого учета и контроля за сохранностью учитываются на дополнительном забалансовом счете 95К «Топливные карты».</w:t>
      </w:r>
    </w:p>
    <w:p w14:paraId="4405BB7C" w14:textId="77777777" w:rsidR="00B63792" w:rsidRPr="00D14489" w:rsidRDefault="00B63792" w:rsidP="00B63792">
      <w:pPr>
        <w:pStyle w:val="a8"/>
        <w:tabs>
          <w:tab w:val="left" w:pos="567"/>
        </w:tabs>
        <w:spacing w:after="0" w:line="360" w:lineRule="auto"/>
        <w:ind w:left="709"/>
        <w:jc w:val="both"/>
        <w:rPr>
          <w:rFonts w:ascii="Times New Roman" w:hAnsi="Times New Roman"/>
          <w:sz w:val="24"/>
          <w:szCs w:val="24"/>
          <w:lang w:eastAsia="ru-RU"/>
        </w:rPr>
      </w:pPr>
    </w:p>
    <w:p w14:paraId="080625C6" w14:textId="77777777" w:rsidR="00741322" w:rsidRPr="006A3509" w:rsidRDefault="00741322" w:rsidP="001A00E8">
      <w:pPr>
        <w:pStyle w:val="210"/>
        <w:numPr>
          <w:ilvl w:val="0"/>
          <w:numId w:val="52"/>
        </w:numPr>
        <w:spacing w:after="240"/>
        <w:ind w:left="357" w:hanging="357"/>
        <w:jc w:val="center"/>
        <w:rPr>
          <w:rFonts w:ascii="Times New Roman" w:hAnsi="Times New Roman"/>
          <w:b/>
          <w:color w:val="auto"/>
          <w:sz w:val="24"/>
          <w:szCs w:val="24"/>
        </w:rPr>
      </w:pPr>
      <w:bookmarkStart w:id="9" w:name="_Toc20912369"/>
      <w:r w:rsidRPr="006A3509">
        <w:rPr>
          <w:rFonts w:ascii="Times New Roman" w:hAnsi="Times New Roman"/>
          <w:b/>
          <w:color w:val="auto"/>
          <w:sz w:val="24"/>
          <w:szCs w:val="24"/>
        </w:rPr>
        <w:t>Себестоимость</w:t>
      </w:r>
      <w:bookmarkEnd w:id="9"/>
    </w:p>
    <w:p w14:paraId="6EE3C5D7" w14:textId="77777777" w:rsidR="00741322" w:rsidRPr="006A3509" w:rsidRDefault="00741322" w:rsidP="001A00E8">
      <w:pPr>
        <w:pStyle w:val="a8"/>
        <w:numPr>
          <w:ilvl w:val="1"/>
          <w:numId w:val="5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14:paraId="3329C0AF" w14:textId="77777777" w:rsidR="00741322" w:rsidRPr="006A3509" w:rsidRDefault="00741322" w:rsidP="00A75045">
      <w:pPr>
        <w:pStyle w:val="af3"/>
        <w:shd w:val="clear" w:color="auto" w:fill="FFFFFF"/>
        <w:spacing w:beforeAutospacing="0" w:after="0" w:afterAutospacing="0" w:line="360" w:lineRule="auto"/>
        <w:ind w:firstLine="709"/>
        <w:jc w:val="both"/>
      </w:pPr>
      <w:r w:rsidRPr="006A3509">
        <w:rPr>
          <w:i/>
          <w:iCs/>
        </w:rPr>
        <w:t>(Основание:</w:t>
      </w:r>
      <w:r w:rsidRPr="006A3509">
        <w:rPr>
          <w:rStyle w:val="apple-converted-space"/>
          <w:i/>
          <w:iCs/>
        </w:rPr>
        <w:t xml:space="preserve"> </w:t>
      </w:r>
      <w:hyperlink r:id="rId78">
        <w:r w:rsidRPr="006A3509">
          <w:rPr>
            <w:rStyle w:val="-"/>
            <w:color w:val="auto"/>
            <w:u w:val="none"/>
          </w:rPr>
          <w:t>п. п. 134</w:t>
        </w:r>
      </w:hyperlink>
      <w:r w:rsidRPr="006A3509">
        <w:rPr>
          <w:i/>
          <w:iCs/>
        </w:rPr>
        <w:t>,</w:t>
      </w:r>
      <w:r w:rsidRPr="006A3509">
        <w:rPr>
          <w:rStyle w:val="apple-converted-space"/>
          <w:i/>
          <w:iCs/>
        </w:rPr>
        <w:t xml:space="preserve"> </w:t>
      </w:r>
      <w:hyperlink r:id="rId79">
        <w:r w:rsidRPr="006A3509">
          <w:rPr>
            <w:rStyle w:val="-"/>
            <w:color w:val="auto"/>
            <w:u w:val="none"/>
          </w:rPr>
          <w:t>135</w:t>
        </w:r>
      </w:hyperlink>
      <w:r w:rsidRPr="006A3509">
        <w:rPr>
          <w:rStyle w:val="apple-converted-space"/>
          <w:i/>
          <w:iCs/>
        </w:rPr>
        <w:t xml:space="preserve"> </w:t>
      </w:r>
      <w:r w:rsidRPr="006A3509">
        <w:rPr>
          <w:i/>
          <w:iCs/>
        </w:rPr>
        <w:t>Инструкции № 157н)</w:t>
      </w:r>
    </w:p>
    <w:p w14:paraId="63D1C061" w14:textId="77777777" w:rsidR="00741322" w:rsidRPr="006A3509" w:rsidRDefault="00741322" w:rsidP="001A00E8">
      <w:pPr>
        <w:pStyle w:val="a8"/>
        <w:numPr>
          <w:ilvl w:val="1"/>
          <w:numId w:val="5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Прямые, накладные и общехозяйственные расходы имеют следующий состав:</w:t>
      </w:r>
    </w:p>
    <w:tbl>
      <w:tblPr>
        <w:tblW w:w="94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4535"/>
        <w:gridCol w:w="4888"/>
      </w:tblGrid>
      <w:tr w:rsidR="006A3509" w:rsidRPr="006A3509" w14:paraId="02E1BCE0" w14:textId="77777777" w:rsidTr="00741322">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0CE3C08" w14:textId="77777777" w:rsidR="00741322" w:rsidRPr="006A3509" w:rsidRDefault="00741322" w:rsidP="00741322">
            <w:pPr>
              <w:spacing w:after="0" w:line="360" w:lineRule="auto"/>
              <w:jc w:val="center"/>
              <w:rPr>
                <w:bCs/>
                <w:sz w:val="24"/>
                <w:szCs w:val="24"/>
              </w:rPr>
            </w:pPr>
            <w:r w:rsidRPr="006A3509">
              <w:rPr>
                <w:bCs/>
                <w:sz w:val="24"/>
                <w:szCs w:val="24"/>
              </w:rPr>
              <w:lastRenderedPageBreak/>
              <w:t>Прямые расходы</w:t>
            </w:r>
          </w:p>
        </w:tc>
      </w:tr>
      <w:tr w:rsidR="006A3509" w:rsidRPr="006A3509" w14:paraId="6DFD1E54" w14:textId="77777777" w:rsidTr="00741322">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917992C" w14:textId="77777777" w:rsidR="00741322" w:rsidRPr="006A3509" w:rsidRDefault="00741322" w:rsidP="00741322">
            <w:pPr>
              <w:spacing w:after="0" w:line="360" w:lineRule="auto"/>
              <w:rPr>
                <w:bCs/>
                <w:sz w:val="24"/>
                <w:szCs w:val="24"/>
              </w:rPr>
            </w:pPr>
            <w:r w:rsidRPr="006A3509">
              <w:rPr>
                <w:bCs/>
                <w:sz w:val="24"/>
                <w:szCs w:val="24"/>
              </w:rP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095BEA04" w14:textId="77777777" w:rsidR="00741322" w:rsidRPr="006A3509" w:rsidRDefault="00741322" w:rsidP="00741322">
            <w:pPr>
              <w:spacing w:after="0" w:line="360" w:lineRule="auto"/>
              <w:rPr>
                <w:bCs/>
                <w:sz w:val="24"/>
                <w:szCs w:val="24"/>
              </w:rPr>
            </w:pPr>
            <w:r w:rsidRPr="006A3509">
              <w:rPr>
                <w:bCs/>
                <w:sz w:val="24"/>
                <w:szCs w:val="24"/>
              </w:rPr>
              <w:t>- расходы на приобретение материальных запасов, потребляемых в процессе оказания услуги (выполнения работы);</w:t>
            </w:r>
          </w:p>
          <w:p w14:paraId="262D490D" w14:textId="77777777" w:rsidR="00741322" w:rsidRPr="006A3509" w:rsidRDefault="00741322" w:rsidP="00741322">
            <w:pPr>
              <w:spacing w:after="0" w:line="360" w:lineRule="auto"/>
              <w:rPr>
                <w:bCs/>
                <w:sz w:val="24"/>
                <w:szCs w:val="24"/>
              </w:rPr>
            </w:pPr>
            <w:r w:rsidRPr="006A3509">
              <w:rPr>
                <w:bCs/>
                <w:sz w:val="24"/>
                <w:szCs w:val="24"/>
              </w:rPr>
              <w:t>- расходы на приобретение основных средств стоимостью до 10 000 руб. включительно, используемых для оказания услуги (выполнения работы);</w:t>
            </w:r>
          </w:p>
          <w:p w14:paraId="32582C49" w14:textId="77777777" w:rsidR="00741322" w:rsidRPr="006A3509" w:rsidRDefault="00741322" w:rsidP="00741322">
            <w:pPr>
              <w:spacing w:after="0" w:line="360" w:lineRule="auto"/>
              <w:rPr>
                <w:bCs/>
                <w:sz w:val="24"/>
                <w:szCs w:val="24"/>
              </w:rPr>
            </w:pPr>
            <w:r w:rsidRPr="006A3509">
              <w:rPr>
                <w:bCs/>
                <w:sz w:val="24"/>
                <w:szCs w:val="24"/>
              </w:rPr>
              <w:t>- амортизация основных средств, непосредственно используемых для оказания услуги (выполнения работы);</w:t>
            </w:r>
          </w:p>
          <w:p w14:paraId="7BA7C352" w14:textId="77777777" w:rsidR="00741322" w:rsidRPr="006A3509" w:rsidRDefault="00741322" w:rsidP="00741322">
            <w:pPr>
              <w:spacing w:after="0" w:line="360" w:lineRule="auto"/>
              <w:rPr>
                <w:bCs/>
                <w:sz w:val="24"/>
                <w:szCs w:val="24"/>
              </w:rPr>
            </w:pPr>
            <w:r w:rsidRPr="006A3509">
              <w:rPr>
                <w:bCs/>
                <w:sz w:val="24"/>
                <w:szCs w:val="24"/>
              </w:rPr>
              <w:t>- другие расходы, непосредственно связанные с оказанием услуги (выполнением работы)</w:t>
            </w:r>
          </w:p>
        </w:tc>
      </w:tr>
      <w:tr w:rsidR="006A3509" w:rsidRPr="006A3509" w14:paraId="5BAEBB32" w14:textId="77777777" w:rsidTr="00741322">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2817693" w14:textId="77777777" w:rsidR="00741322" w:rsidRPr="006A3509" w:rsidRDefault="00741322" w:rsidP="00741322">
            <w:pPr>
              <w:spacing w:after="0" w:line="360" w:lineRule="auto"/>
              <w:jc w:val="center"/>
              <w:rPr>
                <w:bCs/>
                <w:sz w:val="24"/>
                <w:szCs w:val="24"/>
              </w:rPr>
            </w:pPr>
            <w:r w:rsidRPr="006A3509">
              <w:rPr>
                <w:bCs/>
                <w:sz w:val="24"/>
                <w:szCs w:val="24"/>
              </w:rPr>
              <w:t>Накладные расходы</w:t>
            </w:r>
          </w:p>
        </w:tc>
      </w:tr>
      <w:tr w:rsidR="006A3509" w:rsidRPr="006A3509" w14:paraId="78DA8FF0" w14:textId="77777777" w:rsidTr="00741322">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5950462D" w14:textId="77777777" w:rsidR="00741322" w:rsidRPr="006A3509" w:rsidRDefault="00741322" w:rsidP="00741322">
            <w:pPr>
              <w:spacing w:after="0" w:line="360" w:lineRule="auto"/>
              <w:rPr>
                <w:bCs/>
                <w:sz w:val="24"/>
                <w:szCs w:val="24"/>
              </w:rPr>
            </w:pPr>
            <w:r w:rsidRPr="006A3509">
              <w:rPr>
                <w:bCs/>
                <w:sz w:val="24"/>
                <w:szCs w:val="24"/>
              </w:rPr>
              <w:t>- расходы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14:paraId="77A12474" w14:textId="77777777" w:rsidR="00741322" w:rsidRPr="006A3509" w:rsidRDefault="00741322" w:rsidP="00741322">
            <w:pPr>
              <w:spacing w:after="0" w:line="360" w:lineRule="auto"/>
              <w:rPr>
                <w:bCs/>
                <w:sz w:val="24"/>
                <w:szCs w:val="24"/>
              </w:rPr>
            </w:pPr>
            <w:r w:rsidRPr="006A3509">
              <w:rPr>
                <w:bCs/>
                <w:sz w:val="24"/>
                <w:szCs w:val="24"/>
              </w:rPr>
              <w:t>- расходы на приобретение материальных запасов, потребляемых на нужды учреждения, естественная убыль;</w:t>
            </w:r>
          </w:p>
          <w:p w14:paraId="7C007CDC" w14:textId="77777777" w:rsidR="00741322" w:rsidRPr="006A3509" w:rsidRDefault="00741322" w:rsidP="00741322">
            <w:pPr>
              <w:spacing w:after="0" w:line="360" w:lineRule="auto"/>
              <w:rPr>
                <w:bCs/>
                <w:sz w:val="24"/>
                <w:szCs w:val="24"/>
              </w:rPr>
            </w:pPr>
            <w:r w:rsidRPr="006A3509">
              <w:rPr>
                <w:bCs/>
                <w:sz w:val="24"/>
                <w:szCs w:val="24"/>
              </w:rPr>
              <w:t>- амортизационные отчисления по имуществу, обеспечивающие оказание (выполнение) нескольких видов услуг (работ);</w:t>
            </w:r>
          </w:p>
          <w:p w14:paraId="39C2F48A" w14:textId="77777777" w:rsidR="00741322" w:rsidRPr="006A3509" w:rsidRDefault="00741322" w:rsidP="00741322">
            <w:pPr>
              <w:spacing w:after="0" w:line="360" w:lineRule="auto"/>
              <w:rPr>
                <w:bCs/>
                <w:sz w:val="24"/>
                <w:szCs w:val="24"/>
              </w:rPr>
            </w:pPr>
            <w:r w:rsidRPr="006A3509">
              <w:rPr>
                <w:bCs/>
                <w:sz w:val="24"/>
                <w:szCs w:val="24"/>
              </w:rPr>
              <w:t>- расходы на содержание имущества, используемого при оказании (выполнении) нескольких видов услуг (работ);</w:t>
            </w:r>
          </w:p>
          <w:p w14:paraId="072C2C46"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связанные с привлечением сторонней организации в целях реализации основного вида деятельности;</w:t>
            </w:r>
          </w:p>
          <w:p w14:paraId="44AB409D" w14:textId="77777777" w:rsidR="00741322" w:rsidRPr="006A3509" w:rsidRDefault="00741322" w:rsidP="00741322">
            <w:pPr>
              <w:spacing w:after="0" w:line="360" w:lineRule="auto"/>
              <w:rPr>
                <w:bCs/>
                <w:sz w:val="24"/>
                <w:szCs w:val="24"/>
              </w:rPr>
            </w:pPr>
            <w:r w:rsidRPr="006A3509">
              <w:rPr>
                <w:bCs/>
                <w:sz w:val="24"/>
                <w:szCs w:val="24"/>
              </w:rPr>
              <w:t>-прочие расходы</w:t>
            </w:r>
          </w:p>
        </w:tc>
      </w:tr>
      <w:tr w:rsidR="006A3509" w:rsidRPr="006A3509" w14:paraId="2F38C176" w14:textId="77777777" w:rsidTr="00741322">
        <w:tc>
          <w:tcPr>
            <w:tcW w:w="942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3D0E046" w14:textId="77777777" w:rsidR="00741322" w:rsidRPr="006A3509" w:rsidRDefault="00741322" w:rsidP="00741322">
            <w:pPr>
              <w:spacing w:after="0" w:line="360" w:lineRule="auto"/>
              <w:jc w:val="center"/>
              <w:rPr>
                <w:bCs/>
                <w:sz w:val="24"/>
                <w:szCs w:val="24"/>
              </w:rPr>
            </w:pPr>
            <w:r w:rsidRPr="006A3509">
              <w:rPr>
                <w:bCs/>
                <w:sz w:val="24"/>
                <w:szCs w:val="24"/>
              </w:rPr>
              <w:t>Общехозяйственные расходы</w:t>
            </w:r>
          </w:p>
        </w:tc>
      </w:tr>
      <w:tr w:rsidR="006A3509" w:rsidRPr="006A3509" w14:paraId="0A26BD6B" w14:textId="77777777" w:rsidTr="00741322">
        <w:tc>
          <w:tcPr>
            <w:tcW w:w="45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F62923A" w14:textId="77777777" w:rsidR="00741322" w:rsidRPr="006A3509" w:rsidRDefault="00741322" w:rsidP="00741322">
            <w:pPr>
              <w:spacing w:after="0" w:line="360" w:lineRule="auto"/>
              <w:jc w:val="center"/>
              <w:rPr>
                <w:bCs/>
                <w:sz w:val="24"/>
                <w:szCs w:val="24"/>
              </w:rPr>
            </w:pPr>
            <w:r w:rsidRPr="006A3509">
              <w:rPr>
                <w:bCs/>
                <w:sz w:val="24"/>
                <w:szCs w:val="24"/>
              </w:rPr>
              <w:t>распределяемые на себестоимость услуг (работ)</w:t>
            </w:r>
          </w:p>
        </w:tc>
        <w:tc>
          <w:tcPr>
            <w:tcW w:w="4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390840C" w14:textId="77777777" w:rsidR="00741322" w:rsidRPr="006A3509" w:rsidRDefault="00741322" w:rsidP="00741322">
            <w:pPr>
              <w:spacing w:after="0" w:line="360" w:lineRule="auto"/>
              <w:jc w:val="center"/>
              <w:rPr>
                <w:bCs/>
                <w:sz w:val="24"/>
                <w:szCs w:val="24"/>
              </w:rPr>
            </w:pPr>
            <w:r w:rsidRPr="006A3509">
              <w:rPr>
                <w:bCs/>
                <w:sz w:val="24"/>
                <w:szCs w:val="24"/>
              </w:rPr>
              <w:t>не распределяемые на себестоимость услуг (работ)</w:t>
            </w:r>
          </w:p>
        </w:tc>
      </w:tr>
      <w:tr w:rsidR="006A3509" w:rsidRPr="006A3509" w14:paraId="5C70CD39" w14:textId="77777777" w:rsidTr="00741322">
        <w:tc>
          <w:tcPr>
            <w:tcW w:w="45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B3D6B7F" w14:textId="77777777" w:rsidR="00741322" w:rsidRPr="006A3509" w:rsidRDefault="00741322" w:rsidP="00741322">
            <w:pPr>
              <w:spacing w:after="0" w:line="360" w:lineRule="auto"/>
              <w:rPr>
                <w:bCs/>
                <w:sz w:val="24"/>
                <w:szCs w:val="24"/>
              </w:rPr>
            </w:pPr>
            <w:r w:rsidRPr="006A3509">
              <w:rPr>
                <w:bCs/>
                <w:sz w:val="24"/>
                <w:szCs w:val="24"/>
              </w:rPr>
              <w:t>- расходы на оплату коммунальных услуг;</w:t>
            </w:r>
          </w:p>
          <w:p w14:paraId="4E518E66" w14:textId="77777777" w:rsidR="00741322" w:rsidRPr="006A3509" w:rsidRDefault="00741322" w:rsidP="00741322">
            <w:pPr>
              <w:spacing w:after="0" w:line="360" w:lineRule="auto"/>
              <w:rPr>
                <w:bCs/>
                <w:sz w:val="24"/>
                <w:szCs w:val="24"/>
              </w:rPr>
            </w:pPr>
            <w:r w:rsidRPr="006A3509">
              <w:rPr>
                <w:bCs/>
                <w:sz w:val="24"/>
                <w:szCs w:val="24"/>
              </w:rPr>
              <w:t>- расходы на оплату услуг связи;</w:t>
            </w:r>
          </w:p>
          <w:p w14:paraId="29D0BFCA" w14:textId="77777777" w:rsidR="00741322" w:rsidRPr="006A3509" w:rsidRDefault="00741322" w:rsidP="00741322">
            <w:pPr>
              <w:spacing w:after="0" w:line="360" w:lineRule="auto"/>
              <w:rPr>
                <w:bCs/>
                <w:sz w:val="24"/>
                <w:szCs w:val="24"/>
              </w:rPr>
            </w:pPr>
            <w:r w:rsidRPr="006A3509">
              <w:rPr>
                <w:bCs/>
                <w:sz w:val="24"/>
                <w:szCs w:val="24"/>
              </w:rPr>
              <w:t>- расходы на оплату транспортных услуг;</w:t>
            </w:r>
          </w:p>
          <w:p w14:paraId="485A6EF7" w14:textId="77777777" w:rsidR="00741322" w:rsidRPr="006A3509" w:rsidRDefault="00741322" w:rsidP="00741322">
            <w:pPr>
              <w:spacing w:after="0" w:line="360" w:lineRule="auto"/>
              <w:rPr>
                <w:bCs/>
                <w:sz w:val="24"/>
                <w:szCs w:val="24"/>
              </w:rPr>
            </w:pPr>
            <w:r w:rsidRPr="006A3509">
              <w:rPr>
                <w:bCs/>
                <w:sz w:val="24"/>
                <w:szCs w:val="24"/>
              </w:rPr>
              <w:t>- расходы на приобретение материальных запасов, израсходованных на общехозяйственные нужды Учреждения;</w:t>
            </w:r>
          </w:p>
          <w:p w14:paraId="505FD79D" w14:textId="77777777" w:rsidR="00741322" w:rsidRPr="006A3509" w:rsidRDefault="00741322" w:rsidP="00741322">
            <w:pPr>
              <w:spacing w:after="0" w:line="360" w:lineRule="auto"/>
              <w:rPr>
                <w:bCs/>
                <w:sz w:val="24"/>
                <w:szCs w:val="24"/>
              </w:rPr>
            </w:pPr>
            <w:r w:rsidRPr="006A3509">
              <w:rPr>
                <w:bCs/>
                <w:sz w:val="24"/>
                <w:szCs w:val="24"/>
              </w:rPr>
              <w:lastRenderedPageBreak/>
              <w:t>- расходы на охрану Учреждения;</w:t>
            </w:r>
          </w:p>
          <w:p w14:paraId="07DF92BB" w14:textId="77777777" w:rsidR="00741322" w:rsidRPr="006A3509" w:rsidRDefault="00741322" w:rsidP="00741322">
            <w:pPr>
              <w:spacing w:after="0" w:line="360" w:lineRule="auto"/>
              <w:rPr>
                <w:bCs/>
                <w:sz w:val="24"/>
                <w:szCs w:val="24"/>
              </w:rPr>
            </w:pPr>
            <w:r w:rsidRPr="006A3509">
              <w:rPr>
                <w:bCs/>
                <w:sz w:val="24"/>
                <w:szCs w:val="24"/>
              </w:rPr>
              <w:t>- расходы на содержание прилегающих территорий;</w:t>
            </w:r>
          </w:p>
          <w:p w14:paraId="270CCA9B"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по управлению сбытовой деятельностью;</w:t>
            </w:r>
          </w:p>
          <w:p w14:paraId="30C55867"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по управлению снабженческой деятельностью;</w:t>
            </w:r>
          </w:p>
          <w:p w14:paraId="1DDD34D2"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на интернет;</w:t>
            </w:r>
          </w:p>
          <w:p w14:paraId="4A40281E"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на рекламу;</w:t>
            </w:r>
          </w:p>
          <w:p w14:paraId="1A4FD9D9"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на изобретательство, техническое усовершенствование, содержание лабораторий;</w:t>
            </w:r>
          </w:p>
          <w:p w14:paraId="0465103C"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на обработку помещений;</w:t>
            </w:r>
          </w:p>
          <w:p w14:paraId="342C7C54" w14:textId="77777777" w:rsidR="00741322" w:rsidRPr="006A3509" w:rsidRDefault="00741322" w:rsidP="00741322">
            <w:pPr>
              <w:spacing w:after="0" w:line="360" w:lineRule="auto"/>
              <w:rPr>
                <w:bCs/>
                <w:sz w:val="24"/>
                <w:szCs w:val="24"/>
              </w:rPr>
            </w:pPr>
            <w:r w:rsidRPr="006A3509">
              <w:rPr>
                <w:bCs/>
                <w:sz w:val="24"/>
                <w:szCs w:val="24"/>
              </w:rPr>
              <w:t>- прочие затраты на общехозяйственные нужды</w:t>
            </w:r>
          </w:p>
        </w:tc>
        <w:tc>
          <w:tcPr>
            <w:tcW w:w="4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29AA74A4" w14:textId="77777777" w:rsidR="00741322" w:rsidRPr="006A3509" w:rsidRDefault="00741322" w:rsidP="00741322">
            <w:pPr>
              <w:spacing w:after="0" w:line="360" w:lineRule="auto"/>
              <w:rPr>
                <w:bCs/>
                <w:sz w:val="24"/>
                <w:szCs w:val="24"/>
              </w:rPr>
            </w:pPr>
            <w:r w:rsidRPr="006A3509">
              <w:rPr>
                <w:bCs/>
                <w:sz w:val="24"/>
                <w:szCs w:val="24"/>
              </w:rPr>
              <w:lastRenderedPageBreak/>
              <w:t>- расходы на оплату труда и начисления на выплаты по оплате труда работников Учреждения, не принимающих участия при оказании услуги (выполнении работы);</w:t>
            </w:r>
          </w:p>
          <w:p w14:paraId="0B496E0E" w14:textId="77777777" w:rsidR="00741322" w:rsidRPr="006A3509" w:rsidRDefault="00741322" w:rsidP="00741322">
            <w:pPr>
              <w:spacing w:after="0" w:line="360" w:lineRule="auto"/>
              <w:rPr>
                <w:bCs/>
                <w:sz w:val="24"/>
                <w:szCs w:val="24"/>
              </w:rPr>
            </w:pPr>
            <w:r w:rsidRPr="006A3509">
              <w:rPr>
                <w:bCs/>
                <w:sz w:val="24"/>
                <w:szCs w:val="24"/>
              </w:rPr>
              <w:t xml:space="preserve">- амортизационные отчисления по имуществу, которое не связано с оказанием </w:t>
            </w:r>
            <w:r w:rsidRPr="006A3509">
              <w:rPr>
                <w:bCs/>
                <w:sz w:val="24"/>
                <w:szCs w:val="24"/>
              </w:rPr>
              <w:lastRenderedPageBreak/>
              <w:t>услуги (работы);</w:t>
            </w:r>
          </w:p>
          <w:p w14:paraId="1B0FC496" w14:textId="77777777" w:rsidR="00741322" w:rsidRPr="006A3509" w:rsidRDefault="00741322" w:rsidP="00741322">
            <w:pPr>
              <w:spacing w:after="0" w:line="360" w:lineRule="auto"/>
              <w:rPr>
                <w:bCs/>
                <w:sz w:val="24"/>
                <w:szCs w:val="24"/>
              </w:rPr>
            </w:pPr>
            <w:r w:rsidRPr="006A3509">
              <w:rPr>
                <w:bCs/>
                <w:sz w:val="24"/>
                <w:szCs w:val="24"/>
              </w:rPr>
              <w:t>- расходы на содержание и ремонт имущества, которое не связано с оказанием услуги (работы);</w:t>
            </w:r>
          </w:p>
          <w:p w14:paraId="46F57C7E"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штрафы, пени, неустойки;</w:t>
            </w:r>
          </w:p>
          <w:p w14:paraId="52B5CAFC" w14:textId="77777777" w:rsidR="00741322" w:rsidRPr="006A3509" w:rsidRDefault="00741322" w:rsidP="00741322">
            <w:pPr>
              <w:autoSpaceDE w:val="0"/>
              <w:autoSpaceDN w:val="0"/>
              <w:adjustRightInd w:val="0"/>
              <w:spacing w:after="0" w:line="360" w:lineRule="auto"/>
              <w:rPr>
                <w:bCs/>
                <w:sz w:val="24"/>
                <w:szCs w:val="24"/>
              </w:rPr>
            </w:pPr>
            <w:r w:rsidRPr="006A3509">
              <w:rPr>
                <w:bCs/>
                <w:sz w:val="24"/>
                <w:szCs w:val="24"/>
              </w:rPr>
              <w:t>- расходы на социальное обеспечение населения;</w:t>
            </w:r>
          </w:p>
          <w:p w14:paraId="2338FDE4" w14:textId="77777777" w:rsidR="00741322" w:rsidRPr="006A3509" w:rsidRDefault="00741322" w:rsidP="00741322">
            <w:pPr>
              <w:spacing w:after="0" w:line="360" w:lineRule="auto"/>
              <w:rPr>
                <w:bCs/>
                <w:sz w:val="24"/>
                <w:szCs w:val="24"/>
              </w:rPr>
            </w:pPr>
            <w:r w:rsidRPr="006A3509">
              <w:rPr>
                <w:bCs/>
                <w:sz w:val="24"/>
                <w:szCs w:val="24"/>
              </w:rPr>
              <w:t>- прочие расходы на общехозяйственные нужды</w:t>
            </w:r>
          </w:p>
        </w:tc>
      </w:tr>
    </w:tbl>
    <w:p w14:paraId="75F0ED3B" w14:textId="4B2B968A" w:rsidR="003D4EB7" w:rsidRPr="006A3509" w:rsidRDefault="00741322" w:rsidP="001A00E8">
      <w:pPr>
        <w:pStyle w:val="label-32"/>
        <w:numPr>
          <w:ilvl w:val="1"/>
          <w:numId w:val="53"/>
        </w:numPr>
        <w:shd w:val="clear" w:color="auto" w:fill="FFFFFF"/>
        <w:spacing w:before="0" w:beforeAutospacing="0" w:after="0" w:afterAutospacing="0" w:line="360" w:lineRule="auto"/>
        <w:ind w:left="0" w:firstLine="709"/>
        <w:jc w:val="both"/>
      </w:pPr>
      <w:r w:rsidRPr="006A3509">
        <w:lastRenderedPageBreak/>
        <w:t>Прямые затраты относятся на себестоимость способом прямого расчета (фактических затрат).</w:t>
      </w:r>
      <w:r w:rsidR="003D4EB7" w:rsidRPr="006A3509">
        <w:t xml:space="preserve"> Такие расходы собираются на </w:t>
      </w:r>
      <w:r w:rsidR="003D4EB7" w:rsidRPr="006A3509">
        <w:rPr>
          <w:bCs/>
        </w:rPr>
        <w:t xml:space="preserve">счете </w:t>
      </w:r>
      <w:r w:rsidR="00B63792">
        <w:rPr>
          <w:bCs/>
        </w:rPr>
        <w:t xml:space="preserve">1 </w:t>
      </w:r>
      <w:r w:rsidR="003D4EB7" w:rsidRPr="006A3509">
        <w:rPr>
          <w:bCs/>
        </w:rPr>
        <w:t>109 60</w:t>
      </w:r>
      <w:r w:rsidR="003D4EB7" w:rsidRPr="006A3509">
        <w:rPr>
          <w:b/>
          <w:bCs/>
        </w:rPr>
        <w:t> </w:t>
      </w:r>
      <w:r w:rsidR="003D4EB7" w:rsidRPr="006A3509">
        <w:t>«Себестоимость готовой продукции, работ, услуг».</w:t>
      </w:r>
    </w:p>
    <w:p w14:paraId="6E724C7A" w14:textId="77777777" w:rsidR="00741322" w:rsidRPr="006A3509" w:rsidRDefault="00741322" w:rsidP="00A75045">
      <w:pPr>
        <w:pStyle w:val="af3"/>
        <w:shd w:val="clear" w:color="auto" w:fill="FFFFFF"/>
        <w:spacing w:beforeAutospacing="0" w:after="0" w:afterAutospacing="0" w:line="360" w:lineRule="auto"/>
        <w:ind w:firstLine="709"/>
        <w:jc w:val="both"/>
      </w:pPr>
      <w:r w:rsidRPr="006A3509">
        <w:rPr>
          <w:i/>
          <w:iCs/>
        </w:rPr>
        <w:t>(Основание:</w:t>
      </w:r>
      <w:r w:rsidRPr="006A3509">
        <w:rPr>
          <w:rStyle w:val="apple-converted-space"/>
          <w:i/>
          <w:iCs/>
        </w:rPr>
        <w:t> </w:t>
      </w:r>
      <w:hyperlink r:id="rId80">
        <w:r w:rsidRPr="006A3509">
          <w:rPr>
            <w:rStyle w:val="-"/>
            <w:color w:val="auto"/>
            <w:u w:val="none"/>
          </w:rPr>
          <w:t>п. 134</w:t>
        </w:r>
      </w:hyperlink>
      <w:r w:rsidRPr="006A3509">
        <w:rPr>
          <w:rStyle w:val="apple-converted-space"/>
          <w:i/>
          <w:iCs/>
        </w:rPr>
        <w:t> </w:t>
      </w:r>
      <w:r w:rsidRPr="006A3509">
        <w:rPr>
          <w:i/>
          <w:iCs/>
        </w:rPr>
        <w:t>Инструкции № 157н)</w:t>
      </w:r>
    </w:p>
    <w:p w14:paraId="31ECD025" w14:textId="3DB10A23" w:rsidR="00741322" w:rsidRPr="006A3509" w:rsidRDefault="00741322" w:rsidP="001A00E8">
      <w:pPr>
        <w:pStyle w:val="a8"/>
        <w:numPr>
          <w:ilvl w:val="1"/>
          <w:numId w:val="5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Накладные расходы распределяются на себестоимость нескольких видов услуг, работ, продукции по окончании месяца пропорционально </w:t>
      </w:r>
      <w:r w:rsidR="00AB5207" w:rsidRPr="006A3509">
        <w:rPr>
          <w:rFonts w:ascii="Times New Roman" w:hAnsi="Times New Roman"/>
          <w:sz w:val="24"/>
          <w:szCs w:val="24"/>
          <w:lang w:eastAsia="ru-RU"/>
        </w:rPr>
        <w:t xml:space="preserve">прямым затратам по оплате труда и относятся </w:t>
      </w:r>
      <w:r w:rsidR="00AB5207" w:rsidRPr="006A3509">
        <w:rPr>
          <w:rFonts w:ascii="Times New Roman" w:hAnsi="Times New Roman"/>
          <w:sz w:val="24"/>
          <w:szCs w:val="24"/>
        </w:rPr>
        <w:t>на </w:t>
      </w:r>
      <w:r w:rsidR="00AB5207" w:rsidRPr="006A3509">
        <w:rPr>
          <w:rFonts w:ascii="Times New Roman" w:hAnsi="Times New Roman"/>
          <w:bCs/>
          <w:sz w:val="24"/>
          <w:szCs w:val="24"/>
        </w:rPr>
        <w:t>счет 1 109 70</w:t>
      </w:r>
      <w:r w:rsidR="00AB5207" w:rsidRPr="006A3509">
        <w:rPr>
          <w:rFonts w:ascii="Times New Roman" w:hAnsi="Times New Roman"/>
          <w:b/>
          <w:bCs/>
          <w:sz w:val="24"/>
          <w:szCs w:val="24"/>
        </w:rPr>
        <w:t xml:space="preserve"> </w:t>
      </w:r>
      <w:r w:rsidR="00AB5207" w:rsidRPr="006A3509">
        <w:rPr>
          <w:rFonts w:ascii="Times New Roman" w:hAnsi="Times New Roman"/>
          <w:sz w:val="24"/>
          <w:szCs w:val="24"/>
        </w:rPr>
        <w:t>«Накладные расходы производства готовой продукции, работ, услуг».</w:t>
      </w:r>
    </w:p>
    <w:p w14:paraId="21FFFD8F" w14:textId="42D6E0C9" w:rsidR="00AB5207" w:rsidRPr="006A3509" w:rsidRDefault="00A75045" w:rsidP="00DA24BC">
      <w:pPr>
        <w:pStyle w:val="label-46"/>
        <w:shd w:val="clear" w:color="auto" w:fill="FFFFFF"/>
        <w:spacing w:before="0" w:beforeAutospacing="0" w:after="0" w:afterAutospacing="0" w:line="360" w:lineRule="auto"/>
        <w:ind w:firstLine="709"/>
        <w:jc w:val="both"/>
      </w:pPr>
      <w:r w:rsidRPr="006A3509">
        <w:t>С</w:t>
      </w:r>
      <w:r w:rsidR="00AB5207" w:rsidRPr="006A3509">
        <w:t>обранные на </w:t>
      </w:r>
      <w:r w:rsidR="00AB5207" w:rsidRPr="006A3509">
        <w:rPr>
          <w:bCs/>
        </w:rPr>
        <w:t xml:space="preserve">счете 1 109 70 </w:t>
      </w:r>
      <w:r w:rsidR="00AB5207" w:rsidRPr="006A3509">
        <w:t>расходы переносятся по окончании отчетного периода на </w:t>
      </w:r>
      <w:r w:rsidR="00AB5207" w:rsidRPr="006A3509">
        <w:rPr>
          <w:bCs/>
        </w:rPr>
        <w:t xml:space="preserve">счет </w:t>
      </w:r>
      <w:r w:rsidRPr="006A3509">
        <w:rPr>
          <w:bCs/>
        </w:rPr>
        <w:t>1</w:t>
      </w:r>
      <w:r w:rsidR="00AB5207" w:rsidRPr="006A3509">
        <w:rPr>
          <w:bCs/>
        </w:rPr>
        <w:t xml:space="preserve"> 109 60 </w:t>
      </w:r>
      <w:r w:rsidR="00AB5207" w:rsidRPr="006A3509">
        <w:t xml:space="preserve">по конкретному виду услуг в сумме, рассчитанной одним из указанных методов. </w:t>
      </w:r>
    </w:p>
    <w:p w14:paraId="5F74B7B4" w14:textId="77777777" w:rsidR="00A75045" w:rsidRPr="006A3509" w:rsidRDefault="00A75045" w:rsidP="00A75045">
      <w:pPr>
        <w:pStyle w:val="fieldparagraph"/>
        <w:shd w:val="clear" w:color="auto" w:fill="FFFFFF"/>
        <w:spacing w:beforeAutospacing="0" w:after="0" w:afterAutospacing="0" w:line="360" w:lineRule="auto"/>
        <w:ind w:firstLine="709"/>
        <w:jc w:val="both"/>
        <w:rPr>
          <w:i/>
          <w:iCs/>
        </w:rPr>
      </w:pPr>
      <w:r w:rsidRPr="006A3509">
        <w:rPr>
          <w:i/>
          <w:iCs/>
        </w:rPr>
        <w:t>(Основание:</w:t>
      </w:r>
      <w:r w:rsidRPr="006A3509">
        <w:rPr>
          <w:rStyle w:val="apple-converted-space"/>
          <w:i/>
          <w:iCs/>
        </w:rPr>
        <w:t> </w:t>
      </w:r>
      <w:hyperlink r:id="rId81">
        <w:r w:rsidRPr="006A3509">
          <w:rPr>
            <w:rStyle w:val="-"/>
            <w:color w:val="auto"/>
            <w:u w:val="none"/>
          </w:rPr>
          <w:t>п. 134</w:t>
        </w:r>
      </w:hyperlink>
      <w:r w:rsidRPr="006A3509">
        <w:rPr>
          <w:rStyle w:val="apple-converted-space"/>
          <w:i/>
          <w:iCs/>
        </w:rPr>
        <w:t> </w:t>
      </w:r>
      <w:r w:rsidRPr="006A3509">
        <w:rPr>
          <w:i/>
          <w:iCs/>
        </w:rPr>
        <w:t>Инструкции № 157н)</w:t>
      </w:r>
    </w:p>
    <w:p w14:paraId="60B745B2" w14:textId="77777777" w:rsidR="00741322" w:rsidRPr="006A3509" w:rsidRDefault="00741322" w:rsidP="001A00E8">
      <w:pPr>
        <w:pStyle w:val="a8"/>
        <w:numPr>
          <w:ilvl w:val="1"/>
          <w:numId w:val="5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объему выручки от реализации.</w:t>
      </w:r>
    </w:p>
    <w:p w14:paraId="71F994F4" w14:textId="77777777" w:rsidR="00741322" w:rsidRPr="006A3509" w:rsidRDefault="00741322" w:rsidP="00A75045">
      <w:pPr>
        <w:pStyle w:val="fieldparagraph"/>
        <w:shd w:val="clear" w:color="auto" w:fill="FFFFFF"/>
        <w:spacing w:beforeAutospacing="0" w:after="0" w:afterAutospacing="0" w:line="360" w:lineRule="auto"/>
        <w:ind w:firstLine="709"/>
        <w:jc w:val="both"/>
        <w:rPr>
          <w:i/>
          <w:iCs/>
        </w:rPr>
      </w:pPr>
      <w:r w:rsidRPr="006A3509">
        <w:rPr>
          <w:i/>
          <w:iCs/>
        </w:rPr>
        <w:t xml:space="preserve">(Основание: </w:t>
      </w:r>
      <w:hyperlink r:id="rId82">
        <w:r w:rsidRPr="006A3509">
          <w:rPr>
            <w:rStyle w:val="-"/>
            <w:color w:val="auto"/>
            <w:u w:val="none"/>
          </w:rPr>
          <w:t>п. п. 134</w:t>
        </w:r>
      </w:hyperlink>
      <w:r w:rsidRPr="006A3509">
        <w:rPr>
          <w:i/>
          <w:iCs/>
        </w:rPr>
        <w:t>,</w:t>
      </w:r>
      <w:r w:rsidRPr="006A3509">
        <w:rPr>
          <w:rStyle w:val="apple-converted-space"/>
          <w:i/>
          <w:iCs/>
        </w:rPr>
        <w:t xml:space="preserve"> </w:t>
      </w:r>
      <w:hyperlink r:id="rId83">
        <w:r w:rsidRPr="006A3509">
          <w:rPr>
            <w:rStyle w:val="-"/>
            <w:color w:val="auto"/>
            <w:u w:val="none"/>
          </w:rPr>
          <w:t>135</w:t>
        </w:r>
      </w:hyperlink>
      <w:r w:rsidRPr="006A3509">
        <w:rPr>
          <w:rStyle w:val="apple-converted-space"/>
          <w:i/>
          <w:iCs/>
        </w:rPr>
        <w:t xml:space="preserve"> </w:t>
      </w:r>
      <w:r w:rsidRPr="006A3509">
        <w:rPr>
          <w:i/>
          <w:iCs/>
        </w:rPr>
        <w:t>Инструкции № 157н)</w:t>
      </w:r>
    </w:p>
    <w:p w14:paraId="059F7A01" w14:textId="4BEFBC64" w:rsidR="00741322" w:rsidRPr="006A3509" w:rsidRDefault="00AB5207" w:rsidP="001A00E8">
      <w:pPr>
        <w:pStyle w:val="a8"/>
        <w:numPr>
          <w:ilvl w:val="1"/>
          <w:numId w:val="53"/>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rPr>
        <w:t>Все операции по распределению накладных и общехозяйственных затрат на себестоимость конкретных видов услуг</w:t>
      </w:r>
      <w:r w:rsidR="008C355D" w:rsidRPr="006A3509">
        <w:rPr>
          <w:rFonts w:ascii="Times New Roman" w:hAnsi="Times New Roman"/>
          <w:sz w:val="24"/>
          <w:szCs w:val="24"/>
        </w:rPr>
        <w:t>, работ, продукции</w:t>
      </w:r>
      <w:r w:rsidRPr="006A3509">
        <w:rPr>
          <w:rFonts w:ascii="Times New Roman" w:hAnsi="Times New Roman"/>
          <w:sz w:val="24"/>
          <w:szCs w:val="24"/>
        </w:rPr>
        <w:t xml:space="preserve"> подлежат документальному </w:t>
      </w:r>
      <w:r w:rsidRPr="006A3509">
        <w:rPr>
          <w:rFonts w:ascii="Times New Roman" w:hAnsi="Times New Roman"/>
          <w:sz w:val="24"/>
          <w:szCs w:val="24"/>
        </w:rPr>
        <w:lastRenderedPageBreak/>
        <w:t>оформлению бухгалтерскими справками (ф. 0504833) с приложением расчетов их распределения</w:t>
      </w:r>
      <w:r w:rsidR="00D416ED" w:rsidRPr="006A3509">
        <w:rPr>
          <w:rFonts w:ascii="Times New Roman" w:hAnsi="Times New Roman"/>
          <w:sz w:val="24"/>
          <w:szCs w:val="24"/>
        </w:rPr>
        <w:t>.</w:t>
      </w:r>
    </w:p>
    <w:p w14:paraId="261E8659" w14:textId="77777777" w:rsidR="00DA24BC" w:rsidRPr="006A3509" w:rsidRDefault="00DA24BC" w:rsidP="00DA24BC">
      <w:pPr>
        <w:tabs>
          <w:tab w:val="left" w:pos="567"/>
        </w:tabs>
        <w:spacing w:after="0" w:line="360" w:lineRule="auto"/>
        <w:ind w:firstLine="709"/>
        <w:jc w:val="both"/>
        <w:rPr>
          <w:sz w:val="24"/>
          <w:szCs w:val="24"/>
        </w:rPr>
      </w:pPr>
      <w:r w:rsidRPr="006A3509">
        <w:rPr>
          <w:sz w:val="24"/>
          <w:szCs w:val="24"/>
        </w:rPr>
        <w:t>Не распределяемые на себестоимость общехозяйственные расходы относятся на увеличение расходов текущего финансового года.</w:t>
      </w:r>
    </w:p>
    <w:p w14:paraId="7C14C897" w14:textId="77777777" w:rsidR="00DA24BC" w:rsidRPr="006A3509" w:rsidRDefault="00DA24BC" w:rsidP="00DA24BC">
      <w:pPr>
        <w:pStyle w:val="af3"/>
        <w:shd w:val="clear" w:color="auto" w:fill="FFFFFF"/>
        <w:spacing w:beforeAutospacing="0" w:after="0" w:afterAutospacing="0" w:line="360" w:lineRule="auto"/>
        <w:ind w:firstLine="709"/>
        <w:jc w:val="both"/>
        <w:rPr>
          <w:i/>
          <w:iCs/>
        </w:rPr>
      </w:pPr>
      <w:r w:rsidRPr="006A3509">
        <w:rPr>
          <w:i/>
          <w:iCs/>
        </w:rPr>
        <w:t>(Основание:</w:t>
      </w:r>
      <w:r w:rsidRPr="006A3509">
        <w:rPr>
          <w:rStyle w:val="apple-converted-space"/>
          <w:i/>
          <w:iCs/>
        </w:rPr>
        <w:t xml:space="preserve"> </w:t>
      </w:r>
      <w:hyperlink r:id="rId84">
        <w:r w:rsidRPr="006A3509">
          <w:rPr>
            <w:rStyle w:val="-"/>
            <w:color w:val="auto"/>
            <w:u w:val="none"/>
          </w:rPr>
          <w:t>п. 135</w:t>
        </w:r>
      </w:hyperlink>
      <w:r w:rsidRPr="006A3509">
        <w:rPr>
          <w:rStyle w:val="apple-converted-space"/>
          <w:i/>
          <w:iCs/>
        </w:rPr>
        <w:t xml:space="preserve"> </w:t>
      </w:r>
      <w:r w:rsidRPr="006A3509">
        <w:rPr>
          <w:i/>
          <w:iCs/>
        </w:rPr>
        <w:t>Инструкции № 157н)</w:t>
      </w:r>
    </w:p>
    <w:p w14:paraId="446034E7" w14:textId="77777777" w:rsidR="00DA24BC" w:rsidRPr="006A3509" w:rsidRDefault="00DA24BC" w:rsidP="00DA24BC">
      <w:pPr>
        <w:shd w:val="clear" w:color="auto" w:fill="FFFFFF"/>
        <w:spacing w:after="0" w:line="360" w:lineRule="auto"/>
        <w:ind w:firstLine="709"/>
        <w:jc w:val="both"/>
        <w:rPr>
          <w:rFonts w:eastAsia="Times New Roman"/>
          <w:sz w:val="24"/>
          <w:szCs w:val="24"/>
        </w:rPr>
      </w:pPr>
      <w:r w:rsidRPr="006A3509">
        <w:rPr>
          <w:rFonts w:eastAsia="Times New Roman"/>
          <w:sz w:val="24"/>
          <w:szCs w:val="24"/>
        </w:rPr>
        <w:t>7.7. Себестоимость услуг (готовой продукции) за отчетный месяц, сформированная на счете 0 109 60 000, списывается в дебет счета 0 401 10 131 «Доходы от оказания платных услуг (работ)» в последний день месяца за минусом затрат, которые приходятся на незавершенное производство. Доля затрат на незавершенное производство рассчитывается:</w:t>
      </w:r>
    </w:p>
    <w:p w14:paraId="39DA590F" w14:textId="77777777" w:rsidR="00DA24BC" w:rsidRPr="006A3509" w:rsidRDefault="00DA24BC" w:rsidP="001A00E8">
      <w:pPr>
        <w:numPr>
          <w:ilvl w:val="0"/>
          <w:numId w:val="73"/>
        </w:numPr>
        <w:shd w:val="clear" w:color="auto" w:fill="FFFFFF"/>
        <w:spacing w:after="0" w:line="360" w:lineRule="auto"/>
        <w:ind w:left="0" w:firstLine="709"/>
        <w:jc w:val="both"/>
        <w:rPr>
          <w:rFonts w:eastAsia="Times New Roman"/>
          <w:sz w:val="24"/>
          <w:szCs w:val="24"/>
        </w:rPr>
      </w:pPr>
      <w:r w:rsidRPr="006A3509">
        <w:rPr>
          <w:rFonts w:eastAsia="Times New Roman"/>
          <w:sz w:val="24"/>
          <w:szCs w:val="24"/>
        </w:rPr>
        <w:t>в части услуг – пропорционально доле незавершенных заказов в общем объеме заказов, выполняемых в течение месяца;</w:t>
      </w:r>
    </w:p>
    <w:p w14:paraId="089777CF" w14:textId="77777777" w:rsidR="00DA24BC" w:rsidRPr="006A3509" w:rsidRDefault="00DA24BC" w:rsidP="001A00E8">
      <w:pPr>
        <w:numPr>
          <w:ilvl w:val="0"/>
          <w:numId w:val="73"/>
        </w:numPr>
        <w:shd w:val="clear" w:color="auto" w:fill="FFFFFF"/>
        <w:spacing w:after="0" w:line="360" w:lineRule="auto"/>
        <w:ind w:left="0" w:firstLine="709"/>
        <w:jc w:val="both"/>
        <w:rPr>
          <w:rFonts w:eastAsia="Times New Roman"/>
          <w:sz w:val="24"/>
          <w:szCs w:val="24"/>
        </w:rPr>
      </w:pPr>
      <w:r w:rsidRPr="006A3509">
        <w:rPr>
          <w:rFonts w:eastAsia="Times New Roman"/>
          <w:sz w:val="24"/>
          <w:szCs w:val="24"/>
        </w:rPr>
        <w:t>в части продукции – пропорционально доле не готовых изделий в общем объеме изделий, изготавливаемых в течение месяца.</w:t>
      </w:r>
    </w:p>
    <w:p w14:paraId="35DBEE22" w14:textId="77777777" w:rsidR="00DA24BC" w:rsidRPr="006A3509" w:rsidRDefault="00DA24BC" w:rsidP="00DA24BC">
      <w:pPr>
        <w:shd w:val="clear" w:color="auto" w:fill="FFFFFF"/>
        <w:spacing w:after="0" w:line="360" w:lineRule="auto"/>
        <w:ind w:firstLine="709"/>
        <w:jc w:val="both"/>
        <w:rPr>
          <w:rFonts w:eastAsia="Times New Roman"/>
          <w:i/>
          <w:sz w:val="24"/>
          <w:szCs w:val="24"/>
        </w:rPr>
      </w:pPr>
      <w:r w:rsidRPr="006A3509">
        <w:rPr>
          <w:rFonts w:eastAsia="Times New Roman"/>
          <w:i/>
          <w:sz w:val="24"/>
          <w:szCs w:val="24"/>
        </w:rPr>
        <w:t>(Основание: </w:t>
      </w:r>
      <w:hyperlink r:id="rId85"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w:history="1">
        <w:r w:rsidRPr="006A3509">
          <w:rPr>
            <w:rFonts w:eastAsia="Times New Roman"/>
            <w:i/>
            <w:sz w:val="24"/>
            <w:szCs w:val="24"/>
          </w:rPr>
          <w:t>п. 135</w:t>
        </w:r>
      </w:hyperlink>
      <w:r w:rsidRPr="006A3509">
        <w:rPr>
          <w:rFonts w:eastAsia="Times New Roman"/>
          <w:i/>
          <w:sz w:val="24"/>
          <w:szCs w:val="24"/>
        </w:rPr>
        <w:t xml:space="preserve">  Инструкции  № 157н, п. </w:t>
      </w:r>
      <w:hyperlink r:id="rId86" w:anchor="/document/99/542638393/XA00M2M2MA/" w:tooltip="20. 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далее - затраты на производство, фактическа" w:history="1">
        <w:r w:rsidRPr="006A3509">
          <w:rPr>
            <w:rFonts w:eastAsia="Times New Roman"/>
            <w:i/>
            <w:sz w:val="24"/>
            <w:szCs w:val="24"/>
          </w:rPr>
          <w:t>20</w:t>
        </w:r>
      </w:hyperlink>
      <w:r w:rsidRPr="006A3509">
        <w:rPr>
          <w:rFonts w:eastAsia="Times New Roman"/>
          <w:i/>
          <w:sz w:val="24"/>
          <w:szCs w:val="24"/>
        </w:rPr>
        <w:t>, </w:t>
      </w:r>
      <w:hyperlink r:id="rId87" w:anchor="/document/99/542638393/XA00MA02N6/" w:history="1">
        <w:r w:rsidRPr="006A3509">
          <w:rPr>
            <w:rFonts w:eastAsia="Times New Roman"/>
            <w:i/>
            <w:sz w:val="24"/>
            <w:szCs w:val="24"/>
          </w:rPr>
          <w:t>28</w:t>
        </w:r>
      </w:hyperlink>
      <w:r w:rsidRPr="006A3509">
        <w:rPr>
          <w:rFonts w:eastAsia="Times New Roman"/>
          <w:i/>
          <w:sz w:val="24"/>
          <w:szCs w:val="24"/>
        </w:rPr>
        <w:t>, </w:t>
      </w:r>
      <w:hyperlink r:id="rId88" w:anchor="/document/99/542638393/XA00M3S2MH/" w:tooltip="33. На каждую отчетную дату незавершенное производство оценивается в сумме затрат, связанных с производством продукции, выполнением работ, оказанием услуг с учетом особенностей, установленных субъектом учета в рамках формирования своей учетной политики." w:history="1">
        <w:r w:rsidRPr="006A3509">
          <w:rPr>
            <w:rFonts w:eastAsia="Times New Roman"/>
            <w:i/>
            <w:sz w:val="24"/>
            <w:szCs w:val="24"/>
          </w:rPr>
          <w:t>33 </w:t>
        </w:r>
      </w:hyperlink>
      <w:r w:rsidRPr="006A3509">
        <w:rPr>
          <w:rFonts w:eastAsia="Times New Roman"/>
          <w:i/>
          <w:sz w:val="24"/>
          <w:szCs w:val="24"/>
        </w:rPr>
        <w:t>ФСБУ «Запасы»)</w:t>
      </w:r>
    </w:p>
    <w:p w14:paraId="7FBAD616" w14:textId="72129787" w:rsidR="005B696B" w:rsidRPr="006A3509" w:rsidRDefault="005B696B" w:rsidP="001A00E8">
      <w:pPr>
        <w:pStyle w:val="af3"/>
        <w:numPr>
          <w:ilvl w:val="1"/>
          <w:numId w:val="75"/>
        </w:numPr>
        <w:shd w:val="clear" w:color="auto" w:fill="FFFFFF"/>
        <w:spacing w:beforeAutospacing="0" w:after="0" w:afterAutospacing="0" w:line="360" w:lineRule="auto"/>
        <w:ind w:left="0" w:firstLine="851"/>
        <w:jc w:val="both"/>
      </w:pPr>
      <w:r w:rsidRPr="006A3509">
        <w:rPr>
          <w:bCs/>
        </w:rPr>
        <w:t>При формировании себестоимости услуг (работ) не учитываются следующие расходы:</w:t>
      </w:r>
    </w:p>
    <w:p w14:paraId="28228D21" w14:textId="77777777" w:rsidR="005B696B" w:rsidRPr="006A3509" w:rsidRDefault="005B696B" w:rsidP="005B696B">
      <w:pPr>
        <w:autoSpaceDE w:val="0"/>
        <w:autoSpaceDN w:val="0"/>
        <w:adjustRightInd w:val="0"/>
        <w:spacing w:after="0" w:line="360" w:lineRule="auto"/>
        <w:ind w:firstLine="709"/>
        <w:rPr>
          <w:bCs/>
          <w:sz w:val="24"/>
          <w:szCs w:val="24"/>
        </w:rPr>
      </w:pPr>
      <w:r w:rsidRPr="006A3509">
        <w:rPr>
          <w:bCs/>
          <w:sz w:val="24"/>
          <w:szCs w:val="24"/>
        </w:rPr>
        <w:t>- расходы на уплату штрафов, пеней и других экономических санкций;</w:t>
      </w:r>
    </w:p>
    <w:p w14:paraId="4E4BFAF9" w14:textId="4CD6CC7F" w:rsidR="005B696B" w:rsidRPr="006A3509" w:rsidRDefault="005B696B" w:rsidP="005B696B">
      <w:pPr>
        <w:pStyle w:val="af3"/>
        <w:shd w:val="clear" w:color="auto" w:fill="FFFFFF"/>
        <w:spacing w:beforeAutospacing="0" w:after="0" w:afterAutospacing="0" w:line="360" w:lineRule="auto"/>
        <w:ind w:firstLine="709"/>
        <w:jc w:val="both"/>
      </w:pPr>
      <w:r w:rsidRPr="006A3509">
        <w:rPr>
          <w:bCs/>
        </w:rPr>
        <w:t>- расходы на приобретение подарков, почетных грамот</w:t>
      </w:r>
    </w:p>
    <w:p w14:paraId="3865DD50" w14:textId="77777777" w:rsidR="005B696B" w:rsidRPr="006A3509" w:rsidRDefault="005B696B" w:rsidP="005B696B">
      <w:pPr>
        <w:pStyle w:val="af3"/>
        <w:shd w:val="clear" w:color="auto" w:fill="FFFFFF"/>
        <w:spacing w:beforeAutospacing="0" w:after="0" w:afterAutospacing="0" w:line="360" w:lineRule="auto"/>
        <w:ind w:firstLine="709"/>
        <w:jc w:val="both"/>
        <w:rPr>
          <w:bCs/>
        </w:rPr>
      </w:pPr>
      <w:r w:rsidRPr="006A3509">
        <w:rPr>
          <w:bCs/>
        </w:rPr>
        <w:t>Указанные расходы относятся в дебет счета 0 401 20 000.</w:t>
      </w:r>
    </w:p>
    <w:p w14:paraId="36E80707" w14:textId="77777777" w:rsidR="005B696B" w:rsidRPr="006A3509" w:rsidRDefault="005B696B" w:rsidP="001A00E8">
      <w:pPr>
        <w:pStyle w:val="label-32"/>
        <w:numPr>
          <w:ilvl w:val="1"/>
          <w:numId w:val="76"/>
        </w:numPr>
        <w:shd w:val="clear" w:color="auto" w:fill="FFFFFF"/>
        <w:spacing w:before="0" w:beforeAutospacing="0" w:after="0" w:afterAutospacing="0" w:line="360" w:lineRule="auto"/>
        <w:ind w:left="0" w:firstLine="709"/>
        <w:jc w:val="both"/>
      </w:pPr>
      <w:r w:rsidRPr="006A3509">
        <w:t>Прямые затраты относятся на себестоимость способом прямого расчета (фактических затрат). Такие расходы собираются на </w:t>
      </w:r>
      <w:r w:rsidRPr="006A3509">
        <w:rPr>
          <w:bCs/>
        </w:rPr>
        <w:t>счете 109 60</w:t>
      </w:r>
      <w:r w:rsidRPr="006A3509">
        <w:rPr>
          <w:b/>
          <w:bCs/>
        </w:rPr>
        <w:t> </w:t>
      </w:r>
      <w:r w:rsidRPr="006A3509">
        <w:t>«Себестоимость готовой продукции, работ, услуг».</w:t>
      </w:r>
    </w:p>
    <w:p w14:paraId="7E625D86" w14:textId="77777777" w:rsidR="005B696B" w:rsidRPr="006A3509" w:rsidRDefault="005B696B" w:rsidP="005B696B">
      <w:pPr>
        <w:pStyle w:val="af3"/>
        <w:shd w:val="clear" w:color="auto" w:fill="FFFFFF"/>
        <w:spacing w:beforeAutospacing="0" w:after="0" w:afterAutospacing="0" w:line="360" w:lineRule="auto"/>
        <w:ind w:firstLine="709"/>
        <w:jc w:val="both"/>
      </w:pPr>
      <w:r w:rsidRPr="006A3509">
        <w:rPr>
          <w:i/>
          <w:iCs/>
        </w:rPr>
        <w:t>(Основание:</w:t>
      </w:r>
      <w:r w:rsidRPr="006A3509">
        <w:rPr>
          <w:rStyle w:val="apple-converted-space"/>
          <w:i/>
          <w:iCs/>
        </w:rPr>
        <w:t> </w:t>
      </w:r>
      <w:hyperlink r:id="rId89">
        <w:r w:rsidRPr="006A3509">
          <w:rPr>
            <w:rStyle w:val="-"/>
            <w:color w:val="auto"/>
            <w:u w:val="none"/>
          </w:rPr>
          <w:t>п. 134</w:t>
        </w:r>
      </w:hyperlink>
      <w:r w:rsidRPr="006A3509">
        <w:rPr>
          <w:rStyle w:val="apple-converted-space"/>
          <w:i/>
          <w:iCs/>
        </w:rPr>
        <w:t> </w:t>
      </w:r>
      <w:r w:rsidRPr="006A3509">
        <w:rPr>
          <w:i/>
          <w:iCs/>
        </w:rPr>
        <w:t>Инструкции № 157н)</w:t>
      </w:r>
    </w:p>
    <w:p w14:paraId="1EAAD08C" w14:textId="77777777" w:rsidR="005B696B" w:rsidRPr="006A3509" w:rsidRDefault="005B696B" w:rsidP="001A00E8">
      <w:pPr>
        <w:pStyle w:val="a8"/>
        <w:numPr>
          <w:ilvl w:val="1"/>
          <w:numId w:val="76"/>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Накладные расходы распределяются на себестоимость нескольких видов услуг, работ, продукции по окончании месяца пропорционально прямым затратам по оплате труда и относятся на </w:t>
      </w:r>
      <w:r w:rsidRPr="006A3509">
        <w:rPr>
          <w:rFonts w:ascii="Times New Roman" w:hAnsi="Times New Roman"/>
          <w:bCs/>
          <w:sz w:val="24"/>
          <w:szCs w:val="24"/>
        </w:rPr>
        <w:t>счет 0 109 70</w:t>
      </w:r>
      <w:r w:rsidRPr="006A3509">
        <w:rPr>
          <w:rFonts w:ascii="Times New Roman" w:hAnsi="Times New Roman"/>
          <w:b/>
          <w:bCs/>
          <w:sz w:val="24"/>
          <w:szCs w:val="24"/>
        </w:rPr>
        <w:t xml:space="preserve"> </w:t>
      </w:r>
      <w:r w:rsidRPr="006A3509">
        <w:rPr>
          <w:rFonts w:ascii="Times New Roman" w:hAnsi="Times New Roman"/>
          <w:sz w:val="24"/>
          <w:szCs w:val="24"/>
        </w:rPr>
        <w:t>«Накладные расходы производства готовой продукции, работ, услуг».</w:t>
      </w:r>
    </w:p>
    <w:p w14:paraId="1A0F4FDF" w14:textId="77777777" w:rsidR="005B696B" w:rsidRPr="006A3509" w:rsidRDefault="005B696B" w:rsidP="005B696B">
      <w:pPr>
        <w:pStyle w:val="label-46"/>
        <w:shd w:val="clear" w:color="auto" w:fill="FFFFFF"/>
        <w:spacing w:before="0" w:beforeAutospacing="0" w:after="0" w:afterAutospacing="0" w:line="360" w:lineRule="auto"/>
        <w:ind w:firstLine="709"/>
        <w:jc w:val="both"/>
      </w:pPr>
      <w:r w:rsidRPr="006A3509">
        <w:t>Собранные на </w:t>
      </w:r>
      <w:r w:rsidRPr="006A3509">
        <w:rPr>
          <w:bCs/>
        </w:rPr>
        <w:t xml:space="preserve">счете 0 109 70 </w:t>
      </w:r>
      <w:r w:rsidRPr="006A3509">
        <w:t>расходы переносятся по окончании отчетного периода на </w:t>
      </w:r>
      <w:r w:rsidRPr="006A3509">
        <w:rPr>
          <w:bCs/>
        </w:rPr>
        <w:t xml:space="preserve">счет 0 109 60 </w:t>
      </w:r>
      <w:r w:rsidRPr="006A3509">
        <w:t xml:space="preserve">по конкретному виду услуг в сумме, рассчитанной одним из указанных методов. </w:t>
      </w:r>
    </w:p>
    <w:p w14:paraId="5877DCA7" w14:textId="77777777" w:rsidR="005B696B" w:rsidRPr="006A3509" w:rsidRDefault="005B696B" w:rsidP="005B696B">
      <w:pPr>
        <w:pStyle w:val="fieldparagraph"/>
        <w:shd w:val="clear" w:color="auto" w:fill="FFFFFF"/>
        <w:spacing w:beforeAutospacing="0" w:after="0" w:afterAutospacing="0" w:line="360" w:lineRule="auto"/>
        <w:ind w:firstLine="709"/>
        <w:jc w:val="both"/>
        <w:rPr>
          <w:i/>
          <w:iCs/>
        </w:rPr>
      </w:pPr>
      <w:r w:rsidRPr="006A3509">
        <w:rPr>
          <w:i/>
          <w:iCs/>
        </w:rPr>
        <w:t>(Основание:</w:t>
      </w:r>
      <w:r w:rsidRPr="006A3509">
        <w:rPr>
          <w:rStyle w:val="apple-converted-space"/>
          <w:i/>
          <w:iCs/>
        </w:rPr>
        <w:t> </w:t>
      </w:r>
      <w:hyperlink r:id="rId90">
        <w:r w:rsidRPr="006A3509">
          <w:rPr>
            <w:rStyle w:val="-"/>
            <w:color w:val="auto"/>
            <w:u w:val="none"/>
          </w:rPr>
          <w:t>п. 134</w:t>
        </w:r>
      </w:hyperlink>
      <w:r w:rsidRPr="006A3509">
        <w:rPr>
          <w:rStyle w:val="apple-converted-space"/>
          <w:i/>
          <w:iCs/>
        </w:rPr>
        <w:t> </w:t>
      </w:r>
      <w:r w:rsidRPr="006A3509">
        <w:rPr>
          <w:i/>
          <w:iCs/>
        </w:rPr>
        <w:t>Инструкции № 157н)</w:t>
      </w:r>
    </w:p>
    <w:p w14:paraId="471B15F4" w14:textId="77777777" w:rsidR="00DA24BC" w:rsidRPr="006A3509" w:rsidRDefault="00DA24BC" w:rsidP="005B696B">
      <w:pPr>
        <w:tabs>
          <w:tab w:val="left" w:pos="567"/>
        </w:tabs>
        <w:spacing w:after="0" w:line="360" w:lineRule="auto"/>
        <w:ind w:left="993"/>
        <w:jc w:val="both"/>
        <w:rPr>
          <w:i/>
          <w:sz w:val="24"/>
          <w:szCs w:val="24"/>
          <w:lang w:eastAsia="ru-RU"/>
        </w:rPr>
      </w:pPr>
    </w:p>
    <w:p w14:paraId="2E730378" w14:textId="7E2EE854" w:rsidR="00DF14DA" w:rsidRPr="006A3509" w:rsidRDefault="005B696B" w:rsidP="005B696B">
      <w:pPr>
        <w:pStyle w:val="210"/>
        <w:spacing w:after="240"/>
        <w:jc w:val="center"/>
        <w:rPr>
          <w:rFonts w:ascii="Times New Roman" w:hAnsi="Times New Roman"/>
          <w:b/>
          <w:color w:val="auto"/>
          <w:sz w:val="24"/>
          <w:szCs w:val="24"/>
        </w:rPr>
      </w:pPr>
      <w:bookmarkStart w:id="10" w:name="_Toc20912370"/>
      <w:r w:rsidRPr="006A3509">
        <w:rPr>
          <w:rFonts w:ascii="Times New Roman" w:hAnsi="Times New Roman"/>
          <w:b/>
          <w:color w:val="auto"/>
          <w:sz w:val="24"/>
          <w:szCs w:val="24"/>
        </w:rPr>
        <w:lastRenderedPageBreak/>
        <w:t xml:space="preserve">8. </w:t>
      </w:r>
      <w:r w:rsidR="00DF14DA" w:rsidRPr="006A3509">
        <w:rPr>
          <w:rFonts w:ascii="Times New Roman" w:hAnsi="Times New Roman"/>
          <w:b/>
          <w:color w:val="auto"/>
          <w:sz w:val="24"/>
          <w:szCs w:val="24"/>
        </w:rPr>
        <w:t>Денежные средства, денежные эквиваленты и денежные документы</w:t>
      </w:r>
      <w:bookmarkEnd w:id="10"/>
    </w:p>
    <w:p w14:paraId="0D58E7CB" w14:textId="0A33125A" w:rsidR="0097029F" w:rsidRPr="006A3509" w:rsidRDefault="00DF14DA" w:rsidP="001A00E8">
      <w:pPr>
        <w:pStyle w:val="a8"/>
        <w:numPr>
          <w:ilvl w:val="1"/>
          <w:numId w:val="7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Учет денежных средств осуществляется в соответствии с требованиями, </w:t>
      </w:r>
      <w:proofErr w:type="gramStart"/>
      <w:r w:rsidRPr="006A3509">
        <w:rPr>
          <w:rFonts w:ascii="Times New Roman" w:hAnsi="Times New Roman"/>
          <w:sz w:val="24"/>
          <w:szCs w:val="24"/>
          <w:lang w:eastAsia="ru-RU"/>
        </w:rPr>
        <w:t>установленными Порядком</w:t>
      </w:r>
      <w:proofErr w:type="gramEnd"/>
      <w:r w:rsidRPr="006A3509">
        <w:rPr>
          <w:rFonts w:ascii="Times New Roman" w:hAnsi="Times New Roman"/>
          <w:sz w:val="24"/>
          <w:szCs w:val="24"/>
          <w:lang w:eastAsia="ru-RU"/>
        </w:rPr>
        <w:t xml:space="preserve"> ведения кассовых операций</w:t>
      </w:r>
      <w:r w:rsidR="0097029F" w:rsidRPr="006A3509">
        <w:rPr>
          <w:rFonts w:ascii="Times New Roman" w:hAnsi="Times New Roman"/>
          <w:sz w:val="24"/>
          <w:szCs w:val="24"/>
          <w:lang w:eastAsia="ru-RU"/>
        </w:rPr>
        <w:t xml:space="preserve">, утвержденным </w:t>
      </w:r>
      <w:r w:rsidR="00735FFC" w:rsidRPr="006A3509">
        <w:rPr>
          <w:rFonts w:ascii="Times New Roman" w:hAnsi="Times New Roman"/>
          <w:sz w:val="24"/>
          <w:szCs w:val="24"/>
          <w:lang w:eastAsia="ru-RU"/>
        </w:rPr>
        <w:t>у</w:t>
      </w:r>
      <w:r w:rsidR="00735FFC" w:rsidRPr="006A3509">
        <w:rPr>
          <w:rFonts w:ascii="Times New Roman" w:hAnsi="Times New Roman"/>
          <w:sz w:val="24"/>
          <w:szCs w:val="24"/>
        </w:rPr>
        <w:t xml:space="preserve">казанием Банка России от 11.03.2014 </w:t>
      </w:r>
      <w:r w:rsidR="00C77387" w:rsidRPr="006A3509">
        <w:rPr>
          <w:rFonts w:ascii="Times New Roman" w:hAnsi="Times New Roman"/>
          <w:sz w:val="24"/>
          <w:szCs w:val="24"/>
        </w:rPr>
        <w:t>№</w:t>
      </w:r>
      <w:r w:rsidR="00735FFC" w:rsidRPr="006A3509">
        <w:rPr>
          <w:rFonts w:ascii="Times New Roman" w:hAnsi="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7029F" w:rsidRPr="006A3509">
        <w:rPr>
          <w:rFonts w:ascii="Times New Roman" w:hAnsi="Times New Roman"/>
          <w:sz w:val="24"/>
          <w:szCs w:val="24"/>
          <w:lang w:eastAsia="ru-RU"/>
        </w:rPr>
        <w:t>.</w:t>
      </w:r>
    </w:p>
    <w:p w14:paraId="26C10385" w14:textId="256A7D10" w:rsidR="00DF14DA" w:rsidRPr="006A3509" w:rsidRDefault="00DF14DA" w:rsidP="00922184">
      <w:pPr>
        <w:spacing w:after="0" w:line="360" w:lineRule="auto"/>
        <w:ind w:firstLine="709"/>
        <w:jc w:val="both"/>
        <w:rPr>
          <w:i/>
          <w:iCs/>
          <w:sz w:val="24"/>
          <w:szCs w:val="24"/>
        </w:rPr>
      </w:pPr>
      <w:r w:rsidRPr="006A3509">
        <w:rPr>
          <w:i/>
          <w:iCs/>
          <w:sz w:val="24"/>
          <w:szCs w:val="24"/>
        </w:rPr>
        <w:t>(Основание:</w:t>
      </w:r>
      <w:r w:rsidR="00A35578" w:rsidRPr="006A3509">
        <w:rPr>
          <w:rStyle w:val="apple-converted-space"/>
          <w:i/>
          <w:iCs/>
          <w:szCs w:val="24"/>
        </w:rPr>
        <w:t xml:space="preserve"> </w:t>
      </w:r>
      <w:hyperlink r:id="rId91">
        <w:r w:rsidRPr="006A3509">
          <w:rPr>
            <w:rStyle w:val="-"/>
            <w:i/>
            <w:color w:val="auto"/>
            <w:sz w:val="24"/>
            <w:szCs w:val="24"/>
            <w:u w:val="none"/>
          </w:rPr>
          <w:t>Указание</w:t>
        </w:r>
      </w:hyperlink>
      <w:r w:rsidR="00A35578" w:rsidRPr="006A3509">
        <w:rPr>
          <w:rStyle w:val="apple-converted-space"/>
          <w:i/>
          <w:iCs/>
          <w:szCs w:val="24"/>
        </w:rPr>
        <w:t xml:space="preserve"> </w:t>
      </w:r>
      <w:r w:rsidRPr="006A3509">
        <w:rPr>
          <w:i/>
          <w:iCs/>
          <w:sz w:val="24"/>
          <w:szCs w:val="24"/>
        </w:rPr>
        <w:t>№ 3210-У, п.167 Инструкции № 157н)</w:t>
      </w:r>
    </w:p>
    <w:p w14:paraId="014C9C11" w14:textId="4470AC95" w:rsidR="004C1703" w:rsidRPr="006A3509" w:rsidRDefault="00922184" w:rsidP="001A00E8">
      <w:pPr>
        <w:pStyle w:val="a8"/>
        <w:numPr>
          <w:ilvl w:val="1"/>
          <w:numId w:val="74"/>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Лимит остатка наличных денег в кассе устанавливается отдельным приказом руководителя Учреждения.</w:t>
      </w:r>
    </w:p>
    <w:p w14:paraId="3199B462" w14:textId="6775E047" w:rsidR="00922184" w:rsidRPr="006A3509" w:rsidRDefault="00922184" w:rsidP="00922184">
      <w:pPr>
        <w:pStyle w:val="a8"/>
        <w:spacing w:after="0" w:line="360" w:lineRule="auto"/>
        <w:ind w:left="709"/>
        <w:jc w:val="both"/>
        <w:rPr>
          <w:rFonts w:ascii="Times New Roman" w:eastAsia="Calibri" w:hAnsi="Times New Roman"/>
          <w:i/>
          <w:iCs/>
          <w:sz w:val="24"/>
          <w:szCs w:val="24"/>
        </w:rPr>
      </w:pPr>
      <w:r w:rsidRPr="006A3509">
        <w:rPr>
          <w:rFonts w:ascii="Times New Roman" w:eastAsia="Calibri" w:hAnsi="Times New Roman"/>
          <w:i/>
          <w:iCs/>
          <w:sz w:val="24"/>
          <w:szCs w:val="24"/>
        </w:rPr>
        <w:t>(Основание:</w:t>
      </w:r>
      <w:r w:rsidRPr="006A3509">
        <w:rPr>
          <w:rFonts w:ascii="Times New Roman" w:eastAsia="Calibri" w:hAnsi="Times New Roman"/>
          <w:sz w:val="24"/>
          <w:szCs w:val="24"/>
        </w:rPr>
        <w:t xml:space="preserve"> п.2 </w:t>
      </w:r>
      <w:r w:rsidRPr="006A3509">
        <w:rPr>
          <w:rFonts w:ascii="Times New Roman" w:eastAsia="Calibri" w:hAnsi="Times New Roman"/>
          <w:i/>
          <w:sz w:val="24"/>
          <w:szCs w:val="24"/>
        </w:rPr>
        <w:t xml:space="preserve">Указания </w:t>
      </w:r>
      <w:r w:rsidRPr="006A3509">
        <w:rPr>
          <w:rFonts w:ascii="Times New Roman" w:eastAsia="Calibri" w:hAnsi="Times New Roman"/>
          <w:i/>
          <w:iCs/>
          <w:sz w:val="24"/>
          <w:szCs w:val="24"/>
        </w:rPr>
        <w:t>№ 3210-У)</w:t>
      </w:r>
    </w:p>
    <w:p w14:paraId="55B0B9F4" w14:textId="51884F10" w:rsidR="00DF14DA" w:rsidRPr="006A3509" w:rsidRDefault="00DF14DA" w:rsidP="001A00E8">
      <w:pPr>
        <w:pStyle w:val="a8"/>
        <w:numPr>
          <w:ilvl w:val="1"/>
          <w:numId w:val="7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Ведение кассовых операций возлагается на кассового работника или ответственное лицо, назначенное руководителем </w:t>
      </w:r>
      <w:r w:rsidR="00C82A3D" w:rsidRPr="006A3509">
        <w:rPr>
          <w:rFonts w:ascii="Times New Roman" w:hAnsi="Times New Roman"/>
          <w:sz w:val="24"/>
          <w:szCs w:val="24"/>
          <w:lang w:eastAsia="ru-RU"/>
        </w:rPr>
        <w:t>У</w:t>
      </w:r>
      <w:r w:rsidRPr="006A3509">
        <w:rPr>
          <w:rFonts w:ascii="Times New Roman" w:hAnsi="Times New Roman"/>
          <w:sz w:val="24"/>
          <w:szCs w:val="24"/>
          <w:lang w:eastAsia="ru-RU"/>
        </w:rPr>
        <w:t>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14:paraId="77DAA369" w14:textId="2E66ED19" w:rsidR="00DF14DA" w:rsidRPr="006A3509" w:rsidRDefault="00DF14DA" w:rsidP="008B65C3">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составлением акта приема-передачи кассы (Приложение № 2 </w:t>
      </w:r>
      <w:r w:rsidR="00CA05DB" w:rsidRPr="006A3509">
        <w:rPr>
          <w:rFonts w:ascii="Times New Roman" w:hAnsi="Times New Roman"/>
          <w:sz w:val="24"/>
          <w:szCs w:val="24"/>
          <w:lang w:eastAsia="ru-RU"/>
        </w:rPr>
        <w:t xml:space="preserve">к настоящей </w:t>
      </w:r>
      <w:r w:rsidR="008C54DC" w:rsidRPr="006A3509">
        <w:rPr>
          <w:rFonts w:ascii="Times New Roman" w:hAnsi="Times New Roman"/>
          <w:sz w:val="24"/>
          <w:szCs w:val="24"/>
          <w:lang w:eastAsia="ru-RU"/>
        </w:rPr>
        <w:t>единой у</w:t>
      </w:r>
      <w:r w:rsidR="00CA05DB" w:rsidRPr="006A3509">
        <w:rPr>
          <w:rFonts w:ascii="Times New Roman" w:hAnsi="Times New Roman"/>
          <w:sz w:val="24"/>
          <w:szCs w:val="24"/>
          <w:lang w:eastAsia="ru-RU"/>
        </w:rPr>
        <w:t>четной политике</w:t>
      </w:r>
      <w:r w:rsidRPr="006A3509">
        <w:rPr>
          <w:rFonts w:ascii="Times New Roman" w:hAnsi="Times New Roman"/>
          <w:sz w:val="24"/>
          <w:szCs w:val="24"/>
        </w:rPr>
        <w:t>).</w:t>
      </w:r>
    </w:p>
    <w:p w14:paraId="3BD2013E" w14:textId="77777777" w:rsidR="005B696B" w:rsidRPr="006A3509" w:rsidRDefault="00DF14DA" w:rsidP="001A00E8">
      <w:pPr>
        <w:pStyle w:val="a8"/>
        <w:numPr>
          <w:ilvl w:val="1"/>
          <w:numId w:val="77"/>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Кассовая книга (ф. 0504514) оформляется в электронном виде с применением компьютерной программы 1С: Бухгалтерия государственного </w:t>
      </w:r>
      <w:proofErr w:type="gramStart"/>
      <w:r w:rsidRPr="006A3509">
        <w:rPr>
          <w:rFonts w:ascii="Times New Roman" w:hAnsi="Times New Roman"/>
          <w:sz w:val="24"/>
          <w:szCs w:val="24"/>
          <w:lang w:eastAsia="ru-RU"/>
        </w:rPr>
        <w:t>учреждения  и</w:t>
      </w:r>
      <w:proofErr w:type="gramEnd"/>
      <w:r w:rsidRPr="006A3509">
        <w:rPr>
          <w:rFonts w:ascii="Times New Roman" w:hAnsi="Times New Roman"/>
          <w:sz w:val="24"/>
          <w:szCs w:val="24"/>
          <w:lang w:eastAsia="ru-RU"/>
        </w:rPr>
        <w:t xml:space="preserve"> подписывается квалифицированными электронными подписями ответственных лиц. Нумерация листов осуществляется автоматически в программном продукте в хронологической последовательности с начала календарного года.</w:t>
      </w:r>
      <w:r w:rsidR="005B696B" w:rsidRPr="006A3509">
        <w:rPr>
          <w:rFonts w:ascii="Times New Roman" w:hAnsi="Times New Roman"/>
          <w:sz w:val="24"/>
          <w:szCs w:val="24"/>
          <w:lang w:eastAsia="ru-RU"/>
        </w:rPr>
        <w:t xml:space="preserve"> </w:t>
      </w:r>
      <w:r w:rsidR="005B696B" w:rsidRPr="006A3509">
        <w:rPr>
          <w:rFonts w:ascii="Times New Roman" w:hAnsi="Times New Roman"/>
          <w:sz w:val="24"/>
          <w:szCs w:val="24"/>
        </w:rPr>
        <w:t>При отсутствие технической возможности формирования регистров в электронном виде, формирование осуществляется на бумажном носителе.</w:t>
      </w:r>
    </w:p>
    <w:p w14:paraId="596DDAC5" w14:textId="17AF19C4" w:rsidR="00DF14DA" w:rsidRPr="006A3509" w:rsidRDefault="00DF14DA">
      <w:pPr>
        <w:pStyle w:val="af3"/>
        <w:shd w:val="clear" w:color="auto" w:fill="FFFFFF"/>
        <w:spacing w:beforeAutospacing="0" w:after="0" w:afterAutospacing="0" w:line="360" w:lineRule="auto"/>
        <w:ind w:firstLine="709"/>
        <w:jc w:val="both"/>
        <w:rPr>
          <w:i/>
          <w:iCs/>
        </w:rPr>
      </w:pPr>
      <w:r w:rsidRPr="006A3509">
        <w:rPr>
          <w:i/>
          <w:iCs/>
        </w:rPr>
        <w:t>(Основание:</w:t>
      </w:r>
      <w:r w:rsidR="00A35578" w:rsidRPr="006A3509">
        <w:rPr>
          <w:i/>
          <w:iCs/>
        </w:rPr>
        <w:t xml:space="preserve"> </w:t>
      </w:r>
      <w:hyperlink r:id="rId92">
        <w:r w:rsidRPr="006A3509">
          <w:rPr>
            <w:rStyle w:val="-"/>
            <w:i/>
            <w:color w:val="auto"/>
            <w:u w:val="none"/>
          </w:rPr>
          <w:t>п</w:t>
        </w:r>
        <w:r w:rsidR="00A35578" w:rsidRPr="006A3509">
          <w:rPr>
            <w:rStyle w:val="-"/>
            <w:i/>
            <w:color w:val="auto"/>
            <w:u w:val="none"/>
          </w:rPr>
          <w:t xml:space="preserve">. </w:t>
        </w:r>
        <w:r w:rsidRPr="006A3509">
          <w:rPr>
            <w:rStyle w:val="-"/>
            <w:i/>
            <w:color w:val="auto"/>
            <w:u w:val="none"/>
          </w:rPr>
          <w:t>п. 4.7 п. 4</w:t>
        </w:r>
      </w:hyperlink>
      <w:r w:rsidR="00A35578" w:rsidRPr="006A3509">
        <w:rPr>
          <w:rStyle w:val="apple-converted-space"/>
          <w:i/>
          <w:iCs/>
        </w:rPr>
        <w:t xml:space="preserve"> </w:t>
      </w:r>
      <w:r w:rsidRPr="006A3509">
        <w:rPr>
          <w:i/>
          <w:iCs/>
        </w:rPr>
        <w:t>Указания № 3210-У,</w:t>
      </w:r>
      <w:r w:rsidR="00A35578" w:rsidRPr="006A3509">
        <w:rPr>
          <w:rStyle w:val="apple-converted-space"/>
          <w:i/>
          <w:iCs/>
        </w:rPr>
        <w:t xml:space="preserve"> </w:t>
      </w:r>
      <w:hyperlink r:id="rId93">
        <w:r w:rsidRPr="006A3509">
          <w:rPr>
            <w:rStyle w:val="-"/>
            <w:i/>
            <w:color w:val="auto"/>
            <w:u w:val="none"/>
          </w:rPr>
          <w:t>п. 32</w:t>
        </w:r>
      </w:hyperlink>
      <w:r w:rsidR="00A35578" w:rsidRPr="006A3509">
        <w:rPr>
          <w:rStyle w:val="apple-converted-space"/>
          <w:i/>
          <w:iCs/>
        </w:rPr>
        <w:t xml:space="preserve"> </w:t>
      </w:r>
      <w:r w:rsidR="00A35578" w:rsidRPr="006A3509">
        <w:rPr>
          <w:i/>
          <w:iCs/>
        </w:rPr>
        <w:t>ФСБУ «Концептуальные основы»</w:t>
      </w:r>
      <w:r w:rsidRPr="006A3509">
        <w:rPr>
          <w:i/>
          <w:iCs/>
        </w:rPr>
        <w:t>)</w:t>
      </w:r>
    </w:p>
    <w:p w14:paraId="3CF0F716" w14:textId="07965890" w:rsidR="00E53BE1" w:rsidRPr="006A3509" w:rsidRDefault="00E53BE1" w:rsidP="001A00E8">
      <w:pPr>
        <w:pStyle w:val="a8"/>
        <w:numPr>
          <w:ilvl w:val="1"/>
          <w:numId w:val="7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кассовых операций ведется в Журнале касса –</w:t>
      </w:r>
      <w:r w:rsidR="00985DA5" w:rsidRPr="006A3509">
        <w:rPr>
          <w:rFonts w:ascii="Times New Roman" w:hAnsi="Times New Roman"/>
          <w:sz w:val="24"/>
          <w:szCs w:val="24"/>
          <w:lang w:eastAsia="ru-RU"/>
        </w:rPr>
        <w:t xml:space="preserve"> ж</w:t>
      </w:r>
      <w:r w:rsidRPr="006A3509">
        <w:rPr>
          <w:rFonts w:ascii="Times New Roman" w:hAnsi="Times New Roman"/>
          <w:sz w:val="24"/>
          <w:szCs w:val="24"/>
          <w:lang w:eastAsia="ru-RU"/>
        </w:rPr>
        <w:t>урнал №</w:t>
      </w:r>
      <w:r w:rsidR="00985DA5" w:rsidRPr="006A3509">
        <w:rPr>
          <w:rFonts w:ascii="Times New Roman" w:hAnsi="Times New Roman"/>
          <w:sz w:val="24"/>
          <w:szCs w:val="24"/>
          <w:lang w:eastAsia="ru-RU"/>
        </w:rPr>
        <w:t xml:space="preserve"> </w:t>
      </w:r>
      <w:r w:rsidRPr="006A3509">
        <w:rPr>
          <w:rFonts w:ascii="Times New Roman" w:hAnsi="Times New Roman"/>
          <w:sz w:val="24"/>
          <w:szCs w:val="24"/>
          <w:lang w:eastAsia="ru-RU"/>
        </w:rPr>
        <w:t>1, на основании документов, прилагаемых к отчетам кассира.</w:t>
      </w:r>
    </w:p>
    <w:p w14:paraId="56223AC7" w14:textId="136F6EB2" w:rsidR="00DF14DA" w:rsidRPr="00435A42" w:rsidRDefault="00DF14DA" w:rsidP="0098582A">
      <w:pPr>
        <w:pStyle w:val="a8"/>
        <w:numPr>
          <w:ilvl w:val="0"/>
          <w:numId w:val="13"/>
        </w:numPr>
        <w:shd w:val="clear" w:color="auto" w:fill="FFFFFF"/>
        <w:tabs>
          <w:tab w:val="left" w:pos="567"/>
        </w:tabs>
        <w:spacing w:after="0" w:line="360" w:lineRule="auto"/>
        <w:ind w:left="0" w:firstLine="709"/>
        <w:jc w:val="both"/>
        <w:rPr>
          <w:sz w:val="24"/>
          <w:szCs w:val="24"/>
        </w:rPr>
      </w:pPr>
      <w:r w:rsidRPr="00435A42">
        <w:rPr>
          <w:rFonts w:ascii="Times New Roman" w:hAnsi="Times New Roman"/>
          <w:sz w:val="24"/>
          <w:szCs w:val="24"/>
          <w:lang w:eastAsia="ru-RU"/>
        </w:rPr>
        <w:t>В составе денежных документов учитываются</w:t>
      </w:r>
      <w:r w:rsidR="00435A42" w:rsidRPr="00435A42">
        <w:rPr>
          <w:rFonts w:ascii="Times New Roman" w:hAnsi="Times New Roman"/>
          <w:sz w:val="24"/>
          <w:szCs w:val="24"/>
          <w:lang w:eastAsia="ru-RU"/>
        </w:rPr>
        <w:t xml:space="preserve"> </w:t>
      </w:r>
      <w:r w:rsidRPr="00435A42">
        <w:rPr>
          <w:rFonts w:ascii="Times New Roman" w:hAnsi="Times New Roman"/>
          <w:sz w:val="24"/>
          <w:szCs w:val="24"/>
        </w:rPr>
        <w:t>почтовые конверты с марками, отдельно приобретаемые почтовые марки</w:t>
      </w:r>
      <w:r w:rsidR="00435A42" w:rsidRPr="00435A42">
        <w:rPr>
          <w:rFonts w:ascii="Times New Roman" w:hAnsi="Times New Roman"/>
          <w:sz w:val="24"/>
          <w:szCs w:val="24"/>
        </w:rPr>
        <w:t>.</w:t>
      </w:r>
    </w:p>
    <w:p w14:paraId="261552F0" w14:textId="6AAF68DE" w:rsidR="00DF14DA" w:rsidRPr="006A3509" w:rsidRDefault="00435A42">
      <w:pPr>
        <w:pStyle w:val="af3"/>
        <w:shd w:val="clear" w:color="auto" w:fill="FFFFFF"/>
        <w:spacing w:beforeAutospacing="0" w:after="0" w:afterAutospacing="0" w:line="360" w:lineRule="auto"/>
        <w:ind w:firstLine="709"/>
        <w:jc w:val="both"/>
      </w:pPr>
      <w:r w:rsidRPr="006A3509">
        <w:rPr>
          <w:i/>
          <w:iCs/>
        </w:rPr>
        <w:t xml:space="preserve"> </w:t>
      </w:r>
      <w:r w:rsidR="00DF14DA" w:rsidRPr="006A3509">
        <w:rPr>
          <w:i/>
          <w:iCs/>
        </w:rPr>
        <w:t>(Основание:</w:t>
      </w:r>
      <w:r w:rsidR="00A35578" w:rsidRPr="006A3509">
        <w:rPr>
          <w:rStyle w:val="apple-converted-space"/>
          <w:i/>
          <w:iCs/>
        </w:rPr>
        <w:t xml:space="preserve"> </w:t>
      </w:r>
      <w:hyperlink r:id="rId94">
        <w:r w:rsidR="00DF14DA" w:rsidRPr="006A3509">
          <w:rPr>
            <w:rStyle w:val="-"/>
            <w:color w:val="auto"/>
            <w:u w:val="none"/>
          </w:rPr>
          <w:t>п. 169</w:t>
        </w:r>
      </w:hyperlink>
      <w:r w:rsidR="00A35578" w:rsidRPr="006A3509">
        <w:rPr>
          <w:rStyle w:val="apple-converted-space"/>
          <w:i/>
          <w:iCs/>
        </w:rPr>
        <w:t xml:space="preserve"> </w:t>
      </w:r>
      <w:r w:rsidR="00DF14DA" w:rsidRPr="006A3509">
        <w:rPr>
          <w:i/>
          <w:iCs/>
        </w:rPr>
        <w:t>Инструкции № 157н)</w:t>
      </w:r>
    </w:p>
    <w:p w14:paraId="1B1B8EAA" w14:textId="247565F4" w:rsidR="00DF14DA" w:rsidRPr="006A3509" w:rsidRDefault="00DF14DA" w:rsidP="001A00E8">
      <w:pPr>
        <w:pStyle w:val="a8"/>
        <w:numPr>
          <w:ilvl w:val="1"/>
          <w:numId w:val="7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Денежные документы принимаются в кассу и учитываются по фактической стоимости с учетом всех налогов, в том числе возмещаемых.</w:t>
      </w:r>
    </w:p>
    <w:p w14:paraId="7000F39C" w14:textId="78EF671E" w:rsidR="0072557D" w:rsidRDefault="00364C8E" w:rsidP="001A00E8">
      <w:pPr>
        <w:pStyle w:val="a8"/>
        <w:numPr>
          <w:ilvl w:val="1"/>
          <w:numId w:val="7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w:t>
      </w:r>
      <w:r w:rsidR="00AC77DE" w:rsidRPr="006A3509">
        <w:rPr>
          <w:rFonts w:ascii="Times New Roman" w:hAnsi="Times New Roman"/>
          <w:sz w:val="24"/>
          <w:szCs w:val="24"/>
          <w:lang w:eastAsia="ru-RU"/>
        </w:rPr>
        <w:t xml:space="preserve"> </w:t>
      </w:r>
      <w:r w:rsidRPr="006A3509">
        <w:rPr>
          <w:rFonts w:ascii="Times New Roman" w:hAnsi="Times New Roman"/>
          <w:sz w:val="24"/>
          <w:szCs w:val="24"/>
          <w:lang w:eastAsia="ru-RU"/>
        </w:rPr>
        <w:t>на основании документов, прилагаемых к отчетам кассира.</w:t>
      </w:r>
    </w:p>
    <w:p w14:paraId="1353DE31" w14:textId="77777777" w:rsidR="00435A42" w:rsidRPr="006A3509" w:rsidRDefault="00435A42" w:rsidP="00435A42">
      <w:pPr>
        <w:pStyle w:val="a8"/>
        <w:tabs>
          <w:tab w:val="left" w:pos="567"/>
        </w:tabs>
        <w:spacing w:after="0" w:line="360" w:lineRule="auto"/>
        <w:ind w:left="709"/>
        <w:jc w:val="both"/>
        <w:rPr>
          <w:rFonts w:ascii="Times New Roman" w:hAnsi="Times New Roman"/>
          <w:sz w:val="24"/>
          <w:szCs w:val="24"/>
          <w:lang w:eastAsia="ru-RU"/>
        </w:rPr>
      </w:pPr>
    </w:p>
    <w:p w14:paraId="0B3CE28F" w14:textId="77777777" w:rsidR="008E0D79" w:rsidRPr="006A3509" w:rsidRDefault="008E0D79" w:rsidP="001A00E8">
      <w:pPr>
        <w:pStyle w:val="210"/>
        <w:numPr>
          <w:ilvl w:val="0"/>
          <w:numId w:val="78"/>
        </w:numPr>
        <w:spacing w:after="240"/>
        <w:ind w:left="357" w:hanging="357"/>
        <w:jc w:val="center"/>
        <w:rPr>
          <w:rFonts w:ascii="Times New Roman" w:hAnsi="Times New Roman"/>
          <w:b/>
          <w:color w:val="auto"/>
          <w:sz w:val="24"/>
          <w:szCs w:val="24"/>
        </w:rPr>
      </w:pPr>
      <w:bookmarkStart w:id="11" w:name="_Toc20912371"/>
      <w:r w:rsidRPr="006A3509">
        <w:rPr>
          <w:rFonts w:ascii="Times New Roman" w:hAnsi="Times New Roman"/>
          <w:b/>
          <w:color w:val="auto"/>
          <w:sz w:val="24"/>
          <w:szCs w:val="24"/>
        </w:rPr>
        <w:t>Расчеты с дебиторами и кредиторами</w:t>
      </w:r>
      <w:bookmarkEnd w:id="11"/>
    </w:p>
    <w:p w14:paraId="76A92E9C" w14:textId="4FB3C906" w:rsidR="00854C97" w:rsidRPr="006A3509" w:rsidRDefault="00854C97" w:rsidP="001A00E8">
      <w:pPr>
        <w:pStyle w:val="a8"/>
        <w:numPr>
          <w:ilvl w:val="1"/>
          <w:numId w:val="79"/>
        </w:numPr>
        <w:tabs>
          <w:tab w:val="left" w:pos="567"/>
        </w:tabs>
        <w:spacing w:after="0" w:line="360" w:lineRule="auto"/>
        <w:ind w:left="0" w:firstLine="709"/>
        <w:jc w:val="both"/>
        <w:rPr>
          <w:rFonts w:ascii="Times New Roman" w:hAnsi="Times New Roman"/>
          <w:sz w:val="24"/>
          <w:szCs w:val="24"/>
          <w:lang w:eastAsia="ru-RU"/>
        </w:rPr>
      </w:pPr>
      <w:bookmarkStart w:id="12" w:name="_Toc20912372"/>
      <w:r w:rsidRPr="006A3509">
        <w:rPr>
          <w:rFonts w:ascii="Times New Roman" w:hAnsi="Times New Roman"/>
          <w:sz w:val="24"/>
          <w:szCs w:val="24"/>
          <w:lang w:eastAsia="ru-RU"/>
        </w:rPr>
        <w:t xml:space="preserve">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536E185F" w14:textId="77777777" w:rsidR="00854C97" w:rsidRPr="006A3509" w:rsidRDefault="00854C97" w:rsidP="005B696B">
      <w:pPr>
        <w:tabs>
          <w:tab w:val="left" w:pos="567"/>
        </w:tabs>
        <w:spacing w:after="0" w:line="360" w:lineRule="auto"/>
        <w:ind w:firstLine="709"/>
        <w:jc w:val="both"/>
        <w:rPr>
          <w:i/>
          <w:sz w:val="24"/>
          <w:szCs w:val="24"/>
          <w:lang w:eastAsia="ru-RU"/>
        </w:rPr>
      </w:pPr>
      <w:r w:rsidRPr="006A3509">
        <w:rPr>
          <w:i/>
          <w:sz w:val="24"/>
          <w:szCs w:val="24"/>
          <w:lang w:eastAsia="ru-RU"/>
        </w:rPr>
        <w:t>(Основание: п. 220 Инструкции № 157н)</w:t>
      </w:r>
    </w:p>
    <w:p w14:paraId="41A9DE89" w14:textId="2E3313B4" w:rsidR="00854C97" w:rsidRPr="006A3509" w:rsidRDefault="00854C97" w:rsidP="001A00E8">
      <w:pPr>
        <w:pStyle w:val="a8"/>
        <w:numPr>
          <w:ilvl w:val="1"/>
          <w:numId w:val="79"/>
        </w:numPr>
        <w:tabs>
          <w:tab w:val="left" w:pos="567"/>
          <w:tab w:val="left" w:pos="1276"/>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2CCB086F" w14:textId="77777777"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 оценочные значения и ошибки»)</w:t>
      </w:r>
    </w:p>
    <w:p w14:paraId="040F5BED" w14:textId="77777777" w:rsidR="00854C97" w:rsidRPr="006A3509" w:rsidRDefault="00854C97" w:rsidP="001A00E8">
      <w:pPr>
        <w:pStyle w:val="a8"/>
        <w:numPr>
          <w:ilvl w:val="1"/>
          <w:numId w:val="79"/>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1 209 00 000 «Расчеты по ущербу и иным расчетам».</w:t>
      </w:r>
    </w:p>
    <w:p w14:paraId="5C463F27" w14:textId="77777777"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 оценочные значения и ошибки», п. 220 Инструкции № 157н, п. 86 Инструкции № 162н)</w:t>
      </w:r>
    </w:p>
    <w:p w14:paraId="0DF1B3E1" w14:textId="77777777" w:rsidR="00854C97" w:rsidRPr="006A3509" w:rsidRDefault="00854C97" w:rsidP="001A00E8">
      <w:pPr>
        <w:pStyle w:val="a8"/>
        <w:numPr>
          <w:ilvl w:val="1"/>
          <w:numId w:val="79"/>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 xml:space="preserve">Возмещение виновными лицами причиненного ущерба отражается следующим образом: </w:t>
      </w:r>
    </w:p>
    <w:p w14:paraId="0C8E8A1F" w14:textId="1041712D" w:rsidR="00854C97" w:rsidRPr="006A3509" w:rsidRDefault="0006065A" w:rsidP="00854C97">
      <w:pPr>
        <w:tabs>
          <w:tab w:val="left" w:pos="567"/>
        </w:tabs>
        <w:spacing w:after="0" w:line="360" w:lineRule="auto"/>
        <w:ind w:firstLine="851"/>
        <w:jc w:val="both"/>
        <w:rPr>
          <w:sz w:val="24"/>
          <w:szCs w:val="24"/>
          <w:lang w:eastAsia="ru-RU"/>
        </w:rPr>
      </w:pPr>
      <w:r w:rsidRPr="006A3509">
        <w:rPr>
          <w:sz w:val="24"/>
          <w:szCs w:val="24"/>
          <w:lang w:eastAsia="ru-RU"/>
        </w:rPr>
        <w:t xml:space="preserve">- </w:t>
      </w:r>
      <w:r w:rsidR="00854C97" w:rsidRPr="006A3509">
        <w:rPr>
          <w:sz w:val="24"/>
          <w:szCs w:val="24"/>
          <w:lang w:eastAsia="ru-RU"/>
        </w:rPr>
        <w:t>при возмещении денежными средствами – восстановление кассового расхода текущего года и перечисление в доход бюджета от компенсации затрат прошлых лет</w:t>
      </w:r>
      <w:r w:rsidRPr="006A3509">
        <w:rPr>
          <w:sz w:val="24"/>
          <w:szCs w:val="24"/>
          <w:lang w:eastAsia="ru-RU"/>
        </w:rPr>
        <w:t xml:space="preserve">. </w:t>
      </w:r>
    </w:p>
    <w:p w14:paraId="65107E00" w14:textId="4B60D974" w:rsidR="00854C97" w:rsidRPr="006A3509" w:rsidRDefault="0006065A" w:rsidP="0006065A">
      <w:pPr>
        <w:tabs>
          <w:tab w:val="left" w:pos="567"/>
        </w:tabs>
        <w:spacing w:after="0" w:line="360" w:lineRule="auto"/>
        <w:ind w:firstLine="851"/>
        <w:jc w:val="both"/>
        <w:rPr>
          <w:sz w:val="24"/>
          <w:szCs w:val="24"/>
          <w:lang w:eastAsia="ru-RU"/>
        </w:rPr>
      </w:pPr>
      <w:r w:rsidRPr="006A3509">
        <w:rPr>
          <w:sz w:val="24"/>
          <w:szCs w:val="24"/>
          <w:lang w:eastAsia="ru-RU"/>
        </w:rPr>
        <w:t xml:space="preserve">- </w:t>
      </w:r>
      <w:r w:rsidR="00854C97" w:rsidRPr="006A3509">
        <w:rPr>
          <w:sz w:val="24"/>
          <w:szCs w:val="24"/>
          <w:lang w:eastAsia="ru-RU"/>
        </w:rPr>
        <w:t>при возмещении в натуральной форме –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 «Доходы текущего финансовог</w:t>
      </w:r>
      <w:r w:rsidR="005B696B" w:rsidRPr="006A3509">
        <w:rPr>
          <w:sz w:val="24"/>
          <w:szCs w:val="24"/>
          <w:lang w:eastAsia="ru-RU"/>
        </w:rPr>
        <w:t>о года».</w:t>
      </w:r>
    </w:p>
    <w:p w14:paraId="44BEB412" w14:textId="77777777" w:rsidR="00854C97" w:rsidRPr="006A3509" w:rsidRDefault="00854C97" w:rsidP="00854C97">
      <w:pPr>
        <w:tabs>
          <w:tab w:val="left" w:pos="567"/>
        </w:tabs>
        <w:spacing w:after="0" w:line="360" w:lineRule="auto"/>
        <w:ind w:firstLine="851"/>
        <w:jc w:val="both"/>
        <w:rPr>
          <w:i/>
          <w:sz w:val="24"/>
          <w:szCs w:val="24"/>
          <w:lang w:eastAsia="ru-RU"/>
        </w:rPr>
      </w:pPr>
      <w:r w:rsidRPr="006A3509">
        <w:rPr>
          <w:i/>
          <w:sz w:val="24"/>
          <w:szCs w:val="24"/>
          <w:lang w:eastAsia="ru-RU"/>
        </w:rPr>
        <w:t xml:space="preserve">(Основание: п. 9 ФСБУ «Учетная политика, оценочные значения и ошибки», п. Инструкции 162 н, </w:t>
      </w:r>
      <w:r w:rsidRPr="006A3509">
        <w:rPr>
          <w:sz w:val="24"/>
          <w:szCs w:val="24"/>
          <w:lang w:eastAsia="ru-RU"/>
        </w:rPr>
        <w:t>п. 6 Инструкции N 157н</w:t>
      </w:r>
      <w:r w:rsidRPr="006A3509">
        <w:rPr>
          <w:i/>
          <w:sz w:val="24"/>
          <w:szCs w:val="24"/>
          <w:lang w:eastAsia="ru-RU"/>
        </w:rPr>
        <w:t>)</w:t>
      </w:r>
    </w:p>
    <w:p w14:paraId="630EE9DC" w14:textId="77777777" w:rsidR="00854C97" w:rsidRPr="006A3509" w:rsidRDefault="00854C97" w:rsidP="001A00E8">
      <w:pPr>
        <w:pStyle w:val="a8"/>
        <w:numPr>
          <w:ilvl w:val="1"/>
          <w:numId w:val="79"/>
        </w:numPr>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 xml:space="preserve">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 учреждения.</w:t>
      </w:r>
    </w:p>
    <w:p w14:paraId="4E2E7629" w14:textId="77777777" w:rsidR="00854C97" w:rsidRPr="006A3509" w:rsidRDefault="00854C97" w:rsidP="00854C97">
      <w:pPr>
        <w:pStyle w:val="a8"/>
        <w:spacing w:after="0" w:line="360" w:lineRule="auto"/>
        <w:ind w:left="0" w:firstLine="851"/>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п. 6, 220 Инструкции N 157н)</w:t>
      </w:r>
    </w:p>
    <w:p w14:paraId="7E4773DA" w14:textId="3CC3D88A" w:rsidR="00854C97" w:rsidRPr="006A3509" w:rsidRDefault="00854C97" w:rsidP="001A00E8">
      <w:pPr>
        <w:pStyle w:val="a8"/>
        <w:numPr>
          <w:ilvl w:val="1"/>
          <w:numId w:val="79"/>
        </w:numPr>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lastRenderedPageBreak/>
        <w:t xml:space="preserve">  На счете 1 210 05 000 «Расчеты с прочими дебиторами» ведутся расчеты с дебиторами по предоставлению учреждением:</w:t>
      </w:r>
    </w:p>
    <w:p w14:paraId="163463CA" w14:textId="77777777" w:rsidR="00854C97" w:rsidRPr="006A3509" w:rsidRDefault="00854C97" w:rsidP="00854C97">
      <w:pPr>
        <w:spacing w:after="0" w:line="360" w:lineRule="auto"/>
        <w:ind w:firstLine="851"/>
        <w:jc w:val="both"/>
        <w:rPr>
          <w:sz w:val="24"/>
          <w:szCs w:val="24"/>
          <w:lang w:eastAsia="ru-RU"/>
        </w:rPr>
      </w:pPr>
      <w:r w:rsidRPr="006A3509">
        <w:rPr>
          <w:sz w:val="24"/>
          <w:szCs w:val="24"/>
          <w:lang w:eastAsia="ru-RU"/>
        </w:rPr>
        <w:t>- обеспечений заявок на участие в конкурсе или закрытом аукционе;</w:t>
      </w:r>
    </w:p>
    <w:p w14:paraId="72E4FDF1" w14:textId="77777777" w:rsidR="00854C97" w:rsidRPr="006A3509" w:rsidRDefault="00854C97" w:rsidP="00854C97">
      <w:pPr>
        <w:pStyle w:val="a8"/>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 обеспечений исполнения контракта (договора);</w:t>
      </w:r>
    </w:p>
    <w:p w14:paraId="55EF0448" w14:textId="77777777" w:rsidR="00854C97" w:rsidRPr="006A3509" w:rsidRDefault="00854C97" w:rsidP="00854C97">
      <w:pPr>
        <w:spacing w:after="0" w:line="360" w:lineRule="auto"/>
        <w:ind w:firstLine="851"/>
        <w:jc w:val="both"/>
        <w:rPr>
          <w:sz w:val="24"/>
          <w:szCs w:val="24"/>
          <w:lang w:eastAsia="ru-RU"/>
        </w:rPr>
      </w:pPr>
      <w:r w:rsidRPr="006A3509">
        <w:rPr>
          <w:sz w:val="24"/>
          <w:szCs w:val="24"/>
          <w:lang w:eastAsia="ru-RU"/>
        </w:rPr>
        <w:t>- обеспечений заявок при проведении электронных аукционов, перечисленных на счет оператора электронной площадки в банке;</w:t>
      </w:r>
    </w:p>
    <w:p w14:paraId="4D841034" w14:textId="77777777" w:rsidR="00854C97" w:rsidRPr="006A3509" w:rsidRDefault="00854C97" w:rsidP="00854C97">
      <w:pPr>
        <w:spacing w:after="0" w:line="360" w:lineRule="auto"/>
        <w:ind w:firstLine="851"/>
        <w:jc w:val="both"/>
        <w:rPr>
          <w:sz w:val="24"/>
          <w:szCs w:val="24"/>
          <w:lang w:eastAsia="ru-RU"/>
        </w:rPr>
      </w:pPr>
      <w:r w:rsidRPr="006A3509">
        <w:rPr>
          <w:sz w:val="24"/>
          <w:szCs w:val="24"/>
          <w:lang w:eastAsia="ru-RU"/>
        </w:rPr>
        <w:t>- иных залоговых платежей, задатков.</w:t>
      </w:r>
    </w:p>
    <w:p w14:paraId="5E6E70C2" w14:textId="77777777" w:rsidR="00854C97" w:rsidRPr="006A3509" w:rsidRDefault="00854C97" w:rsidP="00854C97">
      <w:pPr>
        <w:spacing w:after="0" w:line="360" w:lineRule="auto"/>
        <w:ind w:firstLine="851"/>
        <w:jc w:val="both"/>
        <w:rPr>
          <w:sz w:val="24"/>
          <w:szCs w:val="24"/>
          <w:lang w:eastAsia="ru-RU"/>
        </w:rPr>
      </w:pPr>
      <w:r w:rsidRPr="006A3509">
        <w:rPr>
          <w:sz w:val="24"/>
          <w:szCs w:val="24"/>
          <w:lang w:eastAsia="ru-RU"/>
        </w:rPr>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(ф. 0504833).</w:t>
      </w:r>
    </w:p>
    <w:p w14:paraId="74E09545" w14:textId="6064F335" w:rsidR="00854C97" w:rsidRPr="006A3509" w:rsidRDefault="00854C97" w:rsidP="001A00E8">
      <w:pPr>
        <w:pStyle w:val="af3"/>
        <w:numPr>
          <w:ilvl w:val="1"/>
          <w:numId w:val="79"/>
        </w:numPr>
        <w:spacing w:beforeAutospacing="0" w:after="0" w:afterAutospacing="0" w:line="360" w:lineRule="auto"/>
        <w:ind w:left="0" w:firstLine="709"/>
        <w:jc w:val="both"/>
      </w:pPr>
      <w:r w:rsidRPr="006A3509">
        <w:t>Поступившую Учреждению сумму в погашение дебиторской задолженности прошлых лет необходимо вернуть в бюджет. Дебитор может перечислить сумму долга непосредственно в доход соответствующего бюджета либо на </w:t>
      </w:r>
      <w:hyperlink r:id="rId95" w:history="1">
        <w:r w:rsidRPr="006A3509">
          <w:rPr>
            <w:rStyle w:val="ae"/>
            <w:color w:val="auto"/>
            <w:u w:val="none"/>
          </w:rPr>
          <w:t>лицевой счет</w:t>
        </w:r>
      </w:hyperlink>
      <w:r w:rsidRPr="006A3509">
        <w:t> Учреждения (получателя бюджетных средств). В последнем случае Учреждение должно будет в течение пяти рабочих дней после отражения соответствующего поступления на лицевом счете направить указанные средства в доход соответству</w:t>
      </w:r>
      <w:r w:rsidR="002110C6" w:rsidRPr="006A3509">
        <w:t>ющего бюджета бюджетной системы.</w:t>
      </w:r>
    </w:p>
    <w:p w14:paraId="66CB7D10" w14:textId="77777777" w:rsidR="00854C97" w:rsidRPr="006A3509" w:rsidRDefault="00854C97" w:rsidP="002110C6">
      <w:pPr>
        <w:pStyle w:val="af3"/>
        <w:spacing w:beforeAutospacing="0" w:after="0" w:afterAutospacing="0" w:line="360" w:lineRule="auto"/>
        <w:ind w:firstLine="709"/>
        <w:jc w:val="both"/>
        <w:rPr>
          <w:i/>
        </w:rPr>
      </w:pPr>
      <w:r w:rsidRPr="006A3509">
        <w:rPr>
          <w:i/>
        </w:rPr>
        <w:t>(Основание: п. 2.5.6 Порядка, утвержденного Приказом Федерального казначейства от 10.10.2008 № 8н).</w:t>
      </w:r>
    </w:p>
    <w:p w14:paraId="2789B88A" w14:textId="77777777" w:rsidR="00854C97" w:rsidRPr="006A3509" w:rsidRDefault="00854C97" w:rsidP="001A00E8">
      <w:pPr>
        <w:pStyle w:val="af3"/>
        <w:numPr>
          <w:ilvl w:val="1"/>
          <w:numId w:val="79"/>
        </w:numPr>
        <w:spacing w:beforeAutospacing="0" w:after="0" w:afterAutospacing="0" w:line="360" w:lineRule="auto"/>
        <w:ind w:left="0" w:firstLine="709"/>
        <w:jc w:val="both"/>
      </w:pPr>
      <w:r w:rsidRPr="006A3509">
        <w:t xml:space="preserve">Поступления от возврата дебиторской задолженности прошлых лет по расходам, сформированной получателем бюджетных средств, относятся на подстатью 136 «Доходы бюджета от возврата дебиторской задолженности прошлых лет» КОСГУ. </w:t>
      </w:r>
    </w:p>
    <w:p w14:paraId="697944EC" w14:textId="12388A7B" w:rsidR="00854C97" w:rsidRDefault="00854C97" w:rsidP="001824EB">
      <w:pPr>
        <w:pStyle w:val="af3"/>
        <w:spacing w:beforeAutospacing="0" w:after="0" w:afterAutospacing="0" w:line="360" w:lineRule="auto"/>
        <w:ind w:firstLine="709"/>
        <w:jc w:val="both"/>
        <w:rPr>
          <w:i/>
        </w:rPr>
      </w:pPr>
      <w:r w:rsidRPr="006A3509">
        <w:rPr>
          <w:i/>
        </w:rPr>
        <w:t>(Основание: п. 9.3.6 Порядка № 209н)</w:t>
      </w:r>
    </w:p>
    <w:p w14:paraId="7A95F02E" w14:textId="771CAA47" w:rsidR="00BD7732" w:rsidRPr="00A90EF0" w:rsidRDefault="00BD7732" w:rsidP="00BD7732">
      <w:pPr>
        <w:pStyle w:val="af3"/>
        <w:spacing w:beforeAutospacing="0" w:after="0" w:afterAutospacing="0" w:line="360" w:lineRule="auto"/>
        <w:ind w:firstLine="709"/>
        <w:jc w:val="both"/>
      </w:pPr>
      <w:r w:rsidRPr="00BD7732">
        <w:rPr>
          <w:iCs/>
        </w:rPr>
        <w:t xml:space="preserve">9.9. </w:t>
      </w:r>
      <w:r>
        <w:rPr>
          <w:iCs/>
        </w:rPr>
        <w:t xml:space="preserve">Списание </w:t>
      </w:r>
      <w:r w:rsidR="00BC16F2">
        <w:rPr>
          <w:iCs/>
        </w:rPr>
        <w:t xml:space="preserve">сомнительной </w:t>
      </w:r>
      <w:r>
        <w:rPr>
          <w:iCs/>
        </w:rPr>
        <w:t>д</w:t>
      </w:r>
      <w:r w:rsidRPr="00BD7732">
        <w:rPr>
          <w:iCs/>
        </w:rPr>
        <w:t>ебиторск</w:t>
      </w:r>
      <w:r>
        <w:rPr>
          <w:iCs/>
        </w:rPr>
        <w:t>ой</w:t>
      </w:r>
      <w:r w:rsidRPr="00BD7732">
        <w:rPr>
          <w:iCs/>
        </w:rPr>
        <w:t xml:space="preserve"> задолженност</w:t>
      </w:r>
      <w:r>
        <w:rPr>
          <w:iCs/>
        </w:rPr>
        <w:t>и</w:t>
      </w:r>
      <w:r w:rsidR="00BC16F2">
        <w:rPr>
          <w:iCs/>
        </w:rPr>
        <w:t xml:space="preserve"> с балансового счета </w:t>
      </w:r>
      <w:r>
        <w:rPr>
          <w:iCs/>
        </w:rPr>
        <w:t xml:space="preserve">осуществляется </w:t>
      </w:r>
      <w:r w:rsidRPr="00BD7732">
        <w:rPr>
          <w:iCs/>
        </w:rPr>
        <w:t>комисси</w:t>
      </w:r>
      <w:r>
        <w:rPr>
          <w:iCs/>
        </w:rPr>
        <w:t>ей</w:t>
      </w:r>
      <w:r w:rsidRPr="00BD7732">
        <w:rPr>
          <w:iCs/>
        </w:rPr>
        <w:t xml:space="preserve"> по поступлению и выбытию активов</w:t>
      </w:r>
      <w:r>
        <w:rPr>
          <w:iCs/>
        </w:rPr>
        <w:t xml:space="preserve"> на основании Р</w:t>
      </w:r>
      <w:r w:rsidRPr="00A90EF0">
        <w:t>ешен</w:t>
      </w:r>
      <w:r>
        <w:t>ия</w:t>
      </w:r>
      <w:r w:rsidRPr="00A90EF0">
        <w:t xml:space="preserve"> о признании (восстановлении) сомнительной задолженности по доходам (ф. 0510445) </w:t>
      </w:r>
      <w:r w:rsidRPr="00BD7732">
        <w:rPr>
          <w:iCs/>
        </w:rPr>
        <w:t xml:space="preserve"> в</w:t>
      </w:r>
      <w:r w:rsidRPr="00A90EF0">
        <w:t xml:space="preserve"> порядке, утвержденном </w:t>
      </w:r>
      <w:hyperlink r:id="rId96" w:anchor="/document/118/62173/" w:history="1">
        <w:r w:rsidRPr="00A90EF0">
          <w:rPr>
            <w:rStyle w:val="ae"/>
            <w:color w:val="auto"/>
            <w:u w:val="none"/>
          </w:rPr>
          <w:t xml:space="preserve">положением о признании дебиторской задолженности сомнительной </w:t>
        </w:r>
      </w:hyperlink>
      <w:r>
        <w:t>(Приложение 16 к настоящей учетной политике</w:t>
      </w:r>
      <w:r w:rsidRPr="00A90EF0">
        <w:t>)</w:t>
      </w:r>
      <w:r>
        <w:t>.</w:t>
      </w:r>
    </w:p>
    <w:p w14:paraId="652C15A9" w14:textId="77777777" w:rsidR="00BD7732" w:rsidRPr="00A90EF0" w:rsidRDefault="00BD7732" w:rsidP="00BD7732">
      <w:pPr>
        <w:spacing w:after="0" w:line="360" w:lineRule="auto"/>
        <w:ind w:firstLine="709"/>
        <w:jc w:val="both"/>
        <w:rPr>
          <w:i/>
        </w:rPr>
      </w:pPr>
      <w:r w:rsidRPr="00A90EF0">
        <w:rPr>
          <w:i/>
        </w:rPr>
        <w:t>(Основание: </w:t>
      </w:r>
      <w:hyperlink r:id="rId97"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A90EF0">
          <w:rPr>
            <w:rStyle w:val="ae"/>
            <w:i/>
            <w:color w:val="auto"/>
            <w:u w:val="none"/>
          </w:rPr>
          <w:t>п. 339</w:t>
        </w:r>
      </w:hyperlink>
      <w:r w:rsidRPr="00A90EF0">
        <w:rPr>
          <w:i/>
        </w:rPr>
        <w:t> Инструкции к Единому плану счетов № 157н, </w:t>
      </w:r>
      <w:hyperlink r:id="rId98"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A90EF0">
          <w:rPr>
            <w:rStyle w:val="ae"/>
            <w:i/>
            <w:color w:val="auto"/>
            <w:u w:val="none"/>
          </w:rPr>
          <w:t>пункт 11</w:t>
        </w:r>
      </w:hyperlink>
      <w:r w:rsidRPr="00A90EF0">
        <w:rPr>
          <w:i/>
        </w:rPr>
        <w:t> СГС «Доходы»).</w:t>
      </w:r>
    </w:p>
    <w:p w14:paraId="17CAD3A9" w14:textId="3F2FBA08" w:rsidR="001824EB" w:rsidRPr="006A3509" w:rsidRDefault="001824EB" w:rsidP="001824EB">
      <w:pPr>
        <w:tabs>
          <w:tab w:val="left" w:pos="567"/>
        </w:tabs>
        <w:spacing w:after="0" w:line="360" w:lineRule="auto"/>
        <w:ind w:firstLine="709"/>
        <w:jc w:val="both"/>
        <w:rPr>
          <w:sz w:val="24"/>
          <w:szCs w:val="24"/>
        </w:rPr>
      </w:pPr>
      <w:r w:rsidRPr="006A3509">
        <w:rPr>
          <w:sz w:val="24"/>
          <w:szCs w:val="24"/>
        </w:rPr>
        <w:t>9.10. По не исполненной в срок и не соответствующей критериям признания актива дебиторской задолженности создается резерв.</w:t>
      </w:r>
    </w:p>
    <w:p w14:paraId="5B26BECD" w14:textId="77777777" w:rsidR="001824EB" w:rsidRPr="006A3509" w:rsidRDefault="001824EB" w:rsidP="001824EB">
      <w:pPr>
        <w:tabs>
          <w:tab w:val="left" w:pos="567"/>
        </w:tabs>
        <w:spacing w:after="0" w:line="360" w:lineRule="auto"/>
        <w:ind w:firstLine="709"/>
        <w:jc w:val="both"/>
        <w:rPr>
          <w:sz w:val="24"/>
          <w:szCs w:val="24"/>
        </w:rPr>
      </w:pPr>
      <w:r w:rsidRPr="006A3509">
        <w:rPr>
          <w:sz w:val="24"/>
          <w:szCs w:val="24"/>
        </w:rPr>
        <w:t xml:space="preserve">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w:t>
      </w:r>
      <w:r w:rsidRPr="006A3509">
        <w:rPr>
          <w:sz w:val="24"/>
          <w:szCs w:val="24"/>
        </w:rPr>
        <w:lastRenderedPageBreak/>
        <w:t>(платежеспособности) должника и оценки вероятности погашения долга полностью или частично.</w:t>
      </w:r>
    </w:p>
    <w:p w14:paraId="7872B874" w14:textId="77777777" w:rsidR="001824EB" w:rsidRPr="006A3509" w:rsidRDefault="001824EB" w:rsidP="001824EB">
      <w:pPr>
        <w:tabs>
          <w:tab w:val="left" w:pos="567"/>
        </w:tabs>
        <w:spacing w:after="0" w:line="360" w:lineRule="auto"/>
        <w:ind w:firstLine="709"/>
        <w:jc w:val="both"/>
        <w:rPr>
          <w:i/>
          <w:sz w:val="24"/>
          <w:szCs w:val="24"/>
        </w:rPr>
      </w:pPr>
      <w:r w:rsidRPr="006A3509">
        <w:rPr>
          <w:i/>
          <w:sz w:val="24"/>
          <w:szCs w:val="24"/>
        </w:rPr>
        <w:t>(Основание: п. 11 ФСБУ «Доходы», п. 9 ФСБУ «Учетная политика»)</w:t>
      </w:r>
    </w:p>
    <w:p w14:paraId="641B2F40" w14:textId="3368512B" w:rsidR="001824EB" w:rsidRPr="006A3509" w:rsidRDefault="001824EB" w:rsidP="001824EB">
      <w:pPr>
        <w:tabs>
          <w:tab w:val="left" w:pos="567"/>
        </w:tabs>
        <w:spacing w:after="0" w:line="360" w:lineRule="auto"/>
        <w:ind w:firstLine="709"/>
        <w:jc w:val="both"/>
        <w:rPr>
          <w:sz w:val="24"/>
          <w:szCs w:val="24"/>
        </w:rPr>
      </w:pPr>
      <w:r w:rsidRPr="006A3509">
        <w:rPr>
          <w:sz w:val="24"/>
          <w:szCs w:val="24"/>
        </w:rPr>
        <w:t>9.11. Резерв по сомнительной задолженности формируется (корректируется) один раз в год - на конец отчетного года.</w:t>
      </w:r>
    </w:p>
    <w:p w14:paraId="01F0A6DC" w14:textId="77777777" w:rsidR="001824EB" w:rsidRPr="006A3509" w:rsidRDefault="001824EB" w:rsidP="001824EB">
      <w:pPr>
        <w:tabs>
          <w:tab w:val="left" w:pos="567"/>
        </w:tabs>
        <w:spacing w:after="0" w:line="360" w:lineRule="auto"/>
        <w:ind w:firstLine="709"/>
        <w:jc w:val="both"/>
        <w:rPr>
          <w:i/>
          <w:sz w:val="24"/>
          <w:szCs w:val="24"/>
        </w:rPr>
      </w:pPr>
      <w:r w:rsidRPr="006A3509">
        <w:rPr>
          <w:i/>
          <w:sz w:val="24"/>
          <w:szCs w:val="24"/>
        </w:rPr>
        <w:t xml:space="preserve"> (Основание: п. 11 ФСБУ «Доходы», Письмо Минфина России от 26.04.2019 № 02-07-10/31169)</w:t>
      </w:r>
    </w:p>
    <w:p w14:paraId="58C97334" w14:textId="2773B620" w:rsidR="00C94CFF" w:rsidRPr="00D14489" w:rsidRDefault="00C94CFF" w:rsidP="000C6A1C">
      <w:pPr>
        <w:pStyle w:val="af3"/>
        <w:numPr>
          <w:ilvl w:val="1"/>
          <w:numId w:val="84"/>
        </w:numPr>
        <w:spacing w:beforeAutospacing="0" w:after="0" w:afterAutospacing="0" w:line="360" w:lineRule="auto"/>
        <w:ind w:left="0" w:firstLine="709"/>
        <w:jc w:val="both"/>
      </w:pPr>
      <w:r w:rsidRPr="00D14489">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hyperlink r:id="rId99" w:anchor="/document/99/902249301/ZA00M9A2N8/" w:tooltip="Счет 20 Задолженность, невостребованная кредиторами" w:history="1">
        <w:r w:rsidRPr="00D14489">
          <w:rPr>
            <w:rStyle w:val="ae"/>
            <w:color w:val="auto"/>
            <w:u w:val="none"/>
          </w:rPr>
          <w:t>забалансовом счете 20</w:t>
        </w:r>
      </w:hyperlink>
      <w:r w:rsidRPr="00D14489">
        <w:t xml:space="preserve"> «Задолженность, не востребованная кредиторами». </w:t>
      </w:r>
    </w:p>
    <w:p w14:paraId="4355825C" w14:textId="0F6BFB40" w:rsidR="00C94CFF" w:rsidRPr="00D14489" w:rsidRDefault="00C94CFF" w:rsidP="000C6A1C">
      <w:pPr>
        <w:pStyle w:val="af3"/>
        <w:spacing w:beforeAutospacing="0" w:after="0" w:afterAutospacing="0" w:line="360" w:lineRule="auto"/>
        <w:ind w:firstLine="709"/>
        <w:jc w:val="both"/>
      </w:pPr>
      <w:r w:rsidRPr="00D14489">
        <w:t>Кредиторская задолженность списывается с баланса отдельно по каждому обязательству, кредитору. Для этого оформляется Решение о списание задолженности, невостребованной кредиторами (ф. 0510437). Основанием является – Инвентаризационная опись (ф.0504089) и документы, которые подтверждают, что обязательство прекратилось (акт сверки, документ о ликвидации кредитора</w:t>
      </w:r>
      <w:r w:rsidR="00BC16F2">
        <w:t xml:space="preserve"> и т.д.</w:t>
      </w:r>
      <w:r w:rsidRPr="00D14489">
        <w:t xml:space="preserve">). </w:t>
      </w:r>
    </w:p>
    <w:p w14:paraId="2DE9CFCC" w14:textId="4D015897" w:rsidR="00C94CFF" w:rsidRPr="00D14489" w:rsidRDefault="00C94CFF" w:rsidP="00C94CFF">
      <w:pPr>
        <w:pStyle w:val="af3"/>
        <w:spacing w:beforeAutospacing="0" w:after="0" w:afterAutospacing="0" w:line="360" w:lineRule="auto"/>
        <w:ind w:firstLine="709"/>
        <w:jc w:val="both"/>
      </w:pPr>
      <w:r w:rsidRPr="00D14489">
        <w:t xml:space="preserve">Кредиторская задолженность учитывается на балансе в течение срока исковой давности. В случаях, если краткосрочная кредиторская задолженность не подтверждена кредитором при инвентаризации и задолженность, можно вернуть только по заявлению кредитора, то кредиторская задолженность подлежит списанию с баланса </w:t>
      </w:r>
      <w:proofErr w:type="gramStart"/>
      <w:r w:rsidRPr="00D14489">
        <w:t>до истечении</w:t>
      </w:r>
      <w:proofErr w:type="gramEnd"/>
      <w:r w:rsidRPr="00D14489">
        <w:t xml:space="preserve"> срока исковой давности. </w:t>
      </w:r>
    </w:p>
    <w:p w14:paraId="5F5CBD55"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Аналитический учет расчетов с подотчетными лицами ведется в Журнале по расчетам с подотчетными лицами – журнал № 3 (ф. 0504071).</w:t>
      </w:r>
    </w:p>
    <w:p w14:paraId="03D8480A" w14:textId="77777777" w:rsidR="00854C97" w:rsidRPr="006A3509" w:rsidRDefault="00854C97" w:rsidP="001824EB">
      <w:pPr>
        <w:tabs>
          <w:tab w:val="left" w:pos="567"/>
        </w:tabs>
        <w:spacing w:after="0" w:line="360" w:lineRule="auto"/>
        <w:ind w:firstLine="709"/>
        <w:jc w:val="both"/>
        <w:rPr>
          <w:i/>
          <w:sz w:val="24"/>
          <w:szCs w:val="24"/>
          <w:lang w:eastAsia="ru-RU"/>
        </w:rPr>
      </w:pPr>
      <w:r w:rsidRPr="006A3509">
        <w:rPr>
          <w:i/>
          <w:sz w:val="24"/>
          <w:szCs w:val="24"/>
          <w:lang w:eastAsia="ru-RU"/>
        </w:rPr>
        <w:t>(Основание: п. 218 Инструкции № 157н)</w:t>
      </w:r>
    </w:p>
    <w:p w14:paraId="1B50592A"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 журнал № 4 (ф. 0504071).</w:t>
      </w:r>
    </w:p>
    <w:p w14:paraId="74795634" w14:textId="77777777" w:rsidR="00854C97" w:rsidRPr="006A3509" w:rsidRDefault="00854C97" w:rsidP="001824EB">
      <w:pPr>
        <w:tabs>
          <w:tab w:val="left" w:pos="567"/>
        </w:tabs>
        <w:spacing w:after="0" w:line="360" w:lineRule="auto"/>
        <w:ind w:firstLine="709"/>
        <w:jc w:val="both"/>
        <w:rPr>
          <w:i/>
          <w:sz w:val="24"/>
          <w:szCs w:val="24"/>
          <w:lang w:eastAsia="ru-RU"/>
        </w:rPr>
      </w:pPr>
      <w:r w:rsidRPr="006A3509">
        <w:rPr>
          <w:i/>
          <w:sz w:val="24"/>
          <w:szCs w:val="24"/>
          <w:lang w:eastAsia="ru-RU"/>
        </w:rPr>
        <w:t>(Основание: п. 257 Инструкции № 157н)</w:t>
      </w:r>
    </w:p>
    <w:p w14:paraId="6DED00B3"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Журнале операций по прочим операциям – журнал № 8 (ф.0504071) отражаются:</w:t>
      </w:r>
    </w:p>
    <w:p w14:paraId="3840BDF3" w14:textId="273F56FB"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операции по формированию себестоимости готовой продукции (выполняемых работ, оказываемых услуг</w:t>
      </w:r>
      <w:r w:rsidRPr="006A3509">
        <w:rPr>
          <w:rFonts w:ascii="Times New Roman" w:hAnsi="Times New Roman"/>
          <w:i/>
          <w:sz w:val="24"/>
          <w:szCs w:val="24"/>
          <w:lang w:eastAsia="ru-RU"/>
        </w:rPr>
        <w:t>)</w:t>
      </w:r>
      <w:r w:rsidRPr="006A3509">
        <w:rPr>
          <w:rFonts w:ascii="Times New Roman" w:hAnsi="Times New Roman"/>
          <w:sz w:val="24"/>
          <w:szCs w:val="24"/>
          <w:lang w:eastAsia="ru-RU"/>
        </w:rPr>
        <w:t>;</w:t>
      </w:r>
    </w:p>
    <w:p w14:paraId="26C3F4E9" w14:textId="43F894A7"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операции принятия к учету готовой продукции, в том числе отражение отклонений фактической себестоимости от плановой (нормативно-плановой) стоимости; </w:t>
      </w:r>
    </w:p>
    <w:p w14:paraId="46975C1F" w14:textId="326BB0B9" w:rsidR="00854C97" w:rsidRPr="006A3509" w:rsidRDefault="00854C97" w:rsidP="001824EB">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lastRenderedPageBreak/>
        <w:t>- операции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w:t>
      </w:r>
      <w:r w:rsidRPr="006A3509">
        <w:rPr>
          <w:rFonts w:ascii="Times New Roman" w:hAnsi="Times New Roman"/>
          <w:i/>
          <w:sz w:val="24"/>
          <w:szCs w:val="24"/>
          <w:lang w:eastAsia="ru-RU"/>
        </w:rPr>
        <w:t xml:space="preserve">; </w:t>
      </w:r>
    </w:p>
    <w:p w14:paraId="37B5E40F" w14:textId="68676BD1"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операции по принятию к учету финансовых вложений в сумме сформированной первоначальной стоимости; </w:t>
      </w:r>
    </w:p>
    <w:p w14:paraId="57FAE246" w14:textId="62A01D1F"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операции по переоценке сумм заимствований и начислению процентов, пеней (штрафов)</w:t>
      </w:r>
      <w:r w:rsidRPr="006A3509">
        <w:rPr>
          <w:rFonts w:ascii="Times New Roman" w:hAnsi="Times New Roman"/>
          <w:i/>
          <w:sz w:val="24"/>
          <w:szCs w:val="24"/>
          <w:lang w:eastAsia="ru-RU"/>
        </w:rPr>
        <w:t>;</w:t>
      </w:r>
      <w:r w:rsidRPr="006A3509">
        <w:rPr>
          <w:rFonts w:ascii="Times New Roman" w:hAnsi="Times New Roman"/>
          <w:sz w:val="24"/>
          <w:szCs w:val="24"/>
          <w:lang w:eastAsia="ru-RU"/>
        </w:rPr>
        <w:t xml:space="preserve"> </w:t>
      </w:r>
    </w:p>
    <w:p w14:paraId="4EC77491" w14:textId="338A1331" w:rsidR="00854C97" w:rsidRPr="006A3509" w:rsidRDefault="00854C97" w:rsidP="001824EB">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 операции по движению денежных документов на основании документов, прилагаемых к отчетам кассира</w:t>
      </w:r>
      <w:r w:rsidRPr="006A3509">
        <w:rPr>
          <w:rFonts w:ascii="Times New Roman" w:hAnsi="Times New Roman"/>
          <w:i/>
          <w:sz w:val="24"/>
          <w:szCs w:val="24"/>
          <w:lang w:eastAsia="ru-RU"/>
        </w:rPr>
        <w:t xml:space="preserve">; </w:t>
      </w:r>
    </w:p>
    <w:p w14:paraId="54CFB00C" w14:textId="530F0BFA"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операции по расчетам между учредителем и учреждением по счету 0 204 33 000</w:t>
      </w:r>
      <w:r w:rsidRPr="006A3509">
        <w:rPr>
          <w:rFonts w:ascii="Times New Roman" w:hAnsi="Times New Roman"/>
          <w:i/>
          <w:sz w:val="24"/>
          <w:szCs w:val="24"/>
          <w:lang w:eastAsia="ru-RU"/>
        </w:rPr>
        <w:t>;</w:t>
      </w:r>
      <w:r w:rsidRPr="006A3509">
        <w:rPr>
          <w:rFonts w:ascii="Times New Roman" w:hAnsi="Times New Roman"/>
          <w:sz w:val="24"/>
          <w:szCs w:val="24"/>
          <w:lang w:eastAsia="ru-RU"/>
        </w:rPr>
        <w:t xml:space="preserve"> </w:t>
      </w:r>
    </w:p>
    <w:p w14:paraId="3EA1A03D" w14:textId="034B531C" w:rsidR="00854C97" w:rsidRPr="006A3509" w:rsidRDefault="00854C97" w:rsidP="001824EB">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 операции по расчетам с кредиторами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 по счету 1 304 06 000</w:t>
      </w:r>
      <w:r w:rsidRPr="006A3509">
        <w:rPr>
          <w:rFonts w:ascii="Times New Roman" w:hAnsi="Times New Roman"/>
          <w:i/>
          <w:sz w:val="24"/>
          <w:szCs w:val="24"/>
          <w:lang w:eastAsia="ru-RU"/>
        </w:rPr>
        <w:t xml:space="preserve">; </w:t>
      </w:r>
    </w:p>
    <w:p w14:paraId="598D22DE" w14:textId="1283E48B"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финансовый результат деятельности по счету 1 401 00 000;</w:t>
      </w:r>
    </w:p>
    <w:p w14:paraId="167F8F45" w14:textId="68E3523B" w:rsidR="00854C97" w:rsidRPr="006A3509" w:rsidRDefault="00854C97" w:rsidP="001824EB">
      <w:pPr>
        <w:tabs>
          <w:tab w:val="left" w:pos="567"/>
        </w:tabs>
        <w:spacing w:after="0" w:line="360" w:lineRule="auto"/>
        <w:ind w:firstLine="709"/>
        <w:jc w:val="both"/>
        <w:rPr>
          <w:rFonts w:eastAsia="Times New Roman"/>
          <w:sz w:val="24"/>
          <w:szCs w:val="24"/>
          <w:lang w:eastAsia="ru-RU"/>
        </w:rPr>
      </w:pPr>
      <w:r w:rsidRPr="006A3509">
        <w:rPr>
          <w:rFonts w:eastAsia="Times New Roman"/>
          <w:sz w:val="24"/>
          <w:szCs w:val="24"/>
          <w:lang w:eastAsia="ru-RU"/>
        </w:rPr>
        <w:t>- операции с бюджетными ассигнованиями, лимитами бюджетных обязательств, утвержденными сметными (плановыми, прогнозными) назначениями, и обязательствами.</w:t>
      </w:r>
    </w:p>
    <w:p w14:paraId="36A7FDC5" w14:textId="77777777" w:rsidR="00854C97" w:rsidRPr="006A3509" w:rsidRDefault="00854C97" w:rsidP="001824EB">
      <w:pPr>
        <w:tabs>
          <w:tab w:val="left" w:pos="567"/>
        </w:tabs>
        <w:spacing w:after="0" w:line="360" w:lineRule="auto"/>
        <w:ind w:firstLine="709"/>
        <w:jc w:val="both"/>
        <w:rPr>
          <w:sz w:val="24"/>
          <w:szCs w:val="24"/>
          <w:lang w:eastAsia="ru-RU"/>
        </w:rPr>
      </w:pPr>
      <w:r w:rsidRPr="006A3509">
        <w:rPr>
          <w:i/>
          <w:sz w:val="24"/>
          <w:szCs w:val="24"/>
          <w:lang w:eastAsia="ru-RU"/>
        </w:rPr>
        <w:t>(Основание: п. 140, п. 172, п. 196, п. 211, п. 240, п. 257, п. 258, п. 283, п. 294, п.314 Инструкции № 157н)</w:t>
      </w:r>
    </w:p>
    <w:p w14:paraId="65BF2EC7"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Аналитический учет расчетов по платежам в бюджеты ведется в </w:t>
      </w:r>
      <w:proofErr w:type="spellStart"/>
      <w:r w:rsidRPr="006A3509">
        <w:rPr>
          <w:rFonts w:ascii="Times New Roman" w:hAnsi="Times New Roman"/>
          <w:sz w:val="24"/>
          <w:szCs w:val="24"/>
          <w:lang w:eastAsia="ru-RU"/>
        </w:rPr>
        <w:t>Многографной</w:t>
      </w:r>
      <w:proofErr w:type="spellEnd"/>
      <w:r w:rsidRPr="006A3509">
        <w:rPr>
          <w:rFonts w:ascii="Times New Roman" w:hAnsi="Times New Roman"/>
          <w:sz w:val="24"/>
          <w:szCs w:val="24"/>
          <w:lang w:eastAsia="ru-RU"/>
        </w:rPr>
        <w:t xml:space="preserve"> карточке (ф. 0504054).</w:t>
      </w:r>
    </w:p>
    <w:p w14:paraId="72727BAE" w14:textId="77777777"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Учет операций ведется в соответствии с содержанием факта хозяйственной жизни: </w:t>
      </w:r>
    </w:p>
    <w:p w14:paraId="2CFFB7ED" w14:textId="69FD355E"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в Журнале операций расчетов по оплате труда, денежному довольствию и стипендиям – журнал № 6, в Журнале операций расчетов с поставщиками и подрядчиками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в части начисленных сумм налога на доходы физических лиц; </w:t>
      </w:r>
    </w:p>
    <w:p w14:paraId="693FC05C" w14:textId="2A1CA0C7"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в Журнале операций с безналичными денежными средствами (журнал № 2)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в части оплаты расчетов по платежам в бюджеты; </w:t>
      </w:r>
    </w:p>
    <w:p w14:paraId="4DC36B47" w14:textId="5E6F8BA8" w:rsidR="00854C97" w:rsidRPr="006A3509" w:rsidRDefault="00854C97" w:rsidP="001824EB">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в Журнале по прочим операциям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в части иных операций.</w:t>
      </w:r>
    </w:p>
    <w:p w14:paraId="5CF7652C" w14:textId="77777777" w:rsidR="00854C97" w:rsidRPr="006A3509" w:rsidRDefault="00854C97" w:rsidP="001824EB">
      <w:pPr>
        <w:tabs>
          <w:tab w:val="left" w:pos="567"/>
        </w:tabs>
        <w:spacing w:after="0" w:line="360" w:lineRule="auto"/>
        <w:ind w:firstLine="709"/>
        <w:jc w:val="both"/>
        <w:rPr>
          <w:i/>
          <w:sz w:val="24"/>
          <w:szCs w:val="24"/>
          <w:lang w:eastAsia="ru-RU"/>
        </w:rPr>
      </w:pPr>
      <w:r w:rsidRPr="006A3509">
        <w:rPr>
          <w:i/>
          <w:sz w:val="24"/>
          <w:szCs w:val="24"/>
          <w:lang w:eastAsia="ru-RU"/>
        </w:rPr>
        <w:t>(Основание: п. 264 Инструкции № 157н)</w:t>
      </w:r>
    </w:p>
    <w:p w14:paraId="50E251E1"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операций по начислению и поступлению доходов ведется в Журнале операций расчетов с дебиторами по доходам – журнал № 5 (ф. 0504071).</w:t>
      </w:r>
    </w:p>
    <w:p w14:paraId="156C0506" w14:textId="77777777" w:rsidR="00854C97" w:rsidRPr="006A3509" w:rsidRDefault="00854C97" w:rsidP="001824EB">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257 Инструкции № 157н)</w:t>
      </w:r>
    </w:p>
    <w:p w14:paraId="6C097A50" w14:textId="77777777" w:rsidR="00854C97" w:rsidRPr="006A3509" w:rsidRDefault="00854C97" w:rsidP="001A00E8">
      <w:pPr>
        <w:pStyle w:val="a8"/>
        <w:numPr>
          <w:ilvl w:val="1"/>
          <w:numId w:val="8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 xml:space="preserve">Аналитический учет по операциям с нефинансовыми активами ведется в Журнале операций по выбытию и перемещению нефинансовых активов – журнал № </w:t>
      </w:r>
      <w:proofErr w:type="gramStart"/>
      <w:r w:rsidRPr="006A3509">
        <w:rPr>
          <w:rFonts w:ascii="Times New Roman" w:hAnsi="Times New Roman"/>
          <w:sz w:val="24"/>
          <w:szCs w:val="24"/>
          <w:lang w:eastAsia="ru-RU"/>
        </w:rPr>
        <w:t>7  (</w:t>
      </w:r>
      <w:proofErr w:type="gramEnd"/>
      <w:r w:rsidRPr="006A3509">
        <w:rPr>
          <w:rFonts w:ascii="Times New Roman" w:hAnsi="Times New Roman"/>
          <w:sz w:val="24"/>
          <w:szCs w:val="24"/>
          <w:lang w:eastAsia="ru-RU"/>
        </w:rPr>
        <w:t>ф. 0504051).</w:t>
      </w:r>
    </w:p>
    <w:p w14:paraId="019E1929" w14:textId="77777777" w:rsidR="00C94CFF" w:rsidRDefault="00854C97" w:rsidP="00C94CFF">
      <w:pPr>
        <w:pStyle w:val="ConsPlusNormal"/>
        <w:spacing w:line="360" w:lineRule="auto"/>
        <w:ind w:firstLine="709"/>
        <w:jc w:val="both"/>
        <w:rPr>
          <w:sz w:val="24"/>
        </w:rPr>
      </w:pPr>
      <w:r w:rsidRPr="006A3509">
        <w:rPr>
          <w:i/>
          <w:sz w:val="24"/>
          <w:szCs w:val="24"/>
        </w:rPr>
        <w:t>(Основание: п. 257 Инструкции № 157н)</w:t>
      </w:r>
      <w:r w:rsidR="00C94CFF" w:rsidRPr="00C94CFF">
        <w:rPr>
          <w:sz w:val="24"/>
        </w:rPr>
        <w:t xml:space="preserve"> </w:t>
      </w:r>
    </w:p>
    <w:p w14:paraId="103DE878" w14:textId="153F9C25" w:rsidR="00C94CFF" w:rsidRPr="00D14489" w:rsidRDefault="00C94CFF" w:rsidP="001A00E8">
      <w:pPr>
        <w:pStyle w:val="ConsPlusNormal"/>
        <w:numPr>
          <w:ilvl w:val="1"/>
          <w:numId w:val="84"/>
        </w:numPr>
        <w:spacing w:line="360" w:lineRule="auto"/>
        <w:ind w:left="0" w:firstLine="709"/>
        <w:jc w:val="both"/>
        <w:rPr>
          <w:rFonts w:ascii="Times New Roman" w:hAnsi="Times New Roman" w:cs="Times New Roman"/>
          <w:sz w:val="24"/>
        </w:rPr>
      </w:pPr>
      <w:r w:rsidRPr="00D14489">
        <w:rPr>
          <w:rFonts w:ascii="Times New Roman" w:hAnsi="Times New Roman" w:cs="Times New Roman"/>
          <w:sz w:val="24"/>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00">
        <w:r w:rsidRPr="00D14489">
          <w:rPr>
            <w:rFonts w:ascii="Times New Roman" w:hAnsi="Times New Roman" w:cs="Times New Roman"/>
            <w:sz w:val="24"/>
          </w:rPr>
          <w:t>закону</w:t>
        </w:r>
      </w:hyperlink>
      <w:r w:rsidRPr="00D14489">
        <w:rPr>
          <w:rFonts w:ascii="Times New Roman" w:hAnsi="Times New Roman" w:cs="Times New Roman"/>
          <w:sz w:val="24"/>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квартала и (или) на дату прекращения оснований для их дальнейшего начисления.</w:t>
      </w:r>
    </w:p>
    <w:p w14:paraId="320C0DD9" w14:textId="77777777" w:rsidR="00C94CFF" w:rsidRPr="00D14489" w:rsidRDefault="00C94CFF" w:rsidP="00C94CFF">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137C17E6" w14:textId="77777777" w:rsidR="00C94CFF" w:rsidRPr="00D14489" w:rsidRDefault="00C94CFF" w:rsidP="00C94CFF">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101">
        <w:r w:rsidRPr="00D14489">
          <w:rPr>
            <w:rFonts w:ascii="Times New Roman" w:hAnsi="Times New Roman" w:cs="Times New Roman"/>
            <w:i/>
            <w:sz w:val="24"/>
          </w:rPr>
          <w:t>п. 34</w:t>
        </w:r>
      </w:hyperlink>
      <w:r w:rsidRPr="00D14489">
        <w:rPr>
          <w:rFonts w:ascii="Times New Roman" w:hAnsi="Times New Roman" w:cs="Times New Roman"/>
          <w:i/>
          <w:sz w:val="24"/>
        </w:rPr>
        <w:t xml:space="preserve"> СГС «Доходы», </w:t>
      </w:r>
      <w:hyperlink r:id="rId102">
        <w:r w:rsidRPr="00D14489">
          <w:rPr>
            <w:rFonts w:ascii="Times New Roman" w:hAnsi="Times New Roman" w:cs="Times New Roman"/>
            <w:i/>
            <w:sz w:val="24"/>
          </w:rPr>
          <w:t>Письмо</w:t>
        </w:r>
      </w:hyperlink>
      <w:r w:rsidRPr="00D14489">
        <w:rPr>
          <w:rFonts w:ascii="Times New Roman" w:hAnsi="Times New Roman" w:cs="Times New Roman"/>
          <w:i/>
          <w:sz w:val="24"/>
        </w:rPr>
        <w:t xml:space="preserve"> Минфина России от 18.10.2018 N 02-07-10/75014)</w:t>
      </w:r>
    </w:p>
    <w:p w14:paraId="1AAD92C5" w14:textId="4573C75F" w:rsidR="00C94CFF" w:rsidRPr="00D14489" w:rsidRDefault="00C94CFF" w:rsidP="00C94CFF">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sz w:val="24"/>
        </w:rPr>
        <w:t>9.22.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1EA4CA55" w14:textId="7C1A5D6D" w:rsidR="00C94CFF" w:rsidRPr="00D14489" w:rsidRDefault="00C94CFF" w:rsidP="00C94CFF">
      <w:pPr>
        <w:pStyle w:val="ConsPlusNormal"/>
        <w:spacing w:line="360" w:lineRule="auto"/>
        <w:ind w:firstLine="709"/>
        <w:jc w:val="both"/>
        <w:rPr>
          <w:rFonts w:ascii="Times New Roman" w:hAnsi="Times New Roman" w:cs="Times New Roman"/>
          <w:sz w:val="24"/>
        </w:rPr>
      </w:pPr>
      <w:r w:rsidRPr="00D14489">
        <w:rPr>
          <w:rFonts w:ascii="Times New Roman" w:hAnsi="Times New Roman" w:cs="Times New Roman"/>
          <w:i/>
          <w:sz w:val="24"/>
        </w:rPr>
        <w:t xml:space="preserve">(Основание: </w:t>
      </w:r>
      <w:hyperlink r:id="rId103">
        <w:r w:rsidRPr="00D14489">
          <w:rPr>
            <w:rFonts w:ascii="Times New Roman" w:hAnsi="Times New Roman" w:cs="Times New Roman"/>
            <w:i/>
            <w:sz w:val="24"/>
          </w:rPr>
          <w:t>п. 9</w:t>
        </w:r>
      </w:hyperlink>
      <w:r w:rsidRPr="00D14489">
        <w:rPr>
          <w:rFonts w:ascii="Times New Roman" w:hAnsi="Times New Roman" w:cs="Times New Roman"/>
          <w:i/>
          <w:sz w:val="24"/>
        </w:rPr>
        <w:t xml:space="preserve"> СГС «Учетная политика»)</w:t>
      </w:r>
    </w:p>
    <w:p w14:paraId="315D49E6" w14:textId="77777777" w:rsidR="00C357C5" w:rsidRPr="006A3509" w:rsidRDefault="00C357C5" w:rsidP="001824EB">
      <w:pPr>
        <w:tabs>
          <w:tab w:val="left" w:pos="567"/>
        </w:tabs>
        <w:spacing w:after="0" w:line="360" w:lineRule="auto"/>
        <w:ind w:firstLine="709"/>
        <w:jc w:val="both"/>
        <w:rPr>
          <w:i/>
          <w:sz w:val="24"/>
          <w:szCs w:val="24"/>
          <w:lang w:eastAsia="ru-RU"/>
        </w:rPr>
      </w:pPr>
    </w:p>
    <w:p w14:paraId="0CC0B296" w14:textId="77777777" w:rsidR="00CC53DC" w:rsidRPr="006A3509" w:rsidRDefault="00CC53DC" w:rsidP="001A00E8">
      <w:pPr>
        <w:pStyle w:val="210"/>
        <w:numPr>
          <w:ilvl w:val="0"/>
          <w:numId w:val="84"/>
        </w:numPr>
        <w:spacing w:before="0" w:after="240"/>
        <w:ind w:left="357" w:hanging="357"/>
        <w:jc w:val="center"/>
        <w:rPr>
          <w:rFonts w:ascii="Times New Roman" w:hAnsi="Times New Roman"/>
          <w:b/>
          <w:color w:val="auto"/>
          <w:sz w:val="24"/>
          <w:szCs w:val="24"/>
        </w:rPr>
      </w:pPr>
      <w:r w:rsidRPr="006A3509">
        <w:rPr>
          <w:rFonts w:ascii="Times New Roman" w:hAnsi="Times New Roman"/>
          <w:b/>
          <w:color w:val="auto"/>
          <w:sz w:val="24"/>
          <w:szCs w:val="24"/>
        </w:rPr>
        <w:t>Финансовый результат</w:t>
      </w:r>
      <w:bookmarkEnd w:id="12"/>
    </w:p>
    <w:p w14:paraId="53A3257A" w14:textId="2F46E12F"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Доходы от реализации нефинансовых активов признаются на дату их реализации (перехода права собственности).</w:t>
      </w:r>
    </w:p>
    <w:p w14:paraId="34E193FC" w14:textId="596F59A0" w:rsidR="00854C97" w:rsidRPr="006A3509" w:rsidRDefault="00854C97" w:rsidP="00421AA8">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403D0A" w:rsidRPr="006A3509">
        <w:rPr>
          <w:i/>
          <w:sz w:val="24"/>
          <w:szCs w:val="24"/>
          <w:lang w:eastAsia="ru-RU"/>
        </w:rPr>
        <w:t>, оценочные значения и ошибки</w:t>
      </w:r>
      <w:r w:rsidRPr="006A3509">
        <w:rPr>
          <w:i/>
          <w:sz w:val="24"/>
          <w:szCs w:val="24"/>
          <w:lang w:eastAsia="ru-RU"/>
        </w:rPr>
        <w:t>»)</w:t>
      </w:r>
    </w:p>
    <w:p w14:paraId="4CF6FC25" w14:textId="77777777" w:rsidR="00854C97" w:rsidRPr="006A3509" w:rsidRDefault="00854C97" w:rsidP="00421AA8">
      <w:pPr>
        <w:tabs>
          <w:tab w:val="left" w:pos="567"/>
        </w:tabs>
        <w:spacing w:after="0" w:line="360" w:lineRule="auto"/>
        <w:ind w:firstLine="709"/>
        <w:jc w:val="both"/>
        <w:rPr>
          <w:sz w:val="24"/>
          <w:szCs w:val="24"/>
          <w:lang w:eastAsia="ru-RU"/>
        </w:rPr>
      </w:pPr>
      <w:r w:rsidRPr="006A3509">
        <w:rPr>
          <w:sz w:val="24"/>
          <w:szCs w:val="24"/>
          <w:lang w:eastAsia="ru-RU"/>
        </w:rPr>
        <w:t>Доходы по условным арендным платежам (возмещение затрат по содержанию) и соответствующая задолженность дебиторов определяются с учетом условий Соглашения аренды (безвозмездного пользования), счетов поставщиков (подрядчиков) и признаются в учете на основании Бухгалтерской справки (ф. 0504833).</w:t>
      </w:r>
    </w:p>
    <w:p w14:paraId="3A33E9DD" w14:textId="1FCE2BAA"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t>(Основание: п. 25 ФСБУ «Аренда», п. 9 ФСБУ «Учетная политика</w:t>
      </w:r>
      <w:r w:rsidR="00403D0A" w:rsidRPr="006A3509">
        <w:rPr>
          <w:i/>
          <w:sz w:val="24"/>
          <w:szCs w:val="24"/>
          <w:lang w:eastAsia="ru-RU"/>
        </w:rPr>
        <w:t>, оценочные значения и ошибки</w:t>
      </w:r>
      <w:r w:rsidRPr="006A3509">
        <w:rPr>
          <w:i/>
          <w:sz w:val="24"/>
          <w:szCs w:val="24"/>
          <w:lang w:eastAsia="ru-RU"/>
        </w:rPr>
        <w:t>»)</w:t>
      </w:r>
    </w:p>
    <w:p w14:paraId="749F95A1" w14:textId="77777777"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Как расходы будущих периодов учитываются расходы на:</w:t>
      </w:r>
    </w:p>
    <w:p w14:paraId="293C333B" w14:textId="77777777" w:rsidR="00854C97" w:rsidRPr="006A3509" w:rsidRDefault="00854C97" w:rsidP="001A00E8">
      <w:pPr>
        <w:pStyle w:val="a8"/>
        <w:numPr>
          <w:ilvl w:val="0"/>
          <w:numId w:val="5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страхование имущества, гражданской ответственности;</w:t>
      </w:r>
    </w:p>
    <w:p w14:paraId="05862E16" w14:textId="4CC87F3F" w:rsidR="00854C97" w:rsidRPr="006A3509" w:rsidRDefault="00854C97" w:rsidP="001A00E8">
      <w:pPr>
        <w:pStyle w:val="a8"/>
        <w:numPr>
          <w:ilvl w:val="0"/>
          <w:numId w:val="5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приобретение неисключительного права пользования нематериальными активами в течение нескольких отчетных периодов</w:t>
      </w:r>
      <w:r w:rsidR="0099263C">
        <w:rPr>
          <w:rFonts w:ascii="Times New Roman" w:hAnsi="Times New Roman"/>
          <w:sz w:val="24"/>
          <w:szCs w:val="24"/>
          <w:lang w:eastAsia="ru-RU"/>
        </w:rPr>
        <w:t xml:space="preserve"> </w:t>
      </w:r>
      <w:r w:rsidR="0099263C" w:rsidRPr="00A90EF0">
        <w:rPr>
          <w:rFonts w:ascii="Times New Roman" w:hAnsi="Times New Roman"/>
        </w:rPr>
        <w:t>на срок не более 12 месяцев</w:t>
      </w:r>
      <w:r w:rsidRPr="006A3509">
        <w:rPr>
          <w:rFonts w:ascii="Times New Roman" w:hAnsi="Times New Roman"/>
          <w:sz w:val="24"/>
          <w:szCs w:val="24"/>
          <w:lang w:eastAsia="ru-RU"/>
        </w:rPr>
        <w:t>;</w:t>
      </w:r>
    </w:p>
    <w:p w14:paraId="36EA6964" w14:textId="158DABEC" w:rsidR="00854C97" w:rsidRDefault="00854C97" w:rsidP="001A00E8">
      <w:pPr>
        <w:pStyle w:val="a8"/>
        <w:numPr>
          <w:ilvl w:val="0"/>
          <w:numId w:val="54"/>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приобретение справочно-информационных баз данных (программных продуктов)</w:t>
      </w:r>
      <w:r w:rsidR="008A3161" w:rsidRPr="006A3509">
        <w:rPr>
          <w:rFonts w:ascii="Times New Roman" w:hAnsi="Times New Roman"/>
          <w:sz w:val="24"/>
          <w:szCs w:val="24"/>
          <w:lang w:eastAsia="ru-RU"/>
        </w:rPr>
        <w:t xml:space="preserve"> на срок не более 12 месяцев</w:t>
      </w:r>
      <w:r w:rsidRPr="006A3509">
        <w:rPr>
          <w:rFonts w:ascii="Times New Roman" w:hAnsi="Times New Roman"/>
          <w:sz w:val="24"/>
          <w:szCs w:val="24"/>
          <w:lang w:eastAsia="ru-RU"/>
        </w:rPr>
        <w:t>;</w:t>
      </w:r>
    </w:p>
    <w:p w14:paraId="77094A6F" w14:textId="78A1CF95" w:rsidR="0099263C" w:rsidRPr="0099263C" w:rsidRDefault="0099263C" w:rsidP="001A00E8">
      <w:pPr>
        <w:numPr>
          <w:ilvl w:val="0"/>
          <w:numId w:val="54"/>
        </w:numPr>
        <w:spacing w:before="100" w:beforeAutospacing="1" w:after="100" w:afterAutospacing="1" w:line="360" w:lineRule="auto"/>
        <w:ind w:right="180" w:firstLine="131"/>
        <w:contextualSpacing/>
        <w:rPr>
          <w:color w:val="000000"/>
          <w:sz w:val="24"/>
          <w:szCs w:val="24"/>
        </w:rPr>
      </w:pPr>
      <w:r w:rsidRPr="0099263C">
        <w:rPr>
          <w:color w:val="000000"/>
          <w:sz w:val="24"/>
          <w:szCs w:val="24"/>
        </w:rPr>
        <w:t>упущенная выгода от сдачи объектов в аренду на льготных условиях.</w:t>
      </w:r>
    </w:p>
    <w:p w14:paraId="64FF5213" w14:textId="30BD922E" w:rsidR="00854C97" w:rsidRPr="006A3509" w:rsidRDefault="008A3161" w:rsidP="00854C97">
      <w:pPr>
        <w:tabs>
          <w:tab w:val="left" w:pos="567"/>
        </w:tabs>
        <w:spacing w:after="0" w:line="360" w:lineRule="auto"/>
        <w:ind w:firstLine="709"/>
        <w:jc w:val="both"/>
        <w:rPr>
          <w:i/>
          <w:sz w:val="24"/>
          <w:szCs w:val="24"/>
          <w:lang w:eastAsia="ru-RU"/>
        </w:rPr>
      </w:pPr>
      <w:r w:rsidRPr="006A3509">
        <w:rPr>
          <w:i/>
          <w:sz w:val="24"/>
          <w:szCs w:val="24"/>
          <w:lang w:eastAsia="ru-RU"/>
        </w:rPr>
        <w:t xml:space="preserve"> </w:t>
      </w:r>
      <w:r w:rsidR="00854C97" w:rsidRPr="006A3509">
        <w:rPr>
          <w:i/>
          <w:sz w:val="24"/>
          <w:szCs w:val="24"/>
          <w:lang w:eastAsia="ru-RU"/>
        </w:rPr>
        <w:t>(Основание: п. 302 Инструкции № 157н)</w:t>
      </w:r>
    </w:p>
    <w:p w14:paraId="13C1B09B" w14:textId="292D4C12"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количество месяцев, в течение которых будет осуществляться списание.</w:t>
      </w:r>
    </w:p>
    <w:p w14:paraId="08A0DE63" w14:textId="77777777" w:rsidR="00854C97" w:rsidRPr="006A3509" w:rsidRDefault="00854C97" w:rsidP="00854C97">
      <w:pPr>
        <w:tabs>
          <w:tab w:val="left" w:pos="567"/>
        </w:tabs>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(Основание: п. 302 Инструкции № 157н)</w:t>
      </w:r>
    </w:p>
    <w:p w14:paraId="1E8038A9" w14:textId="35D47E54"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количество месяцев, в течение которых будет осуществляться списание.</w:t>
      </w:r>
    </w:p>
    <w:p w14:paraId="380A63D1" w14:textId="77777777"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t>(Основание: п. п. 66, 302 Инструкции № 157н)</w:t>
      </w:r>
    </w:p>
    <w:p w14:paraId="07F8FB58" w14:textId="77777777"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учете формируются следующие резервы предстоящих расходов:</w:t>
      </w:r>
    </w:p>
    <w:p w14:paraId="75CF0D9C" w14:textId="3B432AA4"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резерв для оплаты отпусков за фактически отработанное время и компенсаций за неиспользованный отпуск работникам учреждения, включая взносы на обязательное социальное страхование (далее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Резерв для оплаты отпусков);</w:t>
      </w:r>
    </w:p>
    <w:p w14:paraId="234A096E"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для оплаты фактически осуществленных затрат, по которым не поступили документы контрагентов;</w:t>
      </w:r>
    </w:p>
    <w:p w14:paraId="6A588478"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для оплаты возникающих претензий и исков;</w:t>
      </w:r>
    </w:p>
    <w:p w14:paraId="60DEE2AF"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по реструктуризации;</w:t>
      </w:r>
    </w:p>
    <w:p w14:paraId="61AB2D69"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по гарантийному ремонту;</w:t>
      </w:r>
    </w:p>
    <w:p w14:paraId="7EFA0D2D" w14:textId="573A0514"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по убыточным договорным обязательствам;</w:t>
      </w:r>
    </w:p>
    <w:p w14:paraId="4EFC5930" w14:textId="77777777" w:rsidR="008A3161" w:rsidRPr="006A3509" w:rsidRDefault="008A3161" w:rsidP="001A00E8">
      <w:pPr>
        <w:pStyle w:val="a8"/>
        <w:numPr>
          <w:ilvl w:val="0"/>
          <w:numId w:val="54"/>
        </w:numPr>
        <w:tabs>
          <w:tab w:val="left" w:pos="567"/>
          <w:tab w:val="left" w:pos="1134"/>
        </w:tabs>
        <w:spacing w:after="0" w:line="360" w:lineRule="auto"/>
        <w:ind w:hanging="11"/>
        <w:jc w:val="both"/>
        <w:rPr>
          <w:rFonts w:ascii="Times New Roman" w:hAnsi="Times New Roman"/>
          <w:sz w:val="24"/>
          <w:szCs w:val="24"/>
        </w:rPr>
      </w:pPr>
      <w:r w:rsidRPr="006A3509">
        <w:rPr>
          <w:rFonts w:ascii="Times New Roman" w:hAnsi="Times New Roman"/>
          <w:sz w:val="24"/>
          <w:szCs w:val="24"/>
        </w:rPr>
        <w:t>резерв по сомнительным долгам;</w:t>
      </w:r>
    </w:p>
    <w:p w14:paraId="59D87719" w14:textId="74B3D18C"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резерв на демонтаж и вывод основных средств из эксплуатации</w:t>
      </w:r>
      <w:r w:rsidR="00C357C5" w:rsidRPr="006A3509">
        <w:rPr>
          <w:rFonts w:ascii="Times New Roman" w:hAnsi="Times New Roman"/>
          <w:sz w:val="24"/>
          <w:szCs w:val="24"/>
          <w:lang w:eastAsia="ru-RU"/>
        </w:rPr>
        <w:t>;</w:t>
      </w:r>
    </w:p>
    <w:p w14:paraId="317AE9C9" w14:textId="48E4A8CF" w:rsidR="00C357C5" w:rsidRPr="006A3509" w:rsidRDefault="00C357C5" w:rsidP="001A00E8">
      <w:pPr>
        <w:pStyle w:val="a8"/>
        <w:numPr>
          <w:ilvl w:val="0"/>
          <w:numId w:val="54"/>
        </w:numPr>
        <w:tabs>
          <w:tab w:val="left" w:pos="567"/>
          <w:tab w:val="left" w:pos="1134"/>
        </w:tabs>
        <w:spacing w:after="0" w:line="360" w:lineRule="auto"/>
        <w:ind w:left="0" w:firstLine="709"/>
        <w:contextualSpacing w:val="0"/>
        <w:jc w:val="both"/>
        <w:rPr>
          <w:rFonts w:ascii="Times New Roman" w:hAnsi="Times New Roman"/>
          <w:sz w:val="24"/>
          <w:szCs w:val="24"/>
        </w:rPr>
      </w:pPr>
      <w:r w:rsidRPr="006A3509">
        <w:rPr>
          <w:rFonts w:ascii="Times New Roman" w:hAnsi="Times New Roman"/>
          <w:sz w:val="24"/>
          <w:szCs w:val="24"/>
        </w:rPr>
        <w:t>по обязательствам при приемке результатов контрактов в</w:t>
      </w:r>
      <w:r w:rsidR="009032B7" w:rsidRPr="006A3509">
        <w:rPr>
          <w:rFonts w:ascii="Times New Roman" w:hAnsi="Times New Roman"/>
          <w:sz w:val="24"/>
          <w:szCs w:val="24"/>
        </w:rPr>
        <w:t xml:space="preserve"> Единой информационной </w:t>
      </w:r>
      <w:proofErr w:type="gramStart"/>
      <w:r w:rsidR="009032B7" w:rsidRPr="006A3509">
        <w:rPr>
          <w:rFonts w:ascii="Times New Roman" w:hAnsi="Times New Roman"/>
          <w:sz w:val="24"/>
          <w:szCs w:val="24"/>
        </w:rPr>
        <w:t xml:space="preserve">системе </w:t>
      </w:r>
      <w:r w:rsidRPr="006A3509">
        <w:rPr>
          <w:rFonts w:ascii="Times New Roman" w:hAnsi="Times New Roman"/>
          <w:sz w:val="24"/>
          <w:szCs w:val="24"/>
        </w:rPr>
        <w:t xml:space="preserve"> в</w:t>
      </w:r>
      <w:proofErr w:type="gramEnd"/>
      <w:r w:rsidRPr="006A3509">
        <w:rPr>
          <w:rFonts w:ascii="Times New Roman" w:hAnsi="Times New Roman"/>
          <w:sz w:val="24"/>
          <w:szCs w:val="24"/>
        </w:rPr>
        <w:t xml:space="preserve"> сфере закупок.</w:t>
      </w:r>
    </w:p>
    <w:p w14:paraId="605DEEBE" w14:textId="679216F3"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lastRenderedPageBreak/>
        <w:t>(Основание: п. 302.1 Инструкции № 157н, ФСБУ «Резервы. Раскрытие информации об условных обя</w:t>
      </w:r>
      <w:r w:rsidR="00D416ED" w:rsidRPr="006A3509">
        <w:rPr>
          <w:i/>
          <w:sz w:val="24"/>
          <w:szCs w:val="24"/>
          <w:lang w:eastAsia="ru-RU"/>
        </w:rPr>
        <w:t>зательствах и условных активах»</w:t>
      </w:r>
      <w:r w:rsidRPr="006A3509">
        <w:rPr>
          <w:i/>
          <w:sz w:val="24"/>
          <w:szCs w:val="24"/>
          <w:lang w:eastAsia="ru-RU"/>
        </w:rPr>
        <w:t>)</w:t>
      </w:r>
    </w:p>
    <w:p w14:paraId="0E9CE81C" w14:textId="77777777" w:rsidR="00854C97" w:rsidRPr="006A3509" w:rsidRDefault="00854C97"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Аналитический учет резервов предстоящих расходов ведется в </w:t>
      </w:r>
      <w:proofErr w:type="spellStart"/>
      <w:r w:rsidRPr="006A3509">
        <w:rPr>
          <w:rFonts w:ascii="Times New Roman" w:hAnsi="Times New Roman"/>
          <w:sz w:val="24"/>
          <w:szCs w:val="24"/>
          <w:lang w:eastAsia="ru-RU"/>
        </w:rPr>
        <w:t>Многографной</w:t>
      </w:r>
      <w:proofErr w:type="spellEnd"/>
      <w:r w:rsidRPr="006A3509">
        <w:rPr>
          <w:rFonts w:ascii="Times New Roman" w:hAnsi="Times New Roman"/>
          <w:sz w:val="24"/>
          <w:szCs w:val="24"/>
          <w:lang w:eastAsia="ru-RU"/>
        </w:rPr>
        <w:t xml:space="preserve"> карточке (ф. 0504054) по видам создаваемых резервов.</w:t>
      </w:r>
    </w:p>
    <w:p w14:paraId="34814207" w14:textId="77777777" w:rsidR="00854C97" w:rsidRPr="006A3509" w:rsidRDefault="00854C97" w:rsidP="00854C97">
      <w:pPr>
        <w:tabs>
          <w:tab w:val="left" w:pos="567"/>
        </w:tabs>
        <w:spacing w:after="0" w:line="360" w:lineRule="auto"/>
        <w:ind w:firstLine="709"/>
        <w:jc w:val="both"/>
        <w:rPr>
          <w:i/>
          <w:sz w:val="24"/>
          <w:szCs w:val="24"/>
          <w:lang w:eastAsia="ru-RU"/>
        </w:rPr>
      </w:pPr>
      <w:r w:rsidRPr="006A3509">
        <w:rPr>
          <w:i/>
          <w:sz w:val="24"/>
          <w:szCs w:val="24"/>
          <w:lang w:eastAsia="ru-RU"/>
        </w:rPr>
        <w:t>(Основание: п. 302.1 Инструкции № 157н)</w:t>
      </w:r>
    </w:p>
    <w:p w14:paraId="3C968480" w14:textId="77777777" w:rsidR="00854C97" w:rsidRPr="006A3509" w:rsidRDefault="00854C97" w:rsidP="00854C97">
      <w:pPr>
        <w:tabs>
          <w:tab w:val="left" w:pos="567"/>
        </w:tabs>
        <w:spacing w:after="0" w:line="360" w:lineRule="auto"/>
        <w:ind w:firstLine="709"/>
        <w:jc w:val="both"/>
        <w:rPr>
          <w:i/>
          <w:sz w:val="24"/>
          <w:szCs w:val="24"/>
          <w:lang w:eastAsia="ru-RU"/>
        </w:rPr>
      </w:pPr>
    </w:p>
    <w:p w14:paraId="3D17BE6F" w14:textId="77777777" w:rsidR="005A0596" w:rsidRPr="006A3509" w:rsidRDefault="005A0596" w:rsidP="001A00E8">
      <w:pPr>
        <w:pStyle w:val="210"/>
        <w:numPr>
          <w:ilvl w:val="0"/>
          <w:numId w:val="85"/>
        </w:numPr>
        <w:spacing w:before="0" w:after="240"/>
        <w:ind w:left="357" w:hanging="357"/>
        <w:jc w:val="center"/>
        <w:rPr>
          <w:rFonts w:ascii="Times New Roman" w:hAnsi="Times New Roman"/>
          <w:b/>
          <w:color w:val="auto"/>
          <w:sz w:val="24"/>
          <w:szCs w:val="24"/>
        </w:rPr>
      </w:pPr>
      <w:bookmarkStart w:id="13" w:name="_Toc20912373"/>
      <w:r w:rsidRPr="006A3509">
        <w:rPr>
          <w:rFonts w:ascii="Times New Roman" w:hAnsi="Times New Roman"/>
          <w:b/>
          <w:color w:val="auto"/>
          <w:sz w:val="24"/>
          <w:szCs w:val="24"/>
        </w:rPr>
        <w:t>Санкционирование расходов</w:t>
      </w:r>
      <w:bookmarkEnd w:id="13"/>
    </w:p>
    <w:p w14:paraId="52F18516" w14:textId="7F2A6ED8" w:rsidR="005A0596" w:rsidRPr="006A3509" w:rsidRDefault="005A0596"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принимаемых обязательств осуществляется на основании:</w:t>
      </w:r>
    </w:p>
    <w:p w14:paraId="168B7D5A" w14:textId="2A917605" w:rsidR="005A0596" w:rsidRPr="006A3509" w:rsidRDefault="005A0596" w:rsidP="006D6BA2">
      <w:pPr>
        <w:pStyle w:val="a8"/>
        <w:numPr>
          <w:ilvl w:val="0"/>
          <w:numId w:val="1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извещения о проведении конкурса, аукциона, торгов, запроса котировок, запроса предложений;</w:t>
      </w:r>
    </w:p>
    <w:p w14:paraId="0054AFCE" w14:textId="77777777" w:rsidR="005A0596" w:rsidRPr="006A3509" w:rsidRDefault="005A0596" w:rsidP="006D6BA2">
      <w:pPr>
        <w:pStyle w:val="a8"/>
        <w:numPr>
          <w:ilvl w:val="0"/>
          <w:numId w:val="1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приглашения принять участие в определении поставщика (подрядчика, исполнителя);</w:t>
      </w:r>
    </w:p>
    <w:p w14:paraId="4BE91799" w14:textId="77777777" w:rsidR="005A0596" w:rsidRPr="006A3509" w:rsidRDefault="005A0596" w:rsidP="006D6BA2">
      <w:pPr>
        <w:pStyle w:val="a8"/>
        <w:numPr>
          <w:ilvl w:val="0"/>
          <w:numId w:val="1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протокола конкурсной комиссии;</w:t>
      </w:r>
    </w:p>
    <w:p w14:paraId="483B3767" w14:textId="77777777" w:rsidR="005A0596" w:rsidRPr="006A3509" w:rsidRDefault="005A0596" w:rsidP="006D6BA2">
      <w:pPr>
        <w:pStyle w:val="a8"/>
        <w:numPr>
          <w:ilvl w:val="0"/>
          <w:numId w:val="1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бухгалтерской справки (ф. 0504833).</w:t>
      </w:r>
    </w:p>
    <w:p w14:paraId="22C94515" w14:textId="436DD8BF" w:rsidR="005A0596" w:rsidRPr="006A3509" w:rsidRDefault="005A0596" w:rsidP="005A0596">
      <w:pPr>
        <w:tabs>
          <w:tab w:val="left" w:pos="567"/>
        </w:tabs>
        <w:spacing w:after="0" w:line="360" w:lineRule="auto"/>
        <w:ind w:firstLine="709"/>
        <w:jc w:val="both"/>
        <w:rPr>
          <w:i/>
          <w:sz w:val="24"/>
          <w:szCs w:val="24"/>
          <w:lang w:eastAsia="ru-RU"/>
        </w:rPr>
      </w:pPr>
      <w:r w:rsidRPr="006A3509">
        <w:rPr>
          <w:i/>
          <w:sz w:val="24"/>
          <w:szCs w:val="24"/>
          <w:lang w:eastAsia="ru-RU"/>
        </w:rPr>
        <w:t>(Основание: п. 3 ст. 219 БК РФ, п. 318 Инструкции № 157н, п. 9 ФСБУ «Учетная политика</w:t>
      </w:r>
      <w:r w:rsidR="00403D0A" w:rsidRPr="006A3509">
        <w:rPr>
          <w:i/>
          <w:sz w:val="24"/>
          <w:szCs w:val="24"/>
          <w:lang w:eastAsia="ru-RU"/>
        </w:rPr>
        <w:t>, оценочные значения и ошибки</w:t>
      </w:r>
      <w:r w:rsidRPr="006A3509">
        <w:rPr>
          <w:i/>
          <w:sz w:val="24"/>
          <w:szCs w:val="24"/>
          <w:lang w:eastAsia="ru-RU"/>
        </w:rPr>
        <w:t>»)</w:t>
      </w:r>
    </w:p>
    <w:p w14:paraId="1E6C083A" w14:textId="3FBD47BE" w:rsidR="005A0596" w:rsidRPr="006A3509" w:rsidRDefault="005A0596" w:rsidP="001A00E8">
      <w:pPr>
        <w:pStyle w:val="a8"/>
        <w:numPr>
          <w:ilvl w:val="1"/>
          <w:numId w:val="85"/>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Учет </w:t>
      </w:r>
      <w:r w:rsidR="009A4AA3" w:rsidRPr="006A3509">
        <w:rPr>
          <w:rFonts w:ascii="Times New Roman" w:hAnsi="Times New Roman"/>
          <w:sz w:val="24"/>
          <w:szCs w:val="24"/>
          <w:lang w:eastAsia="ru-RU"/>
        </w:rPr>
        <w:t xml:space="preserve">бюджетных и денежных </w:t>
      </w:r>
      <w:r w:rsidRPr="006A3509">
        <w:rPr>
          <w:rFonts w:ascii="Times New Roman" w:hAnsi="Times New Roman"/>
          <w:sz w:val="24"/>
          <w:szCs w:val="24"/>
          <w:lang w:eastAsia="ru-RU"/>
        </w:rPr>
        <w:t>обязательств осуществляется на основании:</w:t>
      </w:r>
    </w:p>
    <w:tbl>
      <w:tblPr>
        <w:tblStyle w:val="af2"/>
        <w:tblW w:w="0" w:type="auto"/>
        <w:tblLook w:val="04A0" w:firstRow="1" w:lastRow="0" w:firstColumn="1" w:lastColumn="0" w:noHBand="0" w:noVBand="1"/>
      </w:tblPr>
      <w:tblGrid>
        <w:gridCol w:w="704"/>
        <w:gridCol w:w="3119"/>
        <w:gridCol w:w="3185"/>
        <w:gridCol w:w="2337"/>
      </w:tblGrid>
      <w:tr w:rsidR="006A3509" w:rsidRPr="006A3509" w14:paraId="2E8FB292" w14:textId="77777777" w:rsidTr="009A4AA3">
        <w:trPr>
          <w:trHeight w:val="1012"/>
        </w:trPr>
        <w:tc>
          <w:tcPr>
            <w:tcW w:w="704" w:type="dxa"/>
          </w:tcPr>
          <w:p w14:paraId="1744A6A1" w14:textId="77777777" w:rsidR="009A4AA3" w:rsidRPr="006A3509" w:rsidRDefault="009A4AA3" w:rsidP="009A4AA3">
            <w:pPr>
              <w:jc w:val="both"/>
              <w:rPr>
                <w:sz w:val="24"/>
                <w:szCs w:val="24"/>
              </w:rPr>
            </w:pPr>
            <w:r w:rsidRPr="006A3509">
              <w:rPr>
                <w:sz w:val="24"/>
                <w:szCs w:val="24"/>
              </w:rPr>
              <w:t>№ п/п</w:t>
            </w:r>
          </w:p>
        </w:tc>
        <w:tc>
          <w:tcPr>
            <w:tcW w:w="3119" w:type="dxa"/>
          </w:tcPr>
          <w:p w14:paraId="3FB93B84" w14:textId="77777777" w:rsidR="009A4AA3" w:rsidRPr="006A3509" w:rsidRDefault="009A4AA3" w:rsidP="009A4AA3">
            <w:pPr>
              <w:jc w:val="both"/>
              <w:rPr>
                <w:sz w:val="24"/>
                <w:szCs w:val="24"/>
              </w:rPr>
            </w:pPr>
            <w:r w:rsidRPr="006A3509">
              <w:rPr>
                <w:sz w:val="24"/>
                <w:szCs w:val="24"/>
              </w:rPr>
              <w:t>Документ, на основании которого возникает бюджетное обязательство</w:t>
            </w:r>
          </w:p>
        </w:tc>
        <w:tc>
          <w:tcPr>
            <w:tcW w:w="3185" w:type="dxa"/>
          </w:tcPr>
          <w:p w14:paraId="402D064D" w14:textId="77777777" w:rsidR="009A4AA3" w:rsidRPr="006A3509" w:rsidRDefault="009A4AA3" w:rsidP="009A4AA3">
            <w:pPr>
              <w:jc w:val="both"/>
              <w:rPr>
                <w:sz w:val="24"/>
                <w:szCs w:val="24"/>
              </w:rPr>
            </w:pPr>
            <w:r w:rsidRPr="006A3509">
              <w:rPr>
                <w:sz w:val="24"/>
                <w:szCs w:val="24"/>
              </w:rPr>
              <w:t>Документ, подтверждающий возникновение денежного обязательства</w:t>
            </w:r>
          </w:p>
        </w:tc>
        <w:tc>
          <w:tcPr>
            <w:tcW w:w="2337" w:type="dxa"/>
          </w:tcPr>
          <w:p w14:paraId="1A579F87" w14:textId="77777777" w:rsidR="009A4AA3" w:rsidRPr="006A3509" w:rsidRDefault="009A4AA3" w:rsidP="009A4AA3">
            <w:pPr>
              <w:jc w:val="both"/>
              <w:rPr>
                <w:sz w:val="24"/>
                <w:szCs w:val="24"/>
              </w:rPr>
            </w:pPr>
            <w:r w:rsidRPr="006A3509">
              <w:rPr>
                <w:sz w:val="24"/>
                <w:szCs w:val="24"/>
              </w:rPr>
              <w:t>Объем принятия обязательств</w:t>
            </w:r>
          </w:p>
        </w:tc>
      </w:tr>
      <w:tr w:rsidR="006A3509" w:rsidRPr="006A3509" w14:paraId="6952F065" w14:textId="77777777" w:rsidTr="009A4AA3">
        <w:tc>
          <w:tcPr>
            <w:tcW w:w="704" w:type="dxa"/>
            <w:vMerge w:val="restart"/>
          </w:tcPr>
          <w:p w14:paraId="59C24B2D" w14:textId="77777777" w:rsidR="009A4AA3" w:rsidRPr="006A3509" w:rsidRDefault="009A4AA3" w:rsidP="009A4AA3">
            <w:pPr>
              <w:jc w:val="both"/>
              <w:rPr>
                <w:sz w:val="24"/>
                <w:szCs w:val="24"/>
              </w:rPr>
            </w:pPr>
            <w:r w:rsidRPr="006A3509">
              <w:rPr>
                <w:sz w:val="24"/>
                <w:szCs w:val="24"/>
              </w:rPr>
              <w:t>1.</w:t>
            </w:r>
          </w:p>
        </w:tc>
        <w:tc>
          <w:tcPr>
            <w:tcW w:w="3119" w:type="dxa"/>
            <w:vMerge w:val="restart"/>
          </w:tcPr>
          <w:p w14:paraId="0DCAE9C6" w14:textId="78AA38A9" w:rsidR="009A4AA3" w:rsidRPr="006A3509" w:rsidRDefault="009A4AA3" w:rsidP="009A4AA3">
            <w:pPr>
              <w:jc w:val="both"/>
              <w:rPr>
                <w:sz w:val="24"/>
                <w:szCs w:val="24"/>
              </w:rPr>
            </w:pPr>
            <w:r w:rsidRPr="006A3509">
              <w:rPr>
                <w:sz w:val="24"/>
                <w:szCs w:val="24"/>
              </w:rPr>
              <w:t xml:space="preserve">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w:t>
            </w:r>
            <w:r w:rsidRPr="006A3509">
              <w:rPr>
                <w:sz w:val="24"/>
                <w:szCs w:val="24"/>
              </w:rPr>
              <w:lastRenderedPageBreak/>
              <w:t xml:space="preserve">(далее </w:t>
            </w:r>
            <w:r w:rsidR="00525C0A" w:rsidRPr="006A3509">
              <w:rPr>
                <w:sz w:val="24"/>
                <w:szCs w:val="24"/>
              </w:rPr>
              <w:t>–</w:t>
            </w:r>
            <w:r w:rsidRPr="006A3509">
              <w:rPr>
                <w:sz w:val="24"/>
                <w:szCs w:val="24"/>
              </w:rPr>
              <w:t xml:space="preserve"> соответственно государственный контракт, реестр контрактов)</w:t>
            </w:r>
          </w:p>
          <w:p w14:paraId="3C76FE09" w14:textId="77777777" w:rsidR="009A4AA3" w:rsidRPr="006A3509" w:rsidRDefault="009A4AA3" w:rsidP="009A4AA3">
            <w:pPr>
              <w:jc w:val="both"/>
              <w:rPr>
                <w:sz w:val="24"/>
                <w:szCs w:val="24"/>
              </w:rPr>
            </w:pPr>
          </w:p>
        </w:tc>
        <w:tc>
          <w:tcPr>
            <w:tcW w:w="3185" w:type="dxa"/>
          </w:tcPr>
          <w:p w14:paraId="3BFC8672" w14:textId="77777777" w:rsidR="009A4AA3" w:rsidRPr="006A3509" w:rsidRDefault="009A4AA3" w:rsidP="009A4AA3">
            <w:pPr>
              <w:jc w:val="both"/>
              <w:rPr>
                <w:sz w:val="24"/>
                <w:szCs w:val="24"/>
              </w:rPr>
            </w:pPr>
            <w:r w:rsidRPr="006A3509">
              <w:rPr>
                <w:sz w:val="24"/>
                <w:szCs w:val="24"/>
              </w:rPr>
              <w:lastRenderedPageBreak/>
              <w:t>Акт выполненных работ</w:t>
            </w:r>
          </w:p>
        </w:tc>
        <w:tc>
          <w:tcPr>
            <w:tcW w:w="2337" w:type="dxa"/>
            <w:vMerge w:val="restart"/>
          </w:tcPr>
          <w:p w14:paraId="61BEA1D2" w14:textId="77777777" w:rsidR="009A4AA3" w:rsidRPr="006A3509" w:rsidRDefault="009A4AA3" w:rsidP="009A4AA3">
            <w:pPr>
              <w:jc w:val="both"/>
              <w:rPr>
                <w:sz w:val="24"/>
                <w:szCs w:val="24"/>
              </w:rPr>
            </w:pPr>
            <w:r w:rsidRPr="006A3509">
              <w:rPr>
                <w:sz w:val="24"/>
                <w:szCs w:val="24"/>
              </w:rPr>
              <w:t>В сумме заключенных государственных контрактов (договоров)</w:t>
            </w:r>
          </w:p>
        </w:tc>
      </w:tr>
      <w:tr w:rsidR="006A3509" w:rsidRPr="006A3509" w14:paraId="69EBFD03" w14:textId="77777777" w:rsidTr="009A4AA3">
        <w:tc>
          <w:tcPr>
            <w:tcW w:w="704" w:type="dxa"/>
            <w:vMerge/>
          </w:tcPr>
          <w:p w14:paraId="2DDD3D3E" w14:textId="77777777" w:rsidR="009A4AA3" w:rsidRPr="006A3509" w:rsidRDefault="009A4AA3" w:rsidP="009A4AA3">
            <w:pPr>
              <w:jc w:val="both"/>
              <w:rPr>
                <w:sz w:val="24"/>
                <w:szCs w:val="24"/>
              </w:rPr>
            </w:pPr>
          </w:p>
        </w:tc>
        <w:tc>
          <w:tcPr>
            <w:tcW w:w="3119" w:type="dxa"/>
            <w:vMerge/>
          </w:tcPr>
          <w:p w14:paraId="1B83323E" w14:textId="77777777" w:rsidR="009A4AA3" w:rsidRPr="006A3509" w:rsidRDefault="009A4AA3" w:rsidP="009A4AA3">
            <w:pPr>
              <w:jc w:val="both"/>
              <w:rPr>
                <w:sz w:val="24"/>
                <w:szCs w:val="24"/>
              </w:rPr>
            </w:pPr>
          </w:p>
        </w:tc>
        <w:tc>
          <w:tcPr>
            <w:tcW w:w="3185" w:type="dxa"/>
          </w:tcPr>
          <w:p w14:paraId="132B2947" w14:textId="77777777" w:rsidR="009A4AA3" w:rsidRPr="006A3509" w:rsidRDefault="009A4AA3" w:rsidP="009A4AA3">
            <w:pPr>
              <w:jc w:val="both"/>
              <w:rPr>
                <w:sz w:val="24"/>
                <w:szCs w:val="24"/>
              </w:rPr>
            </w:pPr>
            <w:r w:rsidRPr="006A3509">
              <w:rPr>
                <w:sz w:val="24"/>
                <w:szCs w:val="24"/>
              </w:rPr>
              <w:t>Акт об оказании услуг</w:t>
            </w:r>
          </w:p>
        </w:tc>
        <w:tc>
          <w:tcPr>
            <w:tcW w:w="2337" w:type="dxa"/>
            <w:vMerge/>
          </w:tcPr>
          <w:p w14:paraId="79DB3778" w14:textId="77777777" w:rsidR="009A4AA3" w:rsidRPr="006A3509" w:rsidRDefault="009A4AA3" w:rsidP="009A4AA3">
            <w:pPr>
              <w:jc w:val="both"/>
              <w:rPr>
                <w:sz w:val="24"/>
                <w:szCs w:val="24"/>
              </w:rPr>
            </w:pPr>
          </w:p>
        </w:tc>
      </w:tr>
      <w:tr w:rsidR="006A3509" w:rsidRPr="006A3509" w14:paraId="471E9FD6" w14:textId="77777777" w:rsidTr="009A4AA3">
        <w:tc>
          <w:tcPr>
            <w:tcW w:w="704" w:type="dxa"/>
            <w:vMerge/>
          </w:tcPr>
          <w:p w14:paraId="1D565733" w14:textId="77777777" w:rsidR="009A4AA3" w:rsidRPr="006A3509" w:rsidRDefault="009A4AA3" w:rsidP="009A4AA3">
            <w:pPr>
              <w:jc w:val="both"/>
              <w:rPr>
                <w:sz w:val="24"/>
                <w:szCs w:val="24"/>
              </w:rPr>
            </w:pPr>
          </w:p>
        </w:tc>
        <w:tc>
          <w:tcPr>
            <w:tcW w:w="3119" w:type="dxa"/>
            <w:vMerge/>
          </w:tcPr>
          <w:p w14:paraId="145C03B7" w14:textId="77777777" w:rsidR="009A4AA3" w:rsidRPr="006A3509" w:rsidRDefault="009A4AA3" w:rsidP="009A4AA3">
            <w:pPr>
              <w:jc w:val="both"/>
              <w:rPr>
                <w:sz w:val="24"/>
                <w:szCs w:val="24"/>
              </w:rPr>
            </w:pPr>
          </w:p>
        </w:tc>
        <w:tc>
          <w:tcPr>
            <w:tcW w:w="3185" w:type="dxa"/>
          </w:tcPr>
          <w:p w14:paraId="29074232" w14:textId="77777777" w:rsidR="009A4AA3" w:rsidRPr="006A3509" w:rsidRDefault="009A4AA3" w:rsidP="009A4AA3">
            <w:pPr>
              <w:jc w:val="both"/>
              <w:rPr>
                <w:sz w:val="24"/>
                <w:szCs w:val="24"/>
              </w:rPr>
            </w:pPr>
            <w:r w:rsidRPr="006A3509">
              <w:rPr>
                <w:sz w:val="24"/>
                <w:szCs w:val="24"/>
              </w:rPr>
              <w:t>Акт приема-передачи</w:t>
            </w:r>
          </w:p>
        </w:tc>
        <w:tc>
          <w:tcPr>
            <w:tcW w:w="2337" w:type="dxa"/>
            <w:vMerge/>
          </w:tcPr>
          <w:p w14:paraId="16835348" w14:textId="77777777" w:rsidR="009A4AA3" w:rsidRPr="006A3509" w:rsidRDefault="009A4AA3" w:rsidP="009A4AA3">
            <w:pPr>
              <w:jc w:val="both"/>
              <w:rPr>
                <w:sz w:val="24"/>
                <w:szCs w:val="24"/>
              </w:rPr>
            </w:pPr>
          </w:p>
        </w:tc>
      </w:tr>
      <w:tr w:rsidR="006A3509" w:rsidRPr="006A3509" w14:paraId="127306DD" w14:textId="77777777" w:rsidTr="009A4AA3">
        <w:tc>
          <w:tcPr>
            <w:tcW w:w="704" w:type="dxa"/>
            <w:vMerge/>
          </w:tcPr>
          <w:p w14:paraId="7CE6B4CC" w14:textId="77777777" w:rsidR="009A4AA3" w:rsidRPr="006A3509" w:rsidRDefault="009A4AA3" w:rsidP="009A4AA3">
            <w:pPr>
              <w:jc w:val="both"/>
              <w:rPr>
                <w:sz w:val="24"/>
                <w:szCs w:val="24"/>
              </w:rPr>
            </w:pPr>
          </w:p>
        </w:tc>
        <w:tc>
          <w:tcPr>
            <w:tcW w:w="3119" w:type="dxa"/>
            <w:vMerge/>
          </w:tcPr>
          <w:p w14:paraId="39B2F111" w14:textId="77777777" w:rsidR="009A4AA3" w:rsidRPr="006A3509" w:rsidRDefault="009A4AA3" w:rsidP="009A4AA3">
            <w:pPr>
              <w:jc w:val="both"/>
              <w:rPr>
                <w:sz w:val="24"/>
                <w:szCs w:val="24"/>
              </w:rPr>
            </w:pPr>
          </w:p>
        </w:tc>
        <w:tc>
          <w:tcPr>
            <w:tcW w:w="3185" w:type="dxa"/>
          </w:tcPr>
          <w:p w14:paraId="20D6F5DD" w14:textId="77777777" w:rsidR="009A4AA3" w:rsidRPr="006A3509" w:rsidRDefault="009A4AA3" w:rsidP="009A4AA3">
            <w:pPr>
              <w:jc w:val="both"/>
              <w:rPr>
                <w:sz w:val="24"/>
                <w:szCs w:val="24"/>
              </w:rPr>
            </w:pPr>
            <w:r w:rsidRPr="006A3509">
              <w:rPr>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c>
          <w:tcPr>
            <w:tcW w:w="2337" w:type="dxa"/>
            <w:vMerge/>
          </w:tcPr>
          <w:p w14:paraId="71A2ED35" w14:textId="77777777" w:rsidR="009A4AA3" w:rsidRPr="006A3509" w:rsidRDefault="009A4AA3" w:rsidP="009A4AA3">
            <w:pPr>
              <w:jc w:val="both"/>
              <w:rPr>
                <w:sz w:val="24"/>
                <w:szCs w:val="24"/>
              </w:rPr>
            </w:pPr>
          </w:p>
        </w:tc>
      </w:tr>
      <w:tr w:rsidR="006A3509" w:rsidRPr="006A3509" w14:paraId="3184DB2F" w14:textId="77777777" w:rsidTr="009A4AA3">
        <w:tc>
          <w:tcPr>
            <w:tcW w:w="704" w:type="dxa"/>
            <w:vMerge/>
          </w:tcPr>
          <w:p w14:paraId="61DB0275" w14:textId="77777777" w:rsidR="009A4AA3" w:rsidRPr="006A3509" w:rsidRDefault="009A4AA3" w:rsidP="009A4AA3">
            <w:pPr>
              <w:jc w:val="both"/>
              <w:rPr>
                <w:sz w:val="24"/>
                <w:szCs w:val="24"/>
              </w:rPr>
            </w:pPr>
          </w:p>
        </w:tc>
        <w:tc>
          <w:tcPr>
            <w:tcW w:w="3119" w:type="dxa"/>
            <w:vMerge/>
          </w:tcPr>
          <w:p w14:paraId="29FA28DC" w14:textId="77777777" w:rsidR="009A4AA3" w:rsidRPr="006A3509" w:rsidRDefault="009A4AA3" w:rsidP="009A4AA3">
            <w:pPr>
              <w:jc w:val="both"/>
              <w:rPr>
                <w:sz w:val="24"/>
                <w:szCs w:val="24"/>
              </w:rPr>
            </w:pPr>
          </w:p>
        </w:tc>
        <w:tc>
          <w:tcPr>
            <w:tcW w:w="3185" w:type="dxa"/>
          </w:tcPr>
          <w:p w14:paraId="7CFE380A" w14:textId="77777777" w:rsidR="009A4AA3" w:rsidRPr="006A3509" w:rsidRDefault="009A4AA3" w:rsidP="009A4AA3">
            <w:pPr>
              <w:jc w:val="both"/>
              <w:rPr>
                <w:sz w:val="24"/>
                <w:szCs w:val="24"/>
              </w:rPr>
            </w:pPr>
            <w:r w:rsidRPr="006A3509">
              <w:rPr>
                <w:sz w:val="24"/>
                <w:szCs w:val="24"/>
              </w:rPr>
              <w:t>Справка-расчет или иной документ, являющийся основанием для оплаты неустойки</w:t>
            </w:r>
          </w:p>
        </w:tc>
        <w:tc>
          <w:tcPr>
            <w:tcW w:w="2337" w:type="dxa"/>
            <w:vMerge/>
          </w:tcPr>
          <w:p w14:paraId="3FB8D9B5" w14:textId="77777777" w:rsidR="009A4AA3" w:rsidRPr="006A3509" w:rsidRDefault="009A4AA3" w:rsidP="009A4AA3">
            <w:pPr>
              <w:jc w:val="both"/>
              <w:rPr>
                <w:sz w:val="24"/>
                <w:szCs w:val="24"/>
              </w:rPr>
            </w:pPr>
          </w:p>
        </w:tc>
      </w:tr>
      <w:tr w:rsidR="006A3509" w:rsidRPr="006A3509" w14:paraId="4372C001" w14:textId="77777777" w:rsidTr="009A4AA3">
        <w:tc>
          <w:tcPr>
            <w:tcW w:w="704" w:type="dxa"/>
            <w:vMerge/>
          </w:tcPr>
          <w:p w14:paraId="50D9592A" w14:textId="77777777" w:rsidR="009A4AA3" w:rsidRPr="006A3509" w:rsidRDefault="009A4AA3" w:rsidP="009A4AA3">
            <w:pPr>
              <w:jc w:val="both"/>
              <w:rPr>
                <w:sz w:val="24"/>
                <w:szCs w:val="24"/>
              </w:rPr>
            </w:pPr>
          </w:p>
        </w:tc>
        <w:tc>
          <w:tcPr>
            <w:tcW w:w="3119" w:type="dxa"/>
            <w:vMerge/>
          </w:tcPr>
          <w:p w14:paraId="3D3E77D9" w14:textId="77777777" w:rsidR="009A4AA3" w:rsidRPr="006A3509" w:rsidRDefault="009A4AA3" w:rsidP="009A4AA3">
            <w:pPr>
              <w:jc w:val="both"/>
              <w:rPr>
                <w:sz w:val="24"/>
                <w:szCs w:val="24"/>
              </w:rPr>
            </w:pPr>
          </w:p>
        </w:tc>
        <w:tc>
          <w:tcPr>
            <w:tcW w:w="3185" w:type="dxa"/>
          </w:tcPr>
          <w:p w14:paraId="2088A6A3" w14:textId="77777777" w:rsidR="009A4AA3" w:rsidRPr="006A3509" w:rsidRDefault="009A4AA3" w:rsidP="009A4AA3">
            <w:pPr>
              <w:jc w:val="both"/>
              <w:rPr>
                <w:sz w:val="24"/>
                <w:szCs w:val="24"/>
              </w:rPr>
            </w:pPr>
            <w:r w:rsidRPr="006A3509">
              <w:rPr>
                <w:sz w:val="24"/>
                <w:szCs w:val="24"/>
              </w:rPr>
              <w:t>Счет</w:t>
            </w:r>
          </w:p>
        </w:tc>
        <w:tc>
          <w:tcPr>
            <w:tcW w:w="2337" w:type="dxa"/>
            <w:vMerge/>
          </w:tcPr>
          <w:p w14:paraId="356D76C9" w14:textId="77777777" w:rsidR="009A4AA3" w:rsidRPr="006A3509" w:rsidRDefault="009A4AA3" w:rsidP="009A4AA3">
            <w:pPr>
              <w:jc w:val="both"/>
              <w:rPr>
                <w:sz w:val="24"/>
                <w:szCs w:val="24"/>
              </w:rPr>
            </w:pPr>
          </w:p>
        </w:tc>
      </w:tr>
      <w:tr w:rsidR="006A3509" w:rsidRPr="006A3509" w14:paraId="4828B836" w14:textId="77777777" w:rsidTr="009A4AA3">
        <w:tc>
          <w:tcPr>
            <w:tcW w:w="704" w:type="dxa"/>
            <w:vMerge/>
          </w:tcPr>
          <w:p w14:paraId="243CCF0A" w14:textId="77777777" w:rsidR="009A4AA3" w:rsidRPr="006A3509" w:rsidRDefault="009A4AA3" w:rsidP="009A4AA3">
            <w:pPr>
              <w:jc w:val="both"/>
              <w:rPr>
                <w:sz w:val="24"/>
                <w:szCs w:val="24"/>
              </w:rPr>
            </w:pPr>
          </w:p>
        </w:tc>
        <w:tc>
          <w:tcPr>
            <w:tcW w:w="3119" w:type="dxa"/>
            <w:vMerge/>
          </w:tcPr>
          <w:p w14:paraId="4BDF82F5" w14:textId="77777777" w:rsidR="009A4AA3" w:rsidRPr="006A3509" w:rsidRDefault="009A4AA3" w:rsidP="009A4AA3">
            <w:pPr>
              <w:jc w:val="both"/>
              <w:rPr>
                <w:sz w:val="24"/>
                <w:szCs w:val="24"/>
              </w:rPr>
            </w:pPr>
          </w:p>
        </w:tc>
        <w:tc>
          <w:tcPr>
            <w:tcW w:w="3185" w:type="dxa"/>
          </w:tcPr>
          <w:p w14:paraId="58AFC00D" w14:textId="77777777" w:rsidR="009A4AA3" w:rsidRPr="006A3509" w:rsidRDefault="009A4AA3" w:rsidP="009A4AA3">
            <w:pPr>
              <w:jc w:val="both"/>
              <w:rPr>
                <w:sz w:val="24"/>
                <w:szCs w:val="24"/>
              </w:rPr>
            </w:pPr>
            <w:r w:rsidRPr="006A3509">
              <w:rPr>
                <w:sz w:val="24"/>
                <w:szCs w:val="24"/>
              </w:rPr>
              <w:t>Счет-фактура</w:t>
            </w:r>
          </w:p>
        </w:tc>
        <w:tc>
          <w:tcPr>
            <w:tcW w:w="2337" w:type="dxa"/>
            <w:vMerge/>
          </w:tcPr>
          <w:p w14:paraId="6967A4C3" w14:textId="77777777" w:rsidR="009A4AA3" w:rsidRPr="006A3509" w:rsidRDefault="009A4AA3" w:rsidP="009A4AA3">
            <w:pPr>
              <w:jc w:val="both"/>
              <w:rPr>
                <w:sz w:val="24"/>
                <w:szCs w:val="24"/>
              </w:rPr>
            </w:pPr>
          </w:p>
        </w:tc>
      </w:tr>
      <w:tr w:rsidR="006A3509" w:rsidRPr="006A3509" w14:paraId="2B233433" w14:textId="77777777" w:rsidTr="009A4AA3">
        <w:tc>
          <w:tcPr>
            <w:tcW w:w="704" w:type="dxa"/>
            <w:vMerge/>
          </w:tcPr>
          <w:p w14:paraId="5D2FD49E" w14:textId="77777777" w:rsidR="009A4AA3" w:rsidRPr="006A3509" w:rsidRDefault="009A4AA3" w:rsidP="009A4AA3">
            <w:pPr>
              <w:jc w:val="both"/>
              <w:rPr>
                <w:sz w:val="24"/>
                <w:szCs w:val="24"/>
              </w:rPr>
            </w:pPr>
          </w:p>
        </w:tc>
        <w:tc>
          <w:tcPr>
            <w:tcW w:w="3119" w:type="dxa"/>
            <w:vMerge/>
          </w:tcPr>
          <w:p w14:paraId="0EFCABE9" w14:textId="77777777" w:rsidR="009A4AA3" w:rsidRPr="006A3509" w:rsidRDefault="009A4AA3" w:rsidP="009A4AA3">
            <w:pPr>
              <w:jc w:val="both"/>
              <w:rPr>
                <w:sz w:val="24"/>
                <w:szCs w:val="24"/>
              </w:rPr>
            </w:pPr>
          </w:p>
        </w:tc>
        <w:tc>
          <w:tcPr>
            <w:tcW w:w="3185" w:type="dxa"/>
          </w:tcPr>
          <w:p w14:paraId="0E5BBC73" w14:textId="77777777" w:rsidR="009A4AA3" w:rsidRPr="006A3509" w:rsidRDefault="009A4AA3" w:rsidP="009A4AA3">
            <w:pPr>
              <w:jc w:val="both"/>
              <w:rPr>
                <w:sz w:val="24"/>
                <w:szCs w:val="24"/>
              </w:rPr>
            </w:pPr>
            <w:r w:rsidRPr="006A3509">
              <w:rPr>
                <w:sz w:val="24"/>
                <w:szCs w:val="24"/>
              </w:rPr>
              <w:t>Товарная накладная (унифицированная форма № ТОРГ-12)</w:t>
            </w:r>
          </w:p>
        </w:tc>
        <w:tc>
          <w:tcPr>
            <w:tcW w:w="2337" w:type="dxa"/>
            <w:vMerge/>
          </w:tcPr>
          <w:p w14:paraId="70594118" w14:textId="77777777" w:rsidR="009A4AA3" w:rsidRPr="006A3509" w:rsidRDefault="009A4AA3" w:rsidP="009A4AA3">
            <w:pPr>
              <w:jc w:val="both"/>
              <w:rPr>
                <w:sz w:val="24"/>
                <w:szCs w:val="24"/>
              </w:rPr>
            </w:pPr>
          </w:p>
        </w:tc>
      </w:tr>
      <w:tr w:rsidR="006A3509" w:rsidRPr="006A3509" w14:paraId="3B7F69C1" w14:textId="77777777" w:rsidTr="009A4AA3">
        <w:tc>
          <w:tcPr>
            <w:tcW w:w="704" w:type="dxa"/>
            <w:vMerge/>
          </w:tcPr>
          <w:p w14:paraId="00965363" w14:textId="77777777" w:rsidR="009A4AA3" w:rsidRPr="006A3509" w:rsidRDefault="009A4AA3" w:rsidP="009A4AA3">
            <w:pPr>
              <w:jc w:val="both"/>
              <w:rPr>
                <w:sz w:val="24"/>
                <w:szCs w:val="24"/>
              </w:rPr>
            </w:pPr>
          </w:p>
        </w:tc>
        <w:tc>
          <w:tcPr>
            <w:tcW w:w="3119" w:type="dxa"/>
            <w:vMerge/>
          </w:tcPr>
          <w:p w14:paraId="22099BB0" w14:textId="77777777" w:rsidR="009A4AA3" w:rsidRPr="006A3509" w:rsidRDefault="009A4AA3" w:rsidP="009A4AA3">
            <w:pPr>
              <w:jc w:val="both"/>
              <w:rPr>
                <w:sz w:val="24"/>
                <w:szCs w:val="24"/>
              </w:rPr>
            </w:pPr>
          </w:p>
        </w:tc>
        <w:tc>
          <w:tcPr>
            <w:tcW w:w="3185" w:type="dxa"/>
          </w:tcPr>
          <w:p w14:paraId="65A6748C" w14:textId="77777777" w:rsidR="009A4AA3" w:rsidRPr="006A3509" w:rsidRDefault="009A4AA3" w:rsidP="009A4AA3">
            <w:pPr>
              <w:jc w:val="both"/>
              <w:rPr>
                <w:sz w:val="24"/>
                <w:szCs w:val="24"/>
              </w:rPr>
            </w:pPr>
            <w:r w:rsidRPr="006A3509">
              <w:rPr>
                <w:sz w:val="24"/>
                <w:szCs w:val="24"/>
              </w:rPr>
              <w:t>Универсальный передаточный документ</w:t>
            </w:r>
          </w:p>
        </w:tc>
        <w:tc>
          <w:tcPr>
            <w:tcW w:w="2337" w:type="dxa"/>
            <w:vMerge/>
          </w:tcPr>
          <w:p w14:paraId="3DD1FA62" w14:textId="77777777" w:rsidR="009A4AA3" w:rsidRPr="006A3509" w:rsidRDefault="009A4AA3" w:rsidP="009A4AA3">
            <w:pPr>
              <w:jc w:val="both"/>
              <w:rPr>
                <w:sz w:val="24"/>
                <w:szCs w:val="24"/>
              </w:rPr>
            </w:pPr>
          </w:p>
        </w:tc>
      </w:tr>
      <w:tr w:rsidR="006A3509" w:rsidRPr="006A3509" w14:paraId="558483BF" w14:textId="77777777" w:rsidTr="009A4AA3">
        <w:tc>
          <w:tcPr>
            <w:tcW w:w="704" w:type="dxa"/>
            <w:vMerge/>
          </w:tcPr>
          <w:p w14:paraId="2208D706" w14:textId="77777777" w:rsidR="009A4AA3" w:rsidRPr="006A3509" w:rsidRDefault="009A4AA3" w:rsidP="009A4AA3">
            <w:pPr>
              <w:jc w:val="both"/>
              <w:rPr>
                <w:sz w:val="24"/>
                <w:szCs w:val="24"/>
              </w:rPr>
            </w:pPr>
          </w:p>
        </w:tc>
        <w:tc>
          <w:tcPr>
            <w:tcW w:w="3119" w:type="dxa"/>
            <w:vMerge/>
          </w:tcPr>
          <w:p w14:paraId="482DC6B7" w14:textId="77777777" w:rsidR="009A4AA3" w:rsidRPr="006A3509" w:rsidRDefault="009A4AA3" w:rsidP="009A4AA3">
            <w:pPr>
              <w:jc w:val="both"/>
              <w:rPr>
                <w:sz w:val="24"/>
                <w:szCs w:val="24"/>
              </w:rPr>
            </w:pPr>
          </w:p>
        </w:tc>
        <w:tc>
          <w:tcPr>
            <w:tcW w:w="3185" w:type="dxa"/>
          </w:tcPr>
          <w:p w14:paraId="1F2D238A" w14:textId="77777777" w:rsidR="009A4AA3" w:rsidRPr="006A3509" w:rsidRDefault="009A4AA3" w:rsidP="009A4AA3">
            <w:pPr>
              <w:jc w:val="both"/>
              <w:rPr>
                <w:sz w:val="24"/>
                <w:szCs w:val="24"/>
              </w:rPr>
            </w:pPr>
            <w:r w:rsidRPr="006A3509">
              <w:rPr>
                <w:sz w:val="24"/>
                <w:szCs w:val="24"/>
              </w:rPr>
              <w:t>Чек</w:t>
            </w:r>
          </w:p>
        </w:tc>
        <w:tc>
          <w:tcPr>
            <w:tcW w:w="2337" w:type="dxa"/>
            <w:vMerge/>
          </w:tcPr>
          <w:p w14:paraId="21B91C6F" w14:textId="77777777" w:rsidR="009A4AA3" w:rsidRPr="006A3509" w:rsidRDefault="009A4AA3" w:rsidP="009A4AA3">
            <w:pPr>
              <w:jc w:val="both"/>
              <w:rPr>
                <w:sz w:val="24"/>
                <w:szCs w:val="24"/>
              </w:rPr>
            </w:pPr>
          </w:p>
        </w:tc>
      </w:tr>
      <w:tr w:rsidR="006A3509" w:rsidRPr="006A3509" w14:paraId="7913776E" w14:textId="77777777" w:rsidTr="009A4AA3">
        <w:tc>
          <w:tcPr>
            <w:tcW w:w="704" w:type="dxa"/>
            <w:vMerge/>
          </w:tcPr>
          <w:p w14:paraId="57BF23C8" w14:textId="77777777" w:rsidR="009A4AA3" w:rsidRPr="006A3509" w:rsidRDefault="009A4AA3" w:rsidP="009A4AA3">
            <w:pPr>
              <w:jc w:val="both"/>
              <w:rPr>
                <w:sz w:val="24"/>
                <w:szCs w:val="24"/>
              </w:rPr>
            </w:pPr>
          </w:p>
        </w:tc>
        <w:tc>
          <w:tcPr>
            <w:tcW w:w="3119" w:type="dxa"/>
            <w:vMerge/>
          </w:tcPr>
          <w:p w14:paraId="5ACC90FD" w14:textId="77777777" w:rsidR="009A4AA3" w:rsidRPr="006A3509" w:rsidRDefault="009A4AA3" w:rsidP="009A4AA3">
            <w:pPr>
              <w:jc w:val="both"/>
              <w:rPr>
                <w:sz w:val="24"/>
                <w:szCs w:val="24"/>
              </w:rPr>
            </w:pPr>
          </w:p>
        </w:tc>
        <w:tc>
          <w:tcPr>
            <w:tcW w:w="3185" w:type="dxa"/>
          </w:tcPr>
          <w:p w14:paraId="74E311E0" w14:textId="5AAD4F53" w:rsidR="009A4AA3" w:rsidRPr="006A3509" w:rsidRDefault="009A4AA3" w:rsidP="009A4AA3">
            <w:pPr>
              <w:jc w:val="both"/>
              <w:rPr>
                <w:sz w:val="24"/>
                <w:szCs w:val="24"/>
              </w:rPr>
            </w:pPr>
            <w:r w:rsidRPr="006A3509">
              <w:rPr>
                <w:sz w:val="24"/>
                <w:szCs w:val="24"/>
              </w:rPr>
              <w:t xml:space="preserve">Иной документ, подтверждающий возникновение денежного обязательства получателя средств областного бюджета (далее </w:t>
            </w:r>
            <w:r w:rsidR="00525C0A" w:rsidRPr="006A3509">
              <w:rPr>
                <w:sz w:val="24"/>
                <w:szCs w:val="24"/>
              </w:rPr>
              <w:t>–</w:t>
            </w:r>
            <w:r w:rsidRPr="006A3509">
              <w:rPr>
                <w:sz w:val="24"/>
                <w:szCs w:val="24"/>
              </w:rPr>
              <w:t xml:space="preserve"> 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государственного контракта</w:t>
            </w:r>
          </w:p>
        </w:tc>
        <w:tc>
          <w:tcPr>
            <w:tcW w:w="2337" w:type="dxa"/>
            <w:vMerge/>
          </w:tcPr>
          <w:p w14:paraId="4631A1A8" w14:textId="77777777" w:rsidR="009A4AA3" w:rsidRPr="006A3509" w:rsidRDefault="009A4AA3" w:rsidP="009A4AA3">
            <w:pPr>
              <w:jc w:val="both"/>
              <w:rPr>
                <w:sz w:val="24"/>
                <w:szCs w:val="24"/>
              </w:rPr>
            </w:pPr>
          </w:p>
        </w:tc>
      </w:tr>
      <w:tr w:rsidR="006A3509" w:rsidRPr="006A3509" w14:paraId="05CDD607" w14:textId="77777777" w:rsidTr="009A4AA3">
        <w:tc>
          <w:tcPr>
            <w:tcW w:w="704" w:type="dxa"/>
            <w:vMerge w:val="restart"/>
          </w:tcPr>
          <w:p w14:paraId="7AD9A926" w14:textId="77777777" w:rsidR="009A4AA3" w:rsidRPr="006A3509" w:rsidRDefault="009A4AA3" w:rsidP="009A4AA3">
            <w:pPr>
              <w:jc w:val="both"/>
              <w:rPr>
                <w:sz w:val="24"/>
                <w:szCs w:val="24"/>
              </w:rPr>
            </w:pPr>
            <w:r w:rsidRPr="006A3509">
              <w:rPr>
                <w:sz w:val="24"/>
                <w:szCs w:val="24"/>
              </w:rPr>
              <w:t>2.</w:t>
            </w:r>
          </w:p>
        </w:tc>
        <w:tc>
          <w:tcPr>
            <w:tcW w:w="3119" w:type="dxa"/>
            <w:vMerge w:val="restart"/>
          </w:tcPr>
          <w:p w14:paraId="0B3B101E" w14:textId="4EB1DF00" w:rsidR="009A4AA3" w:rsidRPr="006A3509" w:rsidRDefault="009A4AA3" w:rsidP="009A4AA3">
            <w:pPr>
              <w:jc w:val="both"/>
              <w:rPr>
                <w:sz w:val="24"/>
                <w:szCs w:val="24"/>
              </w:rPr>
            </w:pPr>
            <w:r w:rsidRPr="006A3509">
              <w:rPr>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w:t>
            </w:r>
            <w:r w:rsidR="00525C0A" w:rsidRPr="006A3509">
              <w:rPr>
                <w:sz w:val="24"/>
                <w:szCs w:val="24"/>
              </w:rPr>
              <w:t>–</w:t>
            </w:r>
            <w:r w:rsidRPr="006A3509">
              <w:rPr>
                <w:sz w:val="24"/>
                <w:szCs w:val="24"/>
              </w:rPr>
              <w:t xml:space="preserve"> договор), за исключением договоров, указанных в 14 пункте настоящего перечня</w:t>
            </w:r>
          </w:p>
        </w:tc>
        <w:tc>
          <w:tcPr>
            <w:tcW w:w="3185" w:type="dxa"/>
          </w:tcPr>
          <w:p w14:paraId="73E6055E" w14:textId="77777777" w:rsidR="009A4AA3" w:rsidRPr="006A3509" w:rsidRDefault="009A4AA3" w:rsidP="009A4AA3">
            <w:pPr>
              <w:jc w:val="both"/>
              <w:rPr>
                <w:sz w:val="24"/>
                <w:szCs w:val="24"/>
              </w:rPr>
            </w:pPr>
            <w:r w:rsidRPr="006A3509">
              <w:rPr>
                <w:sz w:val="24"/>
                <w:szCs w:val="24"/>
              </w:rPr>
              <w:t>Акт выполненных работ</w:t>
            </w:r>
          </w:p>
        </w:tc>
        <w:tc>
          <w:tcPr>
            <w:tcW w:w="2337" w:type="dxa"/>
            <w:vMerge w:val="restart"/>
          </w:tcPr>
          <w:p w14:paraId="5A68E95F" w14:textId="77777777" w:rsidR="009A4AA3" w:rsidRPr="006A3509" w:rsidRDefault="009A4AA3" w:rsidP="009A4AA3">
            <w:pPr>
              <w:jc w:val="both"/>
              <w:rPr>
                <w:sz w:val="24"/>
                <w:szCs w:val="24"/>
              </w:rPr>
            </w:pPr>
            <w:r w:rsidRPr="006A3509">
              <w:rPr>
                <w:sz w:val="24"/>
                <w:szCs w:val="24"/>
              </w:rPr>
              <w:t>В сумме заключенных государственных контрактов (договоров)</w:t>
            </w:r>
          </w:p>
        </w:tc>
      </w:tr>
      <w:tr w:rsidR="006A3509" w:rsidRPr="006A3509" w14:paraId="31C98A05" w14:textId="77777777" w:rsidTr="009A4AA3">
        <w:tc>
          <w:tcPr>
            <w:tcW w:w="704" w:type="dxa"/>
            <w:vMerge/>
          </w:tcPr>
          <w:p w14:paraId="44988F54" w14:textId="77777777" w:rsidR="009A4AA3" w:rsidRPr="006A3509" w:rsidRDefault="009A4AA3" w:rsidP="009A4AA3">
            <w:pPr>
              <w:jc w:val="both"/>
              <w:rPr>
                <w:sz w:val="24"/>
                <w:szCs w:val="24"/>
              </w:rPr>
            </w:pPr>
          </w:p>
        </w:tc>
        <w:tc>
          <w:tcPr>
            <w:tcW w:w="3119" w:type="dxa"/>
            <w:vMerge/>
          </w:tcPr>
          <w:p w14:paraId="2BBF599E" w14:textId="77777777" w:rsidR="009A4AA3" w:rsidRPr="006A3509" w:rsidRDefault="009A4AA3" w:rsidP="009A4AA3">
            <w:pPr>
              <w:jc w:val="both"/>
              <w:rPr>
                <w:sz w:val="24"/>
                <w:szCs w:val="24"/>
              </w:rPr>
            </w:pPr>
          </w:p>
        </w:tc>
        <w:tc>
          <w:tcPr>
            <w:tcW w:w="3185" w:type="dxa"/>
          </w:tcPr>
          <w:p w14:paraId="66DDBC8A" w14:textId="77777777" w:rsidR="009A4AA3" w:rsidRPr="006A3509" w:rsidRDefault="009A4AA3" w:rsidP="009A4AA3">
            <w:pPr>
              <w:jc w:val="both"/>
              <w:rPr>
                <w:sz w:val="24"/>
                <w:szCs w:val="24"/>
              </w:rPr>
            </w:pPr>
            <w:r w:rsidRPr="006A3509">
              <w:rPr>
                <w:sz w:val="24"/>
                <w:szCs w:val="24"/>
              </w:rPr>
              <w:t>Акт об оказании услуг</w:t>
            </w:r>
          </w:p>
        </w:tc>
        <w:tc>
          <w:tcPr>
            <w:tcW w:w="2337" w:type="dxa"/>
            <w:vMerge/>
          </w:tcPr>
          <w:p w14:paraId="6396F889" w14:textId="77777777" w:rsidR="009A4AA3" w:rsidRPr="006A3509" w:rsidRDefault="009A4AA3" w:rsidP="009A4AA3">
            <w:pPr>
              <w:jc w:val="both"/>
              <w:rPr>
                <w:sz w:val="24"/>
                <w:szCs w:val="24"/>
              </w:rPr>
            </w:pPr>
          </w:p>
        </w:tc>
      </w:tr>
      <w:tr w:rsidR="006A3509" w:rsidRPr="006A3509" w14:paraId="1DB356F0" w14:textId="77777777" w:rsidTr="009A4AA3">
        <w:tc>
          <w:tcPr>
            <w:tcW w:w="704" w:type="dxa"/>
            <w:vMerge/>
          </w:tcPr>
          <w:p w14:paraId="1BC0AB06" w14:textId="77777777" w:rsidR="009A4AA3" w:rsidRPr="006A3509" w:rsidRDefault="009A4AA3" w:rsidP="009A4AA3">
            <w:pPr>
              <w:jc w:val="both"/>
              <w:rPr>
                <w:sz w:val="24"/>
                <w:szCs w:val="24"/>
              </w:rPr>
            </w:pPr>
          </w:p>
        </w:tc>
        <w:tc>
          <w:tcPr>
            <w:tcW w:w="3119" w:type="dxa"/>
            <w:vMerge/>
          </w:tcPr>
          <w:p w14:paraId="496DCA6A" w14:textId="77777777" w:rsidR="009A4AA3" w:rsidRPr="006A3509" w:rsidRDefault="009A4AA3" w:rsidP="009A4AA3">
            <w:pPr>
              <w:jc w:val="both"/>
              <w:rPr>
                <w:sz w:val="24"/>
                <w:szCs w:val="24"/>
              </w:rPr>
            </w:pPr>
          </w:p>
        </w:tc>
        <w:tc>
          <w:tcPr>
            <w:tcW w:w="3185" w:type="dxa"/>
          </w:tcPr>
          <w:p w14:paraId="13FB180E" w14:textId="77777777" w:rsidR="009A4AA3" w:rsidRPr="006A3509" w:rsidRDefault="009A4AA3" w:rsidP="009A4AA3">
            <w:pPr>
              <w:jc w:val="both"/>
              <w:rPr>
                <w:sz w:val="24"/>
                <w:szCs w:val="24"/>
              </w:rPr>
            </w:pPr>
            <w:r w:rsidRPr="006A3509">
              <w:rPr>
                <w:sz w:val="24"/>
                <w:szCs w:val="24"/>
              </w:rPr>
              <w:t>Акт приема-передачи</w:t>
            </w:r>
          </w:p>
        </w:tc>
        <w:tc>
          <w:tcPr>
            <w:tcW w:w="2337" w:type="dxa"/>
            <w:vMerge/>
          </w:tcPr>
          <w:p w14:paraId="22D698DF" w14:textId="77777777" w:rsidR="009A4AA3" w:rsidRPr="006A3509" w:rsidRDefault="009A4AA3" w:rsidP="009A4AA3">
            <w:pPr>
              <w:jc w:val="both"/>
              <w:rPr>
                <w:sz w:val="24"/>
                <w:szCs w:val="24"/>
              </w:rPr>
            </w:pPr>
          </w:p>
        </w:tc>
      </w:tr>
      <w:tr w:rsidR="006A3509" w:rsidRPr="006A3509" w14:paraId="4842642A" w14:textId="77777777" w:rsidTr="009A4AA3">
        <w:tc>
          <w:tcPr>
            <w:tcW w:w="704" w:type="dxa"/>
            <w:vMerge/>
          </w:tcPr>
          <w:p w14:paraId="041B0A4F" w14:textId="77777777" w:rsidR="009A4AA3" w:rsidRPr="006A3509" w:rsidRDefault="009A4AA3" w:rsidP="009A4AA3">
            <w:pPr>
              <w:jc w:val="both"/>
              <w:rPr>
                <w:sz w:val="24"/>
                <w:szCs w:val="24"/>
              </w:rPr>
            </w:pPr>
          </w:p>
        </w:tc>
        <w:tc>
          <w:tcPr>
            <w:tcW w:w="3119" w:type="dxa"/>
            <w:vMerge/>
          </w:tcPr>
          <w:p w14:paraId="1C67395D" w14:textId="77777777" w:rsidR="009A4AA3" w:rsidRPr="006A3509" w:rsidRDefault="009A4AA3" w:rsidP="009A4AA3">
            <w:pPr>
              <w:jc w:val="both"/>
              <w:rPr>
                <w:sz w:val="24"/>
                <w:szCs w:val="24"/>
              </w:rPr>
            </w:pPr>
          </w:p>
        </w:tc>
        <w:tc>
          <w:tcPr>
            <w:tcW w:w="3185" w:type="dxa"/>
          </w:tcPr>
          <w:p w14:paraId="3F107542" w14:textId="04073A31" w:rsidR="009A4AA3" w:rsidRPr="006A3509" w:rsidRDefault="009A4AA3" w:rsidP="009A4AA3">
            <w:pPr>
              <w:jc w:val="both"/>
              <w:rPr>
                <w:sz w:val="24"/>
                <w:szCs w:val="24"/>
              </w:rPr>
            </w:pPr>
            <w:r w:rsidRPr="006A3509">
              <w:rPr>
                <w:sz w:val="24"/>
                <w:szCs w:val="24"/>
              </w:rPr>
              <w:t xml:space="preserve">Договор (в случае осуществления авансовых платежей в соответствии с условиями </w:t>
            </w:r>
            <w:r w:rsidR="000C3A55" w:rsidRPr="006A3509">
              <w:rPr>
                <w:sz w:val="24"/>
                <w:szCs w:val="24"/>
              </w:rPr>
              <w:t>Соглашения</w:t>
            </w:r>
            <w:r w:rsidRPr="006A3509">
              <w:rPr>
                <w:sz w:val="24"/>
                <w:szCs w:val="24"/>
              </w:rPr>
              <w:t>, внесение арендной платы по договору)</w:t>
            </w:r>
          </w:p>
        </w:tc>
        <w:tc>
          <w:tcPr>
            <w:tcW w:w="2337" w:type="dxa"/>
            <w:vMerge/>
          </w:tcPr>
          <w:p w14:paraId="756F41F6" w14:textId="77777777" w:rsidR="009A4AA3" w:rsidRPr="006A3509" w:rsidRDefault="009A4AA3" w:rsidP="009A4AA3">
            <w:pPr>
              <w:jc w:val="both"/>
              <w:rPr>
                <w:sz w:val="24"/>
                <w:szCs w:val="24"/>
              </w:rPr>
            </w:pPr>
          </w:p>
        </w:tc>
      </w:tr>
      <w:tr w:rsidR="006A3509" w:rsidRPr="006A3509" w14:paraId="66B68124" w14:textId="77777777" w:rsidTr="009A4AA3">
        <w:tc>
          <w:tcPr>
            <w:tcW w:w="704" w:type="dxa"/>
            <w:vMerge/>
          </w:tcPr>
          <w:p w14:paraId="36098B61" w14:textId="77777777" w:rsidR="009A4AA3" w:rsidRPr="006A3509" w:rsidRDefault="009A4AA3" w:rsidP="009A4AA3">
            <w:pPr>
              <w:jc w:val="both"/>
              <w:rPr>
                <w:sz w:val="24"/>
                <w:szCs w:val="24"/>
              </w:rPr>
            </w:pPr>
          </w:p>
        </w:tc>
        <w:tc>
          <w:tcPr>
            <w:tcW w:w="3119" w:type="dxa"/>
            <w:vMerge/>
          </w:tcPr>
          <w:p w14:paraId="2734E633" w14:textId="77777777" w:rsidR="009A4AA3" w:rsidRPr="006A3509" w:rsidRDefault="009A4AA3" w:rsidP="009A4AA3">
            <w:pPr>
              <w:jc w:val="both"/>
              <w:rPr>
                <w:sz w:val="24"/>
                <w:szCs w:val="24"/>
              </w:rPr>
            </w:pPr>
          </w:p>
        </w:tc>
        <w:tc>
          <w:tcPr>
            <w:tcW w:w="3185" w:type="dxa"/>
          </w:tcPr>
          <w:p w14:paraId="337003D3" w14:textId="77777777" w:rsidR="009A4AA3" w:rsidRPr="006A3509" w:rsidRDefault="009A4AA3" w:rsidP="009A4AA3">
            <w:pPr>
              <w:jc w:val="both"/>
              <w:rPr>
                <w:sz w:val="24"/>
                <w:szCs w:val="24"/>
              </w:rPr>
            </w:pPr>
            <w:r w:rsidRPr="006A3509">
              <w:rPr>
                <w:sz w:val="24"/>
                <w:szCs w:val="24"/>
              </w:rPr>
              <w:t>Справка-расчет или иной документ, являющийся основанием для оплаты неустойки</w:t>
            </w:r>
          </w:p>
        </w:tc>
        <w:tc>
          <w:tcPr>
            <w:tcW w:w="2337" w:type="dxa"/>
            <w:vMerge/>
          </w:tcPr>
          <w:p w14:paraId="6B4F9290" w14:textId="77777777" w:rsidR="009A4AA3" w:rsidRPr="006A3509" w:rsidRDefault="009A4AA3" w:rsidP="009A4AA3">
            <w:pPr>
              <w:jc w:val="both"/>
              <w:rPr>
                <w:sz w:val="24"/>
                <w:szCs w:val="24"/>
              </w:rPr>
            </w:pPr>
          </w:p>
        </w:tc>
      </w:tr>
      <w:tr w:rsidR="006A3509" w:rsidRPr="006A3509" w14:paraId="000A818E" w14:textId="77777777" w:rsidTr="009A4AA3">
        <w:tc>
          <w:tcPr>
            <w:tcW w:w="704" w:type="dxa"/>
            <w:vMerge/>
          </w:tcPr>
          <w:p w14:paraId="02853266" w14:textId="77777777" w:rsidR="009A4AA3" w:rsidRPr="006A3509" w:rsidRDefault="009A4AA3" w:rsidP="009A4AA3">
            <w:pPr>
              <w:jc w:val="both"/>
              <w:rPr>
                <w:sz w:val="24"/>
                <w:szCs w:val="24"/>
              </w:rPr>
            </w:pPr>
          </w:p>
        </w:tc>
        <w:tc>
          <w:tcPr>
            <w:tcW w:w="3119" w:type="dxa"/>
            <w:vMerge/>
          </w:tcPr>
          <w:p w14:paraId="4AEB313F" w14:textId="77777777" w:rsidR="009A4AA3" w:rsidRPr="006A3509" w:rsidRDefault="009A4AA3" w:rsidP="009A4AA3">
            <w:pPr>
              <w:jc w:val="both"/>
              <w:rPr>
                <w:sz w:val="24"/>
                <w:szCs w:val="24"/>
              </w:rPr>
            </w:pPr>
          </w:p>
        </w:tc>
        <w:tc>
          <w:tcPr>
            <w:tcW w:w="3185" w:type="dxa"/>
          </w:tcPr>
          <w:p w14:paraId="3BCD0E96" w14:textId="77777777" w:rsidR="009A4AA3" w:rsidRPr="006A3509" w:rsidRDefault="009A4AA3" w:rsidP="009A4AA3">
            <w:pPr>
              <w:jc w:val="both"/>
              <w:rPr>
                <w:sz w:val="24"/>
                <w:szCs w:val="24"/>
              </w:rPr>
            </w:pPr>
            <w:r w:rsidRPr="006A3509">
              <w:rPr>
                <w:sz w:val="24"/>
                <w:szCs w:val="24"/>
              </w:rPr>
              <w:t>Счет</w:t>
            </w:r>
          </w:p>
        </w:tc>
        <w:tc>
          <w:tcPr>
            <w:tcW w:w="2337" w:type="dxa"/>
            <w:vMerge/>
          </w:tcPr>
          <w:p w14:paraId="44B57306" w14:textId="77777777" w:rsidR="009A4AA3" w:rsidRPr="006A3509" w:rsidRDefault="009A4AA3" w:rsidP="009A4AA3">
            <w:pPr>
              <w:jc w:val="both"/>
              <w:rPr>
                <w:sz w:val="24"/>
                <w:szCs w:val="24"/>
              </w:rPr>
            </w:pPr>
          </w:p>
        </w:tc>
      </w:tr>
      <w:tr w:rsidR="006A3509" w:rsidRPr="006A3509" w14:paraId="6D8ED490" w14:textId="77777777" w:rsidTr="009A4AA3">
        <w:tc>
          <w:tcPr>
            <w:tcW w:w="704" w:type="dxa"/>
            <w:vMerge/>
          </w:tcPr>
          <w:p w14:paraId="2E18C5EE" w14:textId="77777777" w:rsidR="009A4AA3" w:rsidRPr="006A3509" w:rsidRDefault="009A4AA3" w:rsidP="009A4AA3">
            <w:pPr>
              <w:jc w:val="both"/>
              <w:rPr>
                <w:sz w:val="24"/>
                <w:szCs w:val="24"/>
              </w:rPr>
            </w:pPr>
          </w:p>
        </w:tc>
        <w:tc>
          <w:tcPr>
            <w:tcW w:w="3119" w:type="dxa"/>
            <w:vMerge/>
          </w:tcPr>
          <w:p w14:paraId="076E0EC9" w14:textId="77777777" w:rsidR="009A4AA3" w:rsidRPr="006A3509" w:rsidRDefault="009A4AA3" w:rsidP="009A4AA3">
            <w:pPr>
              <w:jc w:val="both"/>
              <w:rPr>
                <w:sz w:val="24"/>
                <w:szCs w:val="24"/>
              </w:rPr>
            </w:pPr>
          </w:p>
        </w:tc>
        <w:tc>
          <w:tcPr>
            <w:tcW w:w="3185" w:type="dxa"/>
          </w:tcPr>
          <w:p w14:paraId="2439F589" w14:textId="77777777" w:rsidR="009A4AA3" w:rsidRPr="006A3509" w:rsidRDefault="009A4AA3" w:rsidP="009A4AA3">
            <w:pPr>
              <w:jc w:val="both"/>
              <w:rPr>
                <w:sz w:val="24"/>
                <w:szCs w:val="24"/>
              </w:rPr>
            </w:pPr>
            <w:r w:rsidRPr="006A3509">
              <w:rPr>
                <w:sz w:val="24"/>
                <w:szCs w:val="24"/>
              </w:rPr>
              <w:t>Счет-фактура</w:t>
            </w:r>
          </w:p>
        </w:tc>
        <w:tc>
          <w:tcPr>
            <w:tcW w:w="2337" w:type="dxa"/>
            <w:vMerge/>
          </w:tcPr>
          <w:p w14:paraId="5E8D4B4E" w14:textId="77777777" w:rsidR="009A4AA3" w:rsidRPr="006A3509" w:rsidRDefault="009A4AA3" w:rsidP="009A4AA3">
            <w:pPr>
              <w:jc w:val="both"/>
              <w:rPr>
                <w:sz w:val="24"/>
                <w:szCs w:val="24"/>
              </w:rPr>
            </w:pPr>
          </w:p>
        </w:tc>
      </w:tr>
      <w:tr w:rsidR="006A3509" w:rsidRPr="006A3509" w14:paraId="532F99D9" w14:textId="77777777" w:rsidTr="009A4AA3">
        <w:tc>
          <w:tcPr>
            <w:tcW w:w="704" w:type="dxa"/>
            <w:vMerge/>
          </w:tcPr>
          <w:p w14:paraId="1B7D815D" w14:textId="77777777" w:rsidR="009A4AA3" w:rsidRPr="006A3509" w:rsidRDefault="009A4AA3" w:rsidP="009A4AA3">
            <w:pPr>
              <w:jc w:val="both"/>
              <w:rPr>
                <w:sz w:val="24"/>
                <w:szCs w:val="24"/>
              </w:rPr>
            </w:pPr>
          </w:p>
        </w:tc>
        <w:tc>
          <w:tcPr>
            <w:tcW w:w="3119" w:type="dxa"/>
            <w:vMerge/>
          </w:tcPr>
          <w:p w14:paraId="38D899BD" w14:textId="77777777" w:rsidR="009A4AA3" w:rsidRPr="006A3509" w:rsidRDefault="009A4AA3" w:rsidP="009A4AA3">
            <w:pPr>
              <w:jc w:val="both"/>
              <w:rPr>
                <w:sz w:val="24"/>
                <w:szCs w:val="24"/>
              </w:rPr>
            </w:pPr>
          </w:p>
        </w:tc>
        <w:tc>
          <w:tcPr>
            <w:tcW w:w="3185" w:type="dxa"/>
          </w:tcPr>
          <w:p w14:paraId="688EB00A" w14:textId="77777777" w:rsidR="009A4AA3" w:rsidRPr="006A3509" w:rsidRDefault="009A4AA3" w:rsidP="009A4AA3">
            <w:pPr>
              <w:jc w:val="both"/>
              <w:rPr>
                <w:sz w:val="24"/>
                <w:szCs w:val="24"/>
              </w:rPr>
            </w:pPr>
            <w:r w:rsidRPr="006A3509">
              <w:rPr>
                <w:sz w:val="24"/>
                <w:szCs w:val="24"/>
              </w:rPr>
              <w:t>Товарная накладная (унифицированная форма № ТОРГ-12)</w:t>
            </w:r>
          </w:p>
        </w:tc>
        <w:tc>
          <w:tcPr>
            <w:tcW w:w="2337" w:type="dxa"/>
            <w:vMerge/>
          </w:tcPr>
          <w:p w14:paraId="45045B4E" w14:textId="77777777" w:rsidR="009A4AA3" w:rsidRPr="006A3509" w:rsidRDefault="009A4AA3" w:rsidP="009A4AA3">
            <w:pPr>
              <w:jc w:val="both"/>
              <w:rPr>
                <w:sz w:val="24"/>
                <w:szCs w:val="24"/>
              </w:rPr>
            </w:pPr>
          </w:p>
        </w:tc>
      </w:tr>
      <w:tr w:rsidR="006A3509" w:rsidRPr="006A3509" w14:paraId="6A1829D2" w14:textId="77777777" w:rsidTr="009A4AA3">
        <w:tc>
          <w:tcPr>
            <w:tcW w:w="704" w:type="dxa"/>
            <w:vMerge/>
          </w:tcPr>
          <w:p w14:paraId="642E03DB" w14:textId="77777777" w:rsidR="009A4AA3" w:rsidRPr="006A3509" w:rsidRDefault="009A4AA3" w:rsidP="009A4AA3">
            <w:pPr>
              <w:jc w:val="both"/>
              <w:rPr>
                <w:sz w:val="24"/>
                <w:szCs w:val="24"/>
              </w:rPr>
            </w:pPr>
          </w:p>
        </w:tc>
        <w:tc>
          <w:tcPr>
            <w:tcW w:w="3119" w:type="dxa"/>
            <w:vMerge/>
          </w:tcPr>
          <w:p w14:paraId="5456C339" w14:textId="77777777" w:rsidR="009A4AA3" w:rsidRPr="006A3509" w:rsidRDefault="009A4AA3" w:rsidP="009A4AA3">
            <w:pPr>
              <w:jc w:val="both"/>
              <w:rPr>
                <w:sz w:val="24"/>
                <w:szCs w:val="24"/>
              </w:rPr>
            </w:pPr>
          </w:p>
        </w:tc>
        <w:tc>
          <w:tcPr>
            <w:tcW w:w="3185" w:type="dxa"/>
          </w:tcPr>
          <w:p w14:paraId="1F8C334E" w14:textId="77777777" w:rsidR="009A4AA3" w:rsidRPr="006A3509" w:rsidRDefault="009A4AA3" w:rsidP="009A4AA3">
            <w:pPr>
              <w:jc w:val="both"/>
              <w:rPr>
                <w:sz w:val="24"/>
                <w:szCs w:val="24"/>
              </w:rPr>
            </w:pPr>
            <w:r w:rsidRPr="006A3509">
              <w:rPr>
                <w:sz w:val="24"/>
                <w:szCs w:val="24"/>
              </w:rPr>
              <w:t xml:space="preserve">Универсальный </w:t>
            </w:r>
            <w:r w:rsidRPr="006A3509">
              <w:rPr>
                <w:sz w:val="24"/>
                <w:szCs w:val="24"/>
              </w:rPr>
              <w:lastRenderedPageBreak/>
              <w:t>передаточный документ</w:t>
            </w:r>
          </w:p>
        </w:tc>
        <w:tc>
          <w:tcPr>
            <w:tcW w:w="2337" w:type="dxa"/>
            <w:vMerge/>
          </w:tcPr>
          <w:p w14:paraId="609909C1" w14:textId="77777777" w:rsidR="009A4AA3" w:rsidRPr="006A3509" w:rsidRDefault="009A4AA3" w:rsidP="009A4AA3">
            <w:pPr>
              <w:jc w:val="both"/>
              <w:rPr>
                <w:sz w:val="24"/>
                <w:szCs w:val="24"/>
              </w:rPr>
            </w:pPr>
          </w:p>
        </w:tc>
      </w:tr>
      <w:tr w:rsidR="006A3509" w:rsidRPr="006A3509" w14:paraId="2814F66D" w14:textId="77777777" w:rsidTr="009A4AA3">
        <w:tc>
          <w:tcPr>
            <w:tcW w:w="704" w:type="dxa"/>
            <w:vMerge/>
          </w:tcPr>
          <w:p w14:paraId="3C094F08" w14:textId="77777777" w:rsidR="009A4AA3" w:rsidRPr="006A3509" w:rsidRDefault="009A4AA3" w:rsidP="009A4AA3">
            <w:pPr>
              <w:jc w:val="both"/>
              <w:rPr>
                <w:sz w:val="24"/>
                <w:szCs w:val="24"/>
              </w:rPr>
            </w:pPr>
          </w:p>
        </w:tc>
        <w:tc>
          <w:tcPr>
            <w:tcW w:w="3119" w:type="dxa"/>
            <w:vMerge/>
          </w:tcPr>
          <w:p w14:paraId="4C29B568" w14:textId="77777777" w:rsidR="009A4AA3" w:rsidRPr="006A3509" w:rsidRDefault="009A4AA3" w:rsidP="009A4AA3">
            <w:pPr>
              <w:jc w:val="both"/>
              <w:rPr>
                <w:sz w:val="24"/>
                <w:szCs w:val="24"/>
              </w:rPr>
            </w:pPr>
          </w:p>
        </w:tc>
        <w:tc>
          <w:tcPr>
            <w:tcW w:w="3185" w:type="dxa"/>
          </w:tcPr>
          <w:p w14:paraId="772125E7" w14:textId="77777777" w:rsidR="009A4AA3" w:rsidRPr="006A3509" w:rsidRDefault="009A4AA3" w:rsidP="009A4AA3">
            <w:pPr>
              <w:jc w:val="both"/>
              <w:rPr>
                <w:sz w:val="24"/>
                <w:szCs w:val="24"/>
              </w:rPr>
            </w:pPr>
            <w:r w:rsidRPr="006A3509">
              <w:rPr>
                <w:sz w:val="24"/>
                <w:szCs w:val="24"/>
              </w:rPr>
              <w:t>Чек</w:t>
            </w:r>
          </w:p>
        </w:tc>
        <w:tc>
          <w:tcPr>
            <w:tcW w:w="2337" w:type="dxa"/>
            <w:vMerge/>
          </w:tcPr>
          <w:p w14:paraId="4DB807ED" w14:textId="77777777" w:rsidR="009A4AA3" w:rsidRPr="006A3509" w:rsidRDefault="009A4AA3" w:rsidP="009A4AA3">
            <w:pPr>
              <w:jc w:val="both"/>
              <w:rPr>
                <w:sz w:val="24"/>
                <w:szCs w:val="24"/>
              </w:rPr>
            </w:pPr>
          </w:p>
        </w:tc>
      </w:tr>
      <w:tr w:rsidR="006A3509" w:rsidRPr="006A3509" w14:paraId="7ECEE659" w14:textId="77777777" w:rsidTr="009A4AA3">
        <w:tc>
          <w:tcPr>
            <w:tcW w:w="704" w:type="dxa"/>
            <w:vMerge/>
          </w:tcPr>
          <w:p w14:paraId="473E7995" w14:textId="77777777" w:rsidR="009A4AA3" w:rsidRPr="006A3509" w:rsidRDefault="009A4AA3" w:rsidP="009A4AA3">
            <w:pPr>
              <w:jc w:val="both"/>
              <w:rPr>
                <w:sz w:val="24"/>
                <w:szCs w:val="24"/>
              </w:rPr>
            </w:pPr>
          </w:p>
        </w:tc>
        <w:tc>
          <w:tcPr>
            <w:tcW w:w="3119" w:type="dxa"/>
            <w:vMerge/>
          </w:tcPr>
          <w:p w14:paraId="42CB15A1" w14:textId="77777777" w:rsidR="009A4AA3" w:rsidRPr="006A3509" w:rsidRDefault="009A4AA3" w:rsidP="009A4AA3">
            <w:pPr>
              <w:jc w:val="both"/>
              <w:rPr>
                <w:sz w:val="24"/>
                <w:szCs w:val="24"/>
              </w:rPr>
            </w:pPr>
          </w:p>
        </w:tc>
        <w:tc>
          <w:tcPr>
            <w:tcW w:w="3185" w:type="dxa"/>
          </w:tcPr>
          <w:p w14:paraId="0409ACCA" w14:textId="2F328D78" w:rsidR="009A4AA3" w:rsidRPr="006A3509" w:rsidRDefault="009A4AA3" w:rsidP="009A4AA3">
            <w:pPr>
              <w:jc w:val="both"/>
              <w:rPr>
                <w:sz w:val="24"/>
                <w:szCs w:val="24"/>
              </w:rPr>
            </w:pPr>
            <w:r w:rsidRPr="006A3509">
              <w:rPr>
                <w:sz w:val="24"/>
                <w:szCs w:val="24"/>
              </w:rPr>
              <w:t xml:space="preserve">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w:t>
            </w:r>
            <w:r w:rsidR="000C3A55" w:rsidRPr="006A3509">
              <w:rPr>
                <w:sz w:val="24"/>
                <w:szCs w:val="24"/>
              </w:rPr>
              <w:t>Соглашения</w:t>
            </w:r>
          </w:p>
        </w:tc>
        <w:tc>
          <w:tcPr>
            <w:tcW w:w="2337" w:type="dxa"/>
            <w:vMerge/>
          </w:tcPr>
          <w:p w14:paraId="0236790F" w14:textId="77777777" w:rsidR="009A4AA3" w:rsidRPr="006A3509" w:rsidRDefault="009A4AA3" w:rsidP="009A4AA3">
            <w:pPr>
              <w:jc w:val="both"/>
              <w:rPr>
                <w:sz w:val="24"/>
                <w:szCs w:val="24"/>
              </w:rPr>
            </w:pPr>
          </w:p>
        </w:tc>
      </w:tr>
      <w:tr w:rsidR="006A3509" w:rsidRPr="006A3509" w14:paraId="097168B5" w14:textId="77777777" w:rsidTr="009A4AA3">
        <w:tc>
          <w:tcPr>
            <w:tcW w:w="704" w:type="dxa"/>
            <w:vMerge w:val="restart"/>
          </w:tcPr>
          <w:p w14:paraId="6267E37C" w14:textId="77777777" w:rsidR="009A4AA3" w:rsidRPr="006A3509" w:rsidRDefault="009A4AA3" w:rsidP="009A4AA3">
            <w:pPr>
              <w:jc w:val="both"/>
              <w:rPr>
                <w:sz w:val="24"/>
                <w:szCs w:val="24"/>
              </w:rPr>
            </w:pPr>
            <w:r w:rsidRPr="006A3509">
              <w:rPr>
                <w:sz w:val="24"/>
                <w:szCs w:val="24"/>
              </w:rPr>
              <w:t>3.</w:t>
            </w:r>
          </w:p>
        </w:tc>
        <w:tc>
          <w:tcPr>
            <w:tcW w:w="3119" w:type="dxa"/>
            <w:vMerge w:val="restart"/>
          </w:tcPr>
          <w:p w14:paraId="468F0641" w14:textId="5350562A" w:rsidR="009A4AA3" w:rsidRPr="006A3509" w:rsidRDefault="009A4AA3" w:rsidP="009A4AA3">
            <w:pPr>
              <w:jc w:val="both"/>
              <w:rPr>
                <w:sz w:val="24"/>
                <w:szCs w:val="24"/>
              </w:rPr>
            </w:pPr>
            <w:r w:rsidRPr="006A3509">
              <w:rPr>
                <w:sz w:val="24"/>
                <w:szCs w:val="24"/>
              </w:rPr>
              <w:t xml:space="preserve">Соглашение о предоставлении из областного бюджета местным бюджетам межбюджетных трансфертов в форме субсидии, субвенции, иного межбюджетного трансферта, имеющих целевое назначение (далее соответственно </w:t>
            </w:r>
            <w:r w:rsidR="00525C0A" w:rsidRPr="006A3509">
              <w:rPr>
                <w:sz w:val="24"/>
                <w:szCs w:val="24"/>
              </w:rPr>
              <w:t>–</w:t>
            </w:r>
            <w:r w:rsidRPr="006A3509">
              <w:rPr>
                <w:sz w:val="24"/>
                <w:szCs w:val="24"/>
              </w:rPr>
              <w:t xml:space="preserve"> соглашение о предоставлении межбюджетного трансферта)</w:t>
            </w:r>
          </w:p>
        </w:tc>
        <w:tc>
          <w:tcPr>
            <w:tcW w:w="3185" w:type="dxa"/>
          </w:tcPr>
          <w:p w14:paraId="77EFCF44" w14:textId="77777777" w:rsidR="009A4AA3" w:rsidRPr="006A3509" w:rsidRDefault="009A4AA3" w:rsidP="009A4AA3">
            <w:pPr>
              <w:jc w:val="both"/>
              <w:rPr>
                <w:sz w:val="24"/>
                <w:szCs w:val="24"/>
              </w:rPr>
            </w:pPr>
            <w:r w:rsidRPr="006A3509">
              <w:rPr>
                <w:sz w:val="24"/>
                <w:szCs w:val="24"/>
              </w:rPr>
              <w:t>График перечисления межбюджетного трансферта, предусмотренный соглашением о предоставлении межбюджетного трансферта</w:t>
            </w:r>
          </w:p>
        </w:tc>
        <w:tc>
          <w:tcPr>
            <w:tcW w:w="2337" w:type="dxa"/>
            <w:vMerge w:val="restart"/>
          </w:tcPr>
          <w:p w14:paraId="45EF53DF" w14:textId="77777777" w:rsidR="009A4AA3" w:rsidRPr="006A3509" w:rsidRDefault="009A4AA3" w:rsidP="009A4AA3">
            <w:pPr>
              <w:jc w:val="both"/>
              <w:rPr>
                <w:sz w:val="24"/>
                <w:szCs w:val="24"/>
              </w:rPr>
            </w:pPr>
            <w:r w:rsidRPr="006A3509">
              <w:rPr>
                <w:sz w:val="24"/>
                <w:szCs w:val="24"/>
              </w:rPr>
              <w:t>В сумме заключенных соглашений</w:t>
            </w:r>
          </w:p>
        </w:tc>
      </w:tr>
      <w:tr w:rsidR="006A3509" w:rsidRPr="006A3509" w14:paraId="4E622A0C" w14:textId="77777777" w:rsidTr="009A4AA3">
        <w:tc>
          <w:tcPr>
            <w:tcW w:w="704" w:type="dxa"/>
            <w:vMerge/>
          </w:tcPr>
          <w:p w14:paraId="5ECAA14C" w14:textId="77777777" w:rsidR="009A4AA3" w:rsidRPr="006A3509" w:rsidRDefault="009A4AA3" w:rsidP="009A4AA3">
            <w:pPr>
              <w:jc w:val="both"/>
              <w:rPr>
                <w:sz w:val="24"/>
                <w:szCs w:val="24"/>
              </w:rPr>
            </w:pPr>
          </w:p>
        </w:tc>
        <w:tc>
          <w:tcPr>
            <w:tcW w:w="3119" w:type="dxa"/>
            <w:vMerge/>
          </w:tcPr>
          <w:p w14:paraId="1E9ACDA2" w14:textId="77777777" w:rsidR="009A4AA3" w:rsidRPr="006A3509" w:rsidRDefault="009A4AA3" w:rsidP="009A4AA3">
            <w:pPr>
              <w:jc w:val="both"/>
              <w:rPr>
                <w:sz w:val="24"/>
                <w:szCs w:val="24"/>
              </w:rPr>
            </w:pPr>
          </w:p>
        </w:tc>
        <w:tc>
          <w:tcPr>
            <w:tcW w:w="3185" w:type="dxa"/>
          </w:tcPr>
          <w:p w14:paraId="3A2EBC2D" w14:textId="448B4232" w:rsidR="009A4AA3" w:rsidRPr="006A3509" w:rsidRDefault="009A4AA3" w:rsidP="009A4AA3">
            <w:pPr>
              <w:jc w:val="both"/>
              <w:rPr>
                <w:sz w:val="24"/>
                <w:szCs w:val="24"/>
              </w:rPr>
            </w:pPr>
            <w:r w:rsidRPr="006A3509">
              <w:rPr>
                <w:sz w:val="24"/>
                <w:szCs w:val="24"/>
              </w:rPr>
              <w:t>Заявка о перечислении межбюджетного трансферта из областного бюджета местным бюджетам по форме, установленной в соответствии с порядком (правилами) предоставления указанного межбюджетного трансферта</w:t>
            </w:r>
          </w:p>
        </w:tc>
        <w:tc>
          <w:tcPr>
            <w:tcW w:w="2337" w:type="dxa"/>
            <w:vMerge/>
          </w:tcPr>
          <w:p w14:paraId="2DF5EBC2" w14:textId="77777777" w:rsidR="009A4AA3" w:rsidRPr="006A3509" w:rsidRDefault="009A4AA3" w:rsidP="009A4AA3">
            <w:pPr>
              <w:jc w:val="both"/>
              <w:rPr>
                <w:sz w:val="24"/>
                <w:szCs w:val="24"/>
              </w:rPr>
            </w:pPr>
          </w:p>
        </w:tc>
      </w:tr>
      <w:tr w:rsidR="006A3509" w:rsidRPr="006A3509" w14:paraId="4E5D2088" w14:textId="77777777" w:rsidTr="009A4AA3">
        <w:tc>
          <w:tcPr>
            <w:tcW w:w="704" w:type="dxa"/>
            <w:vMerge/>
          </w:tcPr>
          <w:p w14:paraId="26F3ED85" w14:textId="77777777" w:rsidR="009A4AA3" w:rsidRPr="006A3509" w:rsidRDefault="009A4AA3" w:rsidP="009A4AA3">
            <w:pPr>
              <w:jc w:val="both"/>
              <w:rPr>
                <w:sz w:val="24"/>
                <w:szCs w:val="24"/>
              </w:rPr>
            </w:pPr>
          </w:p>
        </w:tc>
        <w:tc>
          <w:tcPr>
            <w:tcW w:w="3119" w:type="dxa"/>
            <w:vMerge/>
          </w:tcPr>
          <w:p w14:paraId="76EBD504" w14:textId="77777777" w:rsidR="009A4AA3" w:rsidRPr="006A3509" w:rsidRDefault="009A4AA3" w:rsidP="009A4AA3">
            <w:pPr>
              <w:jc w:val="both"/>
              <w:rPr>
                <w:sz w:val="24"/>
                <w:szCs w:val="24"/>
              </w:rPr>
            </w:pPr>
          </w:p>
        </w:tc>
        <w:tc>
          <w:tcPr>
            <w:tcW w:w="3185" w:type="dxa"/>
          </w:tcPr>
          <w:p w14:paraId="5057E227" w14:textId="77777777" w:rsidR="009A4AA3" w:rsidRPr="006A3509" w:rsidRDefault="009A4AA3" w:rsidP="009A4AA3">
            <w:pPr>
              <w:jc w:val="both"/>
              <w:rPr>
                <w:sz w:val="24"/>
                <w:szCs w:val="24"/>
              </w:rPr>
            </w:pPr>
            <w:r w:rsidRPr="006A3509">
              <w:rPr>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местных бюджетов, источником финансового обеспечения которых являются межбюджетные трансферты</w:t>
            </w:r>
          </w:p>
        </w:tc>
        <w:tc>
          <w:tcPr>
            <w:tcW w:w="2337" w:type="dxa"/>
            <w:vMerge/>
          </w:tcPr>
          <w:p w14:paraId="568BDAFE" w14:textId="77777777" w:rsidR="009A4AA3" w:rsidRPr="006A3509" w:rsidRDefault="009A4AA3" w:rsidP="009A4AA3">
            <w:pPr>
              <w:jc w:val="both"/>
              <w:rPr>
                <w:sz w:val="24"/>
                <w:szCs w:val="24"/>
              </w:rPr>
            </w:pPr>
          </w:p>
        </w:tc>
      </w:tr>
      <w:tr w:rsidR="006A3509" w:rsidRPr="006A3509" w14:paraId="727BB354" w14:textId="77777777" w:rsidTr="009A4AA3">
        <w:tc>
          <w:tcPr>
            <w:tcW w:w="704" w:type="dxa"/>
            <w:vMerge/>
          </w:tcPr>
          <w:p w14:paraId="65B5EE93" w14:textId="77777777" w:rsidR="009A4AA3" w:rsidRPr="006A3509" w:rsidRDefault="009A4AA3" w:rsidP="009A4AA3">
            <w:pPr>
              <w:jc w:val="both"/>
              <w:rPr>
                <w:sz w:val="24"/>
                <w:szCs w:val="24"/>
              </w:rPr>
            </w:pPr>
          </w:p>
        </w:tc>
        <w:tc>
          <w:tcPr>
            <w:tcW w:w="3119" w:type="dxa"/>
            <w:vMerge/>
          </w:tcPr>
          <w:p w14:paraId="0F8E7032" w14:textId="77777777" w:rsidR="009A4AA3" w:rsidRPr="006A3509" w:rsidRDefault="009A4AA3" w:rsidP="009A4AA3">
            <w:pPr>
              <w:jc w:val="both"/>
              <w:rPr>
                <w:sz w:val="24"/>
                <w:szCs w:val="24"/>
              </w:rPr>
            </w:pPr>
          </w:p>
        </w:tc>
        <w:tc>
          <w:tcPr>
            <w:tcW w:w="3185" w:type="dxa"/>
          </w:tcPr>
          <w:p w14:paraId="6672EC21" w14:textId="77777777" w:rsidR="009A4AA3" w:rsidRPr="006A3509" w:rsidRDefault="009A4AA3" w:rsidP="009A4AA3">
            <w:pPr>
              <w:jc w:val="both"/>
              <w:rPr>
                <w:sz w:val="24"/>
                <w:szCs w:val="24"/>
              </w:rPr>
            </w:pPr>
            <w:r w:rsidRPr="006A3509">
              <w:rPr>
                <w:sz w:val="24"/>
                <w:szCs w:val="24"/>
              </w:rPr>
              <w:t xml:space="preserve">Иной документ, подтверждающий возникновение денежного обязательства по бюджетному обязательству получателя средств областного бюджета, </w:t>
            </w:r>
            <w:r w:rsidRPr="006A3509">
              <w:rPr>
                <w:sz w:val="24"/>
                <w:szCs w:val="24"/>
              </w:rPr>
              <w:lastRenderedPageBreak/>
              <w:t>возникшему на основании соглашения о предоставлении межбюджетного трансферта</w:t>
            </w:r>
          </w:p>
        </w:tc>
        <w:tc>
          <w:tcPr>
            <w:tcW w:w="2337" w:type="dxa"/>
            <w:vMerge/>
          </w:tcPr>
          <w:p w14:paraId="61D99025" w14:textId="77777777" w:rsidR="009A4AA3" w:rsidRPr="006A3509" w:rsidRDefault="009A4AA3" w:rsidP="009A4AA3">
            <w:pPr>
              <w:jc w:val="both"/>
              <w:rPr>
                <w:sz w:val="24"/>
                <w:szCs w:val="24"/>
              </w:rPr>
            </w:pPr>
          </w:p>
        </w:tc>
      </w:tr>
      <w:tr w:rsidR="006A3509" w:rsidRPr="006A3509" w14:paraId="6B7EB842" w14:textId="77777777" w:rsidTr="009A4AA3">
        <w:tc>
          <w:tcPr>
            <w:tcW w:w="704" w:type="dxa"/>
            <w:vMerge w:val="restart"/>
          </w:tcPr>
          <w:p w14:paraId="0E9BA032" w14:textId="77777777" w:rsidR="009A4AA3" w:rsidRPr="006A3509" w:rsidRDefault="009A4AA3" w:rsidP="009A4AA3">
            <w:pPr>
              <w:jc w:val="both"/>
              <w:rPr>
                <w:sz w:val="24"/>
                <w:szCs w:val="24"/>
              </w:rPr>
            </w:pPr>
            <w:r w:rsidRPr="006A3509">
              <w:rPr>
                <w:sz w:val="24"/>
                <w:szCs w:val="24"/>
              </w:rPr>
              <w:t>4.</w:t>
            </w:r>
          </w:p>
        </w:tc>
        <w:tc>
          <w:tcPr>
            <w:tcW w:w="3119" w:type="dxa"/>
            <w:vMerge w:val="restart"/>
          </w:tcPr>
          <w:p w14:paraId="035D4940" w14:textId="2DDD9331" w:rsidR="009A4AA3" w:rsidRPr="006A3509" w:rsidRDefault="009A4AA3" w:rsidP="009A4AA3">
            <w:pPr>
              <w:jc w:val="both"/>
              <w:rPr>
                <w:sz w:val="24"/>
                <w:szCs w:val="24"/>
              </w:rPr>
            </w:pPr>
            <w:r w:rsidRPr="006A3509">
              <w:rPr>
                <w:sz w:val="24"/>
                <w:szCs w:val="24"/>
              </w:rPr>
              <w:t xml:space="preserve">Нормативный правовой акт, предусматривающий предоставление из областного бюджета местным бюджетам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w:t>
            </w:r>
            <w:r w:rsidR="00525C0A" w:rsidRPr="006A3509">
              <w:rPr>
                <w:sz w:val="24"/>
                <w:szCs w:val="24"/>
              </w:rPr>
              <w:t>–</w:t>
            </w:r>
            <w:r w:rsidRPr="006A3509">
              <w:rPr>
                <w:sz w:val="24"/>
                <w:szCs w:val="24"/>
              </w:rPr>
              <w:t xml:space="preserve"> нормативный правовой акт о предоставлении межбюджетного трансферта)</w:t>
            </w:r>
          </w:p>
        </w:tc>
        <w:tc>
          <w:tcPr>
            <w:tcW w:w="3185" w:type="dxa"/>
          </w:tcPr>
          <w:p w14:paraId="3DED66E3" w14:textId="2D7761AA" w:rsidR="009A4AA3" w:rsidRPr="006A3509" w:rsidRDefault="009A4AA3" w:rsidP="009A4AA3">
            <w:pPr>
              <w:jc w:val="both"/>
              <w:rPr>
                <w:sz w:val="24"/>
                <w:szCs w:val="24"/>
              </w:rPr>
            </w:pPr>
            <w:r w:rsidRPr="006A3509">
              <w:rPr>
                <w:sz w:val="24"/>
                <w:szCs w:val="24"/>
              </w:rPr>
              <w:t>Заявка о перечислении межбюджетного трансферта из областного бюджета местным бюджетам по форме, установленной в соответствии с порядком (правилами) предоставления указанного межбюджетного трансферта</w:t>
            </w:r>
          </w:p>
        </w:tc>
        <w:tc>
          <w:tcPr>
            <w:tcW w:w="2337" w:type="dxa"/>
            <w:vMerge w:val="restart"/>
          </w:tcPr>
          <w:p w14:paraId="5790DD18" w14:textId="77777777" w:rsidR="009A4AA3" w:rsidRPr="006A3509" w:rsidRDefault="009A4AA3" w:rsidP="009A4AA3">
            <w:pPr>
              <w:jc w:val="both"/>
              <w:rPr>
                <w:sz w:val="24"/>
                <w:szCs w:val="24"/>
              </w:rPr>
            </w:pPr>
            <w:r w:rsidRPr="006A3509">
              <w:rPr>
                <w:sz w:val="24"/>
                <w:szCs w:val="24"/>
              </w:rPr>
              <w:t>В объеме бюджетных ассигнований областного бюджета на указанные цели</w:t>
            </w:r>
          </w:p>
        </w:tc>
      </w:tr>
      <w:tr w:rsidR="006A3509" w:rsidRPr="006A3509" w14:paraId="40EA26CE" w14:textId="77777777" w:rsidTr="009A4AA3">
        <w:tc>
          <w:tcPr>
            <w:tcW w:w="704" w:type="dxa"/>
            <w:vMerge/>
          </w:tcPr>
          <w:p w14:paraId="776FB44F" w14:textId="77777777" w:rsidR="009A4AA3" w:rsidRPr="006A3509" w:rsidRDefault="009A4AA3" w:rsidP="009A4AA3">
            <w:pPr>
              <w:jc w:val="both"/>
              <w:rPr>
                <w:sz w:val="24"/>
                <w:szCs w:val="24"/>
              </w:rPr>
            </w:pPr>
          </w:p>
        </w:tc>
        <w:tc>
          <w:tcPr>
            <w:tcW w:w="3119" w:type="dxa"/>
            <w:vMerge/>
          </w:tcPr>
          <w:p w14:paraId="1365301D" w14:textId="77777777" w:rsidR="009A4AA3" w:rsidRPr="006A3509" w:rsidRDefault="009A4AA3" w:rsidP="009A4AA3">
            <w:pPr>
              <w:jc w:val="both"/>
              <w:rPr>
                <w:sz w:val="24"/>
                <w:szCs w:val="24"/>
              </w:rPr>
            </w:pPr>
          </w:p>
        </w:tc>
        <w:tc>
          <w:tcPr>
            <w:tcW w:w="3185" w:type="dxa"/>
          </w:tcPr>
          <w:p w14:paraId="2BF3944A" w14:textId="77777777" w:rsidR="009A4AA3" w:rsidRPr="006A3509" w:rsidRDefault="009A4AA3" w:rsidP="009A4AA3">
            <w:pPr>
              <w:jc w:val="both"/>
              <w:rPr>
                <w:sz w:val="24"/>
                <w:szCs w:val="24"/>
              </w:rPr>
            </w:pPr>
            <w:r w:rsidRPr="006A3509">
              <w:rPr>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c>
          <w:tcPr>
            <w:tcW w:w="2337" w:type="dxa"/>
            <w:vMerge/>
          </w:tcPr>
          <w:p w14:paraId="3A8CA6DC" w14:textId="77777777" w:rsidR="009A4AA3" w:rsidRPr="006A3509" w:rsidRDefault="009A4AA3" w:rsidP="009A4AA3">
            <w:pPr>
              <w:jc w:val="both"/>
              <w:rPr>
                <w:sz w:val="24"/>
                <w:szCs w:val="24"/>
              </w:rPr>
            </w:pPr>
          </w:p>
        </w:tc>
      </w:tr>
      <w:tr w:rsidR="006A3509" w:rsidRPr="006A3509" w14:paraId="02CB8BA2" w14:textId="77777777" w:rsidTr="009A4AA3">
        <w:tc>
          <w:tcPr>
            <w:tcW w:w="704" w:type="dxa"/>
            <w:vMerge/>
          </w:tcPr>
          <w:p w14:paraId="71DF815A" w14:textId="77777777" w:rsidR="009A4AA3" w:rsidRPr="006A3509" w:rsidRDefault="009A4AA3" w:rsidP="009A4AA3">
            <w:pPr>
              <w:jc w:val="both"/>
              <w:rPr>
                <w:sz w:val="24"/>
                <w:szCs w:val="24"/>
              </w:rPr>
            </w:pPr>
          </w:p>
        </w:tc>
        <w:tc>
          <w:tcPr>
            <w:tcW w:w="3119" w:type="dxa"/>
            <w:vMerge/>
          </w:tcPr>
          <w:p w14:paraId="267255B4" w14:textId="77777777" w:rsidR="009A4AA3" w:rsidRPr="006A3509" w:rsidRDefault="009A4AA3" w:rsidP="009A4AA3">
            <w:pPr>
              <w:jc w:val="both"/>
              <w:rPr>
                <w:sz w:val="24"/>
                <w:szCs w:val="24"/>
              </w:rPr>
            </w:pPr>
          </w:p>
        </w:tc>
        <w:tc>
          <w:tcPr>
            <w:tcW w:w="3185" w:type="dxa"/>
          </w:tcPr>
          <w:p w14:paraId="0B4EA58C" w14:textId="77777777" w:rsidR="009A4AA3" w:rsidRPr="006A3509" w:rsidRDefault="009A4AA3" w:rsidP="009A4AA3">
            <w:pPr>
              <w:jc w:val="both"/>
              <w:rPr>
                <w:sz w:val="24"/>
                <w:szCs w:val="24"/>
              </w:rPr>
            </w:pPr>
            <w:r w:rsidRPr="006A3509">
              <w:rPr>
                <w:sz w:val="24"/>
                <w:szCs w:val="24"/>
              </w:rPr>
              <w:t>Акт выполненных работ</w:t>
            </w:r>
          </w:p>
        </w:tc>
        <w:tc>
          <w:tcPr>
            <w:tcW w:w="2337" w:type="dxa"/>
            <w:vMerge/>
          </w:tcPr>
          <w:p w14:paraId="6331A674" w14:textId="77777777" w:rsidR="009A4AA3" w:rsidRPr="006A3509" w:rsidRDefault="009A4AA3" w:rsidP="009A4AA3">
            <w:pPr>
              <w:jc w:val="both"/>
              <w:rPr>
                <w:sz w:val="24"/>
                <w:szCs w:val="24"/>
              </w:rPr>
            </w:pPr>
          </w:p>
        </w:tc>
      </w:tr>
      <w:tr w:rsidR="006A3509" w:rsidRPr="006A3509" w14:paraId="67F3C2C0" w14:textId="77777777" w:rsidTr="009A4AA3">
        <w:tc>
          <w:tcPr>
            <w:tcW w:w="704" w:type="dxa"/>
            <w:vMerge/>
          </w:tcPr>
          <w:p w14:paraId="55B87102" w14:textId="77777777" w:rsidR="009A4AA3" w:rsidRPr="006A3509" w:rsidRDefault="009A4AA3" w:rsidP="009A4AA3">
            <w:pPr>
              <w:jc w:val="both"/>
              <w:rPr>
                <w:sz w:val="24"/>
                <w:szCs w:val="24"/>
              </w:rPr>
            </w:pPr>
          </w:p>
        </w:tc>
        <w:tc>
          <w:tcPr>
            <w:tcW w:w="3119" w:type="dxa"/>
            <w:vMerge/>
          </w:tcPr>
          <w:p w14:paraId="1FD44B8C" w14:textId="77777777" w:rsidR="009A4AA3" w:rsidRPr="006A3509" w:rsidRDefault="009A4AA3" w:rsidP="009A4AA3">
            <w:pPr>
              <w:jc w:val="both"/>
              <w:rPr>
                <w:sz w:val="24"/>
                <w:szCs w:val="24"/>
              </w:rPr>
            </w:pPr>
          </w:p>
        </w:tc>
        <w:tc>
          <w:tcPr>
            <w:tcW w:w="3185" w:type="dxa"/>
          </w:tcPr>
          <w:p w14:paraId="2E6300F8" w14:textId="77777777" w:rsidR="009A4AA3" w:rsidRPr="006A3509" w:rsidRDefault="009A4AA3" w:rsidP="009A4AA3">
            <w:pPr>
              <w:jc w:val="both"/>
              <w:rPr>
                <w:sz w:val="24"/>
                <w:szCs w:val="24"/>
              </w:rPr>
            </w:pPr>
            <w:r w:rsidRPr="006A3509">
              <w:rPr>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нормативного правового акта о предоставлении межбюджетного трансферта, имеющего целевое назначение</w:t>
            </w:r>
          </w:p>
        </w:tc>
        <w:tc>
          <w:tcPr>
            <w:tcW w:w="2337" w:type="dxa"/>
            <w:vMerge/>
          </w:tcPr>
          <w:p w14:paraId="2728EC08" w14:textId="77777777" w:rsidR="009A4AA3" w:rsidRPr="006A3509" w:rsidRDefault="009A4AA3" w:rsidP="009A4AA3">
            <w:pPr>
              <w:jc w:val="both"/>
              <w:rPr>
                <w:sz w:val="24"/>
                <w:szCs w:val="24"/>
              </w:rPr>
            </w:pPr>
          </w:p>
        </w:tc>
      </w:tr>
      <w:tr w:rsidR="006A3509" w:rsidRPr="006A3509" w14:paraId="6E7BC68A" w14:textId="77777777" w:rsidTr="009A4AA3">
        <w:tc>
          <w:tcPr>
            <w:tcW w:w="704" w:type="dxa"/>
            <w:vMerge w:val="restart"/>
          </w:tcPr>
          <w:p w14:paraId="0D832368" w14:textId="77777777" w:rsidR="009A4AA3" w:rsidRPr="006A3509" w:rsidRDefault="009A4AA3" w:rsidP="009A4AA3">
            <w:pPr>
              <w:jc w:val="both"/>
              <w:rPr>
                <w:sz w:val="24"/>
                <w:szCs w:val="24"/>
              </w:rPr>
            </w:pPr>
            <w:r w:rsidRPr="006A3509">
              <w:rPr>
                <w:sz w:val="24"/>
                <w:szCs w:val="24"/>
              </w:rPr>
              <w:t>5.</w:t>
            </w:r>
          </w:p>
        </w:tc>
        <w:tc>
          <w:tcPr>
            <w:tcW w:w="3119" w:type="dxa"/>
            <w:vMerge w:val="restart"/>
          </w:tcPr>
          <w:p w14:paraId="7AF21695" w14:textId="77777777" w:rsidR="009A4AA3" w:rsidRPr="006A3509" w:rsidRDefault="009A4AA3" w:rsidP="009A4AA3">
            <w:pPr>
              <w:tabs>
                <w:tab w:val="left" w:pos="960"/>
              </w:tabs>
              <w:jc w:val="both"/>
              <w:rPr>
                <w:sz w:val="24"/>
                <w:szCs w:val="24"/>
              </w:rPr>
            </w:pPr>
            <w:r w:rsidRPr="006A3509">
              <w:rPr>
                <w:sz w:val="24"/>
                <w:szCs w:val="24"/>
              </w:rPr>
              <w:t xml:space="preserve">Договор (соглашение) о предоставлении субсидии государственному бюджетному или автономному учреждению, сведения о котором подлежат либо не подлежат </w:t>
            </w:r>
            <w:r w:rsidRPr="006A3509">
              <w:rPr>
                <w:sz w:val="24"/>
                <w:szCs w:val="24"/>
              </w:rPr>
              <w:lastRenderedPageBreak/>
              <w:t>включению в реестр соглашений</w:t>
            </w:r>
          </w:p>
          <w:p w14:paraId="34594F1C" w14:textId="77777777" w:rsidR="009A4AA3" w:rsidRPr="006A3509" w:rsidRDefault="009A4AA3" w:rsidP="009A4AA3">
            <w:pPr>
              <w:tabs>
                <w:tab w:val="left" w:pos="960"/>
              </w:tabs>
              <w:jc w:val="both"/>
              <w:rPr>
                <w:sz w:val="24"/>
                <w:szCs w:val="24"/>
              </w:rPr>
            </w:pPr>
          </w:p>
        </w:tc>
        <w:tc>
          <w:tcPr>
            <w:tcW w:w="3185" w:type="dxa"/>
          </w:tcPr>
          <w:p w14:paraId="613CBE1C" w14:textId="2171FFF2" w:rsidR="009A4AA3" w:rsidRPr="006A3509" w:rsidRDefault="009A4AA3" w:rsidP="00D077FD">
            <w:pPr>
              <w:jc w:val="both"/>
              <w:rPr>
                <w:sz w:val="24"/>
                <w:szCs w:val="24"/>
              </w:rPr>
            </w:pPr>
            <w:r w:rsidRPr="006A3509">
              <w:rPr>
                <w:sz w:val="24"/>
                <w:szCs w:val="24"/>
              </w:rPr>
              <w:lastRenderedPageBreak/>
              <w:t xml:space="preserve">График перечисления субсидии, предусмотренный </w:t>
            </w:r>
            <w:r w:rsidR="00D077FD" w:rsidRPr="006A3509">
              <w:rPr>
                <w:sz w:val="24"/>
                <w:szCs w:val="24"/>
              </w:rPr>
              <w:t>Договором</w:t>
            </w:r>
            <w:r w:rsidRPr="006A3509">
              <w:rPr>
                <w:sz w:val="24"/>
                <w:szCs w:val="24"/>
              </w:rPr>
              <w:t xml:space="preserve"> (соглашением) о предоставлении субсидии государственному бюджетному или автономному учреждению</w:t>
            </w:r>
          </w:p>
        </w:tc>
        <w:tc>
          <w:tcPr>
            <w:tcW w:w="2337" w:type="dxa"/>
            <w:vMerge w:val="restart"/>
          </w:tcPr>
          <w:p w14:paraId="72562950" w14:textId="517F30FF" w:rsidR="009A4AA3" w:rsidRPr="006A3509" w:rsidRDefault="009A4AA3" w:rsidP="00D077FD">
            <w:pPr>
              <w:jc w:val="both"/>
              <w:rPr>
                <w:sz w:val="24"/>
                <w:szCs w:val="24"/>
              </w:rPr>
            </w:pPr>
            <w:r w:rsidRPr="006A3509">
              <w:rPr>
                <w:sz w:val="24"/>
                <w:szCs w:val="24"/>
              </w:rPr>
              <w:t xml:space="preserve">В сумме заключенных </w:t>
            </w:r>
            <w:r w:rsidR="00D077FD" w:rsidRPr="006A3509">
              <w:rPr>
                <w:sz w:val="24"/>
                <w:szCs w:val="24"/>
              </w:rPr>
              <w:t>договоров</w:t>
            </w:r>
            <w:r w:rsidRPr="006A3509">
              <w:rPr>
                <w:sz w:val="24"/>
                <w:szCs w:val="24"/>
              </w:rPr>
              <w:t xml:space="preserve"> (</w:t>
            </w:r>
            <w:r w:rsidR="00D077FD" w:rsidRPr="006A3509">
              <w:rPr>
                <w:sz w:val="24"/>
                <w:szCs w:val="24"/>
              </w:rPr>
              <w:t>соглашений</w:t>
            </w:r>
            <w:r w:rsidRPr="006A3509">
              <w:rPr>
                <w:sz w:val="24"/>
                <w:szCs w:val="24"/>
              </w:rPr>
              <w:t xml:space="preserve">), в объеме лимитов бюджетных обязательств </w:t>
            </w:r>
            <w:r w:rsidRPr="006A3509">
              <w:rPr>
                <w:sz w:val="24"/>
                <w:szCs w:val="24"/>
              </w:rPr>
              <w:lastRenderedPageBreak/>
              <w:t>областного бюджета, если в соответствии с нормативными правовыми актами основанием для предоставления субсидии на иные цели не является заключение соответствующих договоров (соглашений)</w:t>
            </w:r>
          </w:p>
        </w:tc>
      </w:tr>
      <w:tr w:rsidR="006A3509" w:rsidRPr="006A3509" w14:paraId="148ED226" w14:textId="77777777" w:rsidTr="009A4AA3">
        <w:tc>
          <w:tcPr>
            <w:tcW w:w="704" w:type="dxa"/>
            <w:vMerge/>
          </w:tcPr>
          <w:p w14:paraId="1D7C8C4E" w14:textId="77777777" w:rsidR="009A4AA3" w:rsidRPr="006A3509" w:rsidRDefault="009A4AA3" w:rsidP="009A4AA3">
            <w:pPr>
              <w:jc w:val="both"/>
              <w:rPr>
                <w:sz w:val="24"/>
                <w:szCs w:val="24"/>
              </w:rPr>
            </w:pPr>
          </w:p>
        </w:tc>
        <w:tc>
          <w:tcPr>
            <w:tcW w:w="3119" w:type="dxa"/>
            <w:vMerge/>
          </w:tcPr>
          <w:p w14:paraId="4E1F3CAA" w14:textId="77777777" w:rsidR="009A4AA3" w:rsidRPr="006A3509" w:rsidRDefault="009A4AA3" w:rsidP="009A4AA3">
            <w:pPr>
              <w:jc w:val="both"/>
              <w:rPr>
                <w:sz w:val="24"/>
                <w:szCs w:val="24"/>
              </w:rPr>
            </w:pPr>
          </w:p>
        </w:tc>
        <w:tc>
          <w:tcPr>
            <w:tcW w:w="3185" w:type="dxa"/>
          </w:tcPr>
          <w:p w14:paraId="1F6725AB" w14:textId="77777777" w:rsidR="009A4AA3" w:rsidRPr="006A3509" w:rsidRDefault="009A4AA3" w:rsidP="009A4AA3">
            <w:pPr>
              <w:jc w:val="both"/>
              <w:rPr>
                <w:sz w:val="24"/>
                <w:szCs w:val="24"/>
              </w:rPr>
            </w:pPr>
            <w:r w:rsidRPr="006A3509">
              <w:rPr>
                <w:sz w:val="24"/>
                <w:szCs w:val="24"/>
              </w:rPr>
              <w:t>Предварительный отчет о выполнении государственного задания (ф. 0506501)</w:t>
            </w:r>
          </w:p>
        </w:tc>
        <w:tc>
          <w:tcPr>
            <w:tcW w:w="2337" w:type="dxa"/>
            <w:vMerge/>
          </w:tcPr>
          <w:p w14:paraId="531CD7C7" w14:textId="77777777" w:rsidR="009A4AA3" w:rsidRPr="006A3509" w:rsidRDefault="009A4AA3" w:rsidP="009A4AA3">
            <w:pPr>
              <w:jc w:val="both"/>
              <w:rPr>
                <w:sz w:val="24"/>
                <w:szCs w:val="24"/>
              </w:rPr>
            </w:pPr>
          </w:p>
        </w:tc>
      </w:tr>
      <w:tr w:rsidR="006A3509" w:rsidRPr="006A3509" w14:paraId="4D9E9299" w14:textId="77777777" w:rsidTr="009A4AA3">
        <w:tc>
          <w:tcPr>
            <w:tcW w:w="704" w:type="dxa"/>
            <w:vMerge/>
          </w:tcPr>
          <w:p w14:paraId="4620C203" w14:textId="77777777" w:rsidR="009A4AA3" w:rsidRPr="006A3509" w:rsidRDefault="009A4AA3" w:rsidP="009A4AA3">
            <w:pPr>
              <w:jc w:val="both"/>
              <w:rPr>
                <w:sz w:val="24"/>
                <w:szCs w:val="24"/>
              </w:rPr>
            </w:pPr>
          </w:p>
        </w:tc>
        <w:tc>
          <w:tcPr>
            <w:tcW w:w="3119" w:type="dxa"/>
            <w:vMerge/>
          </w:tcPr>
          <w:p w14:paraId="71BFCE7E" w14:textId="77777777" w:rsidR="009A4AA3" w:rsidRPr="006A3509" w:rsidRDefault="009A4AA3" w:rsidP="009A4AA3">
            <w:pPr>
              <w:jc w:val="both"/>
              <w:rPr>
                <w:sz w:val="24"/>
                <w:szCs w:val="24"/>
              </w:rPr>
            </w:pPr>
          </w:p>
        </w:tc>
        <w:tc>
          <w:tcPr>
            <w:tcW w:w="3185" w:type="dxa"/>
          </w:tcPr>
          <w:p w14:paraId="6661BD12" w14:textId="148CC35F" w:rsidR="009A4AA3" w:rsidRPr="006A3509" w:rsidRDefault="009A4AA3" w:rsidP="00D077FD">
            <w:pPr>
              <w:jc w:val="both"/>
              <w:rPr>
                <w:sz w:val="24"/>
                <w:szCs w:val="24"/>
              </w:rPr>
            </w:pPr>
            <w:r w:rsidRPr="006A3509">
              <w:rPr>
                <w:sz w:val="24"/>
                <w:szCs w:val="24"/>
              </w:rPr>
              <w:t xml:space="preserve">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w:t>
            </w:r>
            <w:r w:rsidR="00D077FD" w:rsidRPr="006A3509">
              <w:rPr>
                <w:sz w:val="24"/>
                <w:szCs w:val="24"/>
              </w:rPr>
              <w:t>Договора (соглашения</w:t>
            </w:r>
            <w:r w:rsidRPr="006A3509">
              <w:rPr>
                <w:sz w:val="24"/>
                <w:szCs w:val="24"/>
              </w:rPr>
              <w:t>) о предоставлении субсидии государственному бюджетному или автономному учреждению</w:t>
            </w:r>
          </w:p>
        </w:tc>
        <w:tc>
          <w:tcPr>
            <w:tcW w:w="2337" w:type="dxa"/>
            <w:vMerge/>
          </w:tcPr>
          <w:p w14:paraId="4E9F3AC6" w14:textId="77777777" w:rsidR="009A4AA3" w:rsidRPr="006A3509" w:rsidRDefault="009A4AA3" w:rsidP="009A4AA3">
            <w:pPr>
              <w:jc w:val="both"/>
              <w:rPr>
                <w:sz w:val="24"/>
                <w:szCs w:val="24"/>
              </w:rPr>
            </w:pPr>
          </w:p>
        </w:tc>
      </w:tr>
      <w:tr w:rsidR="006A3509" w:rsidRPr="006A3509" w14:paraId="59F919D6" w14:textId="77777777" w:rsidTr="009A4AA3">
        <w:tc>
          <w:tcPr>
            <w:tcW w:w="704" w:type="dxa"/>
            <w:vMerge w:val="restart"/>
          </w:tcPr>
          <w:p w14:paraId="576ADB29" w14:textId="77777777" w:rsidR="009A4AA3" w:rsidRPr="006A3509" w:rsidRDefault="009A4AA3" w:rsidP="009A4AA3">
            <w:pPr>
              <w:jc w:val="both"/>
              <w:rPr>
                <w:sz w:val="24"/>
                <w:szCs w:val="24"/>
              </w:rPr>
            </w:pPr>
            <w:r w:rsidRPr="006A3509">
              <w:rPr>
                <w:sz w:val="24"/>
                <w:szCs w:val="24"/>
              </w:rPr>
              <w:t>6.</w:t>
            </w:r>
          </w:p>
        </w:tc>
        <w:tc>
          <w:tcPr>
            <w:tcW w:w="3119" w:type="dxa"/>
            <w:vMerge w:val="restart"/>
          </w:tcPr>
          <w:p w14:paraId="39669D18" w14:textId="1B8D9D47" w:rsidR="009A4AA3" w:rsidRPr="006A3509" w:rsidRDefault="009A4AA3" w:rsidP="009A4AA3">
            <w:pPr>
              <w:jc w:val="both"/>
              <w:rPr>
                <w:sz w:val="24"/>
                <w:szCs w:val="24"/>
              </w:rPr>
            </w:pPr>
            <w:r w:rsidRPr="006A3509">
              <w:rPr>
                <w:sz w:val="24"/>
                <w:szCs w:val="24"/>
              </w:rPr>
              <w:t xml:space="preserve">Договор (соглашение)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w:t>
            </w:r>
            <w:r w:rsidR="00525C0A" w:rsidRPr="006A3509">
              <w:rPr>
                <w:sz w:val="24"/>
                <w:szCs w:val="24"/>
              </w:rPr>
              <w:t>–</w:t>
            </w:r>
            <w:r w:rsidRPr="006A3509">
              <w:rPr>
                <w:sz w:val="24"/>
                <w:szCs w:val="24"/>
              </w:rPr>
              <w:t xml:space="preserve">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w:t>
            </w:r>
            <w:r w:rsidR="00525C0A" w:rsidRPr="006A3509">
              <w:rPr>
                <w:sz w:val="24"/>
                <w:szCs w:val="24"/>
              </w:rPr>
              <w:t>–</w:t>
            </w:r>
            <w:r w:rsidRPr="006A3509">
              <w:rPr>
                <w:sz w:val="24"/>
                <w:szCs w:val="24"/>
              </w:rPr>
              <w:t xml:space="preserve"> договор (соглашение) о предоставлении субсидии и бюджетных инвестиций юридическому лицу)</w:t>
            </w:r>
          </w:p>
        </w:tc>
        <w:tc>
          <w:tcPr>
            <w:tcW w:w="3185" w:type="dxa"/>
          </w:tcPr>
          <w:p w14:paraId="30A57C75" w14:textId="77777777" w:rsidR="009A4AA3" w:rsidRPr="006A3509" w:rsidRDefault="009A4AA3" w:rsidP="009A4AA3">
            <w:pPr>
              <w:jc w:val="both"/>
              <w:rPr>
                <w:sz w:val="24"/>
                <w:szCs w:val="24"/>
              </w:rPr>
            </w:pPr>
            <w:r w:rsidRPr="006A3509">
              <w:rPr>
                <w:sz w:val="24"/>
                <w:szCs w:val="24"/>
              </w:rPr>
              <w:t>Акт выполненных работ</w:t>
            </w:r>
          </w:p>
        </w:tc>
        <w:tc>
          <w:tcPr>
            <w:tcW w:w="2337" w:type="dxa"/>
            <w:vMerge w:val="restart"/>
          </w:tcPr>
          <w:p w14:paraId="57A46D11" w14:textId="77777777" w:rsidR="009A4AA3" w:rsidRPr="006A3509" w:rsidRDefault="009A4AA3" w:rsidP="009A4AA3">
            <w:pPr>
              <w:autoSpaceDE w:val="0"/>
              <w:autoSpaceDN w:val="0"/>
              <w:adjustRightInd w:val="0"/>
              <w:jc w:val="both"/>
              <w:rPr>
                <w:sz w:val="24"/>
                <w:szCs w:val="24"/>
              </w:rPr>
            </w:pPr>
            <w:r w:rsidRPr="006A3509">
              <w:rPr>
                <w:sz w:val="24"/>
                <w:szCs w:val="24"/>
              </w:rPr>
              <w:t>В сумме заключенных договоров (соглашений) о предоставлении субсидии</w:t>
            </w:r>
          </w:p>
        </w:tc>
      </w:tr>
      <w:tr w:rsidR="006A3509" w:rsidRPr="006A3509" w14:paraId="1BE08C37" w14:textId="77777777" w:rsidTr="009A4AA3">
        <w:tc>
          <w:tcPr>
            <w:tcW w:w="704" w:type="dxa"/>
            <w:vMerge/>
          </w:tcPr>
          <w:p w14:paraId="44611FD4" w14:textId="77777777" w:rsidR="009A4AA3" w:rsidRPr="006A3509" w:rsidRDefault="009A4AA3" w:rsidP="009A4AA3">
            <w:pPr>
              <w:jc w:val="both"/>
              <w:rPr>
                <w:sz w:val="24"/>
                <w:szCs w:val="24"/>
              </w:rPr>
            </w:pPr>
          </w:p>
        </w:tc>
        <w:tc>
          <w:tcPr>
            <w:tcW w:w="3119" w:type="dxa"/>
            <w:vMerge/>
          </w:tcPr>
          <w:p w14:paraId="5D0ECFDF" w14:textId="77777777" w:rsidR="009A4AA3" w:rsidRPr="006A3509" w:rsidRDefault="009A4AA3" w:rsidP="009A4AA3">
            <w:pPr>
              <w:jc w:val="both"/>
              <w:rPr>
                <w:sz w:val="24"/>
                <w:szCs w:val="24"/>
              </w:rPr>
            </w:pPr>
          </w:p>
        </w:tc>
        <w:tc>
          <w:tcPr>
            <w:tcW w:w="3185" w:type="dxa"/>
          </w:tcPr>
          <w:p w14:paraId="1C497F45" w14:textId="77777777" w:rsidR="009A4AA3" w:rsidRPr="006A3509" w:rsidRDefault="009A4AA3" w:rsidP="009A4AA3">
            <w:pPr>
              <w:jc w:val="both"/>
              <w:rPr>
                <w:sz w:val="24"/>
                <w:szCs w:val="24"/>
              </w:rPr>
            </w:pPr>
            <w:r w:rsidRPr="006A3509">
              <w:rPr>
                <w:sz w:val="24"/>
                <w:szCs w:val="24"/>
              </w:rPr>
              <w:t>Акт об оказании услуг</w:t>
            </w:r>
          </w:p>
        </w:tc>
        <w:tc>
          <w:tcPr>
            <w:tcW w:w="2337" w:type="dxa"/>
            <w:vMerge/>
          </w:tcPr>
          <w:p w14:paraId="4AA44B10" w14:textId="77777777" w:rsidR="009A4AA3" w:rsidRPr="006A3509" w:rsidRDefault="009A4AA3" w:rsidP="009A4AA3">
            <w:pPr>
              <w:jc w:val="both"/>
              <w:rPr>
                <w:sz w:val="24"/>
                <w:szCs w:val="24"/>
              </w:rPr>
            </w:pPr>
          </w:p>
        </w:tc>
      </w:tr>
      <w:tr w:rsidR="006A3509" w:rsidRPr="006A3509" w14:paraId="360327AD" w14:textId="77777777" w:rsidTr="009A4AA3">
        <w:tc>
          <w:tcPr>
            <w:tcW w:w="704" w:type="dxa"/>
            <w:vMerge/>
          </w:tcPr>
          <w:p w14:paraId="106FE6EF" w14:textId="77777777" w:rsidR="009A4AA3" w:rsidRPr="006A3509" w:rsidRDefault="009A4AA3" w:rsidP="009A4AA3">
            <w:pPr>
              <w:jc w:val="both"/>
              <w:rPr>
                <w:sz w:val="24"/>
                <w:szCs w:val="24"/>
              </w:rPr>
            </w:pPr>
          </w:p>
        </w:tc>
        <w:tc>
          <w:tcPr>
            <w:tcW w:w="3119" w:type="dxa"/>
            <w:vMerge/>
          </w:tcPr>
          <w:p w14:paraId="2FFB2735" w14:textId="77777777" w:rsidR="009A4AA3" w:rsidRPr="006A3509" w:rsidRDefault="009A4AA3" w:rsidP="009A4AA3">
            <w:pPr>
              <w:jc w:val="both"/>
              <w:rPr>
                <w:sz w:val="24"/>
                <w:szCs w:val="24"/>
              </w:rPr>
            </w:pPr>
          </w:p>
        </w:tc>
        <w:tc>
          <w:tcPr>
            <w:tcW w:w="3185" w:type="dxa"/>
          </w:tcPr>
          <w:p w14:paraId="511BE190" w14:textId="77777777" w:rsidR="009A4AA3" w:rsidRPr="006A3509" w:rsidRDefault="009A4AA3" w:rsidP="009A4AA3">
            <w:pPr>
              <w:jc w:val="both"/>
              <w:rPr>
                <w:sz w:val="24"/>
                <w:szCs w:val="24"/>
              </w:rPr>
            </w:pPr>
            <w:r w:rsidRPr="006A3509">
              <w:rPr>
                <w:sz w:val="24"/>
                <w:szCs w:val="24"/>
              </w:rPr>
              <w:t>Акт приема-передачи</w:t>
            </w:r>
          </w:p>
        </w:tc>
        <w:tc>
          <w:tcPr>
            <w:tcW w:w="2337" w:type="dxa"/>
            <w:vMerge/>
          </w:tcPr>
          <w:p w14:paraId="35A92BD4" w14:textId="77777777" w:rsidR="009A4AA3" w:rsidRPr="006A3509" w:rsidRDefault="009A4AA3" w:rsidP="009A4AA3">
            <w:pPr>
              <w:jc w:val="both"/>
              <w:rPr>
                <w:sz w:val="24"/>
                <w:szCs w:val="24"/>
              </w:rPr>
            </w:pPr>
          </w:p>
        </w:tc>
      </w:tr>
      <w:tr w:rsidR="006A3509" w:rsidRPr="006A3509" w14:paraId="2F65B072" w14:textId="77777777" w:rsidTr="009A4AA3">
        <w:tc>
          <w:tcPr>
            <w:tcW w:w="704" w:type="dxa"/>
            <w:vMerge/>
          </w:tcPr>
          <w:p w14:paraId="3215F283" w14:textId="77777777" w:rsidR="009A4AA3" w:rsidRPr="006A3509" w:rsidRDefault="009A4AA3" w:rsidP="009A4AA3">
            <w:pPr>
              <w:jc w:val="both"/>
              <w:rPr>
                <w:sz w:val="24"/>
                <w:szCs w:val="24"/>
              </w:rPr>
            </w:pPr>
          </w:p>
        </w:tc>
        <w:tc>
          <w:tcPr>
            <w:tcW w:w="3119" w:type="dxa"/>
            <w:vMerge/>
          </w:tcPr>
          <w:p w14:paraId="0F055D31" w14:textId="77777777" w:rsidR="009A4AA3" w:rsidRPr="006A3509" w:rsidRDefault="009A4AA3" w:rsidP="009A4AA3">
            <w:pPr>
              <w:jc w:val="both"/>
              <w:rPr>
                <w:sz w:val="24"/>
                <w:szCs w:val="24"/>
              </w:rPr>
            </w:pPr>
          </w:p>
        </w:tc>
        <w:tc>
          <w:tcPr>
            <w:tcW w:w="3185" w:type="dxa"/>
          </w:tcPr>
          <w:p w14:paraId="5BD4CCDB" w14:textId="77777777" w:rsidR="009A4AA3" w:rsidRPr="006A3509" w:rsidRDefault="009A4AA3" w:rsidP="009A4AA3">
            <w:pPr>
              <w:jc w:val="both"/>
              <w:rPr>
                <w:sz w:val="24"/>
                <w:szCs w:val="24"/>
              </w:rPr>
            </w:pPr>
            <w:r w:rsidRPr="006A350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c>
          <w:tcPr>
            <w:tcW w:w="2337" w:type="dxa"/>
            <w:vMerge/>
          </w:tcPr>
          <w:p w14:paraId="0DC3E645" w14:textId="77777777" w:rsidR="009A4AA3" w:rsidRPr="006A3509" w:rsidRDefault="009A4AA3" w:rsidP="009A4AA3">
            <w:pPr>
              <w:jc w:val="both"/>
              <w:rPr>
                <w:sz w:val="24"/>
                <w:szCs w:val="24"/>
              </w:rPr>
            </w:pPr>
          </w:p>
        </w:tc>
      </w:tr>
      <w:tr w:rsidR="006A3509" w:rsidRPr="006A3509" w14:paraId="0B5A80CB" w14:textId="77777777" w:rsidTr="009A4AA3">
        <w:tc>
          <w:tcPr>
            <w:tcW w:w="704" w:type="dxa"/>
            <w:vMerge/>
          </w:tcPr>
          <w:p w14:paraId="6B2ED4E9" w14:textId="77777777" w:rsidR="009A4AA3" w:rsidRPr="006A3509" w:rsidRDefault="009A4AA3" w:rsidP="009A4AA3">
            <w:pPr>
              <w:jc w:val="both"/>
              <w:rPr>
                <w:sz w:val="24"/>
                <w:szCs w:val="24"/>
              </w:rPr>
            </w:pPr>
          </w:p>
        </w:tc>
        <w:tc>
          <w:tcPr>
            <w:tcW w:w="3119" w:type="dxa"/>
            <w:vMerge/>
          </w:tcPr>
          <w:p w14:paraId="7EAAE421" w14:textId="77777777" w:rsidR="009A4AA3" w:rsidRPr="006A3509" w:rsidRDefault="009A4AA3" w:rsidP="009A4AA3">
            <w:pPr>
              <w:jc w:val="both"/>
              <w:rPr>
                <w:sz w:val="24"/>
                <w:szCs w:val="24"/>
              </w:rPr>
            </w:pPr>
          </w:p>
        </w:tc>
        <w:tc>
          <w:tcPr>
            <w:tcW w:w="3185" w:type="dxa"/>
          </w:tcPr>
          <w:p w14:paraId="7CFEBEFE" w14:textId="6FF2E296" w:rsidR="009A4AA3" w:rsidRPr="006A3509" w:rsidRDefault="009A4AA3" w:rsidP="009A4AA3">
            <w:pPr>
              <w:jc w:val="both"/>
              <w:rPr>
                <w:sz w:val="24"/>
                <w:szCs w:val="24"/>
              </w:rPr>
            </w:pPr>
            <w:r w:rsidRPr="006A3509">
              <w:rPr>
                <w:sz w:val="24"/>
                <w:szCs w:val="24"/>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w:t>
            </w:r>
            <w:r w:rsidR="000C3A55" w:rsidRPr="006A3509">
              <w:rPr>
                <w:sz w:val="24"/>
                <w:szCs w:val="24"/>
              </w:rPr>
              <w:t>Соглашения</w:t>
            </w:r>
            <w:r w:rsidRPr="006A3509">
              <w:rPr>
                <w:sz w:val="24"/>
                <w:szCs w:val="24"/>
              </w:rPr>
              <w:t xml:space="preserve"> (соглашения) о предоставлении субсидии и бюджетных инвестиций юридическому лицу)</w:t>
            </w:r>
          </w:p>
        </w:tc>
        <w:tc>
          <w:tcPr>
            <w:tcW w:w="2337" w:type="dxa"/>
            <w:vMerge/>
          </w:tcPr>
          <w:p w14:paraId="53F223F6" w14:textId="77777777" w:rsidR="009A4AA3" w:rsidRPr="006A3509" w:rsidRDefault="009A4AA3" w:rsidP="009A4AA3">
            <w:pPr>
              <w:jc w:val="both"/>
              <w:rPr>
                <w:sz w:val="24"/>
                <w:szCs w:val="24"/>
              </w:rPr>
            </w:pPr>
          </w:p>
        </w:tc>
      </w:tr>
      <w:tr w:rsidR="006A3509" w:rsidRPr="006A3509" w14:paraId="4919B8DE" w14:textId="77777777" w:rsidTr="009A4AA3">
        <w:tc>
          <w:tcPr>
            <w:tcW w:w="704" w:type="dxa"/>
            <w:vMerge/>
          </w:tcPr>
          <w:p w14:paraId="2A0B98DB" w14:textId="77777777" w:rsidR="009A4AA3" w:rsidRPr="006A3509" w:rsidRDefault="009A4AA3" w:rsidP="009A4AA3">
            <w:pPr>
              <w:jc w:val="both"/>
              <w:rPr>
                <w:sz w:val="24"/>
                <w:szCs w:val="24"/>
              </w:rPr>
            </w:pPr>
          </w:p>
        </w:tc>
        <w:tc>
          <w:tcPr>
            <w:tcW w:w="3119" w:type="dxa"/>
            <w:vMerge/>
          </w:tcPr>
          <w:p w14:paraId="19F3CA60" w14:textId="77777777" w:rsidR="009A4AA3" w:rsidRPr="006A3509" w:rsidRDefault="009A4AA3" w:rsidP="009A4AA3">
            <w:pPr>
              <w:jc w:val="both"/>
              <w:rPr>
                <w:sz w:val="24"/>
                <w:szCs w:val="24"/>
              </w:rPr>
            </w:pPr>
          </w:p>
        </w:tc>
        <w:tc>
          <w:tcPr>
            <w:tcW w:w="3185" w:type="dxa"/>
          </w:tcPr>
          <w:p w14:paraId="38A77CEC" w14:textId="77777777" w:rsidR="009A4AA3" w:rsidRPr="006A3509" w:rsidRDefault="009A4AA3" w:rsidP="009A4AA3">
            <w:pPr>
              <w:rPr>
                <w:sz w:val="24"/>
                <w:szCs w:val="24"/>
              </w:rPr>
            </w:pPr>
            <w:r w:rsidRPr="006A3509">
              <w:rPr>
                <w:sz w:val="24"/>
                <w:szCs w:val="24"/>
              </w:rPr>
              <w:t>Справка-расчет или иной документ, являющийся основанием для оплаты неустойки</w:t>
            </w:r>
          </w:p>
        </w:tc>
        <w:tc>
          <w:tcPr>
            <w:tcW w:w="2337" w:type="dxa"/>
            <w:vMerge/>
          </w:tcPr>
          <w:p w14:paraId="0C703E7B" w14:textId="77777777" w:rsidR="009A4AA3" w:rsidRPr="006A3509" w:rsidRDefault="009A4AA3" w:rsidP="009A4AA3">
            <w:pPr>
              <w:jc w:val="both"/>
              <w:rPr>
                <w:sz w:val="24"/>
                <w:szCs w:val="24"/>
              </w:rPr>
            </w:pPr>
          </w:p>
        </w:tc>
      </w:tr>
      <w:tr w:rsidR="006A3509" w:rsidRPr="006A3509" w14:paraId="278FE6F8" w14:textId="77777777" w:rsidTr="009A4AA3">
        <w:tc>
          <w:tcPr>
            <w:tcW w:w="704" w:type="dxa"/>
            <w:vMerge/>
          </w:tcPr>
          <w:p w14:paraId="7AD601B9" w14:textId="77777777" w:rsidR="009A4AA3" w:rsidRPr="006A3509" w:rsidRDefault="009A4AA3" w:rsidP="009A4AA3">
            <w:pPr>
              <w:jc w:val="both"/>
              <w:rPr>
                <w:sz w:val="24"/>
                <w:szCs w:val="24"/>
              </w:rPr>
            </w:pPr>
          </w:p>
        </w:tc>
        <w:tc>
          <w:tcPr>
            <w:tcW w:w="3119" w:type="dxa"/>
            <w:vMerge/>
          </w:tcPr>
          <w:p w14:paraId="7F0D17AE" w14:textId="77777777" w:rsidR="009A4AA3" w:rsidRPr="006A3509" w:rsidRDefault="009A4AA3" w:rsidP="009A4AA3">
            <w:pPr>
              <w:jc w:val="both"/>
              <w:rPr>
                <w:sz w:val="24"/>
                <w:szCs w:val="24"/>
              </w:rPr>
            </w:pPr>
          </w:p>
        </w:tc>
        <w:tc>
          <w:tcPr>
            <w:tcW w:w="3185" w:type="dxa"/>
          </w:tcPr>
          <w:p w14:paraId="3452699E" w14:textId="77777777" w:rsidR="009A4AA3" w:rsidRPr="006A3509" w:rsidRDefault="009A4AA3" w:rsidP="009A4AA3">
            <w:pPr>
              <w:jc w:val="both"/>
              <w:rPr>
                <w:sz w:val="24"/>
                <w:szCs w:val="24"/>
              </w:rPr>
            </w:pPr>
            <w:r w:rsidRPr="006A3509">
              <w:rPr>
                <w:sz w:val="24"/>
                <w:szCs w:val="24"/>
              </w:rPr>
              <w:t>Счет</w:t>
            </w:r>
          </w:p>
        </w:tc>
        <w:tc>
          <w:tcPr>
            <w:tcW w:w="2337" w:type="dxa"/>
            <w:vMerge/>
          </w:tcPr>
          <w:p w14:paraId="58AAB288" w14:textId="77777777" w:rsidR="009A4AA3" w:rsidRPr="006A3509" w:rsidRDefault="009A4AA3" w:rsidP="009A4AA3">
            <w:pPr>
              <w:jc w:val="both"/>
              <w:rPr>
                <w:sz w:val="24"/>
                <w:szCs w:val="24"/>
              </w:rPr>
            </w:pPr>
          </w:p>
        </w:tc>
      </w:tr>
      <w:tr w:rsidR="006A3509" w:rsidRPr="006A3509" w14:paraId="7AEF772C" w14:textId="77777777" w:rsidTr="009A4AA3">
        <w:tc>
          <w:tcPr>
            <w:tcW w:w="704" w:type="dxa"/>
            <w:vMerge/>
          </w:tcPr>
          <w:p w14:paraId="569C9095" w14:textId="77777777" w:rsidR="009A4AA3" w:rsidRPr="006A3509" w:rsidRDefault="009A4AA3" w:rsidP="009A4AA3">
            <w:pPr>
              <w:jc w:val="both"/>
              <w:rPr>
                <w:sz w:val="24"/>
                <w:szCs w:val="24"/>
              </w:rPr>
            </w:pPr>
          </w:p>
        </w:tc>
        <w:tc>
          <w:tcPr>
            <w:tcW w:w="3119" w:type="dxa"/>
            <w:vMerge/>
          </w:tcPr>
          <w:p w14:paraId="4F6391D3" w14:textId="77777777" w:rsidR="009A4AA3" w:rsidRPr="006A3509" w:rsidRDefault="009A4AA3" w:rsidP="009A4AA3">
            <w:pPr>
              <w:jc w:val="both"/>
              <w:rPr>
                <w:sz w:val="24"/>
                <w:szCs w:val="24"/>
              </w:rPr>
            </w:pPr>
          </w:p>
        </w:tc>
        <w:tc>
          <w:tcPr>
            <w:tcW w:w="3185" w:type="dxa"/>
          </w:tcPr>
          <w:p w14:paraId="39DE227F" w14:textId="77777777" w:rsidR="009A4AA3" w:rsidRPr="006A3509" w:rsidRDefault="009A4AA3" w:rsidP="009A4AA3">
            <w:pPr>
              <w:jc w:val="both"/>
              <w:rPr>
                <w:sz w:val="24"/>
                <w:szCs w:val="24"/>
              </w:rPr>
            </w:pPr>
            <w:r w:rsidRPr="006A3509">
              <w:rPr>
                <w:sz w:val="24"/>
                <w:szCs w:val="24"/>
              </w:rPr>
              <w:t>Счет-фактура</w:t>
            </w:r>
          </w:p>
        </w:tc>
        <w:tc>
          <w:tcPr>
            <w:tcW w:w="2337" w:type="dxa"/>
            <w:vMerge/>
          </w:tcPr>
          <w:p w14:paraId="19DE299F" w14:textId="77777777" w:rsidR="009A4AA3" w:rsidRPr="006A3509" w:rsidRDefault="009A4AA3" w:rsidP="009A4AA3">
            <w:pPr>
              <w:jc w:val="both"/>
              <w:rPr>
                <w:sz w:val="24"/>
                <w:szCs w:val="24"/>
              </w:rPr>
            </w:pPr>
          </w:p>
        </w:tc>
      </w:tr>
      <w:tr w:rsidR="006A3509" w:rsidRPr="006A3509" w14:paraId="594DDD8F" w14:textId="77777777" w:rsidTr="009A4AA3">
        <w:tc>
          <w:tcPr>
            <w:tcW w:w="704" w:type="dxa"/>
            <w:vMerge/>
          </w:tcPr>
          <w:p w14:paraId="4FBBDEF3" w14:textId="77777777" w:rsidR="009A4AA3" w:rsidRPr="006A3509" w:rsidRDefault="009A4AA3" w:rsidP="009A4AA3">
            <w:pPr>
              <w:jc w:val="both"/>
              <w:rPr>
                <w:sz w:val="24"/>
                <w:szCs w:val="24"/>
              </w:rPr>
            </w:pPr>
          </w:p>
        </w:tc>
        <w:tc>
          <w:tcPr>
            <w:tcW w:w="3119" w:type="dxa"/>
            <w:vMerge/>
          </w:tcPr>
          <w:p w14:paraId="7564F5CD" w14:textId="77777777" w:rsidR="009A4AA3" w:rsidRPr="006A3509" w:rsidRDefault="009A4AA3" w:rsidP="009A4AA3">
            <w:pPr>
              <w:jc w:val="both"/>
              <w:rPr>
                <w:sz w:val="24"/>
                <w:szCs w:val="24"/>
              </w:rPr>
            </w:pPr>
          </w:p>
        </w:tc>
        <w:tc>
          <w:tcPr>
            <w:tcW w:w="3185" w:type="dxa"/>
          </w:tcPr>
          <w:p w14:paraId="3D36BE65" w14:textId="77777777" w:rsidR="009A4AA3" w:rsidRPr="006A3509" w:rsidRDefault="009A4AA3" w:rsidP="009A4AA3">
            <w:pPr>
              <w:jc w:val="both"/>
              <w:rPr>
                <w:sz w:val="24"/>
                <w:szCs w:val="24"/>
              </w:rPr>
            </w:pPr>
            <w:r w:rsidRPr="006A3509">
              <w:rPr>
                <w:sz w:val="24"/>
                <w:szCs w:val="24"/>
              </w:rPr>
              <w:t xml:space="preserve">Товарная накладная (унифицированная форма № ТОРГ-12) </w:t>
            </w:r>
          </w:p>
        </w:tc>
        <w:tc>
          <w:tcPr>
            <w:tcW w:w="2337" w:type="dxa"/>
            <w:vMerge/>
          </w:tcPr>
          <w:p w14:paraId="78330B85" w14:textId="77777777" w:rsidR="009A4AA3" w:rsidRPr="006A3509" w:rsidRDefault="009A4AA3" w:rsidP="009A4AA3">
            <w:pPr>
              <w:jc w:val="both"/>
              <w:rPr>
                <w:sz w:val="24"/>
                <w:szCs w:val="24"/>
              </w:rPr>
            </w:pPr>
          </w:p>
        </w:tc>
      </w:tr>
      <w:tr w:rsidR="006A3509" w:rsidRPr="006A3509" w14:paraId="400CEF26" w14:textId="77777777" w:rsidTr="009A4AA3">
        <w:tc>
          <w:tcPr>
            <w:tcW w:w="704" w:type="dxa"/>
            <w:vMerge/>
          </w:tcPr>
          <w:p w14:paraId="1B3994B0" w14:textId="77777777" w:rsidR="009A4AA3" w:rsidRPr="006A3509" w:rsidRDefault="009A4AA3" w:rsidP="009A4AA3">
            <w:pPr>
              <w:jc w:val="both"/>
              <w:rPr>
                <w:sz w:val="24"/>
                <w:szCs w:val="24"/>
              </w:rPr>
            </w:pPr>
          </w:p>
        </w:tc>
        <w:tc>
          <w:tcPr>
            <w:tcW w:w="3119" w:type="dxa"/>
            <w:vMerge/>
          </w:tcPr>
          <w:p w14:paraId="0B09E055" w14:textId="77777777" w:rsidR="009A4AA3" w:rsidRPr="006A3509" w:rsidRDefault="009A4AA3" w:rsidP="009A4AA3">
            <w:pPr>
              <w:jc w:val="both"/>
              <w:rPr>
                <w:sz w:val="24"/>
                <w:szCs w:val="24"/>
              </w:rPr>
            </w:pPr>
          </w:p>
        </w:tc>
        <w:tc>
          <w:tcPr>
            <w:tcW w:w="3185" w:type="dxa"/>
          </w:tcPr>
          <w:p w14:paraId="51692A17" w14:textId="57EA8701" w:rsidR="009A4AA3" w:rsidRPr="006A3509" w:rsidRDefault="009A4AA3" w:rsidP="009A4AA3">
            <w:pPr>
              <w:jc w:val="both"/>
              <w:rPr>
                <w:sz w:val="24"/>
                <w:szCs w:val="24"/>
              </w:rPr>
            </w:pPr>
            <w:r w:rsidRPr="006A3509">
              <w:rPr>
                <w:sz w:val="24"/>
                <w:szCs w:val="24"/>
              </w:rPr>
              <w:t>Чек</w:t>
            </w:r>
          </w:p>
        </w:tc>
        <w:tc>
          <w:tcPr>
            <w:tcW w:w="2337" w:type="dxa"/>
            <w:vMerge/>
          </w:tcPr>
          <w:p w14:paraId="4A8088CD" w14:textId="77777777" w:rsidR="009A4AA3" w:rsidRPr="006A3509" w:rsidRDefault="009A4AA3" w:rsidP="009A4AA3">
            <w:pPr>
              <w:jc w:val="both"/>
              <w:rPr>
                <w:sz w:val="24"/>
                <w:szCs w:val="24"/>
              </w:rPr>
            </w:pPr>
          </w:p>
        </w:tc>
      </w:tr>
      <w:tr w:rsidR="006A3509" w:rsidRPr="006A3509" w14:paraId="3125FE80" w14:textId="77777777" w:rsidTr="009A4AA3">
        <w:tc>
          <w:tcPr>
            <w:tcW w:w="704" w:type="dxa"/>
            <w:vMerge/>
          </w:tcPr>
          <w:p w14:paraId="4B3F5401" w14:textId="77777777" w:rsidR="009A4AA3" w:rsidRPr="006A3509" w:rsidRDefault="009A4AA3" w:rsidP="009A4AA3">
            <w:pPr>
              <w:jc w:val="both"/>
              <w:rPr>
                <w:sz w:val="24"/>
                <w:szCs w:val="24"/>
              </w:rPr>
            </w:pPr>
          </w:p>
        </w:tc>
        <w:tc>
          <w:tcPr>
            <w:tcW w:w="3119" w:type="dxa"/>
            <w:vMerge/>
          </w:tcPr>
          <w:p w14:paraId="578683FA" w14:textId="77777777" w:rsidR="009A4AA3" w:rsidRPr="006A3509" w:rsidRDefault="009A4AA3" w:rsidP="009A4AA3">
            <w:pPr>
              <w:jc w:val="both"/>
              <w:rPr>
                <w:sz w:val="24"/>
                <w:szCs w:val="24"/>
              </w:rPr>
            </w:pPr>
          </w:p>
        </w:tc>
        <w:tc>
          <w:tcPr>
            <w:tcW w:w="3185" w:type="dxa"/>
          </w:tcPr>
          <w:p w14:paraId="5E81F0F3" w14:textId="77777777" w:rsidR="009A4AA3" w:rsidRPr="006A3509" w:rsidRDefault="009A4AA3" w:rsidP="009A4AA3">
            <w:pPr>
              <w:jc w:val="both"/>
              <w:rPr>
                <w:sz w:val="24"/>
                <w:szCs w:val="24"/>
              </w:rPr>
            </w:pPr>
            <w:r w:rsidRPr="006A350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3A058008" w14:textId="77777777" w:rsidR="009A4AA3" w:rsidRPr="006A3509" w:rsidRDefault="009A4AA3" w:rsidP="009A4AA3">
            <w:pPr>
              <w:jc w:val="both"/>
              <w:rPr>
                <w:sz w:val="24"/>
                <w:szCs w:val="24"/>
              </w:rPr>
            </w:pPr>
            <w:r w:rsidRPr="006A350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00D8003" w14:textId="77777777" w:rsidR="009A4AA3" w:rsidRPr="006A3509" w:rsidRDefault="009A4AA3" w:rsidP="009A4AA3">
            <w:pPr>
              <w:jc w:val="both"/>
              <w:rPr>
                <w:sz w:val="24"/>
                <w:szCs w:val="24"/>
              </w:rPr>
            </w:pPr>
            <w:r w:rsidRPr="006A350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0F4A30C" w14:textId="3B476C3B" w:rsidR="009A4AA3" w:rsidRPr="006A3509" w:rsidRDefault="009A4AA3" w:rsidP="009A4AA3">
            <w:pPr>
              <w:jc w:val="both"/>
              <w:rPr>
                <w:sz w:val="24"/>
                <w:szCs w:val="24"/>
              </w:rPr>
            </w:pPr>
            <w:r w:rsidRPr="006A3509">
              <w:rPr>
                <w:sz w:val="24"/>
                <w:szCs w:val="24"/>
              </w:rPr>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w:t>
            </w:r>
            <w:r w:rsidR="00525C0A" w:rsidRPr="006A3509">
              <w:rPr>
                <w:sz w:val="24"/>
                <w:szCs w:val="24"/>
              </w:rPr>
              <w:t>–</w:t>
            </w:r>
            <w:r w:rsidRPr="006A3509">
              <w:rPr>
                <w:sz w:val="24"/>
                <w:szCs w:val="24"/>
              </w:rPr>
              <w:t xml:space="preserve"> Заявка на перечисление субсидии юридическому лицу) (при наличии)</w:t>
            </w:r>
          </w:p>
        </w:tc>
        <w:tc>
          <w:tcPr>
            <w:tcW w:w="2337" w:type="dxa"/>
            <w:vMerge/>
          </w:tcPr>
          <w:p w14:paraId="641FC06D" w14:textId="77777777" w:rsidR="009A4AA3" w:rsidRPr="006A3509" w:rsidRDefault="009A4AA3" w:rsidP="009A4AA3">
            <w:pPr>
              <w:jc w:val="both"/>
              <w:rPr>
                <w:sz w:val="24"/>
                <w:szCs w:val="24"/>
              </w:rPr>
            </w:pPr>
          </w:p>
        </w:tc>
      </w:tr>
      <w:tr w:rsidR="006A3509" w:rsidRPr="006A3509" w14:paraId="3FBB67E3" w14:textId="77777777" w:rsidTr="009A4AA3">
        <w:tc>
          <w:tcPr>
            <w:tcW w:w="704" w:type="dxa"/>
            <w:vMerge/>
          </w:tcPr>
          <w:p w14:paraId="19A1335E" w14:textId="77777777" w:rsidR="009A4AA3" w:rsidRPr="006A3509" w:rsidRDefault="009A4AA3" w:rsidP="009A4AA3">
            <w:pPr>
              <w:jc w:val="both"/>
              <w:rPr>
                <w:sz w:val="24"/>
                <w:szCs w:val="24"/>
              </w:rPr>
            </w:pPr>
          </w:p>
        </w:tc>
        <w:tc>
          <w:tcPr>
            <w:tcW w:w="3119" w:type="dxa"/>
            <w:vMerge/>
          </w:tcPr>
          <w:p w14:paraId="583C5FD5" w14:textId="77777777" w:rsidR="009A4AA3" w:rsidRPr="006A3509" w:rsidRDefault="009A4AA3" w:rsidP="009A4AA3">
            <w:pPr>
              <w:jc w:val="both"/>
              <w:rPr>
                <w:sz w:val="24"/>
                <w:szCs w:val="24"/>
              </w:rPr>
            </w:pPr>
          </w:p>
        </w:tc>
        <w:tc>
          <w:tcPr>
            <w:tcW w:w="3185" w:type="dxa"/>
          </w:tcPr>
          <w:p w14:paraId="1F35618C" w14:textId="0CF1223A" w:rsidR="009A4AA3" w:rsidRPr="006A3509" w:rsidRDefault="009A4AA3" w:rsidP="009A4AA3">
            <w:pPr>
              <w:jc w:val="both"/>
              <w:rPr>
                <w:sz w:val="24"/>
                <w:szCs w:val="24"/>
              </w:rPr>
            </w:pPr>
            <w:r w:rsidRPr="006A350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6A3509">
              <w:rPr>
                <w:sz w:val="24"/>
                <w:szCs w:val="24"/>
              </w:rPr>
              <w:lastRenderedPageBreak/>
              <w:t xml:space="preserve">областного бюджета, возникшему на основании </w:t>
            </w:r>
            <w:r w:rsidR="000C3A55" w:rsidRPr="006A3509">
              <w:rPr>
                <w:sz w:val="24"/>
                <w:szCs w:val="24"/>
              </w:rPr>
              <w:t>Соглашения</w:t>
            </w:r>
            <w:r w:rsidRPr="006A3509">
              <w:rPr>
                <w:sz w:val="24"/>
                <w:szCs w:val="24"/>
              </w:rPr>
              <w:t xml:space="preserve"> (соглашения) о предоставлении субсидии и бюджетных инвестиций юридическому лицу</w:t>
            </w:r>
          </w:p>
        </w:tc>
        <w:tc>
          <w:tcPr>
            <w:tcW w:w="2337" w:type="dxa"/>
            <w:vMerge/>
          </w:tcPr>
          <w:p w14:paraId="5DEBF24D" w14:textId="77777777" w:rsidR="009A4AA3" w:rsidRPr="006A3509" w:rsidRDefault="009A4AA3" w:rsidP="009A4AA3">
            <w:pPr>
              <w:jc w:val="both"/>
              <w:rPr>
                <w:sz w:val="24"/>
                <w:szCs w:val="24"/>
              </w:rPr>
            </w:pPr>
          </w:p>
        </w:tc>
      </w:tr>
      <w:tr w:rsidR="006A3509" w:rsidRPr="006A3509" w14:paraId="094AB203" w14:textId="77777777" w:rsidTr="009A4AA3">
        <w:tc>
          <w:tcPr>
            <w:tcW w:w="704" w:type="dxa"/>
            <w:vMerge w:val="restart"/>
          </w:tcPr>
          <w:p w14:paraId="138D493B" w14:textId="77777777" w:rsidR="009A4AA3" w:rsidRPr="006A3509" w:rsidRDefault="009A4AA3" w:rsidP="009A4AA3">
            <w:pPr>
              <w:jc w:val="both"/>
              <w:rPr>
                <w:sz w:val="24"/>
                <w:szCs w:val="24"/>
              </w:rPr>
            </w:pPr>
            <w:r w:rsidRPr="006A3509">
              <w:rPr>
                <w:sz w:val="24"/>
                <w:szCs w:val="24"/>
              </w:rPr>
              <w:t>7.</w:t>
            </w:r>
          </w:p>
        </w:tc>
        <w:tc>
          <w:tcPr>
            <w:tcW w:w="3119" w:type="dxa"/>
            <w:vMerge w:val="restart"/>
          </w:tcPr>
          <w:p w14:paraId="2E3F2723" w14:textId="036A8F7A" w:rsidR="009A4AA3" w:rsidRPr="006A3509" w:rsidRDefault="009A4AA3" w:rsidP="00D077FD">
            <w:pPr>
              <w:jc w:val="both"/>
              <w:rPr>
                <w:sz w:val="24"/>
                <w:szCs w:val="24"/>
              </w:rPr>
            </w:pPr>
            <w:r w:rsidRPr="006A3509">
              <w:rPr>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w:t>
            </w:r>
            <w:r w:rsidR="00D077FD" w:rsidRPr="006A3509">
              <w:rPr>
                <w:sz w:val="24"/>
                <w:szCs w:val="24"/>
              </w:rPr>
              <w:t>Договора</w:t>
            </w:r>
            <w:r w:rsidRPr="006A3509">
              <w:rPr>
                <w:sz w:val="24"/>
                <w:szCs w:val="24"/>
              </w:rPr>
              <w:t xml:space="preserve"> (соглашения) о предоставлении субсидии юридическому лицу (далее </w:t>
            </w:r>
            <w:r w:rsidR="00525C0A" w:rsidRPr="006A3509">
              <w:rPr>
                <w:sz w:val="24"/>
                <w:szCs w:val="24"/>
              </w:rPr>
              <w:t>–</w:t>
            </w:r>
            <w:r w:rsidRPr="006A3509">
              <w:rPr>
                <w:sz w:val="24"/>
                <w:szCs w:val="24"/>
              </w:rPr>
              <w:t xml:space="preserve"> нормативный правовой акт о предоставлении субсидии юридическому лицу)</w:t>
            </w:r>
          </w:p>
        </w:tc>
        <w:tc>
          <w:tcPr>
            <w:tcW w:w="3185" w:type="dxa"/>
          </w:tcPr>
          <w:p w14:paraId="47CD473A" w14:textId="77777777" w:rsidR="009A4AA3" w:rsidRPr="006A3509" w:rsidRDefault="009A4AA3" w:rsidP="009A4AA3">
            <w:pPr>
              <w:jc w:val="both"/>
              <w:rPr>
                <w:sz w:val="24"/>
                <w:szCs w:val="24"/>
              </w:rPr>
            </w:pPr>
            <w:r w:rsidRPr="006A3509">
              <w:rPr>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c>
          <w:tcPr>
            <w:tcW w:w="2337" w:type="dxa"/>
            <w:vMerge w:val="restart"/>
          </w:tcPr>
          <w:p w14:paraId="293249EC" w14:textId="77777777" w:rsidR="009A4AA3" w:rsidRPr="006A3509" w:rsidRDefault="009A4AA3" w:rsidP="009A4AA3">
            <w:pPr>
              <w:jc w:val="both"/>
              <w:rPr>
                <w:sz w:val="24"/>
                <w:szCs w:val="24"/>
              </w:rPr>
            </w:pPr>
            <w:r w:rsidRPr="006A3509">
              <w:rPr>
                <w:sz w:val="24"/>
                <w:szCs w:val="24"/>
              </w:rPr>
              <w:t>В объеме лимитов бюджетных обязательств областного бюджета</w:t>
            </w:r>
          </w:p>
        </w:tc>
      </w:tr>
      <w:tr w:rsidR="006A3509" w:rsidRPr="006A3509" w14:paraId="1B15116C" w14:textId="77777777" w:rsidTr="009A4AA3">
        <w:tc>
          <w:tcPr>
            <w:tcW w:w="704" w:type="dxa"/>
            <w:vMerge/>
          </w:tcPr>
          <w:p w14:paraId="119BD750" w14:textId="77777777" w:rsidR="009A4AA3" w:rsidRPr="006A3509" w:rsidRDefault="009A4AA3" w:rsidP="009A4AA3">
            <w:pPr>
              <w:jc w:val="both"/>
              <w:rPr>
                <w:sz w:val="24"/>
                <w:szCs w:val="24"/>
              </w:rPr>
            </w:pPr>
          </w:p>
        </w:tc>
        <w:tc>
          <w:tcPr>
            <w:tcW w:w="3119" w:type="dxa"/>
            <w:vMerge/>
          </w:tcPr>
          <w:p w14:paraId="229FD0B6" w14:textId="77777777" w:rsidR="009A4AA3" w:rsidRPr="006A3509" w:rsidRDefault="009A4AA3" w:rsidP="009A4AA3">
            <w:pPr>
              <w:jc w:val="both"/>
              <w:rPr>
                <w:sz w:val="24"/>
                <w:szCs w:val="24"/>
              </w:rPr>
            </w:pPr>
          </w:p>
        </w:tc>
        <w:tc>
          <w:tcPr>
            <w:tcW w:w="3185" w:type="dxa"/>
          </w:tcPr>
          <w:p w14:paraId="681695E1" w14:textId="77777777" w:rsidR="009A4AA3" w:rsidRPr="006A3509" w:rsidRDefault="009A4AA3" w:rsidP="009A4AA3">
            <w:pPr>
              <w:jc w:val="both"/>
              <w:rPr>
                <w:sz w:val="24"/>
                <w:szCs w:val="24"/>
              </w:rPr>
            </w:pPr>
            <w:r w:rsidRPr="006A350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4580C8AE" w14:textId="77777777" w:rsidR="009A4AA3" w:rsidRPr="006A3509" w:rsidRDefault="009A4AA3" w:rsidP="009A4AA3">
            <w:pPr>
              <w:jc w:val="both"/>
              <w:rPr>
                <w:sz w:val="24"/>
                <w:szCs w:val="24"/>
              </w:rPr>
            </w:pPr>
            <w:r w:rsidRPr="006A350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89FA349" w14:textId="77777777" w:rsidR="009A4AA3" w:rsidRPr="006A3509" w:rsidRDefault="009A4AA3" w:rsidP="009A4AA3">
            <w:pPr>
              <w:jc w:val="both"/>
              <w:rPr>
                <w:sz w:val="24"/>
                <w:szCs w:val="24"/>
              </w:rPr>
            </w:pPr>
            <w:r w:rsidRPr="006A350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A20C44F" w14:textId="5B4A1FCE" w:rsidR="009A4AA3" w:rsidRPr="006A3509" w:rsidRDefault="009A4AA3" w:rsidP="009A4AA3">
            <w:pPr>
              <w:jc w:val="both"/>
              <w:rPr>
                <w:sz w:val="24"/>
                <w:szCs w:val="24"/>
              </w:rPr>
            </w:pPr>
            <w:r w:rsidRPr="006A3509">
              <w:rPr>
                <w:sz w:val="24"/>
                <w:szCs w:val="24"/>
              </w:rPr>
              <w:t>Заявка на перечисление субсидии юридическому лицу (при наличии)</w:t>
            </w:r>
          </w:p>
        </w:tc>
        <w:tc>
          <w:tcPr>
            <w:tcW w:w="2337" w:type="dxa"/>
            <w:vMerge/>
          </w:tcPr>
          <w:p w14:paraId="4617D361" w14:textId="77777777" w:rsidR="009A4AA3" w:rsidRPr="006A3509" w:rsidRDefault="009A4AA3" w:rsidP="009A4AA3">
            <w:pPr>
              <w:jc w:val="both"/>
              <w:rPr>
                <w:sz w:val="24"/>
                <w:szCs w:val="24"/>
              </w:rPr>
            </w:pPr>
          </w:p>
        </w:tc>
      </w:tr>
      <w:tr w:rsidR="006A3509" w:rsidRPr="006A3509" w14:paraId="07FA965B" w14:textId="77777777" w:rsidTr="009A4AA3">
        <w:tc>
          <w:tcPr>
            <w:tcW w:w="704" w:type="dxa"/>
            <w:vMerge/>
          </w:tcPr>
          <w:p w14:paraId="124A2644" w14:textId="77777777" w:rsidR="009A4AA3" w:rsidRPr="006A3509" w:rsidRDefault="009A4AA3" w:rsidP="009A4AA3">
            <w:pPr>
              <w:jc w:val="both"/>
              <w:rPr>
                <w:sz w:val="24"/>
                <w:szCs w:val="24"/>
              </w:rPr>
            </w:pPr>
          </w:p>
        </w:tc>
        <w:tc>
          <w:tcPr>
            <w:tcW w:w="3119" w:type="dxa"/>
            <w:vMerge/>
          </w:tcPr>
          <w:p w14:paraId="41AAC3DD" w14:textId="77777777" w:rsidR="009A4AA3" w:rsidRPr="006A3509" w:rsidRDefault="009A4AA3" w:rsidP="009A4AA3">
            <w:pPr>
              <w:jc w:val="both"/>
              <w:rPr>
                <w:sz w:val="24"/>
                <w:szCs w:val="24"/>
              </w:rPr>
            </w:pPr>
          </w:p>
        </w:tc>
        <w:tc>
          <w:tcPr>
            <w:tcW w:w="3185" w:type="dxa"/>
          </w:tcPr>
          <w:p w14:paraId="4F28C1DC" w14:textId="77777777" w:rsidR="009A4AA3" w:rsidRPr="006A3509" w:rsidRDefault="009A4AA3" w:rsidP="009A4AA3">
            <w:pPr>
              <w:jc w:val="both"/>
              <w:rPr>
                <w:sz w:val="24"/>
                <w:szCs w:val="24"/>
              </w:rPr>
            </w:pPr>
            <w:r w:rsidRPr="006A3509">
              <w:rPr>
                <w:sz w:val="24"/>
                <w:szCs w:val="24"/>
              </w:rPr>
              <w:t xml:space="preserve">Иной документ, подтверждающий возникновение денежного обязательства по </w:t>
            </w:r>
            <w:r w:rsidRPr="006A3509">
              <w:rPr>
                <w:sz w:val="24"/>
                <w:szCs w:val="24"/>
              </w:rPr>
              <w:lastRenderedPageBreak/>
              <w:t>бюджетному обязательству получателя средств областного бюджета, возникшему на основании нормативного правового акта о предоставлении субсидии юридическому лицу</w:t>
            </w:r>
          </w:p>
        </w:tc>
        <w:tc>
          <w:tcPr>
            <w:tcW w:w="2337" w:type="dxa"/>
            <w:vMerge/>
          </w:tcPr>
          <w:p w14:paraId="69A2072F" w14:textId="77777777" w:rsidR="009A4AA3" w:rsidRPr="006A3509" w:rsidRDefault="009A4AA3" w:rsidP="009A4AA3">
            <w:pPr>
              <w:jc w:val="both"/>
              <w:rPr>
                <w:sz w:val="24"/>
                <w:szCs w:val="24"/>
              </w:rPr>
            </w:pPr>
          </w:p>
        </w:tc>
      </w:tr>
      <w:tr w:rsidR="006A3509" w:rsidRPr="006A3509" w14:paraId="3A5D7BA4" w14:textId="77777777" w:rsidTr="009A4AA3">
        <w:tc>
          <w:tcPr>
            <w:tcW w:w="704" w:type="dxa"/>
            <w:vMerge w:val="restart"/>
          </w:tcPr>
          <w:p w14:paraId="3366D356" w14:textId="77777777" w:rsidR="009A4AA3" w:rsidRPr="006A3509" w:rsidRDefault="009A4AA3" w:rsidP="009A4AA3">
            <w:pPr>
              <w:jc w:val="both"/>
              <w:rPr>
                <w:sz w:val="24"/>
                <w:szCs w:val="24"/>
              </w:rPr>
            </w:pPr>
            <w:r w:rsidRPr="006A3509">
              <w:rPr>
                <w:sz w:val="24"/>
                <w:szCs w:val="24"/>
              </w:rPr>
              <w:t>8.</w:t>
            </w:r>
          </w:p>
        </w:tc>
        <w:tc>
          <w:tcPr>
            <w:tcW w:w="3119" w:type="dxa"/>
            <w:vMerge w:val="restart"/>
          </w:tcPr>
          <w:p w14:paraId="0AC65F84" w14:textId="037000CE" w:rsidR="009A4AA3" w:rsidRPr="006A3509" w:rsidRDefault="009A4AA3" w:rsidP="00E501DB">
            <w:pPr>
              <w:jc w:val="both"/>
              <w:rPr>
                <w:sz w:val="24"/>
                <w:szCs w:val="24"/>
              </w:rPr>
            </w:pPr>
            <w:r w:rsidRPr="006A3509">
              <w:rPr>
                <w:sz w:val="24"/>
                <w:szCs w:val="24"/>
              </w:rPr>
              <w:t>Приказ об утверждении Штатного расписания (</w:t>
            </w:r>
            <w:r w:rsidR="00E501DB" w:rsidRPr="006A3509">
              <w:rPr>
                <w:sz w:val="24"/>
                <w:szCs w:val="24"/>
              </w:rPr>
              <w:t>ОБАС, справка о доведении показателей сводной бюджетной росписи (бюджетной росписи), лимитов бюджетных обязательств</w:t>
            </w:r>
            <w:r w:rsidRPr="006A3509">
              <w:rPr>
                <w:sz w:val="24"/>
                <w:szCs w:val="24"/>
              </w:rPr>
              <w:t>)</w:t>
            </w:r>
          </w:p>
        </w:tc>
        <w:tc>
          <w:tcPr>
            <w:tcW w:w="3185" w:type="dxa"/>
          </w:tcPr>
          <w:p w14:paraId="774AF330" w14:textId="77777777" w:rsidR="009A4AA3" w:rsidRPr="006A3509" w:rsidRDefault="009A4AA3" w:rsidP="009A4AA3">
            <w:pPr>
              <w:jc w:val="both"/>
              <w:rPr>
                <w:sz w:val="24"/>
                <w:szCs w:val="24"/>
              </w:rPr>
            </w:pPr>
            <w:r w:rsidRPr="006A3509">
              <w:rPr>
                <w:sz w:val="24"/>
                <w:szCs w:val="24"/>
              </w:rPr>
              <w:t>Записка-расчет об исчислении среднего заработка при предоставлении отпуска, увольнении и других случаях (ф. 0504425)</w:t>
            </w:r>
          </w:p>
        </w:tc>
        <w:tc>
          <w:tcPr>
            <w:tcW w:w="2337" w:type="dxa"/>
            <w:vMerge w:val="restart"/>
          </w:tcPr>
          <w:p w14:paraId="11606709" w14:textId="77777777" w:rsidR="009A4AA3" w:rsidRPr="006A3509" w:rsidRDefault="009A4AA3" w:rsidP="009A4AA3">
            <w:pPr>
              <w:jc w:val="both"/>
              <w:rPr>
                <w:sz w:val="24"/>
                <w:szCs w:val="24"/>
              </w:rPr>
            </w:pPr>
            <w:r w:rsidRPr="006A3509">
              <w:rPr>
                <w:sz w:val="24"/>
                <w:szCs w:val="24"/>
              </w:rPr>
              <w:t>В объеме утвержденных лимитов бюджетных обязательств, в сумме начисленных обязательств (выплат)</w:t>
            </w:r>
          </w:p>
        </w:tc>
      </w:tr>
      <w:tr w:rsidR="006A3509" w:rsidRPr="006A3509" w14:paraId="216BABF7" w14:textId="77777777" w:rsidTr="009A4AA3">
        <w:tc>
          <w:tcPr>
            <w:tcW w:w="704" w:type="dxa"/>
            <w:vMerge/>
          </w:tcPr>
          <w:p w14:paraId="2F5D2556" w14:textId="77777777" w:rsidR="009A4AA3" w:rsidRPr="006A3509" w:rsidRDefault="009A4AA3" w:rsidP="009A4AA3">
            <w:pPr>
              <w:jc w:val="both"/>
              <w:rPr>
                <w:sz w:val="24"/>
                <w:szCs w:val="24"/>
              </w:rPr>
            </w:pPr>
          </w:p>
        </w:tc>
        <w:tc>
          <w:tcPr>
            <w:tcW w:w="3119" w:type="dxa"/>
            <w:vMerge/>
          </w:tcPr>
          <w:p w14:paraId="236E1728" w14:textId="77777777" w:rsidR="009A4AA3" w:rsidRPr="006A3509" w:rsidRDefault="009A4AA3" w:rsidP="009A4AA3">
            <w:pPr>
              <w:jc w:val="both"/>
              <w:rPr>
                <w:sz w:val="24"/>
                <w:szCs w:val="24"/>
              </w:rPr>
            </w:pPr>
          </w:p>
        </w:tc>
        <w:tc>
          <w:tcPr>
            <w:tcW w:w="3185" w:type="dxa"/>
          </w:tcPr>
          <w:p w14:paraId="517B14E0" w14:textId="77777777" w:rsidR="009A4AA3" w:rsidRPr="006A3509" w:rsidRDefault="009A4AA3" w:rsidP="009A4AA3">
            <w:pPr>
              <w:tabs>
                <w:tab w:val="left" w:pos="990"/>
              </w:tabs>
              <w:jc w:val="both"/>
              <w:rPr>
                <w:sz w:val="24"/>
                <w:szCs w:val="24"/>
              </w:rPr>
            </w:pPr>
            <w:r w:rsidRPr="006A3509">
              <w:rPr>
                <w:sz w:val="24"/>
                <w:szCs w:val="24"/>
              </w:rPr>
              <w:t>Расчетно-платежная ведомость (ф. 0504401)</w:t>
            </w:r>
          </w:p>
        </w:tc>
        <w:tc>
          <w:tcPr>
            <w:tcW w:w="2337" w:type="dxa"/>
            <w:vMerge/>
          </w:tcPr>
          <w:p w14:paraId="79DCA9D1" w14:textId="77777777" w:rsidR="009A4AA3" w:rsidRPr="006A3509" w:rsidRDefault="009A4AA3" w:rsidP="009A4AA3">
            <w:pPr>
              <w:jc w:val="both"/>
              <w:rPr>
                <w:sz w:val="24"/>
                <w:szCs w:val="24"/>
              </w:rPr>
            </w:pPr>
          </w:p>
        </w:tc>
      </w:tr>
      <w:tr w:rsidR="006A3509" w:rsidRPr="006A3509" w14:paraId="2BBB783C" w14:textId="77777777" w:rsidTr="009A4AA3">
        <w:tc>
          <w:tcPr>
            <w:tcW w:w="704" w:type="dxa"/>
            <w:vMerge/>
          </w:tcPr>
          <w:p w14:paraId="3AB0F215" w14:textId="77777777" w:rsidR="009A4AA3" w:rsidRPr="006A3509" w:rsidRDefault="009A4AA3" w:rsidP="009A4AA3">
            <w:pPr>
              <w:jc w:val="both"/>
              <w:rPr>
                <w:sz w:val="24"/>
                <w:szCs w:val="24"/>
              </w:rPr>
            </w:pPr>
          </w:p>
        </w:tc>
        <w:tc>
          <w:tcPr>
            <w:tcW w:w="3119" w:type="dxa"/>
            <w:vMerge/>
          </w:tcPr>
          <w:p w14:paraId="3143D0D1" w14:textId="77777777" w:rsidR="009A4AA3" w:rsidRPr="006A3509" w:rsidRDefault="009A4AA3" w:rsidP="009A4AA3">
            <w:pPr>
              <w:jc w:val="both"/>
              <w:rPr>
                <w:sz w:val="24"/>
                <w:szCs w:val="24"/>
              </w:rPr>
            </w:pPr>
          </w:p>
        </w:tc>
        <w:tc>
          <w:tcPr>
            <w:tcW w:w="3185" w:type="dxa"/>
          </w:tcPr>
          <w:p w14:paraId="11AEBCD1" w14:textId="77777777" w:rsidR="009A4AA3" w:rsidRPr="006A3509" w:rsidRDefault="009A4AA3" w:rsidP="009A4AA3">
            <w:pPr>
              <w:jc w:val="both"/>
              <w:rPr>
                <w:sz w:val="24"/>
                <w:szCs w:val="24"/>
              </w:rPr>
            </w:pPr>
            <w:r w:rsidRPr="006A3509">
              <w:rPr>
                <w:sz w:val="24"/>
                <w:szCs w:val="24"/>
              </w:rPr>
              <w:t>Расчетная ведомость (ф. 0504402)</w:t>
            </w:r>
          </w:p>
        </w:tc>
        <w:tc>
          <w:tcPr>
            <w:tcW w:w="2337" w:type="dxa"/>
            <w:vMerge/>
          </w:tcPr>
          <w:p w14:paraId="778E5E10" w14:textId="77777777" w:rsidR="009A4AA3" w:rsidRPr="006A3509" w:rsidRDefault="009A4AA3" w:rsidP="009A4AA3">
            <w:pPr>
              <w:jc w:val="both"/>
              <w:rPr>
                <w:sz w:val="24"/>
                <w:szCs w:val="24"/>
              </w:rPr>
            </w:pPr>
          </w:p>
        </w:tc>
      </w:tr>
      <w:tr w:rsidR="006A3509" w:rsidRPr="006A3509" w14:paraId="20B63CA6" w14:textId="77777777" w:rsidTr="009A4AA3">
        <w:tc>
          <w:tcPr>
            <w:tcW w:w="704" w:type="dxa"/>
            <w:vMerge/>
          </w:tcPr>
          <w:p w14:paraId="52006957" w14:textId="77777777" w:rsidR="009A4AA3" w:rsidRPr="006A3509" w:rsidRDefault="009A4AA3" w:rsidP="009A4AA3">
            <w:pPr>
              <w:jc w:val="both"/>
              <w:rPr>
                <w:sz w:val="24"/>
                <w:szCs w:val="24"/>
              </w:rPr>
            </w:pPr>
          </w:p>
        </w:tc>
        <w:tc>
          <w:tcPr>
            <w:tcW w:w="3119" w:type="dxa"/>
            <w:vMerge/>
          </w:tcPr>
          <w:p w14:paraId="74D61CBF" w14:textId="77777777" w:rsidR="009A4AA3" w:rsidRPr="006A3509" w:rsidRDefault="009A4AA3" w:rsidP="009A4AA3">
            <w:pPr>
              <w:jc w:val="both"/>
              <w:rPr>
                <w:sz w:val="24"/>
                <w:szCs w:val="24"/>
              </w:rPr>
            </w:pPr>
          </w:p>
        </w:tc>
        <w:tc>
          <w:tcPr>
            <w:tcW w:w="3185" w:type="dxa"/>
          </w:tcPr>
          <w:p w14:paraId="5519CC0A" w14:textId="1C398EC5" w:rsidR="009A4AA3" w:rsidRPr="006A3509" w:rsidRDefault="009A4AA3" w:rsidP="00854D56">
            <w:pPr>
              <w:jc w:val="both"/>
              <w:rPr>
                <w:sz w:val="24"/>
                <w:szCs w:val="24"/>
              </w:rPr>
            </w:pPr>
            <w:r w:rsidRPr="006A3509">
              <w:rPr>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r w:rsidR="00E501DB" w:rsidRPr="006A3509">
              <w:rPr>
                <w:sz w:val="24"/>
                <w:szCs w:val="24"/>
              </w:rPr>
              <w:t xml:space="preserve"> и </w:t>
            </w:r>
            <w:r w:rsidR="00854D56" w:rsidRPr="006A3509">
              <w:rPr>
                <w:sz w:val="24"/>
                <w:szCs w:val="24"/>
              </w:rPr>
              <w:t>Липецкой</w:t>
            </w:r>
            <w:r w:rsidR="00E501DB" w:rsidRPr="006A3509">
              <w:rPr>
                <w:sz w:val="24"/>
                <w:szCs w:val="24"/>
              </w:rPr>
              <w:t xml:space="preserve"> области</w:t>
            </w:r>
          </w:p>
        </w:tc>
        <w:tc>
          <w:tcPr>
            <w:tcW w:w="2337" w:type="dxa"/>
            <w:vMerge/>
          </w:tcPr>
          <w:p w14:paraId="59B570D3" w14:textId="77777777" w:rsidR="009A4AA3" w:rsidRPr="006A3509" w:rsidRDefault="009A4AA3" w:rsidP="009A4AA3">
            <w:pPr>
              <w:jc w:val="both"/>
              <w:rPr>
                <w:sz w:val="24"/>
                <w:szCs w:val="24"/>
              </w:rPr>
            </w:pPr>
          </w:p>
        </w:tc>
      </w:tr>
      <w:tr w:rsidR="006A3509" w:rsidRPr="006A3509" w14:paraId="02D4477D" w14:textId="77777777" w:rsidTr="009A4AA3">
        <w:tc>
          <w:tcPr>
            <w:tcW w:w="704" w:type="dxa"/>
            <w:vMerge w:val="restart"/>
          </w:tcPr>
          <w:p w14:paraId="0A4178A9" w14:textId="77777777" w:rsidR="009A4AA3" w:rsidRPr="006A3509" w:rsidRDefault="009A4AA3" w:rsidP="009A4AA3">
            <w:pPr>
              <w:jc w:val="both"/>
              <w:rPr>
                <w:sz w:val="24"/>
                <w:szCs w:val="24"/>
              </w:rPr>
            </w:pPr>
            <w:r w:rsidRPr="006A3509">
              <w:rPr>
                <w:sz w:val="24"/>
                <w:szCs w:val="24"/>
              </w:rPr>
              <w:t>9.</w:t>
            </w:r>
          </w:p>
        </w:tc>
        <w:tc>
          <w:tcPr>
            <w:tcW w:w="3119" w:type="dxa"/>
            <w:vMerge w:val="restart"/>
          </w:tcPr>
          <w:p w14:paraId="0CBEA265" w14:textId="1A8FB26A" w:rsidR="009A4AA3" w:rsidRPr="006A3509" w:rsidRDefault="009A4AA3" w:rsidP="009A4AA3">
            <w:pPr>
              <w:jc w:val="both"/>
              <w:rPr>
                <w:sz w:val="24"/>
                <w:szCs w:val="24"/>
              </w:rPr>
            </w:pPr>
            <w:r w:rsidRPr="006A3509">
              <w:rPr>
                <w:sz w:val="24"/>
                <w:szCs w:val="24"/>
              </w:rPr>
              <w:t xml:space="preserve">Исполнительный документ (исполнительный лист, судебный приказ) (далее </w:t>
            </w:r>
            <w:r w:rsidR="00525C0A" w:rsidRPr="006A3509">
              <w:rPr>
                <w:sz w:val="24"/>
                <w:szCs w:val="24"/>
              </w:rPr>
              <w:t>–</w:t>
            </w:r>
            <w:r w:rsidRPr="006A3509">
              <w:rPr>
                <w:sz w:val="24"/>
                <w:szCs w:val="24"/>
              </w:rPr>
              <w:t xml:space="preserve"> исполнительный документ)</w:t>
            </w:r>
          </w:p>
        </w:tc>
        <w:tc>
          <w:tcPr>
            <w:tcW w:w="3185" w:type="dxa"/>
          </w:tcPr>
          <w:p w14:paraId="0868BC9C" w14:textId="77777777" w:rsidR="009A4AA3" w:rsidRPr="006A3509" w:rsidRDefault="009A4AA3" w:rsidP="009A4AA3">
            <w:pPr>
              <w:rPr>
                <w:sz w:val="24"/>
                <w:szCs w:val="24"/>
              </w:rPr>
            </w:pPr>
            <w:r w:rsidRPr="006A3509">
              <w:rPr>
                <w:sz w:val="24"/>
                <w:szCs w:val="24"/>
              </w:rPr>
              <w:t>Бухгалтерская справка (ф. 0504833)</w:t>
            </w:r>
          </w:p>
        </w:tc>
        <w:tc>
          <w:tcPr>
            <w:tcW w:w="2337" w:type="dxa"/>
            <w:vMerge w:val="restart"/>
          </w:tcPr>
          <w:p w14:paraId="35185DD3" w14:textId="77777777" w:rsidR="009A4AA3" w:rsidRPr="006A3509" w:rsidRDefault="009A4AA3" w:rsidP="009A4AA3">
            <w:pPr>
              <w:jc w:val="both"/>
              <w:rPr>
                <w:sz w:val="24"/>
                <w:szCs w:val="24"/>
              </w:rPr>
            </w:pPr>
            <w:r w:rsidRPr="006A3509">
              <w:rPr>
                <w:sz w:val="24"/>
                <w:szCs w:val="24"/>
              </w:rPr>
              <w:t>В сумме начисленных обязательств (выплат)</w:t>
            </w:r>
          </w:p>
        </w:tc>
      </w:tr>
      <w:tr w:rsidR="006A3509" w:rsidRPr="006A3509" w14:paraId="3BFF039A" w14:textId="77777777" w:rsidTr="009A4AA3">
        <w:tc>
          <w:tcPr>
            <w:tcW w:w="704" w:type="dxa"/>
            <w:vMerge/>
          </w:tcPr>
          <w:p w14:paraId="24C7461A" w14:textId="77777777" w:rsidR="009A4AA3" w:rsidRPr="006A3509" w:rsidRDefault="009A4AA3" w:rsidP="009A4AA3">
            <w:pPr>
              <w:jc w:val="both"/>
              <w:rPr>
                <w:sz w:val="24"/>
                <w:szCs w:val="24"/>
              </w:rPr>
            </w:pPr>
          </w:p>
        </w:tc>
        <w:tc>
          <w:tcPr>
            <w:tcW w:w="3119" w:type="dxa"/>
            <w:vMerge/>
          </w:tcPr>
          <w:p w14:paraId="0BD91610" w14:textId="77777777" w:rsidR="009A4AA3" w:rsidRPr="006A3509" w:rsidRDefault="009A4AA3" w:rsidP="009A4AA3">
            <w:pPr>
              <w:jc w:val="both"/>
              <w:rPr>
                <w:sz w:val="24"/>
                <w:szCs w:val="24"/>
              </w:rPr>
            </w:pPr>
          </w:p>
        </w:tc>
        <w:tc>
          <w:tcPr>
            <w:tcW w:w="3185" w:type="dxa"/>
          </w:tcPr>
          <w:p w14:paraId="22301A4A" w14:textId="77777777" w:rsidR="009A4AA3" w:rsidRPr="006A3509" w:rsidRDefault="009A4AA3" w:rsidP="009A4AA3">
            <w:pPr>
              <w:rPr>
                <w:sz w:val="24"/>
                <w:szCs w:val="24"/>
              </w:rPr>
            </w:pPr>
            <w:r w:rsidRPr="006A3509">
              <w:rPr>
                <w:sz w:val="24"/>
                <w:szCs w:val="24"/>
              </w:rPr>
              <w:t>График выплат по исполнительному документу, предусматривающему выплаты периодического характера</w:t>
            </w:r>
          </w:p>
        </w:tc>
        <w:tc>
          <w:tcPr>
            <w:tcW w:w="2337" w:type="dxa"/>
            <w:vMerge/>
          </w:tcPr>
          <w:p w14:paraId="2A6D3E62" w14:textId="77777777" w:rsidR="009A4AA3" w:rsidRPr="006A3509" w:rsidRDefault="009A4AA3" w:rsidP="009A4AA3">
            <w:pPr>
              <w:jc w:val="both"/>
              <w:rPr>
                <w:sz w:val="24"/>
                <w:szCs w:val="24"/>
              </w:rPr>
            </w:pPr>
          </w:p>
        </w:tc>
      </w:tr>
      <w:tr w:rsidR="006A3509" w:rsidRPr="006A3509" w14:paraId="3884F167" w14:textId="77777777" w:rsidTr="009A4AA3">
        <w:tc>
          <w:tcPr>
            <w:tcW w:w="704" w:type="dxa"/>
            <w:vMerge/>
          </w:tcPr>
          <w:p w14:paraId="413A0828" w14:textId="77777777" w:rsidR="009A4AA3" w:rsidRPr="006A3509" w:rsidRDefault="009A4AA3" w:rsidP="009A4AA3">
            <w:pPr>
              <w:jc w:val="both"/>
              <w:rPr>
                <w:sz w:val="24"/>
                <w:szCs w:val="24"/>
              </w:rPr>
            </w:pPr>
          </w:p>
        </w:tc>
        <w:tc>
          <w:tcPr>
            <w:tcW w:w="3119" w:type="dxa"/>
            <w:vMerge/>
          </w:tcPr>
          <w:p w14:paraId="6A57BEDF" w14:textId="77777777" w:rsidR="009A4AA3" w:rsidRPr="006A3509" w:rsidRDefault="009A4AA3" w:rsidP="009A4AA3">
            <w:pPr>
              <w:jc w:val="both"/>
              <w:rPr>
                <w:sz w:val="24"/>
                <w:szCs w:val="24"/>
              </w:rPr>
            </w:pPr>
          </w:p>
        </w:tc>
        <w:tc>
          <w:tcPr>
            <w:tcW w:w="3185" w:type="dxa"/>
          </w:tcPr>
          <w:p w14:paraId="434250C5" w14:textId="77777777" w:rsidR="009A4AA3" w:rsidRPr="006A3509" w:rsidRDefault="009A4AA3" w:rsidP="009A4AA3">
            <w:pPr>
              <w:rPr>
                <w:sz w:val="24"/>
                <w:szCs w:val="24"/>
              </w:rPr>
            </w:pPr>
            <w:r w:rsidRPr="006A3509">
              <w:rPr>
                <w:sz w:val="24"/>
                <w:szCs w:val="24"/>
              </w:rPr>
              <w:t>Исполнительный документ</w:t>
            </w:r>
          </w:p>
        </w:tc>
        <w:tc>
          <w:tcPr>
            <w:tcW w:w="2337" w:type="dxa"/>
            <w:vMerge/>
          </w:tcPr>
          <w:p w14:paraId="622174A6" w14:textId="77777777" w:rsidR="009A4AA3" w:rsidRPr="006A3509" w:rsidRDefault="009A4AA3" w:rsidP="009A4AA3">
            <w:pPr>
              <w:jc w:val="both"/>
              <w:rPr>
                <w:sz w:val="24"/>
                <w:szCs w:val="24"/>
              </w:rPr>
            </w:pPr>
          </w:p>
        </w:tc>
      </w:tr>
      <w:tr w:rsidR="006A3509" w:rsidRPr="006A3509" w14:paraId="5452D415" w14:textId="77777777" w:rsidTr="009A4AA3">
        <w:tc>
          <w:tcPr>
            <w:tcW w:w="704" w:type="dxa"/>
            <w:vMerge/>
          </w:tcPr>
          <w:p w14:paraId="5F2DC1E0" w14:textId="77777777" w:rsidR="009A4AA3" w:rsidRPr="006A3509" w:rsidRDefault="009A4AA3" w:rsidP="009A4AA3">
            <w:pPr>
              <w:jc w:val="both"/>
              <w:rPr>
                <w:sz w:val="24"/>
                <w:szCs w:val="24"/>
              </w:rPr>
            </w:pPr>
          </w:p>
        </w:tc>
        <w:tc>
          <w:tcPr>
            <w:tcW w:w="3119" w:type="dxa"/>
            <w:vMerge/>
          </w:tcPr>
          <w:p w14:paraId="797396D2" w14:textId="77777777" w:rsidR="009A4AA3" w:rsidRPr="006A3509" w:rsidRDefault="009A4AA3" w:rsidP="009A4AA3">
            <w:pPr>
              <w:jc w:val="both"/>
              <w:rPr>
                <w:sz w:val="24"/>
                <w:szCs w:val="24"/>
              </w:rPr>
            </w:pPr>
          </w:p>
        </w:tc>
        <w:tc>
          <w:tcPr>
            <w:tcW w:w="3185" w:type="dxa"/>
          </w:tcPr>
          <w:p w14:paraId="626DFE6F" w14:textId="77777777" w:rsidR="009A4AA3" w:rsidRPr="006A3509" w:rsidRDefault="009A4AA3" w:rsidP="009A4AA3">
            <w:pPr>
              <w:rPr>
                <w:sz w:val="24"/>
                <w:szCs w:val="24"/>
              </w:rPr>
            </w:pPr>
            <w:r w:rsidRPr="006A3509">
              <w:rPr>
                <w:sz w:val="24"/>
                <w:szCs w:val="24"/>
              </w:rPr>
              <w:t>Справка-расчет</w:t>
            </w:r>
          </w:p>
        </w:tc>
        <w:tc>
          <w:tcPr>
            <w:tcW w:w="2337" w:type="dxa"/>
            <w:vMerge/>
          </w:tcPr>
          <w:p w14:paraId="30C6C3D0" w14:textId="77777777" w:rsidR="009A4AA3" w:rsidRPr="006A3509" w:rsidRDefault="009A4AA3" w:rsidP="009A4AA3">
            <w:pPr>
              <w:jc w:val="both"/>
              <w:rPr>
                <w:sz w:val="24"/>
                <w:szCs w:val="24"/>
              </w:rPr>
            </w:pPr>
          </w:p>
        </w:tc>
      </w:tr>
      <w:tr w:rsidR="006A3509" w:rsidRPr="006A3509" w14:paraId="5898A1BE" w14:textId="77777777" w:rsidTr="009A4AA3">
        <w:tc>
          <w:tcPr>
            <w:tcW w:w="704" w:type="dxa"/>
            <w:vMerge/>
          </w:tcPr>
          <w:p w14:paraId="089F1B73" w14:textId="77777777" w:rsidR="009A4AA3" w:rsidRPr="006A3509" w:rsidRDefault="009A4AA3" w:rsidP="009A4AA3">
            <w:pPr>
              <w:jc w:val="both"/>
              <w:rPr>
                <w:sz w:val="24"/>
                <w:szCs w:val="24"/>
              </w:rPr>
            </w:pPr>
          </w:p>
        </w:tc>
        <w:tc>
          <w:tcPr>
            <w:tcW w:w="3119" w:type="dxa"/>
            <w:vMerge/>
          </w:tcPr>
          <w:p w14:paraId="5AECBAE1" w14:textId="77777777" w:rsidR="009A4AA3" w:rsidRPr="006A3509" w:rsidRDefault="009A4AA3" w:rsidP="009A4AA3">
            <w:pPr>
              <w:jc w:val="both"/>
              <w:rPr>
                <w:sz w:val="24"/>
                <w:szCs w:val="24"/>
              </w:rPr>
            </w:pPr>
          </w:p>
        </w:tc>
        <w:tc>
          <w:tcPr>
            <w:tcW w:w="3185" w:type="dxa"/>
          </w:tcPr>
          <w:p w14:paraId="46CA3B1B" w14:textId="77777777" w:rsidR="009A4AA3" w:rsidRPr="006A3509" w:rsidRDefault="009A4AA3" w:rsidP="009A4AA3">
            <w:pPr>
              <w:rPr>
                <w:sz w:val="24"/>
                <w:szCs w:val="24"/>
              </w:rPr>
            </w:pPr>
            <w:r w:rsidRPr="006A3509">
              <w:rPr>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исполнительного документа</w:t>
            </w:r>
          </w:p>
        </w:tc>
        <w:tc>
          <w:tcPr>
            <w:tcW w:w="2337" w:type="dxa"/>
            <w:vMerge/>
          </w:tcPr>
          <w:p w14:paraId="574A4DD4" w14:textId="77777777" w:rsidR="009A4AA3" w:rsidRPr="006A3509" w:rsidRDefault="009A4AA3" w:rsidP="009A4AA3">
            <w:pPr>
              <w:jc w:val="both"/>
              <w:rPr>
                <w:sz w:val="24"/>
                <w:szCs w:val="24"/>
              </w:rPr>
            </w:pPr>
          </w:p>
        </w:tc>
      </w:tr>
      <w:tr w:rsidR="006A3509" w:rsidRPr="006A3509" w14:paraId="0703282B" w14:textId="77777777" w:rsidTr="009A4AA3">
        <w:tc>
          <w:tcPr>
            <w:tcW w:w="704" w:type="dxa"/>
            <w:vMerge w:val="restart"/>
          </w:tcPr>
          <w:p w14:paraId="7281ED28" w14:textId="77777777" w:rsidR="009A4AA3" w:rsidRPr="006A3509" w:rsidRDefault="009A4AA3" w:rsidP="009A4AA3">
            <w:pPr>
              <w:jc w:val="both"/>
              <w:rPr>
                <w:sz w:val="24"/>
                <w:szCs w:val="24"/>
              </w:rPr>
            </w:pPr>
            <w:r w:rsidRPr="006A3509">
              <w:rPr>
                <w:sz w:val="24"/>
                <w:szCs w:val="24"/>
              </w:rPr>
              <w:t>10.</w:t>
            </w:r>
          </w:p>
        </w:tc>
        <w:tc>
          <w:tcPr>
            <w:tcW w:w="3119" w:type="dxa"/>
            <w:vMerge w:val="restart"/>
          </w:tcPr>
          <w:p w14:paraId="7D741063" w14:textId="71292124" w:rsidR="009A4AA3" w:rsidRPr="006A3509" w:rsidRDefault="009A4AA3" w:rsidP="009A4AA3">
            <w:pPr>
              <w:jc w:val="both"/>
              <w:rPr>
                <w:sz w:val="24"/>
                <w:szCs w:val="24"/>
              </w:rPr>
            </w:pPr>
            <w:r w:rsidRPr="006A3509">
              <w:rPr>
                <w:sz w:val="24"/>
                <w:szCs w:val="24"/>
              </w:rPr>
              <w:t xml:space="preserve">Решение налогового органа о взыскании налога, сбора, пеней и штрафов (далее </w:t>
            </w:r>
            <w:r w:rsidR="00525C0A" w:rsidRPr="006A3509">
              <w:rPr>
                <w:sz w:val="24"/>
                <w:szCs w:val="24"/>
              </w:rPr>
              <w:t>–</w:t>
            </w:r>
            <w:r w:rsidRPr="006A3509">
              <w:rPr>
                <w:sz w:val="24"/>
                <w:szCs w:val="24"/>
              </w:rPr>
              <w:t xml:space="preserve"> решение налогового органа)</w:t>
            </w:r>
          </w:p>
        </w:tc>
        <w:tc>
          <w:tcPr>
            <w:tcW w:w="3185" w:type="dxa"/>
          </w:tcPr>
          <w:p w14:paraId="68A5A5B7" w14:textId="77777777" w:rsidR="009A4AA3" w:rsidRPr="006A3509" w:rsidRDefault="009A4AA3" w:rsidP="009A4AA3">
            <w:pPr>
              <w:rPr>
                <w:sz w:val="24"/>
                <w:szCs w:val="24"/>
              </w:rPr>
            </w:pPr>
            <w:r w:rsidRPr="006A3509">
              <w:rPr>
                <w:sz w:val="24"/>
                <w:szCs w:val="24"/>
              </w:rPr>
              <w:t>Бухгалтерская справка (ф. 0504833)</w:t>
            </w:r>
          </w:p>
        </w:tc>
        <w:tc>
          <w:tcPr>
            <w:tcW w:w="2337" w:type="dxa"/>
            <w:vMerge w:val="restart"/>
          </w:tcPr>
          <w:p w14:paraId="35D35225" w14:textId="77777777" w:rsidR="009A4AA3" w:rsidRPr="006A3509" w:rsidRDefault="009A4AA3" w:rsidP="009A4AA3">
            <w:pPr>
              <w:jc w:val="both"/>
              <w:rPr>
                <w:sz w:val="24"/>
                <w:szCs w:val="24"/>
              </w:rPr>
            </w:pPr>
            <w:r w:rsidRPr="006A3509">
              <w:rPr>
                <w:sz w:val="24"/>
                <w:szCs w:val="24"/>
              </w:rPr>
              <w:t>В сумме начисленных обязательств (выплат)</w:t>
            </w:r>
          </w:p>
        </w:tc>
      </w:tr>
      <w:tr w:rsidR="006A3509" w:rsidRPr="006A3509" w14:paraId="3F07A66C" w14:textId="77777777" w:rsidTr="009A4AA3">
        <w:tc>
          <w:tcPr>
            <w:tcW w:w="704" w:type="dxa"/>
            <w:vMerge/>
          </w:tcPr>
          <w:p w14:paraId="1F289B1E" w14:textId="77777777" w:rsidR="009A4AA3" w:rsidRPr="006A3509" w:rsidRDefault="009A4AA3" w:rsidP="009A4AA3">
            <w:pPr>
              <w:jc w:val="both"/>
              <w:rPr>
                <w:sz w:val="24"/>
                <w:szCs w:val="24"/>
              </w:rPr>
            </w:pPr>
          </w:p>
        </w:tc>
        <w:tc>
          <w:tcPr>
            <w:tcW w:w="3119" w:type="dxa"/>
            <w:vMerge/>
          </w:tcPr>
          <w:p w14:paraId="73D388CA" w14:textId="77777777" w:rsidR="009A4AA3" w:rsidRPr="006A3509" w:rsidRDefault="009A4AA3" w:rsidP="009A4AA3">
            <w:pPr>
              <w:jc w:val="both"/>
              <w:rPr>
                <w:sz w:val="24"/>
                <w:szCs w:val="24"/>
              </w:rPr>
            </w:pPr>
          </w:p>
        </w:tc>
        <w:tc>
          <w:tcPr>
            <w:tcW w:w="3185" w:type="dxa"/>
          </w:tcPr>
          <w:p w14:paraId="1533A4BF" w14:textId="77777777" w:rsidR="009A4AA3" w:rsidRPr="006A3509" w:rsidRDefault="009A4AA3" w:rsidP="009A4AA3">
            <w:pPr>
              <w:rPr>
                <w:sz w:val="24"/>
                <w:szCs w:val="24"/>
              </w:rPr>
            </w:pPr>
            <w:r w:rsidRPr="006A3509">
              <w:rPr>
                <w:sz w:val="24"/>
                <w:szCs w:val="24"/>
              </w:rPr>
              <w:t>Решение налогового органа</w:t>
            </w:r>
          </w:p>
        </w:tc>
        <w:tc>
          <w:tcPr>
            <w:tcW w:w="2337" w:type="dxa"/>
            <w:vMerge/>
          </w:tcPr>
          <w:p w14:paraId="7943F47F" w14:textId="77777777" w:rsidR="009A4AA3" w:rsidRPr="006A3509" w:rsidRDefault="009A4AA3" w:rsidP="009A4AA3">
            <w:pPr>
              <w:jc w:val="both"/>
              <w:rPr>
                <w:sz w:val="24"/>
                <w:szCs w:val="24"/>
              </w:rPr>
            </w:pPr>
          </w:p>
        </w:tc>
      </w:tr>
      <w:tr w:rsidR="006A3509" w:rsidRPr="006A3509" w14:paraId="3C99BFF0" w14:textId="77777777" w:rsidTr="009A4AA3">
        <w:tc>
          <w:tcPr>
            <w:tcW w:w="704" w:type="dxa"/>
            <w:vMerge/>
          </w:tcPr>
          <w:p w14:paraId="2388417F" w14:textId="77777777" w:rsidR="009A4AA3" w:rsidRPr="006A3509" w:rsidRDefault="009A4AA3" w:rsidP="009A4AA3">
            <w:pPr>
              <w:jc w:val="both"/>
              <w:rPr>
                <w:sz w:val="24"/>
                <w:szCs w:val="24"/>
              </w:rPr>
            </w:pPr>
          </w:p>
        </w:tc>
        <w:tc>
          <w:tcPr>
            <w:tcW w:w="3119" w:type="dxa"/>
            <w:vMerge/>
          </w:tcPr>
          <w:p w14:paraId="3D456AD2" w14:textId="77777777" w:rsidR="009A4AA3" w:rsidRPr="006A3509" w:rsidRDefault="009A4AA3" w:rsidP="009A4AA3">
            <w:pPr>
              <w:jc w:val="both"/>
              <w:rPr>
                <w:sz w:val="24"/>
                <w:szCs w:val="24"/>
              </w:rPr>
            </w:pPr>
          </w:p>
        </w:tc>
        <w:tc>
          <w:tcPr>
            <w:tcW w:w="3185" w:type="dxa"/>
          </w:tcPr>
          <w:p w14:paraId="2B1FD148" w14:textId="77777777" w:rsidR="009A4AA3" w:rsidRPr="006A3509" w:rsidRDefault="009A4AA3" w:rsidP="009A4AA3">
            <w:pPr>
              <w:rPr>
                <w:sz w:val="24"/>
                <w:szCs w:val="24"/>
              </w:rPr>
            </w:pPr>
            <w:r w:rsidRPr="006A3509">
              <w:rPr>
                <w:sz w:val="24"/>
                <w:szCs w:val="24"/>
              </w:rPr>
              <w:t>Справка-расчет</w:t>
            </w:r>
          </w:p>
        </w:tc>
        <w:tc>
          <w:tcPr>
            <w:tcW w:w="2337" w:type="dxa"/>
            <w:vMerge/>
          </w:tcPr>
          <w:p w14:paraId="7EAC8C92" w14:textId="77777777" w:rsidR="009A4AA3" w:rsidRPr="006A3509" w:rsidRDefault="009A4AA3" w:rsidP="009A4AA3">
            <w:pPr>
              <w:jc w:val="both"/>
              <w:rPr>
                <w:sz w:val="24"/>
                <w:szCs w:val="24"/>
              </w:rPr>
            </w:pPr>
          </w:p>
        </w:tc>
      </w:tr>
      <w:tr w:rsidR="006A3509" w:rsidRPr="006A3509" w14:paraId="4E5CC32F" w14:textId="77777777" w:rsidTr="009A4AA3">
        <w:tc>
          <w:tcPr>
            <w:tcW w:w="704" w:type="dxa"/>
            <w:vMerge/>
          </w:tcPr>
          <w:p w14:paraId="7165409D" w14:textId="77777777" w:rsidR="009A4AA3" w:rsidRPr="006A3509" w:rsidRDefault="009A4AA3" w:rsidP="009A4AA3">
            <w:pPr>
              <w:jc w:val="both"/>
              <w:rPr>
                <w:sz w:val="24"/>
                <w:szCs w:val="24"/>
              </w:rPr>
            </w:pPr>
          </w:p>
        </w:tc>
        <w:tc>
          <w:tcPr>
            <w:tcW w:w="3119" w:type="dxa"/>
            <w:vMerge/>
          </w:tcPr>
          <w:p w14:paraId="546CAC7D" w14:textId="77777777" w:rsidR="009A4AA3" w:rsidRPr="006A3509" w:rsidRDefault="009A4AA3" w:rsidP="009A4AA3">
            <w:pPr>
              <w:jc w:val="both"/>
              <w:rPr>
                <w:sz w:val="24"/>
                <w:szCs w:val="24"/>
              </w:rPr>
            </w:pPr>
          </w:p>
        </w:tc>
        <w:tc>
          <w:tcPr>
            <w:tcW w:w="3185" w:type="dxa"/>
          </w:tcPr>
          <w:p w14:paraId="68220F26" w14:textId="77777777" w:rsidR="009A4AA3" w:rsidRPr="006A3509" w:rsidRDefault="009A4AA3" w:rsidP="009A4AA3">
            <w:pPr>
              <w:rPr>
                <w:sz w:val="24"/>
                <w:szCs w:val="24"/>
              </w:rPr>
            </w:pPr>
            <w:r w:rsidRPr="006A3509">
              <w:rPr>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решения налогового органа</w:t>
            </w:r>
          </w:p>
        </w:tc>
        <w:tc>
          <w:tcPr>
            <w:tcW w:w="2337" w:type="dxa"/>
            <w:vMerge/>
          </w:tcPr>
          <w:p w14:paraId="7DAC198A" w14:textId="77777777" w:rsidR="009A4AA3" w:rsidRPr="006A3509" w:rsidRDefault="009A4AA3" w:rsidP="009A4AA3">
            <w:pPr>
              <w:jc w:val="both"/>
              <w:rPr>
                <w:sz w:val="24"/>
                <w:szCs w:val="24"/>
              </w:rPr>
            </w:pPr>
          </w:p>
        </w:tc>
      </w:tr>
      <w:tr w:rsidR="006A3509" w:rsidRPr="006A3509" w14:paraId="686E0ED6" w14:textId="77777777" w:rsidTr="009A4AA3">
        <w:tc>
          <w:tcPr>
            <w:tcW w:w="704" w:type="dxa"/>
          </w:tcPr>
          <w:p w14:paraId="57B8CC3F" w14:textId="77777777" w:rsidR="009A4AA3" w:rsidRPr="006A3509" w:rsidRDefault="009A4AA3" w:rsidP="009A4AA3">
            <w:pPr>
              <w:jc w:val="both"/>
              <w:rPr>
                <w:sz w:val="24"/>
                <w:szCs w:val="24"/>
              </w:rPr>
            </w:pPr>
            <w:r w:rsidRPr="006A3509">
              <w:rPr>
                <w:sz w:val="24"/>
                <w:szCs w:val="24"/>
              </w:rPr>
              <w:t>11.</w:t>
            </w:r>
          </w:p>
        </w:tc>
        <w:tc>
          <w:tcPr>
            <w:tcW w:w="3119" w:type="dxa"/>
          </w:tcPr>
          <w:p w14:paraId="6780757C" w14:textId="77777777" w:rsidR="009A4AA3" w:rsidRPr="006A3509" w:rsidRDefault="009A4AA3" w:rsidP="009A4AA3">
            <w:pPr>
              <w:jc w:val="both"/>
              <w:rPr>
                <w:sz w:val="24"/>
                <w:szCs w:val="24"/>
              </w:rPr>
            </w:pPr>
            <w:r w:rsidRPr="006A3509">
              <w:rPr>
                <w:sz w:val="24"/>
                <w:szCs w:val="24"/>
              </w:rPr>
              <w:t>Документ, в соответствии с которым возникает бюджетное обязательство по предоставлению денежных средств подотчетному лицу:</w:t>
            </w:r>
          </w:p>
          <w:p w14:paraId="462805C4" w14:textId="77777777" w:rsidR="009A4AA3" w:rsidRPr="006A3509" w:rsidRDefault="009A4AA3" w:rsidP="009A4AA3">
            <w:pPr>
              <w:jc w:val="both"/>
              <w:rPr>
                <w:sz w:val="24"/>
                <w:szCs w:val="24"/>
              </w:rPr>
            </w:pPr>
            <w:r w:rsidRPr="006A3509">
              <w:rPr>
                <w:sz w:val="24"/>
                <w:szCs w:val="24"/>
              </w:rPr>
              <w:t>- приказ о выдаче подотчетных средств,</w:t>
            </w:r>
          </w:p>
          <w:p w14:paraId="08720361" w14:textId="77777777" w:rsidR="009A4AA3" w:rsidRPr="006A3509" w:rsidRDefault="009A4AA3" w:rsidP="009A4AA3">
            <w:pPr>
              <w:jc w:val="both"/>
              <w:rPr>
                <w:sz w:val="24"/>
                <w:szCs w:val="24"/>
              </w:rPr>
            </w:pPr>
            <w:r w:rsidRPr="006A3509">
              <w:rPr>
                <w:sz w:val="24"/>
                <w:szCs w:val="24"/>
              </w:rPr>
              <w:t>- приказ о направлении в командировку, с прилагаемым расчетом командировочных сумм</w:t>
            </w:r>
          </w:p>
          <w:p w14:paraId="18F8452E" w14:textId="3B208ABD" w:rsidR="009A4AA3" w:rsidRPr="006A3509" w:rsidRDefault="009A4AA3" w:rsidP="00D077FD">
            <w:pPr>
              <w:jc w:val="both"/>
              <w:rPr>
                <w:sz w:val="24"/>
                <w:szCs w:val="24"/>
              </w:rPr>
            </w:pPr>
            <w:r w:rsidRPr="006A3509">
              <w:rPr>
                <w:sz w:val="24"/>
                <w:szCs w:val="24"/>
              </w:rPr>
              <w:t>- согласованное руководителем заявлени</w:t>
            </w:r>
            <w:r w:rsidR="00D077FD" w:rsidRPr="006A3509">
              <w:rPr>
                <w:sz w:val="24"/>
                <w:szCs w:val="24"/>
              </w:rPr>
              <w:t>е</w:t>
            </w:r>
            <w:r w:rsidRPr="006A3509">
              <w:rPr>
                <w:sz w:val="24"/>
                <w:szCs w:val="24"/>
              </w:rPr>
              <w:t xml:space="preserve"> о выдаче под отчет денежных средств</w:t>
            </w:r>
          </w:p>
        </w:tc>
        <w:tc>
          <w:tcPr>
            <w:tcW w:w="3185" w:type="dxa"/>
          </w:tcPr>
          <w:p w14:paraId="0782BE3F" w14:textId="2543E41F" w:rsidR="009A4AA3" w:rsidRPr="006A3509" w:rsidRDefault="001A43A6" w:rsidP="009A4AA3">
            <w:pPr>
              <w:autoSpaceDE w:val="0"/>
              <w:autoSpaceDN w:val="0"/>
              <w:adjustRightInd w:val="0"/>
              <w:rPr>
                <w:sz w:val="24"/>
                <w:szCs w:val="24"/>
              </w:rPr>
            </w:pPr>
            <w:r w:rsidRPr="006A3509">
              <w:rPr>
                <w:sz w:val="24"/>
                <w:szCs w:val="24"/>
              </w:rPr>
              <w:t>Отчет о расходах подотчетного лица (ф. 0504520)</w:t>
            </w:r>
          </w:p>
        </w:tc>
        <w:tc>
          <w:tcPr>
            <w:tcW w:w="2337" w:type="dxa"/>
          </w:tcPr>
          <w:p w14:paraId="3DC923C5" w14:textId="77777777" w:rsidR="009A4AA3" w:rsidRPr="006A3509" w:rsidRDefault="009A4AA3" w:rsidP="009A4AA3">
            <w:pPr>
              <w:jc w:val="both"/>
              <w:rPr>
                <w:sz w:val="24"/>
                <w:szCs w:val="24"/>
              </w:rPr>
            </w:pPr>
            <w:r w:rsidRPr="006A3509">
              <w:rPr>
                <w:sz w:val="24"/>
                <w:szCs w:val="24"/>
              </w:rPr>
              <w:t>В сумме начисленных обязательств (выплат)</w:t>
            </w:r>
          </w:p>
        </w:tc>
      </w:tr>
      <w:tr w:rsidR="006A3509" w:rsidRPr="006A3509" w14:paraId="2CA5A840" w14:textId="77777777" w:rsidTr="009A4AA3">
        <w:tc>
          <w:tcPr>
            <w:tcW w:w="704" w:type="dxa"/>
          </w:tcPr>
          <w:p w14:paraId="7368DD52" w14:textId="6A346BD3" w:rsidR="00E501DB" w:rsidRPr="006A3509" w:rsidRDefault="00E501DB" w:rsidP="009A4AA3">
            <w:pPr>
              <w:jc w:val="both"/>
              <w:rPr>
                <w:sz w:val="24"/>
                <w:szCs w:val="24"/>
              </w:rPr>
            </w:pPr>
            <w:r w:rsidRPr="006A3509">
              <w:rPr>
                <w:sz w:val="24"/>
                <w:szCs w:val="24"/>
              </w:rPr>
              <w:t>12.</w:t>
            </w:r>
          </w:p>
        </w:tc>
        <w:tc>
          <w:tcPr>
            <w:tcW w:w="3119" w:type="dxa"/>
          </w:tcPr>
          <w:p w14:paraId="18FF82A9" w14:textId="5F8E2A88" w:rsidR="00E501DB" w:rsidRPr="006A3509" w:rsidRDefault="00E501DB" w:rsidP="00854D56">
            <w:pPr>
              <w:jc w:val="both"/>
              <w:rPr>
                <w:sz w:val="24"/>
                <w:szCs w:val="24"/>
              </w:rPr>
            </w:pPr>
            <w:r w:rsidRPr="006A3509">
              <w:rPr>
                <w:sz w:val="24"/>
                <w:szCs w:val="24"/>
              </w:rPr>
              <w:t xml:space="preserve">Правовой акт, предусматривающий </w:t>
            </w:r>
            <w:r w:rsidRPr="006A3509">
              <w:rPr>
                <w:sz w:val="24"/>
                <w:szCs w:val="24"/>
              </w:rPr>
              <w:lastRenderedPageBreak/>
              <w:t xml:space="preserve">предоставление социальных ежемесячных (ежеквартальных, ежегодных) единовременных выплат (доплат) иных выплат в пользу физического лица (физических лиц), направляемых на исполнение публичных нормативных обязательств </w:t>
            </w:r>
            <w:r w:rsidR="00854D56" w:rsidRPr="006A3509">
              <w:rPr>
                <w:sz w:val="24"/>
                <w:szCs w:val="24"/>
              </w:rPr>
              <w:t>Липецкой</w:t>
            </w:r>
            <w:r w:rsidRPr="006A3509">
              <w:rPr>
                <w:sz w:val="24"/>
                <w:szCs w:val="24"/>
              </w:rPr>
              <w:t xml:space="preserve"> области</w:t>
            </w:r>
          </w:p>
        </w:tc>
        <w:tc>
          <w:tcPr>
            <w:tcW w:w="3185" w:type="dxa"/>
          </w:tcPr>
          <w:p w14:paraId="1D444837" w14:textId="67D6A927" w:rsidR="00E501DB" w:rsidRPr="006A3509" w:rsidRDefault="00E501DB" w:rsidP="00854D56">
            <w:pPr>
              <w:autoSpaceDE w:val="0"/>
              <w:autoSpaceDN w:val="0"/>
              <w:adjustRightInd w:val="0"/>
              <w:rPr>
                <w:sz w:val="24"/>
                <w:szCs w:val="24"/>
              </w:rPr>
            </w:pPr>
            <w:r w:rsidRPr="006A3509">
              <w:rPr>
                <w:sz w:val="24"/>
                <w:szCs w:val="24"/>
              </w:rPr>
              <w:lastRenderedPageBreak/>
              <w:t xml:space="preserve">Документ, подтверждающий возникновение денежного </w:t>
            </w:r>
            <w:r w:rsidR="00ED6799" w:rsidRPr="006A3509">
              <w:rPr>
                <w:sz w:val="24"/>
                <w:szCs w:val="24"/>
              </w:rPr>
              <w:lastRenderedPageBreak/>
              <w:t>обязательства</w:t>
            </w:r>
            <w:r w:rsidRPr="006A3509">
              <w:rPr>
                <w:sz w:val="24"/>
                <w:szCs w:val="24"/>
              </w:rPr>
              <w:t xml:space="preserve"> по бюджетному обязательству получателя средств областного бюджета, возникшему при исполнении публичных </w:t>
            </w:r>
            <w:r w:rsidR="00ED6799" w:rsidRPr="006A3509">
              <w:rPr>
                <w:sz w:val="24"/>
                <w:szCs w:val="24"/>
              </w:rPr>
              <w:t>нормативных</w:t>
            </w:r>
            <w:r w:rsidRPr="006A3509">
              <w:rPr>
                <w:sz w:val="24"/>
                <w:szCs w:val="24"/>
              </w:rPr>
              <w:t xml:space="preserve"> обязательств </w:t>
            </w:r>
            <w:r w:rsidR="00854D56" w:rsidRPr="006A3509">
              <w:rPr>
                <w:sz w:val="24"/>
                <w:szCs w:val="24"/>
              </w:rPr>
              <w:t>Липецкой</w:t>
            </w:r>
            <w:r w:rsidRPr="006A3509">
              <w:rPr>
                <w:sz w:val="24"/>
                <w:szCs w:val="24"/>
              </w:rPr>
              <w:t xml:space="preserve"> области</w:t>
            </w:r>
          </w:p>
        </w:tc>
        <w:tc>
          <w:tcPr>
            <w:tcW w:w="2337" w:type="dxa"/>
          </w:tcPr>
          <w:p w14:paraId="5F933002" w14:textId="5B992915" w:rsidR="00E501DB" w:rsidRPr="006A3509" w:rsidRDefault="00E501DB" w:rsidP="009A4AA3">
            <w:pPr>
              <w:jc w:val="both"/>
              <w:rPr>
                <w:sz w:val="24"/>
                <w:szCs w:val="24"/>
              </w:rPr>
            </w:pPr>
            <w:r w:rsidRPr="006A3509">
              <w:rPr>
                <w:sz w:val="24"/>
                <w:szCs w:val="24"/>
              </w:rPr>
              <w:lastRenderedPageBreak/>
              <w:t xml:space="preserve">В сумме начисленных </w:t>
            </w:r>
            <w:r w:rsidRPr="006A3509">
              <w:rPr>
                <w:sz w:val="24"/>
                <w:szCs w:val="24"/>
              </w:rPr>
              <w:lastRenderedPageBreak/>
              <w:t>публичных нормативных обязательств (выплат)</w:t>
            </w:r>
          </w:p>
        </w:tc>
      </w:tr>
      <w:tr w:rsidR="006A3509" w:rsidRPr="006A3509" w14:paraId="5FC46836" w14:textId="77777777" w:rsidTr="009A4AA3">
        <w:tc>
          <w:tcPr>
            <w:tcW w:w="704" w:type="dxa"/>
            <w:vMerge w:val="restart"/>
          </w:tcPr>
          <w:p w14:paraId="2284F62B" w14:textId="77777777" w:rsidR="009A4AA3" w:rsidRPr="006A3509" w:rsidRDefault="009A4AA3" w:rsidP="009A4AA3">
            <w:pPr>
              <w:jc w:val="both"/>
              <w:rPr>
                <w:sz w:val="24"/>
                <w:szCs w:val="24"/>
              </w:rPr>
            </w:pPr>
            <w:r w:rsidRPr="006A3509">
              <w:rPr>
                <w:sz w:val="24"/>
                <w:szCs w:val="24"/>
              </w:rPr>
              <w:lastRenderedPageBreak/>
              <w:t>13.</w:t>
            </w:r>
          </w:p>
        </w:tc>
        <w:tc>
          <w:tcPr>
            <w:tcW w:w="3119" w:type="dxa"/>
            <w:vMerge w:val="restart"/>
          </w:tcPr>
          <w:p w14:paraId="61E496BA" w14:textId="77777777" w:rsidR="009A4AA3" w:rsidRPr="006A3509" w:rsidRDefault="009A4AA3" w:rsidP="009A4AA3">
            <w:pPr>
              <w:jc w:val="both"/>
              <w:rPr>
                <w:sz w:val="24"/>
                <w:szCs w:val="24"/>
              </w:rPr>
            </w:pPr>
            <w:r w:rsidRPr="006A3509">
              <w:rPr>
                <w:sz w:val="24"/>
                <w:szCs w:val="24"/>
              </w:rPr>
              <w:t>Лист нетрудоспособности, выданный медицинской организацией</w:t>
            </w:r>
          </w:p>
        </w:tc>
        <w:tc>
          <w:tcPr>
            <w:tcW w:w="3185" w:type="dxa"/>
          </w:tcPr>
          <w:p w14:paraId="197745E0" w14:textId="77777777" w:rsidR="009A4AA3" w:rsidRPr="006A3509" w:rsidRDefault="009A4AA3" w:rsidP="009A4AA3">
            <w:pPr>
              <w:autoSpaceDE w:val="0"/>
              <w:autoSpaceDN w:val="0"/>
              <w:adjustRightInd w:val="0"/>
              <w:rPr>
                <w:sz w:val="24"/>
                <w:szCs w:val="24"/>
              </w:rPr>
            </w:pPr>
            <w:r w:rsidRPr="006A3509">
              <w:rPr>
                <w:sz w:val="24"/>
                <w:szCs w:val="24"/>
              </w:rPr>
              <w:t>Расчетно-платежная ведомость (ф. 0504401)</w:t>
            </w:r>
          </w:p>
        </w:tc>
        <w:tc>
          <w:tcPr>
            <w:tcW w:w="2337" w:type="dxa"/>
            <w:vMerge w:val="restart"/>
          </w:tcPr>
          <w:p w14:paraId="0FC04FDC" w14:textId="77777777" w:rsidR="009A4AA3" w:rsidRPr="006A3509" w:rsidRDefault="009A4AA3" w:rsidP="009A4AA3">
            <w:pPr>
              <w:jc w:val="both"/>
              <w:rPr>
                <w:sz w:val="24"/>
                <w:szCs w:val="24"/>
              </w:rPr>
            </w:pPr>
            <w:r w:rsidRPr="006A3509">
              <w:rPr>
                <w:sz w:val="24"/>
                <w:szCs w:val="24"/>
              </w:rPr>
              <w:t>В сумме начисленных обязательств (выплат) за 3 календарных дня больничного в случае болезни или травмы работника (кроме травмы на производстве и профзаболевания)</w:t>
            </w:r>
          </w:p>
        </w:tc>
      </w:tr>
      <w:tr w:rsidR="006A3509" w:rsidRPr="006A3509" w14:paraId="57227E2D" w14:textId="77777777" w:rsidTr="009A4AA3">
        <w:tc>
          <w:tcPr>
            <w:tcW w:w="704" w:type="dxa"/>
            <w:vMerge/>
          </w:tcPr>
          <w:p w14:paraId="0CDECFCA" w14:textId="77777777" w:rsidR="009A4AA3" w:rsidRPr="006A3509" w:rsidRDefault="009A4AA3" w:rsidP="009A4AA3">
            <w:pPr>
              <w:jc w:val="both"/>
              <w:rPr>
                <w:sz w:val="24"/>
                <w:szCs w:val="24"/>
              </w:rPr>
            </w:pPr>
          </w:p>
        </w:tc>
        <w:tc>
          <w:tcPr>
            <w:tcW w:w="3119" w:type="dxa"/>
            <w:vMerge/>
          </w:tcPr>
          <w:p w14:paraId="5AD628A3" w14:textId="77777777" w:rsidR="009A4AA3" w:rsidRPr="006A3509" w:rsidRDefault="009A4AA3" w:rsidP="009A4AA3">
            <w:pPr>
              <w:jc w:val="both"/>
              <w:rPr>
                <w:sz w:val="24"/>
                <w:szCs w:val="24"/>
              </w:rPr>
            </w:pPr>
          </w:p>
        </w:tc>
        <w:tc>
          <w:tcPr>
            <w:tcW w:w="3185" w:type="dxa"/>
          </w:tcPr>
          <w:p w14:paraId="64E1CE27" w14:textId="77777777" w:rsidR="009A4AA3" w:rsidRPr="006A3509" w:rsidRDefault="009A4AA3" w:rsidP="009A4AA3">
            <w:pPr>
              <w:autoSpaceDE w:val="0"/>
              <w:autoSpaceDN w:val="0"/>
              <w:adjustRightInd w:val="0"/>
              <w:rPr>
                <w:sz w:val="24"/>
                <w:szCs w:val="24"/>
              </w:rPr>
            </w:pPr>
            <w:r w:rsidRPr="006A3509">
              <w:rPr>
                <w:sz w:val="24"/>
                <w:szCs w:val="24"/>
              </w:rPr>
              <w:t>Расчетная ведомость (ф. 0504402)</w:t>
            </w:r>
          </w:p>
        </w:tc>
        <w:tc>
          <w:tcPr>
            <w:tcW w:w="2337" w:type="dxa"/>
            <w:vMerge/>
          </w:tcPr>
          <w:p w14:paraId="45AE9F4F" w14:textId="77777777" w:rsidR="009A4AA3" w:rsidRPr="006A3509" w:rsidRDefault="009A4AA3" w:rsidP="009A4AA3">
            <w:pPr>
              <w:jc w:val="both"/>
              <w:rPr>
                <w:sz w:val="24"/>
                <w:szCs w:val="24"/>
              </w:rPr>
            </w:pPr>
          </w:p>
        </w:tc>
      </w:tr>
      <w:tr w:rsidR="006A3509" w:rsidRPr="006A3509" w14:paraId="1AE32597" w14:textId="77777777" w:rsidTr="009A4AA3">
        <w:tc>
          <w:tcPr>
            <w:tcW w:w="704" w:type="dxa"/>
            <w:vMerge w:val="restart"/>
          </w:tcPr>
          <w:p w14:paraId="614F7470" w14:textId="77777777" w:rsidR="009A4AA3" w:rsidRPr="006A3509" w:rsidRDefault="009A4AA3" w:rsidP="009A4AA3">
            <w:pPr>
              <w:jc w:val="both"/>
              <w:rPr>
                <w:sz w:val="24"/>
                <w:szCs w:val="24"/>
              </w:rPr>
            </w:pPr>
            <w:r w:rsidRPr="006A3509">
              <w:rPr>
                <w:sz w:val="24"/>
                <w:szCs w:val="24"/>
              </w:rPr>
              <w:t>14.</w:t>
            </w:r>
          </w:p>
        </w:tc>
        <w:tc>
          <w:tcPr>
            <w:tcW w:w="3119" w:type="dxa"/>
            <w:vMerge w:val="restart"/>
          </w:tcPr>
          <w:p w14:paraId="4032E2B3" w14:textId="7DF9BD87" w:rsidR="009A4AA3" w:rsidRPr="006A3509" w:rsidRDefault="009A4AA3" w:rsidP="009A4AA3">
            <w:pPr>
              <w:jc w:val="both"/>
              <w:rPr>
                <w:sz w:val="24"/>
                <w:szCs w:val="24"/>
              </w:rPr>
            </w:pPr>
            <w:r w:rsidRPr="006A3509">
              <w:rPr>
                <w:sz w:val="24"/>
                <w:szCs w:val="24"/>
              </w:rPr>
              <w:t xml:space="preserve">Документ, не определенный пунктами 1 </w:t>
            </w:r>
            <w:r w:rsidR="00525C0A" w:rsidRPr="006A3509">
              <w:rPr>
                <w:sz w:val="24"/>
                <w:szCs w:val="24"/>
              </w:rPr>
              <w:t>–</w:t>
            </w:r>
            <w:r w:rsidRPr="006A3509">
              <w:rPr>
                <w:sz w:val="24"/>
                <w:szCs w:val="24"/>
              </w:rPr>
              <w:t xml:space="preserve"> 13 настоящего перечня, в соответствии с которым возникает бюджетное обязательство получателя средств областного бюджета:</w:t>
            </w:r>
          </w:p>
          <w:p w14:paraId="7B2FCA16" w14:textId="46FFE22E" w:rsidR="009A4AA3" w:rsidRPr="006A3509" w:rsidRDefault="009A4AA3" w:rsidP="009A4AA3">
            <w:pPr>
              <w:jc w:val="both"/>
              <w:rPr>
                <w:sz w:val="24"/>
                <w:szCs w:val="24"/>
              </w:rPr>
            </w:pPr>
            <w:r w:rsidRPr="006A3509">
              <w:rPr>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w:t>
            </w:r>
            <w:r w:rsidR="000C3A55" w:rsidRPr="006A3509">
              <w:rPr>
                <w:sz w:val="24"/>
                <w:szCs w:val="24"/>
              </w:rPr>
              <w:t>Соглашения</w:t>
            </w:r>
            <w:r w:rsidRPr="006A3509">
              <w:rPr>
                <w:sz w:val="24"/>
                <w:szCs w:val="24"/>
              </w:rPr>
              <w:t>);</w:t>
            </w:r>
          </w:p>
          <w:p w14:paraId="73689EC2" w14:textId="35C031BE" w:rsidR="009A4AA3" w:rsidRPr="006A3509" w:rsidRDefault="009A4AA3" w:rsidP="009A4AA3">
            <w:pPr>
              <w:jc w:val="both"/>
              <w:rPr>
                <w:sz w:val="24"/>
                <w:szCs w:val="24"/>
              </w:rPr>
            </w:pPr>
            <w:r w:rsidRPr="006A3509">
              <w:rPr>
                <w:sz w:val="24"/>
                <w:szCs w:val="24"/>
              </w:rPr>
              <w:t xml:space="preserve">- договор, расчет по которому в соответствии с </w:t>
            </w:r>
            <w:r w:rsidRPr="006A3509">
              <w:rPr>
                <w:sz w:val="24"/>
                <w:szCs w:val="24"/>
              </w:rPr>
              <w:lastRenderedPageBreak/>
              <w:t xml:space="preserve">законодательством Российской Федерации осуществляется наличными деньгами, если получателем средств областного бюджета в </w:t>
            </w:r>
            <w:r w:rsidR="00D077FD" w:rsidRPr="006A3509">
              <w:rPr>
                <w:sz w:val="24"/>
                <w:szCs w:val="24"/>
              </w:rPr>
              <w:t>управление финансов</w:t>
            </w:r>
            <w:r w:rsidRPr="006A3509">
              <w:rPr>
                <w:sz w:val="24"/>
                <w:szCs w:val="24"/>
              </w:rPr>
              <w:t xml:space="preserve"> </w:t>
            </w:r>
            <w:r w:rsidR="00854D56" w:rsidRPr="006A3509">
              <w:rPr>
                <w:sz w:val="24"/>
                <w:szCs w:val="24"/>
              </w:rPr>
              <w:t>Липецкой</w:t>
            </w:r>
            <w:r w:rsidRPr="006A3509">
              <w:rPr>
                <w:sz w:val="24"/>
                <w:szCs w:val="24"/>
              </w:rPr>
              <w:t xml:space="preserve"> области не направлены информация и документы по указанному договору для их включения в реестр контрактов;</w:t>
            </w:r>
          </w:p>
          <w:p w14:paraId="0F9F608E" w14:textId="77777777" w:rsidR="009A4AA3" w:rsidRPr="006A3509" w:rsidRDefault="009A4AA3" w:rsidP="009A4AA3">
            <w:pPr>
              <w:jc w:val="both"/>
              <w:rPr>
                <w:sz w:val="24"/>
                <w:szCs w:val="24"/>
              </w:rPr>
            </w:pPr>
            <w:r w:rsidRPr="006A3509">
              <w:rPr>
                <w:sz w:val="24"/>
                <w:szCs w:val="24"/>
              </w:rPr>
              <w:t>- Генеральные условия (условия), эмиссия и обращения государственных ценных бумаг Российской Федерации;</w:t>
            </w:r>
          </w:p>
          <w:p w14:paraId="7047E699" w14:textId="77777777" w:rsidR="009A4AA3" w:rsidRPr="006A3509" w:rsidRDefault="009A4AA3" w:rsidP="009A4AA3">
            <w:pPr>
              <w:jc w:val="both"/>
              <w:rPr>
                <w:sz w:val="24"/>
                <w:szCs w:val="24"/>
              </w:rPr>
            </w:pPr>
            <w:r w:rsidRPr="006A3509">
              <w:rPr>
                <w:sz w:val="24"/>
                <w:szCs w:val="24"/>
              </w:rPr>
              <w:t>- 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p w14:paraId="11667292" w14:textId="77777777" w:rsidR="009A4AA3" w:rsidRPr="006A3509" w:rsidRDefault="009A4AA3" w:rsidP="009A4AA3">
            <w:pPr>
              <w:jc w:val="both"/>
              <w:rPr>
                <w:sz w:val="24"/>
                <w:szCs w:val="24"/>
              </w:rPr>
            </w:pPr>
            <w:r w:rsidRPr="006A3509">
              <w:rPr>
                <w:sz w:val="24"/>
                <w:szCs w:val="24"/>
              </w:rPr>
              <w:t>Иной документ, в соответствии с которым возникает бюджетное обязательство получателя средств областного бюджета</w:t>
            </w:r>
          </w:p>
        </w:tc>
        <w:tc>
          <w:tcPr>
            <w:tcW w:w="3185" w:type="dxa"/>
          </w:tcPr>
          <w:p w14:paraId="22460F9A" w14:textId="77777777" w:rsidR="009A4AA3" w:rsidRPr="006A3509" w:rsidRDefault="009A4AA3" w:rsidP="009A4AA3">
            <w:pPr>
              <w:autoSpaceDE w:val="0"/>
              <w:autoSpaceDN w:val="0"/>
              <w:adjustRightInd w:val="0"/>
              <w:rPr>
                <w:sz w:val="24"/>
                <w:szCs w:val="24"/>
              </w:rPr>
            </w:pPr>
            <w:r w:rsidRPr="006A3509">
              <w:rPr>
                <w:sz w:val="24"/>
                <w:szCs w:val="24"/>
              </w:rPr>
              <w:lastRenderedPageBreak/>
              <w:t>Акт выполненных работ</w:t>
            </w:r>
          </w:p>
        </w:tc>
        <w:tc>
          <w:tcPr>
            <w:tcW w:w="2337" w:type="dxa"/>
            <w:vMerge w:val="restart"/>
          </w:tcPr>
          <w:p w14:paraId="74D14223" w14:textId="77777777" w:rsidR="009A4AA3" w:rsidRPr="006A3509" w:rsidRDefault="009A4AA3" w:rsidP="009A4AA3">
            <w:pPr>
              <w:autoSpaceDE w:val="0"/>
              <w:autoSpaceDN w:val="0"/>
              <w:adjustRightInd w:val="0"/>
              <w:jc w:val="both"/>
              <w:rPr>
                <w:sz w:val="24"/>
                <w:szCs w:val="24"/>
              </w:rPr>
            </w:pPr>
            <w:r w:rsidRPr="006A3509">
              <w:rPr>
                <w:sz w:val="24"/>
                <w:szCs w:val="24"/>
              </w:rPr>
              <w:t>В сумме начисленных обязательств (выплат)</w:t>
            </w:r>
          </w:p>
        </w:tc>
      </w:tr>
      <w:tr w:rsidR="006A3509" w:rsidRPr="006A3509" w14:paraId="09CFA413" w14:textId="77777777" w:rsidTr="009A4AA3">
        <w:tc>
          <w:tcPr>
            <w:tcW w:w="704" w:type="dxa"/>
            <w:vMerge/>
          </w:tcPr>
          <w:p w14:paraId="1725C27D" w14:textId="77777777" w:rsidR="009A4AA3" w:rsidRPr="006A3509" w:rsidRDefault="009A4AA3" w:rsidP="009A4AA3">
            <w:pPr>
              <w:jc w:val="both"/>
              <w:rPr>
                <w:sz w:val="24"/>
                <w:szCs w:val="24"/>
              </w:rPr>
            </w:pPr>
          </w:p>
        </w:tc>
        <w:tc>
          <w:tcPr>
            <w:tcW w:w="3119" w:type="dxa"/>
            <w:vMerge/>
          </w:tcPr>
          <w:p w14:paraId="1EA2E478" w14:textId="77777777" w:rsidR="009A4AA3" w:rsidRPr="006A3509" w:rsidRDefault="009A4AA3" w:rsidP="009A4AA3">
            <w:pPr>
              <w:jc w:val="both"/>
              <w:rPr>
                <w:sz w:val="24"/>
                <w:szCs w:val="24"/>
              </w:rPr>
            </w:pPr>
          </w:p>
        </w:tc>
        <w:tc>
          <w:tcPr>
            <w:tcW w:w="3185" w:type="dxa"/>
          </w:tcPr>
          <w:p w14:paraId="6A2385C4" w14:textId="77777777" w:rsidR="009A4AA3" w:rsidRPr="006A3509" w:rsidRDefault="009A4AA3" w:rsidP="009A4AA3">
            <w:pPr>
              <w:autoSpaceDE w:val="0"/>
              <w:autoSpaceDN w:val="0"/>
              <w:adjustRightInd w:val="0"/>
              <w:rPr>
                <w:sz w:val="24"/>
                <w:szCs w:val="24"/>
              </w:rPr>
            </w:pPr>
            <w:r w:rsidRPr="006A3509">
              <w:rPr>
                <w:sz w:val="24"/>
                <w:szCs w:val="24"/>
              </w:rPr>
              <w:t>Акт приема-передачи</w:t>
            </w:r>
          </w:p>
        </w:tc>
        <w:tc>
          <w:tcPr>
            <w:tcW w:w="2337" w:type="dxa"/>
            <w:vMerge/>
          </w:tcPr>
          <w:p w14:paraId="6FCF968D" w14:textId="77777777" w:rsidR="009A4AA3" w:rsidRPr="006A3509" w:rsidRDefault="009A4AA3" w:rsidP="009A4AA3">
            <w:pPr>
              <w:jc w:val="both"/>
              <w:rPr>
                <w:sz w:val="24"/>
                <w:szCs w:val="24"/>
              </w:rPr>
            </w:pPr>
          </w:p>
        </w:tc>
      </w:tr>
      <w:tr w:rsidR="006A3509" w:rsidRPr="006A3509" w14:paraId="0421A4A3" w14:textId="77777777" w:rsidTr="009A4AA3">
        <w:tc>
          <w:tcPr>
            <w:tcW w:w="704" w:type="dxa"/>
            <w:vMerge/>
          </w:tcPr>
          <w:p w14:paraId="7DD62253" w14:textId="77777777" w:rsidR="009A4AA3" w:rsidRPr="006A3509" w:rsidRDefault="009A4AA3" w:rsidP="009A4AA3">
            <w:pPr>
              <w:jc w:val="both"/>
              <w:rPr>
                <w:sz w:val="24"/>
                <w:szCs w:val="24"/>
              </w:rPr>
            </w:pPr>
          </w:p>
        </w:tc>
        <w:tc>
          <w:tcPr>
            <w:tcW w:w="3119" w:type="dxa"/>
            <w:vMerge/>
          </w:tcPr>
          <w:p w14:paraId="1AEFB78D" w14:textId="77777777" w:rsidR="009A4AA3" w:rsidRPr="006A3509" w:rsidRDefault="009A4AA3" w:rsidP="009A4AA3">
            <w:pPr>
              <w:jc w:val="both"/>
              <w:rPr>
                <w:sz w:val="24"/>
                <w:szCs w:val="24"/>
              </w:rPr>
            </w:pPr>
          </w:p>
        </w:tc>
        <w:tc>
          <w:tcPr>
            <w:tcW w:w="3185" w:type="dxa"/>
          </w:tcPr>
          <w:p w14:paraId="79615730" w14:textId="77777777" w:rsidR="009A4AA3" w:rsidRPr="006A3509" w:rsidRDefault="009A4AA3" w:rsidP="009A4AA3">
            <w:pPr>
              <w:autoSpaceDE w:val="0"/>
              <w:autoSpaceDN w:val="0"/>
              <w:adjustRightInd w:val="0"/>
              <w:rPr>
                <w:sz w:val="24"/>
                <w:szCs w:val="24"/>
              </w:rPr>
            </w:pPr>
            <w:r w:rsidRPr="006A3509">
              <w:rPr>
                <w:sz w:val="24"/>
                <w:szCs w:val="24"/>
              </w:rPr>
              <w:t>Акт об оказании услуг</w:t>
            </w:r>
          </w:p>
        </w:tc>
        <w:tc>
          <w:tcPr>
            <w:tcW w:w="2337" w:type="dxa"/>
            <w:vMerge/>
          </w:tcPr>
          <w:p w14:paraId="265ACAC5" w14:textId="77777777" w:rsidR="009A4AA3" w:rsidRPr="006A3509" w:rsidRDefault="009A4AA3" w:rsidP="009A4AA3">
            <w:pPr>
              <w:jc w:val="both"/>
              <w:rPr>
                <w:sz w:val="24"/>
                <w:szCs w:val="24"/>
              </w:rPr>
            </w:pPr>
          </w:p>
        </w:tc>
      </w:tr>
      <w:tr w:rsidR="006A3509" w:rsidRPr="006A3509" w14:paraId="3DF00637" w14:textId="77777777" w:rsidTr="009A4AA3">
        <w:tc>
          <w:tcPr>
            <w:tcW w:w="704" w:type="dxa"/>
            <w:vMerge/>
          </w:tcPr>
          <w:p w14:paraId="19B5B61E" w14:textId="77777777" w:rsidR="009A4AA3" w:rsidRPr="006A3509" w:rsidRDefault="009A4AA3" w:rsidP="009A4AA3">
            <w:pPr>
              <w:jc w:val="both"/>
              <w:rPr>
                <w:sz w:val="24"/>
                <w:szCs w:val="24"/>
              </w:rPr>
            </w:pPr>
          </w:p>
        </w:tc>
        <w:tc>
          <w:tcPr>
            <w:tcW w:w="3119" w:type="dxa"/>
            <w:vMerge/>
          </w:tcPr>
          <w:p w14:paraId="6B185983" w14:textId="77777777" w:rsidR="009A4AA3" w:rsidRPr="006A3509" w:rsidRDefault="009A4AA3" w:rsidP="009A4AA3">
            <w:pPr>
              <w:jc w:val="both"/>
              <w:rPr>
                <w:sz w:val="24"/>
                <w:szCs w:val="24"/>
              </w:rPr>
            </w:pPr>
          </w:p>
        </w:tc>
        <w:tc>
          <w:tcPr>
            <w:tcW w:w="3185" w:type="dxa"/>
          </w:tcPr>
          <w:p w14:paraId="202EF4C5" w14:textId="77777777" w:rsidR="009A4AA3" w:rsidRPr="006A3509" w:rsidRDefault="009A4AA3" w:rsidP="009A4AA3">
            <w:pPr>
              <w:autoSpaceDE w:val="0"/>
              <w:autoSpaceDN w:val="0"/>
              <w:adjustRightInd w:val="0"/>
              <w:rPr>
                <w:sz w:val="24"/>
                <w:szCs w:val="24"/>
              </w:rPr>
            </w:pPr>
            <w:r w:rsidRPr="006A3509">
              <w:rPr>
                <w:sz w:val="24"/>
                <w:szCs w:val="24"/>
              </w:rPr>
              <w:t>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tc>
        <w:tc>
          <w:tcPr>
            <w:tcW w:w="2337" w:type="dxa"/>
            <w:vMerge/>
          </w:tcPr>
          <w:p w14:paraId="4470FEE9" w14:textId="77777777" w:rsidR="009A4AA3" w:rsidRPr="006A3509" w:rsidRDefault="009A4AA3" w:rsidP="009A4AA3">
            <w:pPr>
              <w:jc w:val="both"/>
              <w:rPr>
                <w:sz w:val="24"/>
                <w:szCs w:val="24"/>
              </w:rPr>
            </w:pPr>
          </w:p>
        </w:tc>
      </w:tr>
      <w:tr w:rsidR="006A3509" w:rsidRPr="006A3509" w14:paraId="79CBD422" w14:textId="77777777" w:rsidTr="009A4AA3">
        <w:tc>
          <w:tcPr>
            <w:tcW w:w="704" w:type="dxa"/>
            <w:vMerge/>
          </w:tcPr>
          <w:p w14:paraId="3C2B3017" w14:textId="77777777" w:rsidR="009A4AA3" w:rsidRPr="006A3509" w:rsidRDefault="009A4AA3" w:rsidP="009A4AA3">
            <w:pPr>
              <w:jc w:val="both"/>
              <w:rPr>
                <w:sz w:val="24"/>
                <w:szCs w:val="24"/>
              </w:rPr>
            </w:pPr>
          </w:p>
        </w:tc>
        <w:tc>
          <w:tcPr>
            <w:tcW w:w="3119" w:type="dxa"/>
            <w:vMerge/>
          </w:tcPr>
          <w:p w14:paraId="5FE0C077" w14:textId="77777777" w:rsidR="009A4AA3" w:rsidRPr="006A3509" w:rsidRDefault="009A4AA3" w:rsidP="009A4AA3">
            <w:pPr>
              <w:jc w:val="both"/>
              <w:rPr>
                <w:sz w:val="24"/>
                <w:szCs w:val="24"/>
              </w:rPr>
            </w:pPr>
          </w:p>
        </w:tc>
        <w:tc>
          <w:tcPr>
            <w:tcW w:w="3185" w:type="dxa"/>
          </w:tcPr>
          <w:p w14:paraId="4C447477" w14:textId="77777777" w:rsidR="009A4AA3" w:rsidRPr="006A3509" w:rsidRDefault="009A4AA3" w:rsidP="009A4AA3">
            <w:pPr>
              <w:autoSpaceDE w:val="0"/>
              <w:autoSpaceDN w:val="0"/>
              <w:adjustRightInd w:val="0"/>
              <w:rPr>
                <w:sz w:val="24"/>
                <w:szCs w:val="24"/>
              </w:rPr>
            </w:pPr>
            <w:r w:rsidRPr="006A3509">
              <w:rPr>
                <w:sz w:val="24"/>
                <w:szCs w:val="24"/>
              </w:rPr>
              <w:t>Заявление физического лица</w:t>
            </w:r>
          </w:p>
        </w:tc>
        <w:tc>
          <w:tcPr>
            <w:tcW w:w="2337" w:type="dxa"/>
            <w:vMerge/>
          </w:tcPr>
          <w:p w14:paraId="7934CDE5" w14:textId="77777777" w:rsidR="009A4AA3" w:rsidRPr="006A3509" w:rsidRDefault="009A4AA3" w:rsidP="009A4AA3">
            <w:pPr>
              <w:jc w:val="both"/>
              <w:rPr>
                <w:sz w:val="24"/>
                <w:szCs w:val="24"/>
              </w:rPr>
            </w:pPr>
          </w:p>
        </w:tc>
      </w:tr>
      <w:tr w:rsidR="006A3509" w:rsidRPr="006A3509" w14:paraId="4B29A1EB" w14:textId="77777777" w:rsidTr="009A4AA3">
        <w:tc>
          <w:tcPr>
            <w:tcW w:w="704" w:type="dxa"/>
            <w:vMerge/>
          </w:tcPr>
          <w:p w14:paraId="1B9605A1" w14:textId="77777777" w:rsidR="009A4AA3" w:rsidRPr="006A3509" w:rsidRDefault="009A4AA3" w:rsidP="009A4AA3">
            <w:pPr>
              <w:jc w:val="both"/>
              <w:rPr>
                <w:sz w:val="24"/>
                <w:szCs w:val="24"/>
              </w:rPr>
            </w:pPr>
          </w:p>
        </w:tc>
        <w:tc>
          <w:tcPr>
            <w:tcW w:w="3119" w:type="dxa"/>
            <w:vMerge/>
          </w:tcPr>
          <w:p w14:paraId="6562ACE8" w14:textId="77777777" w:rsidR="009A4AA3" w:rsidRPr="006A3509" w:rsidRDefault="009A4AA3" w:rsidP="009A4AA3">
            <w:pPr>
              <w:jc w:val="both"/>
              <w:rPr>
                <w:sz w:val="24"/>
                <w:szCs w:val="24"/>
              </w:rPr>
            </w:pPr>
          </w:p>
        </w:tc>
        <w:tc>
          <w:tcPr>
            <w:tcW w:w="3185" w:type="dxa"/>
          </w:tcPr>
          <w:p w14:paraId="15901BB2" w14:textId="77777777" w:rsidR="009A4AA3" w:rsidRPr="006A3509" w:rsidRDefault="009A4AA3" w:rsidP="009A4AA3">
            <w:pPr>
              <w:autoSpaceDE w:val="0"/>
              <w:autoSpaceDN w:val="0"/>
              <w:adjustRightInd w:val="0"/>
              <w:rPr>
                <w:sz w:val="24"/>
                <w:szCs w:val="24"/>
              </w:rPr>
            </w:pPr>
            <w:r w:rsidRPr="006A3509">
              <w:rPr>
                <w:sz w:val="24"/>
                <w:szCs w:val="24"/>
              </w:rPr>
              <w:t>Квитанция</w:t>
            </w:r>
          </w:p>
        </w:tc>
        <w:tc>
          <w:tcPr>
            <w:tcW w:w="2337" w:type="dxa"/>
            <w:vMerge/>
          </w:tcPr>
          <w:p w14:paraId="54834637" w14:textId="77777777" w:rsidR="009A4AA3" w:rsidRPr="006A3509" w:rsidRDefault="009A4AA3" w:rsidP="009A4AA3">
            <w:pPr>
              <w:jc w:val="both"/>
              <w:rPr>
                <w:sz w:val="24"/>
                <w:szCs w:val="24"/>
              </w:rPr>
            </w:pPr>
          </w:p>
        </w:tc>
      </w:tr>
      <w:tr w:rsidR="006A3509" w:rsidRPr="006A3509" w14:paraId="459DF234" w14:textId="77777777" w:rsidTr="009A4AA3">
        <w:tc>
          <w:tcPr>
            <w:tcW w:w="704" w:type="dxa"/>
            <w:vMerge/>
          </w:tcPr>
          <w:p w14:paraId="17358A77" w14:textId="77777777" w:rsidR="009A4AA3" w:rsidRPr="006A3509" w:rsidRDefault="009A4AA3" w:rsidP="009A4AA3">
            <w:pPr>
              <w:jc w:val="both"/>
              <w:rPr>
                <w:sz w:val="24"/>
                <w:szCs w:val="24"/>
              </w:rPr>
            </w:pPr>
          </w:p>
        </w:tc>
        <w:tc>
          <w:tcPr>
            <w:tcW w:w="3119" w:type="dxa"/>
            <w:vMerge/>
          </w:tcPr>
          <w:p w14:paraId="7C0DC5C1" w14:textId="77777777" w:rsidR="009A4AA3" w:rsidRPr="006A3509" w:rsidRDefault="009A4AA3" w:rsidP="009A4AA3">
            <w:pPr>
              <w:jc w:val="both"/>
              <w:rPr>
                <w:sz w:val="24"/>
                <w:szCs w:val="24"/>
              </w:rPr>
            </w:pPr>
          </w:p>
        </w:tc>
        <w:tc>
          <w:tcPr>
            <w:tcW w:w="3185" w:type="dxa"/>
          </w:tcPr>
          <w:p w14:paraId="376864BD" w14:textId="77777777" w:rsidR="009A4AA3" w:rsidRPr="006A3509" w:rsidRDefault="009A4AA3" w:rsidP="009A4AA3">
            <w:pPr>
              <w:autoSpaceDE w:val="0"/>
              <w:autoSpaceDN w:val="0"/>
              <w:adjustRightInd w:val="0"/>
              <w:rPr>
                <w:sz w:val="24"/>
                <w:szCs w:val="24"/>
              </w:rPr>
            </w:pPr>
            <w:r w:rsidRPr="006A3509">
              <w:rPr>
                <w:sz w:val="24"/>
                <w:szCs w:val="24"/>
              </w:rPr>
              <w:t>Служебная записка</w:t>
            </w:r>
          </w:p>
        </w:tc>
        <w:tc>
          <w:tcPr>
            <w:tcW w:w="2337" w:type="dxa"/>
            <w:vMerge/>
          </w:tcPr>
          <w:p w14:paraId="3AED8898" w14:textId="77777777" w:rsidR="009A4AA3" w:rsidRPr="006A3509" w:rsidRDefault="009A4AA3" w:rsidP="009A4AA3">
            <w:pPr>
              <w:jc w:val="both"/>
              <w:rPr>
                <w:sz w:val="24"/>
                <w:szCs w:val="24"/>
              </w:rPr>
            </w:pPr>
          </w:p>
        </w:tc>
      </w:tr>
      <w:tr w:rsidR="006A3509" w:rsidRPr="006A3509" w14:paraId="14ADA56E" w14:textId="77777777" w:rsidTr="009A4AA3">
        <w:tc>
          <w:tcPr>
            <w:tcW w:w="704" w:type="dxa"/>
            <w:vMerge/>
          </w:tcPr>
          <w:p w14:paraId="57619D90" w14:textId="77777777" w:rsidR="009A4AA3" w:rsidRPr="006A3509" w:rsidRDefault="009A4AA3" w:rsidP="009A4AA3">
            <w:pPr>
              <w:jc w:val="both"/>
              <w:rPr>
                <w:sz w:val="24"/>
                <w:szCs w:val="24"/>
              </w:rPr>
            </w:pPr>
          </w:p>
        </w:tc>
        <w:tc>
          <w:tcPr>
            <w:tcW w:w="3119" w:type="dxa"/>
            <w:vMerge/>
          </w:tcPr>
          <w:p w14:paraId="56E693FF" w14:textId="77777777" w:rsidR="009A4AA3" w:rsidRPr="006A3509" w:rsidRDefault="009A4AA3" w:rsidP="009A4AA3">
            <w:pPr>
              <w:jc w:val="both"/>
              <w:rPr>
                <w:sz w:val="24"/>
                <w:szCs w:val="24"/>
              </w:rPr>
            </w:pPr>
          </w:p>
        </w:tc>
        <w:tc>
          <w:tcPr>
            <w:tcW w:w="3185" w:type="dxa"/>
          </w:tcPr>
          <w:p w14:paraId="66C8930C" w14:textId="77777777" w:rsidR="009A4AA3" w:rsidRPr="006A3509" w:rsidRDefault="009A4AA3" w:rsidP="009A4AA3">
            <w:pPr>
              <w:autoSpaceDE w:val="0"/>
              <w:autoSpaceDN w:val="0"/>
              <w:adjustRightInd w:val="0"/>
              <w:rPr>
                <w:sz w:val="24"/>
                <w:szCs w:val="24"/>
              </w:rPr>
            </w:pPr>
            <w:r w:rsidRPr="006A3509">
              <w:rPr>
                <w:sz w:val="24"/>
                <w:szCs w:val="24"/>
              </w:rPr>
              <w:t>Справка-расчет</w:t>
            </w:r>
          </w:p>
        </w:tc>
        <w:tc>
          <w:tcPr>
            <w:tcW w:w="2337" w:type="dxa"/>
            <w:vMerge/>
          </w:tcPr>
          <w:p w14:paraId="37BE2567" w14:textId="77777777" w:rsidR="009A4AA3" w:rsidRPr="006A3509" w:rsidRDefault="009A4AA3" w:rsidP="009A4AA3">
            <w:pPr>
              <w:jc w:val="both"/>
              <w:rPr>
                <w:sz w:val="24"/>
                <w:szCs w:val="24"/>
              </w:rPr>
            </w:pPr>
          </w:p>
        </w:tc>
      </w:tr>
      <w:tr w:rsidR="006A3509" w:rsidRPr="006A3509" w14:paraId="52C93431" w14:textId="77777777" w:rsidTr="009A4AA3">
        <w:tc>
          <w:tcPr>
            <w:tcW w:w="704" w:type="dxa"/>
            <w:vMerge/>
          </w:tcPr>
          <w:p w14:paraId="64B02B99" w14:textId="77777777" w:rsidR="009A4AA3" w:rsidRPr="006A3509" w:rsidRDefault="009A4AA3" w:rsidP="009A4AA3">
            <w:pPr>
              <w:jc w:val="both"/>
              <w:rPr>
                <w:sz w:val="24"/>
                <w:szCs w:val="24"/>
              </w:rPr>
            </w:pPr>
          </w:p>
        </w:tc>
        <w:tc>
          <w:tcPr>
            <w:tcW w:w="3119" w:type="dxa"/>
            <w:vMerge/>
          </w:tcPr>
          <w:p w14:paraId="55858717" w14:textId="77777777" w:rsidR="009A4AA3" w:rsidRPr="006A3509" w:rsidRDefault="009A4AA3" w:rsidP="009A4AA3">
            <w:pPr>
              <w:jc w:val="both"/>
              <w:rPr>
                <w:sz w:val="24"/>
                <w:szCs w:val="24"/>
              </w:rPr>
            </w:pPr>
          </w:p>
        </w:tc>
        <w:tc>
          <w:tcPr>
            <w:tcW w:w="3185" w:type="dxa"/>
          </w:tcPr>
          <w:p w14:paraId="7E9C5684" w14:textId="77777777" w:rsidR="009A4AA3" w:rsidRPr="006A3509" w:rsidRDefault="009A4AA3" w:rsidP="009A4AA3">
            <w:pPr>
              <w:autoSpaceDE w:val="0"/>
              <w:autoSpaceDN w:val="0"/>
              <w:adjustRightInd w:val="0"/>
              <w:rPr>
                <w:sz w:val="24"/>
                <w:szCs w:val="24"/>
              </w:rPr>
            </w:pPr>
            <w:r w:rsidRPr="006A3509">
              <w:rPr>
                <w:sz w:val="24"/>
                <w:szCs w:val="24"/>
              </w:rPr>
              <w:t>Чек</w:t>
            </w:r>
          </w:p>
        </w:tc>
        <w:tc>
          <w:tcPr>
            <w:tcW w:w="2337" w:type="dxa"/>
            <w:vMerge/>
          </w:tcPr>
          <w:p w14:paraId="4EB00C00" w14:textId="77777777" w:rsidR="009A4AA3" w:rsidRPr="006A3509" w:rsidRDefault="009A4AA3" w:rsidP="009A4AA3">
            <w:pPr>
              <w:jc w:val="both"/>
              <w:rPr>
                <w:sz w:val="24"/>
                <w:szCs w:val="24"/>
              </w:rPr>
            </w:pPr>
          </w:p>
        </w:tc>
      </w:tr>
      <w:tr w:rsidR="006A3509" w:rsidRPr="006A3509" w14:paraId="3B84F11B" w14:textId="77777777" w:rsidTr="009A4AA3">
        <w:trPr>
          <w:trHeight w:val="2713"/>
        </w:trPr>
        <w:tc>
          <w:tcPr>
            <w:tcW w:w="704" w:type="dxa"/>
            <w:vMerge/>
          </w:tcPr>
          <w:p w14:paraId="0BE40DA0" w14:textId="77777777" w:rsidR="009A4AA3" w:rsidRPr="006A3509" w:rsidRDefault="009A4AA3" w:rsidP="009A4AA3">
            <w:pPr>
              <w:jc w:val="both"/>
              <w:rPr>
                <w:sz w:val="24"/>
                <w:szCs w:val="24"/>
              </w:rPr>
            </w:pPr>
          </w:p>
        </w:tc>
        <w:tc>
          <w:tcPr>
            <w:tcW w:w="3119" w:type="dxa"/>
            <w:vMerge/>
          </w:tcPr>
          <w:p w14:paraId="46EB7416" w14:textId="77777777" w:rsidR="009A4AA3" w:rsidRPr="006A3509" w:rsidRDefault="009A4AA3" w:rsidP="009A4AA3">
            <w:pPr>
              <w:jc w:val="both"/>
              <w:rPr>
                <w:sz w:val="24"/>
                <w:szCs w:val="24"/>
              </w:rPr>
            </w:pPr>
          </w:p>
        </w:tc>
        <w:tc>
          <w:tcPr>
            <w:tcW w:w="3185" w:type="dxa"/>
          </w:tcPr>
          <w:p w14:paraId="51D15C56" w14:textId="77777777" w:rsidR="009A4AA3" w:rsidRPr="006A3509" w:rsidRDefault="009A4AA3" w:rsidP="009A4AA3">
            <w:pPr>
              <w:autoSpaceDE w:val="0"/>
              <w:autoSpaceDN w:val="0"/>
              <w:adjustRightInd w:val="0"/>
              <w:rPr>
                <w:sz w:val="24"/>
                <w:szCs w:val="24"/>
              </w:rPr>
            </w:pPr>
            <w:r w:rsidRPr="006A3509">
              <w:rPr>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w:t>
            </w:r>
          </w:p>
        </w:tc>
        <w:tc>
          <w:tcPr>
            <w:tcW w:w="2337" w:type="dxa"/>
            <w:vMerge/>
          </w:tcPr>
          <w:p w14:paraId="67D0421B" w14:textId="77777777" w:rsidR="009A4AA3" w:rsidRPr="006A3509" w:rsidRDefault="009A4AA3" w:rsidP="009A4AA3">
            <w:pPr>
              <w:jc w:val="both"/>
              <w:rPr>
                <w:sz w:val="24"/>
                <w:szCs w:val="24"/>
              </w:rPr>
            </w:pPr>
          </w:p>
        </w:tc>
      </w:tr>
    </w:tbl>
    <w:p w14:paraId="77430397" w14:textId="77777777" w:rsidR="009A4AA3" w:rsidRPr="006A3509" w:rsidRDefault="009A4AA3" w:rsidP="00C0343E">
      <w:pPr>
        <w:tabs>
          <w:tab w:val="left" w:pos="567"/>
        </w:tabs>
        <w:spacing w:after="0" w:line="360" w:lineRule="auto"/>
        <w:ind w:firstLine="709"/>
        <w:jc w:val="both"/>
        <w:rPr>
          <w:i/>
          <w:sz w:val="24"/>
          <w:szCs w:val="24"/>
          <w:lang w:eastAsia="ru-RU"/>
        </w:rPr>
      </w:pPr>
      <w:r w:rsidRPr="006A3509">
        <w:rPr>
          <w:i/>
          <w:sz w:val="24"/>
          <w:szCs w:val="24"/>
          <w:lang w:eastAsia="ru-RU"/>
        </w:rPr>
        <w:t>(Основание: п. 3, 4 ст. 219 БК РФ, п. 318 Инструкции № 157н, п. 9 ФСБУ «Учетная политика»)</w:t>
      </w:r>
    </w:p>
    <w:p w14:paraId="5B4954A2" w14:textId="7BF44234" w:rsidR="0099263C" w:rsidRPr="00D14489" w:rsidRDefault="00C0343E" w:rsidP="001A00E8">
      <w:pPr>
        <w:pStyle w:val="af3"/>
        <w:numPr>
          <w:ilvl w:val="1"/>
          <w:numId w:val="94"/>
        </w:numPr>
        <w:spacing w:beforeAutospacing="0" w:after="0" w:afterAutospacing="0" w:line="360" w:lineRule="auto"/>
        <w:ind w:left="0" w:firstLine="851"/>
        <w:jc w:val="both"/>
      </w:pPr>
      <w:r w:rsidRPr="00D14489">
        <w:t xml:space="preserve"> </w:t>
      </w:r>
      <w:r w:rsidR="0099263C" w:rsidRPr="00D14489">
        <w:t>Обязательства (</w:t>
      </w:r>
      <w:r w:rsidR="0099263C" w:rsidRPr="00D14489">
        <w:rPr>
          <w:rStyle w:val="sfwc"/>
        </w:rPr>
        <w:t>п</w:t>
      </w:r>
      <w:r w:rsidR="0099263C" w:rsidRPr="00D14489">
        <w:t>ринятые, принимаемые, отложенные) принимаются к учету в пределах утвержденных плановых назначений.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14:paraId="2740A0F2" w14:textId="41BB10E2" w:rsidR="0099263C" w:rsidRPr="00D14489" w:rsidRDefault="0099263C" w:rsidP="0099263C">
      <w:pPr>
        <w:pStyle w:val="af3"/>
        <w:spacing w:beforeAutospacing="0" w:after="0" w:afterAutospacing="0" w:line="360" w:lineRule="auto"/>
        <w:ind w:firstLine="851"/>
        <w:jc w:val="both"/>
      </w:pPr>
      <w:r w:rsidRPr="00D14489">
        <w:lastRenderedPageBreak/>
        <w:t>Порядок принятия обязательств (принятых, принимаемых, отложенные) приведен в Приложение № 13 к настоящей единой учетной политике (таблица 1).</w:t>
      </w:r>
    </w:p>
    <w:p w14:paraId="756B3270" w14:textId="0F03513F" w:rsidR="0099263C" w:rsidRPr="00D14489" w:rsidRDefault="0099263C" w:rsidP="0099263C">
      <w:pPr>
        <w:pStyle w:val="af3"/>
        <w:spacing w:beforeAutospacing="0" w:after="0" w:afterAutospacing="0" w:line="360" w:lineRule="auto"/>
        <w:ind w:firstLine="851"/>
        <w:jc w:val="both"/>
      </w:pPr>
      <w:r w:rsidRPr="00D14489">
        <w:t>11.4. Денежные обязательства отражаются в учете </w:t>
      </w:r>
      <w:r w:rsidRPr="00D14489">
        <w:rPr>
          <w:bCs/>
        </w:rPr>
        <w:t>не ранее принятия расходных обязательств</w:t>
      </w:r>
      <w:r w:rsidRPr="00D14489">
        <w:t>. Денежные обязательства принимаются к учету в сумме документа, подтверждающего их возникновение. Порядок принятия денежных обязательств приведен в Приложение № 13 к настоящей единой учетной политике (таблица 2).</w:t>
      </w:r>
    </w:p>
    <w:p w14:paraId="2C7ADA51" w14:textId="77777777" w:rsidR="0099263C" w:rsidRPr="00D14489" w:rsidRDefault="0099263C" w:rsidP="0099263C">
      <w:pPr>
        <w:pStyle w:val="af3"/>
        <w:spacing w:beforeAutospacing="0" w:after="0" w:afterAutospacing="0" w:line="360" w:lineRule="auto"/>
        <w:ind w:firstLine="851"/>
        <w:jc w:val="both"/>
        <w:rPr>
          <w:b/>
        </w:rPr>
      </w:pPr>
      <w:r w:rsidRPr="00D14489">
        <w:t>11.5. Принятые обязательства отражаются в журнале регистрации обязательств (</w:t>
      </w:r>
      <w:hyperlink r:id="rId104" w:anchor="/document/140/33976/" w:tooltip="Журнал регистрации обязательств (ф. 0504064)" w:history="1">
        <w:r w:rsidRPr="00D14489">
          <w:rPr>
            <w:rStyle w:val="ae"/>
            <w:color w:val="auto"/>
            <w:u w:val="none"/>
          </w:rPr>
          <w:t>ф. 0504064</w:t>
        </w:r>
      </w:hyperlink>
      <w:r w:rsidRPr="00D14489">
        <w:t>).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14:paraId="7460A448" w14:textId="001610FF" w:rsidR="00C0343E" w:rsidRPr="006A3509" w:rsidRDefault="0099263C" w:rsidP="0099263C">
      <w:pPr>
        <w:pStyle w:val="af3"/>
        <w:spacing w:beforeAutospacing="0" w:after="0" w:afterAutospacing="0" w:line="360" w:lineRule="auto"/>
        <w:ind w:firstLine="709"/>
        <w:jc w:val="both"/>
      </w:pPr>
      <w:r w:rsidRPr="00A90EF0">
        <w:rPr>
          <w:i/>
        </w:rPr>
        <w:t xml:space="preserve"> (Основание: Приложение 3 Инструкции №52 н)</w:t>
      </w:r>
    </w:p>
    <w:p w14:paraId="68D1D1A6" w14:textId="77777777" w:rsidR="00854C97" w:rsidRPr="006A3509" w:rsidRDefault="00854C97" w:rsidP="00854C97">
      <w:pPr>
        <w:pStyle w:val="a8"/>
        <w:tabs>
          <w:tab w:val="left" w:pos="567"/>
        </w:tabs>
        <w:spacing w:after="0" w:line="360" w:lineRule="auto"/>
        <w:ind w:left="709"/>
        <w:jc w:val="both"/>
        <w:rPr>
          <w:rFonts w:ascii="Times New Roman" w:hAnsi="Times New Roman"/>
          <w:sz w:val="24"/>
          <w:szCs w:val="24"/>
          <w:lang w:eastAsia="ru-RU"/>
        </w:rPr>
      </w:pPr>
    </w:p>
    <w:p w14:paraId="0706819A" w14:textId="24923508" w:rsidR="0004696A" w:rsidRPr="0004696A" w:rsidRDefault="001B327F" w:rsidP="0004696A">
      <w:pPr>
        <w:pStyle w:val="210"/>
        <w:numPr>
          <w:ilvl w:val="1"/>
          <w:numId w:val="73"/>
        </w:numPr>
        <w:spacing w:before="0"/>
        <w:ind w:left="0" w:firstLine="0"/>
        <w:jc w:val="center"/>
        <w:rPr>
          <w:rFonts w:ascii="Times New Roman" w:hAnsi="Times New Roman"/>
          <w:b/>
          <w:color w:val="auto"/>
          <w:sz w:val="24"/>
          <w:szCs w:val="24"/>
        </w:rPr>
      </w:pPr>
      <w:bookmarkStart w:id="14" w:name="_Toc20912374"/>
      <w:r w:rsidRPr="006A3509">
        <w:rPr>
          <w:rFonts w:ascii="Times New Roman" w:hAnsi="Times New Roman"/>
          <w:b/>
          <w:color w:val="auto"/>
          <w:sz w:val="24"/>
          <w:szCs w:val="24"/>
        </w:rPr>
        <w:t>Администрирование доходов</w:t>
      </w:r>
      <w:bookmarkEnd w:id="14"/>
    </w:p>
    <w:p w14:paraId="5AD82B3D" w14:textId="15DD2382" w:rsidR="00854C97" w:rsidRPr="006A3509"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bookmarkStart w:id="15" w:name="_Toc20912375"/>
      <w:r w:rsidRPr="006A3509">
        <w:rPr>
          <w:rFonts w:ascii="Times New Roman" w:hAnsi="Times New Roman"/>
          <w:sz w:val="24"/>
          <w:szCs w:val="24"/>
          <w:lang w:eastAsia="ru-RU"/>
        </w:rPr>
        <w:t>Начисление доходов в бюджет отражается в бюджетном учете на основании соответствующих документов (государственных контрактов (договоров), актов, расчетов, документов, подтверждающих право требования и т.д.) по состоянию на дату:</w:t>
      </w:r>
    </w:p>
    <w:p w14:paraId="31FFB5F4" w14:textId="77777777" w:rsidR="00854C97" w:rsidRPr="006A3509" w:rsidRDefault="00854C97" w:rsidP="001A00E8">
      <w:pPr>
        <w:pStyle w:val="a8"/>
        <w:numPr>
          <w:ilvl w:val="0"/>
          <w:numId w:val="54"/>
        </w:numPr>
        <w:tabs>
          <w:tab w:val="left" w:pos="851"/>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определенную в соответствии с условиями договоров аренды (купли-продажи) государственного имущества – по доходам от использования (продажи) имущества, находящегося в государственной собственности;</w:t>
      </w:r>
    </w:p>
    <w:p w14:paraId="39F40F9B" w14:textId="315838E8" w:rsidR="00854C97" w:rsidRPr="006A3509" w:rsidRDefault="00854C97" w:rsidP="001A00E8">
      <w:pPr>
        <w:pStyle w:val="a8"/>
        <w:numPr>
          <w:ilvl w:val="0"/>
          <w:numId w:val="54"/>
        </w:numPr>
        <w:tabs>
          <w:tab w:val="left" w:pos="851"/>
        </w:tabs>
        <w:spacing w:after="0" w:line="360" w:lineRule="auto"/>
        <w:ind w:left="0" w:firstLine="567"/>
        <w:jc w:val="both"/>
        <w:rPr>
          <w:rFonts w:ascii="Times New Roman" w:hAnsi="Times New Roman"/>
          <w:sz w:val="24"/>
          <w:szCs w:val="24"/>
          <w:lang w:eastAsia="ru-RU"/>
        </w:rPr>
      </w:pPr>
      <w:r w:rsidRPr="006A3509">
        <w:rPr>
          <w:rFonts w:ascii="Times New Roman" w:hAnsi="Times New Roman"/>
          <w:sz w:val="24"/>
          <w:szCs w:val="24"/>
          <w:lang w:eastAsia="ru-RU"/>
        </w:rPr>
        <w:t xml:space="preserve">признания должником, либо вступления в законную силу постановления (решения суда) о наложении административного взыскания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по доходам от применения мер административной ответственности;</w:t>
      </w:r>
    </w:p>
    <w:p w14:paraId="63078F76" w14:textId="77777777" w:rsidR="00854C97" w:rsidRPr="006A3509" w:rsidRDefault="00854C97" w:rsidP="001A00E8">
      <w:pPr>
        <w:pStyle w:val="a8"/>
        <w:numPr>
          <w:ilvl w:val="0"/>
          <w:numId w:val="54"/>
        </w:numPr>
        <w:tabs>
          <w:tab w:val="left" w:pos="851"/>
        </w:tabs>
        <w:spacing w:after="0" w:line="360" w:lineRule="auto"/>
        <w:ind w:left="0" w:firstLine="567"/>
        <w:jc w:val="both"/>
        <w:rPr>
          <w:rFonts w:ascii="Times New Roman" w:hAnsi="Times New Roman"/>
          <w:sz w:val="24"/>
          <w:szCs w:val="24"/>
          <w:lang w:eastAsia="ru-RU"/>
        </w:rPr>
      </w:pPr>
      <w:r w:rsidRPr="006A3509">
        <w:rPr>
          <w:rFonts w:ascii="Times New Roman" w:hAnsi="Times New Roman"/>
          <w:sz w:val="24"/>
          <w:szCs w:val="24"/>
          <w:lang w:eastAsia="ru-RU"/>
        </w:rPr>
        <w:t>в соответствии с условиями государственных контрактов (договоров), на основании требований об уплате неустоек, штрафов, пеней (письменной претензии контрагенту) – по доходам от применения мер гражданско-правовой ответственности;</w:t>
      </w:r>
    </w:p>
    <w:p w14:paraId="3417A01F" w14:textId="77777777" w:rsidR="00854C97" w:rsidRPr="006A3509" w:rsidRDefault="00854C97" w:rsidP="001A00E8">
      <w:pPr>
        <w:pStyle w:val="a8"/>
        <w:numPr>
          <w:ilvl w:val="0"/>
          <w:numId w:val="54"/>
        </w:numPr>
        <w:tabs>
          <w:tab w:val="left" w:pos="851"/>
        </w:tabs>
        <w:spacing w:after="0" w:line="360" w:lineRule="auto"/>
        <w:ind w:left="0" w:firstLine="567"/>
        <w:jc w:val="both"/>
        <w:rPr>
          <w:rFonts w:ascii="Times New Roman" w:hAnsi="Times New Roman"/>
          <w:sz w:val="24"/>
          <w:szCs w:val="24"/>
          <w:lang w:eastAsia="ru-RU"/>
        </w:rPr>
      </w:pPr>
      <w:r w:rsidRPr="006A3509">
        <w:rPr>
          <w:rFonts w:ascii="Times New Roman" w:hAnsi="Times New Roman"/>
          <w:sz w:val="24"/>
          <w:szCs w:val="24"/>
          <w:lang w:eastAsia="ru-RU"/>
        </w:rPr>
        <w:t>поступления денежных средств от передающей стороны – по доходам в виде пожертвований от юридических и физических лиц;</w:t>
      </w:r>
    </w:p>
    <w:p w14:paraId="0966A194" w14:textId="77777777" w:rsidR="00854C97" w:rsidRPr="006A3509" w:rsidRDefault="00854C97" w:rsidP="001A00E8">
      <w:pPr>
        <w:pStyle w:val="a8"/>
        <w:numPr>
          <w:ilvl w:val="0"/>
          <w:numId w:val="54"/>
        </w:numPr>
        <w:tabs>
          <w:tab w:val="left" w:pos="851"/>
        </w:tabs>
        <w:spacing w:after="0" w:line="360" w:lineRule="auto"/>
        <w:ind w:left="0" w:firstLine="567"/>
        <w:jc w:val="both"/>
        <w:rPr>
          <w:rFonts w:ascii="Times New Roman" w:hAnsi="Times New Roman"/>
          <w:sz w:val="24"/>
          <w:szCs w:val="24"/>
          <w:lang w:eastAsia="ru-RU"/>
        </w:rPr>
      </w:pPr>
      <w:r w:rsidRPr="006A3509">
        <w:rPr>
          <w:rFonts w:ascii="Times New Roman" w:hAnsi="Times New Roman"/>
          <w:sz w:val="24"/>
          <w:szCs w:val="24"/>
          <w:lang w:eastAsia="ru-RU"/>
        </w:rPr>
        <w:t>совершения факта хозяйственной жизни – по иным доходам.</w:t>
      </w:r>
    </w:p>
    <w:p w14:paraId="415155DA" w14:textId="77777777" w:rsidR="00854C97" w:rsidRPr="006A3509"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Основанием для отражения операций по поступлениям являются:</w:t>
      </w:r>
    </w:p>
    <w:p w14:paraId="4784EDE0" w14:textId="77777777" w:rsidR="00D24740"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выписки из лицевого счета администратора доходов бюджета (ф. 0531761);</w:t>
      </w:r>
    </w:p>
    <w:p w14:paraId="3EE652A6" w14:textId="7F930DCA" w:rsidR="00D24740" w:rsidRPr="006A3509" w:rsidRDefault="00D24740"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приложение к выписке из лицевого счета администратора доходов бюджета (ф.</w:t>
      </w:r>
      <w:r w:rsidRPr="006A3509">
        <w:rPr>
          <w:rFonts w:ascii="Times New Roman" w:hAnsi="Times New Roman"/>
          <w:sz w:val="24"/>
          <w:szCs w:val="24"/>
        </w:rPr>
        <w:t xml:space="preserve"> </w:t>
      </w:r>
      <w:r w:rsidRPr="006A3509">
        <w:rPr>
          <w:rFonts w:ascii="Times New Roman" w:hAnsi="Times New Roman"/>
          <w:sz w:val="24"/>
          <w:szCs w:val="24"/>
          <w:lang w:eastAsia="ru-RU"/>
        </w:rPr>
        <w:t>0531779);</w:t>
      </w:r>
    </w:p>
    <w:p w14:paraId="78BEFDCC"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выписки из Сводного реестра поступлений и выбытий (ф. 0531472);</w:t>
      </w:r>
    </w:p>
    <w:p w14:paraId="521B6C1A" w14:textId="77777777" w:rsidR="00854C97" w:rsidRPr="006A3509" w:rsidRDefault="00854C97" w:rsidP="001A00E8">
      <w:pPr>
        <w:pStyle w:val="a8"/>
        <w:numPr>
          <w:ilvl w:val="0"/>
          <w:numId w:val="54"/>
        </w:numPr>
        <w:tabs>
          <w:tab w:val="left" w:pos="567"/>
          <w:tab w:val="left" w:pos="1134"/>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справки о перечислении поступлений в бюджеты (ф. 0531468).</w:t>
      </w:r>
    </w:p>
    <w:p w14:paraId="010EF7FE" w14:textId="77777777" w:rsidR="00854C97" w:rsidRPr="006A3509" w:rsidRDefault="00854C97" w:rsidP="003A68D9">
      <w:pPr>
        <w:tabs>
          <w:tab w:val="left" w:pos="567"/>
        </w:tabs>
        <w:spacing w:after="0" w:line="360" w:lineRule="auto"/>
        <w:ind w:firstLine="709"/>
        <w:jc w:val="both"/>
        <w:rPr>
          <w:sz w:val="24"/>
          <w:szCs w:val="24"/>
        </w:rPr>
      </w:pPr>
      <w:r w:rsidRPr="006A3509">
        <w:rPr>
          <w:i/>
          <w:sz w:val="24"/>
          <w:szCs w:val="24"/>
          <w:lang w:eastAsia="ru-RU"/>
        </w:rPr>
        <w:lastRenderedPageBreak/>
        <w:t>(Основание: п. 2 ст. 40 БК РФ, п. 90 Инструкции № 162н)</w:t>
      </w:r>
    </w:p>
    <w:p w14:paraId="364C76E2" w14:textId="44FB650C" w:rsidR="00854C97" w:rsidRPr="006A3509"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Сверка по поступлениям </w:t>
      </w:r>
      <w:r w:rsidR="005D57D0" w:rsidRPr="006A3509">
        <w:rPr>
          <w:rFonts w:ascii="Times New Roman" w:hAnsi="Times New Roman"/>
          <w:sz w:val="24"/>
          <w:szCs w:val="24"/>
          <w:lang w:eastAsia="ru-RU"/>
        </w:rPr>
        <w:t>доходов</w:t>
      </w:r>
      <w:r w:rsidRPr="006A3509">
        <w:rPr>
          <w:rFonts w:ascii="Times New Roman" w:hAnsi="Times New Roman"/>
          <w:sz w:val="24"/>
          <w:szCs w:val="24"/>
          <w:lang w:eastAsia="ru-RU"/>
        </w:rPr>
        <w:t xml:space="preserve"> осуществляет ежемесячно.</w:t>
      </w:r>
    </w:p>
    <w:p w14:paraId="07D66E92" w14:textId="23B45F3C" w:rsidR="00854C97" w:rsidRPr="00D14489"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Аналитический учет поступлений ведется Учреждением в разрезе видов доходов по плательщикам и соответствующим им суммам расчетов. </w:t>
      </w:r>
    </w:p>
    <w:p w14:paraId="485C9C46" w14:textId="1A5F6C1A" w:rsidR="00854C97" w:rsidRPr="006A3509"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Поступление </w:t>
      </w:r>
      <w:r w:rsidR="0099263C" w:rsidRPr="00D14489">
        <w:rPr>
          <w:rFonts w:ascii="Times New Roman" w:hAnsi="Times New Roman"/>
          <w:sz w:val="24"/>
          <w:szCs w:val="24"/>
          <w:lang w:eastAsia="ru-RU"/>
        </w:rPr>
        <w:t xml:space="preserve">(начисление) </w:t>
      </w:r>
      <w:r w:rsidRPr="00D14489">
        <w:rPr>
          <w:rFonts w:ascii="Times New Roman" w:hAnsi="Times New Roman"/>
          <w:sz w:val="24"/>
          <w:szCs w:val="24"/>
          <w:lang w:eastAsia="ru-RU"/>
        </w:rPr>
        <w:t>а</w:t>
      </w:r>
      <w:r w:rsidRPr="006A3509">
        <w:rPr>
          <w:rFonts w:ascii="Times New Roman" w:hAnsi="Times New Roman"/>
          <w:sz w:val="24"/>
          <w:szCs w:val="24"/>
          <w:lang w:eastAsia="ru-RU"/>
        </w:rPr>
        <w:t xml:space="preserve">дминистрируемых доходов отражается в бюджетном учете на основании сводных данных по лицевому счету </w:t>
      </w:r>
      <w:r w:rsidR="0099263C">
        <w:rPr>
          <w:rFonts w:ascii="Times New Roman" w:hAnsi="Times New Roman"/>
          <w:sz w:val="24"/>
          <w:szCs w:val="24"/>
          <w:lang w:eastAsia="ru-RU"/>
        </w:rPr>
        <w:t>главного администратора (</w:t>
      </w:r>
      <w:r w:rsidRPr="006A3509">
        <w:rPr>
          <w:rFonts w:ascii="Times New Roman" w:hAnsi="Times New Roman"/>
          <w:sz w:val="24"/>
          <w:szCs w:val="24"/>
          <w:lang w:eastAsia="ru-RU"/>
        </w:rPr>
        <w:t>администратора</w:t>
      </w:r>
      <w:r w:rsidR="0099263C">
        <w:rPr>
          <w:rFonts w:ascii="Times New Roman" w:hAnsi="Times New Roman"/>
          <w:sz w:val="24"/>
          <w:szCs w:val="24"/>
          <w:lang w:eastAsia="ru-RU"/>
        </w:rPr>
        <w:t>)</w:t>
      </w:r>
      <w:r w:rsidRPr="006A3509">
        <w:rPr>
          <w:rFonts w:ascii="Times New Roman" w:hAnsi="Times New Roman"/>
          <w:sz w:val="24"/>
          <w:szCs w:val="24"/>
          <w:lang w:eastAsia="ru-RU"/>
        </w:rPr>
        <w:t xml:space="preserve"> доходов. </w:t>
      </w:r>
    </w:p>
    <w:p w14:paraId="0127F1FC" w14:textId="762D7A6D" w:rsidR="00854C97" w:rsidRPr="006A3509" w:rsidRDefault="00854C97" w:rsidP="001A00E8">
      <w:pPr>
        <w:pStyle w:val="a8"/>
        <w:numPr>
          <w:ilvl w:val="1"/>
          <w:numId w:val="80"/>
        </w:numPr>
        <w:tabs>
          <w:tab w:val="left" w:pos="567"/>
          <w:tab w:val="left" w:pos="1134"/>
          <w:tab w:val="left" w:pos="1276"/>
        </w:tabs>
        <w:spacing w:after="0" w:line="360" w:lineRule="auto"/>
        <w:ind w:left="0" w:firstLine="709"/>
        <w:jc w:val="both"/>
        <w:rPr>
          <w:rStyle w:val="matches"/>
          <w:rFonts w:ascii="Times New Roman" w:hAnsi="Times New Roman"/>
          <w:sz w:val="24"/>
          <w:szCs w:val="24"/>
          <w:lang w:eastAsia="ru-RU"/>
        </w:rPr>
      </w:pPr>
      <w:r w:rsidRPr="006A3509">
        <w:rPr>
          <w:rStyle w:val="matches"/>
          <w:rFonts w:ascii="Times New Roman" w:hAnsi="Times New Roman"/>
          <w:sz w:val="24"/>
          <w:szCs w:val="24"/>
          <w:lang w:eastAsia="ru-RU"/>
        </w:rPr>
        <w:t xml:space="preserve">Отражение в бюджетном учете операций по предоставлению (получению) межбюджетных трансфертов осуществляется в соответствии с Приложением № 14 к </w:t>
      </w:r>
      <w:r w:rsidR="001809BC" w:rsidRPr="006A3509">
        <w:rPr>
          <w:rStyle w:val="matches"/>
          <w:rFonts w:ascii="Times New Roman" w:hAnsi="Times New Roman"/>
          <w:sz w:val="24"/>
          <w:szCs w:val="24"/>
          <w:lang w:eastAsia="ru-RU"/>
        </w:rPr>
        <w:t xml:space="preserve">единой </w:t>
      </w:r>
      <w:r w:rsidRPr="006A3509">
        <w:rPr>
          <w:rStyle w:val="matches"/>
          <w:rFonts w:ascii="Times New Roman" w:hAnsi="Times New Roman"/>
          <w:sz w:val="24"/>
          <w:szCs w:val="24"/>
          <w:lang w:eastAsia="ru-RU"/>
        </w:rPr>
        <w:t xml:space="preserve">учетной политике. </w:t>
      </w:r>
    </w:p>
    <w:p w14:paraId="747AFD80" w14:textId="06CA3401" w:rsidR="00854C97" w:rsidRPr="006A3509" w:rsidRDefault="00854C97" w:rsidP="00D416ED">
      <w:pPr>
        <w:pStyle w:val="a8"/>
        <w:tabs>
          <w:tab w:val="left" w:pos="567"/>
          <w:tab w:val="left" w:pos="1134"/>
          <w:tab w:val="left" w:pos="1276"/>
        </w:tabs>
        <w:spacing w:after="0" w:line="360" w:lineRule="auto"/>
        <w:ind w:left="0" w:firstLine="709"/>
        <w:jc w:val="both"/>
        <w:rPr>
          <w:rStyle w:val="matches"/>
          <w:rFonts w:ascii="Times New Roman" w:hAnsi="Times New Roman"/>
          <w:i/>
          <w:sz w:val="24"/>
          <w:szCs w:val="24"/>
          <w:lang w:eastAsia="ru-RU"/>
        </w:rPr>
      </w:pPr>
      <w:r w:rsidRPr="006A3509">
        <w:rPr>
          <w:rStyle w:val="matches"/>
          <w:rFonts w:ascii="Times New Roman" w:hAnsi="Times New Roman"/>
          <w:i/>
          <w:sz w:val="24"/>
          <w:szCs w:val="24"/>
          <w:lang w:eastAsia="ru-RU"/>
        </w:rPr>
        <w:t>(Основание: п. 120 Инструкции 162 н, п. 28 ФСБУ «Доходы», письмо Минфина России от 15.01.2020г. № 02-06-07/1666).</w:t>
      </w:r>
    </w:p>
    <w:p w14:paraId="2D5C171B" w14:textId="77777777" w:rsidR="00854C97" w:rsidRPr="006A3509" w:rsidRDefault="00854C97" w:rsidP="001A00E8">
      <w:pPr>
        <w:pStyle w:val="a8"/>
        <w:numPr>
          <w:ilvl w:val="1"/>
          <w:numId w:val="80"/>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Доходы от межбюджетных трансфертов, предоставляемых с условиями при передаче активов, признаются в бюджетном учете по факту возникновения права на их получение доходами будущих периодов. </w:t>
      </w:r>
    </w:p>
    <w:p w14:paraId="0D8E6597" w14:textId="256C4B63" w:rsidR="00854C97" w:rsidRPr="006A3509" w:rsidRDefault="00854C97" w:rsidP="001809BC">
      <w:pPr>
        <w:pStyle w:val="af3"/>
        <w:tabs>
          <w:tab w:val="left" w:pos="1134"/>
          <w:tab w:val="left" w:pos="1276"/>
        </w:tabs>
        <w:spacing w:beforeAutospacing="0" w:after="0" w:afterAutospacing="0" w:line="360" w:lineRule="auto"/>
        <w:ind w:firstLine="709"/>
        <w:jc w:val="both"/>
      </w:pPr>
      <w:r w:rsidRPr="006A3509">
        <w:t>Основани</w:t>
      </w:r>
      <w:r w:rsidR="001809BC" w:rsidRPr="006A3509">
        <w:t>ем для данной операции является - з</w:t>
      </w:r>
      <w:r w:rsidRPr="006A3509">
        <w:t xml:space="preserve">акон о бюджете на </w:t>
      </w:r>
      <w:r w:rsidR="001809BC" w:rsidRPr="006A3509">
        <w:t>3 года (уведомление ф.0504320), соглашения о предоставлении субсидии.</w:t>
      </w:r>
    </w:p>
    <w:p w14:paraId="2ADC1A17" w14:textId="4226FA95" w:rsidR="00854C97" w:rsidRPr="006A3509" w:rsidRDefault="00854C97" w:rsidP="00D416ED">
      <w:pPr>
        <w:pStyle w:val="a8"/>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На основании отчета заполняется извещение </w:t>
      </w:r>
      <w:r w:rsidR="00BC16F2">
        <w:rPr>
          <w:rFonts w:ascii="Times New Roman" w:hAnsi="Times New Roman"/>
          <w:sz w:val="24"/>
          <w:szCs w:val="24"/>
        </w:rPr>
        <w:t xml:space="preserve">(ф. 0510453) </w:t>
      </w:r>
      <w:r w:rsidRPr="006A3509">
        <w:rPr>
          <w:rFonts w:ascii="Times New Roman" w:hAnsi="Times New Roman"/>
          <w:sz w:val="24"/>
          <w:szCs w:val="24"/>
        </w:rPr>
        <w:t>и направляется органу, предоставившему трансферт для сверки расчетов.</w:t>
      </w:r>
    </w:p>
    <w:p w14:paraId="58E19BBA" w14:textId="77777777" w:rsidR="00854C97" w:rsidRPr="006A3509" w:rsidRDefault="00854C97" w:rsidP="00D416ED">
      <w:pPr>
        <w:pStyle w:val="a8"/>
        <w:tabs>
          <w:tab w:val="left" w:pos="567"/>
          <w:tab w:val="left" w:pos="1134"/>
          <w:tab w:val="left" w:pos="1276"/>
        </w:tabs>
        <w:spacing w:after="0" w:line="360" w:lineRule="auto"/>
        <w:ind w:left="0" w:firstLine="709"/>
        <w:jc w:val="both"/>
        <w:rPr>
          <w:rStyle w:val="matches"/>
          <w:rFonts w:ascii="Times New Roman" w:hAnsi="Times New Roman"/>
          <w:i/>
          <w:sz w:val="24"/>
          <w:szCs w:val="24"/>
          <w:lang w:eastAsia="ru-RU"/>
        </w:rPr>
      </w:pPr>
      <w:r w:rsidRPr="006A3509">
        <w:rPr>
          <w:rStyle w:val="matches"/>
          <w:rFonts w:ascii="Times New Roman" w:hAnsi="Times New Roman"/>
          <w:i/>
          <w:sz w:val="24"/>
          <w:szCs w:val="24"/>
          <w:lang w:eastAsia="ru-RU"/>
        </w:rPr>
        <w:t>(Основание: п. 28 ФСБУ «Доходы»).</w:t>
      </w:r>
    </w:p>
    <w:p w14:paraId="62201153" w14:textId="77777777" w:rsidR="00854C97" w:rsidRPr="006A3509" w:rsidRDefault="00854C97" w:rsidP="001A00E8">
      <w:pPr>
        <w:pStyle w:val="a8"/>
        <w:numPr>
          <w:ilvl w:val="1"/>
          <w:numId w:val="80"/>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Доходы от межбюджетных трансфертов, предоставляемых без условий при передаче активов, признаются в бюджетном учете по факту возникновения права на их получение. </w:t>
      </w:r>
      <w:r w:rsidRPr="006A3509">
        <w:rPr>
          <w:rFonts w:ascii="Times New Roman" w:hAnsi="Times New Roman"/>
          <w:sz w:val="24"/>
          <w:szCs w:val="24"/>
          <w:shd w:val="clear" w:color="auto" w:fill="FFFFFF"/>
          <w:lang w:eastAsia="ru-RU"/>
        </w:rPr>
        <w:t>Для</w:t>
      </w:r>
      <w:r w:rsidRPr="006A3509">
        <w:rPr>
          <w:rFonts w:ascii="Times New Roman" w:hAnsi="Times New Roman"/>
          <w:sz w:val="24"/>
          <w:szCs w:val="24"/>
          <w:lang w:eastAsia="ru-RU"/>
        </w:rPr>
        <w:t> трансфертов</w:t>
      </w:r>
      <w:r w:rsidRPr="006A3509">
        <w:rPr>
          <w:rFonts w:ascii="Times New Roman" w:hAnsi="Times New Roman"/>
          <w:sz w:val="24"/>
          <w:szCs w:val="24"/>
          <w:shd w:val="clear" w:color="auto" w:fill="FFFFFF"/>
          <w:lang w:eastAsia="ru-RU"/>
        </w:rPr>
        <w:t> без условий при передаче активов сумма по Соглашению сразу отражается  на </w:t>
      </w:r>
      <w:hyperlink r:id="rId105" w:anchor="/document/99/902250003/XA00MDA2N4/" w:tooltip="040110000 Доходы текущего финансового года" w:history="1">
        <w:r w:rsidRPr="006A3509">
          <w:rPr>
            <w:rStyle w:val="ae"/>
            <w:rFonts w:ascii="Times New Roman" w:hAnsi="Times New Roman"/>
            <w:color w:val="auto"/>
            <w:sz w:val="24"/>
            <w:szCs w:val="24"/>
            <w:u w:val="none"/>
            <w:lang w:eastAsia="ru-RU"/>
          </w:rPr>
          <w:t>счете</w:t>
        </w:r>
      </w:hyperlink>
      <w:r w:rsidRPr="006A3509">
        <w:rPr>
          <w:rFonts w:ascii="Times New Roman" w:hAnsi="Times New Roman"/>
          <w:sz w:val="24"/>
          <w:szCs w:val="24"/>
          <w:lang w:eastAsia="ru-RU"/>
        </w:rPr>
        <w:t xml:space="preserve"> 1 401 10 000 </w:t>
      </w:r>
      <w:r w:rsidRPr="006A3509">
        <w:rPr>
          <w:rFonts w:ascii="Times New Roman" w:hAnsi="Times New Roman"/>
          <w:sz w:val="24"/>
          <w:szCs w:val="24"/>
          <w:shd w:val="clear" w:color="auto" w:fill="FFFFFF"/>
          <w:lang w:eastAsia="ru-RU"/>
        </w:rPr>
        <w:t xml:space="preserve">«Доходы текущего финансового года» в сумме, которую выделили на текущий год. </w:t>
      </w:r>
    </w:p>
    <w:p w14:paraId="0345866E" w14:textId="4B0848C9" w:rsidR="00854C97" w:rsidRPr="006A3509" w:rsidRDefault="00854C97" w:rsidP="00D416ED">
      <w:pPr>
        <w:pStyle w:val="a8"/>
        <w:tabs>
          <w:tab w:val="left" w:pos="567"/>
        </w:tabs>
        <w:spacing w:after="0" w:line="360" w:lineRule="auto"/>
        <w:ind w:left="0" w:firstLine="709"/>
        <w:jc w:val="both"/>
        <w:rPr>
          <w:rFonts w:ascii="Times New Roman" w:hAnsi="Times New Roman"/>
          <w:i/>
          <w:sz w:val="24"/>
          <w:szCs w:val="24"/>
          <w:shd w:val="clear" w:color="auto" w:fill="FFFFFF"/>
          <w:lang w:eastAsia="ru-RU"/>
        </w:rPr>
      </w:pPr>
      <w:r w:rsidRPr="006A3509">
        <w:rPr>
          <w:rFonts w:ascii="Times New Roman" w:hAnsi="Times New Roman"/>
          <w:i/>
          <w:sz w:val="24"/>
          <w:szCs w:val="24"/>
          <w:shd w:val="clear" w:color="auto" w:fill="FFFFFF"/>
          <w:lang w:eastAsia="ru-RU"/>
        </w:rPr>
        <w:t>(Основание: п.120  Инструкции № 162н, </w:t>
      </w:r>
      <w:hyperlink r:id="rId106" w:anchor="/document/99/542619320/XA00MAG2N8/" w:tooltip="28.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 w:history="1">
        <w:r w:rsidRPr="006A3509">
          <w:rPr>
            <w:rStyle w:val="ae"/>
            <w:rFonts w:ascii="Times New Roman" w:hAnsi="Times New Roman"/>
            <w:i/>
            <w:color w:val="auto"/>
            <w:sz w:val="24"/>
            <w:szCs w:val="24"/>
            <w:u w:val="none"/>
            <w:lang w:eastAsia="ru-RU"/>
          </w:rPr>
          <w:t>п.</w:t>
        </w:r>
      </w:hyperlink>
      <w:r w:rsidRPr="006A3509">
        <w:rPr>
          <w:rFonts w:ascii="Times New Roman" w:hAnsi="Times New Roman"/>
          <w:i/>
          <w:sz w:val="24"/>
          <w:szCs w:val="24"/>
          <w:lang w:eastAsia="ru-RU"/>
        </w:rPr>
        <w:t xml:space="preserve"> 28 </w:t>
      </w:r>
      <w:r w:rsidRPr="006A3509">
        <w:rPr>
          <w:rFonts w:ascii="Times New Roman" w:hAnsi="Times New Roman"/>
          <w:i/>
          <w:sz w:val="24"/>
          <w:szCs w:val="24"/>
          <w:shd w:val="clear" w:color="auto" w:fill="FFFFFF"/>
          <w:lang w:eastAsia="ru-RU"/>
        </w:rPr>
        <w:t> СГС «Доходы»)</w:t>
      </w:r>
    </w:p>
    <w:p w14:paraId="1D42E54E" w14:textId="59B65504" w:rsidR="00854C97" w:rsidRPr="00BD252B" w:rsidRDefault="00854C9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shd w:val="clear" w:color="auto" w:fill="FFFFFF"/>
        </w:rPr>
        <w:t xml:space="preserve">Порядок осуществления полномочий администратора доходов бюджета определяется в соответствии с законодательством </w:t>
      </w:r>
      <w:r w:rsidR="001A43A6" w:rsidRPr="006A3509">
        <w:rPr>
          <w:rFonts w:ascii="Times New Roman" w:hAnsi="Times New Roman"/>
          <w:sz w:val="24"/>
          <w:szCs w:val="24"/>
          <w:shd w:val="clear" w:color="auto" w:fill="FFFFFF"/>
        </w:rPr>
        <w:t>РФ</w:t>
      </w:r>
      <w:r w:rsidRPr="006A3509">
        <w:rPr>
          <w:rFonts w:ascii="Times New Roman" w:hAnsi="Times New Roman"/>
          <w:sz w:val="24"/>
          <w:szCs w:val="24"/>
          <w:shd w:val="clear" w:color="auto" w:fill="FFFFFF"/>
        </w:rPr>
        <w:t xml:space="preserve"> и нормативными документами ведомства. </w:t>
      </w:r>
      <w:r w:rsidR="001809BC" w:rsidRPr="006A3509">
        <w:rPr>
          <w:rFonts w:ascii="Times New Roman" w:hAnsi="Times New Roman"/>
          <w:sz w:val="24"/>
          <w:szCs w:val="24"/>
          <w:shd w:val="clear" w:color="auto" w:fill="FFFFFF"/>
        </w:rPr>
        <w:t>Для подведомственных казенных учреждений п</w:t>
      </w:r>
      <w:r w:rsidRPr="006A3509">
        <w:rPr>
          <w:rFonts w:ascii="Times New Roman" w:hAnsi="Times New Roman"/>
          <w:sz w:val="24"/>
          <w:szCs w:val="24"/>
          <w:shd w:val="clear" w:color="auto" w:fill="FFFFFF"/>
        </w:rPr>
        <w:t>еречень администрируемых доходов утверждается главным администратором доходов бюджета</w:t>
      </w:r>
      <w:r w:rsidR="001809BC" w:rsidRPr="006A3509">
        <w:rPr>
          <w:rFonts w:ascii="Times New Roman" w:hAnsi="Times New Roman"/>
          <w:sz w:val="24"/>
          <w:szCs w:val="24"/>
          <w:shd w:val="clear" w:color="auto" w:fill="FFFFFF"/>
        </w:rPr>
        <w:t>.</w:t>
      </w:r>
    </w:p>
    <w:p w14:paraId="7CDBED96" w14:textId="77777777" w:rsidR="00BD252B" w:rsidRPr="00D14489" w:rsidRDefault="00BD252B" w:rsidP="001A00E8">
      <w:pPr>
        <w:pStyle w:val="a8"/>
        <w:numPr>
          <w:ilvl w:val="1"/>
          <w:numId w:val="80"/>
        </w:numPr>
        <w:tabs>
          <w:tab w:val="left" w:pos="567"/>
        </w:tabs>
        <w:spacing w:after="0" w:line="360" w:lineRule="auto"/>
        <w:ind w:left="0" w:firstLine="709"/>
        <w:jc w:val="both"/>
        <w:rPr>
          <w:rFonts w:ascii="Times New Roman" w:hAnsi="Times New Roman"/>
          <w:i/>
          <w:sz w:val="24"/>
          <w:szCs w:val="24"/>
          <w:shd w:val="clear" w:color="auto" w:fill="FFFFFF"/>
          <w:lang w:eastAsia="ru-RU"/>
        </w:rPr>
      </w:pPr>
      <w:r w:rsidRPr="00D14489">
        <w:rPr>
          <w:rFonts w:ascii="Times New Roman" w:hAnsi="Times New Roman"/>
          <w:sz w:val="24"/>
          <w:szCs w:val="24"/>
          <w:shd w:val="clear" w:color="auto" w:fill="FFFFFF"/>
        </w:rPr>
        <w:t xml:space="preserve">Учреждение, осуществляющие бюджетные полномочия главного администратора (администратора) доходов бюджета бюджетной системы Российской Федерации, осуществляет списание дебиторской задолженности на основании разработанных актов, предусматривающих порядок принятия решений о признании </w:t>
      </w:r>
      <w:r w:rsidRPr="00D14489">
        <w:rPr>
          <w:rFonts w:ascii="Times New Roman" w:hAnsi="Times New Roman"/>
          <w:sz w:val="24"/>
          <w:szCs w:val="24"/>
          <w:shd w:val="clear" w:color="auto" w:fill="FFFFFF"/>
        </w:rPr>
        <w:lastRenderedPageBreak/>
        <w:t xml:space="preserve">безнадежной к взысканию задолженности по платежам в бюджеты бюджетной системы Российской Федерации. </w:t>
      </w:r>
    </w:p>
    <w:p w14:paraId="011CAEA7" w14:textId="2F73798D" w:rsidR="00BD252B" w:rsidRPr="00D14489" w:rsidRDefault="00BD252B" w:rsidP="00BD252B">
      <w:pPr>
        <w:pStyle w:val="a8"/>
        <w:tabs>
          <w:tab w:val="left" w:pos="567"/>
        </w:tabs>
        <w:spacing w:after="0" w:line="360" w:lineRule="auto"/>
        <w:ind w:left="0" w:firstLine="709"/>
        <w:jc w:val="both"/>
        <w:rPr>
          <w:rFonts w:ascii="Times New Roman" w:hAnsi="Times New Roman"/>
          <w:i/>
          <w:sz w:val="24"/>
          <w:szCs w:val="24"/>
          <w:shd w:val="clear" w:color="auto" w:fill="FFFFFF"/>
          <w:lang w:eastAsia="ru-RU"/>
        </w:rPr>
      </w:pPr>
      <w:r w:rsidRPr="00D14489">
        <w:rPr>
          <w:rFonts w:ascii="Times New Roman" w:hAnsi="Times New Roman"/>
          <w:i/>
          <w:sz w:val="24"/>
          <w:szCs w:val="24"/>
          <w:shd w:val="clear" w:color="auto" w:fill="FFFFFF"/>
          <w:lang w:eastAsia="ru-RU"/>
        </w:rPr>
        <w:t>(Основание: п. 4 ст. 47.2 БК РФ, п.2 постановления Правительства РФ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14:paraId="42E85A96" w14:textId="0CE67B81" w:rsidR="00BD252B" w:rsidRPr="00D14489" w:rsidRDefault="00BD252B" w:rsidP="00BD252B">
      <w:pPr>
        <w:tabs>
          <w:tab w:val="left" w:pos="567"/>
        </w:tabs>
        <w:spacing w:after="0" w:line="360" w:lineRule="auto"/>
        <w:jc w:val="both"/>
        <w:rPr>
          <w:sz w:val="24"/>
          <w:szCs w:val="24"/>
          <w:lang w:eastAsia="ru-RU"/>
        </w:rPr>
      </w:pPr>
    </w:p>
    <w:p w14:paraId="1B08952A" w14:textId="6A6BC95C" w:rsidR="00BD252B" w:rsidRPr="00BD252B" w:rsidRDefault="00BD252B" w:rsidP="00BD252B">
      <w:pPr>
        <w:tabs>
          <w:tab w:val="left" w:pos="567"/>
        </w:tabs>
        <w:spacing w:after="0" w:line="360" w:lineRule="auto"/>
        <w:jc w:val="both"/>
        <w:rPr>
          <w:i/>
          <w:sz w:val="24"/>
          <w:szCs w:val="24"/>
          <w:shd w:val="clear" w:color="auto" w:fill="FFFFFF"/>
          <w:lang w:eastAsia="ru-RU"/>
        </w:rPr>
      </w:pPr>
      <w:r w:rsidRPr="00BD252B">
        <w:rPr>
          <w:i/>
          <w:sz w:val="24"/>
          <w:szCs w:val="24"/>
          <w:shd w:val="clear" w:color="auto" w:fill="FFFFFF"/>
          <w:lang w:eastAsia="ru-RU"/>
        </w:rPr>
        <w:t xml:space="preserve"> </w:t>
      </w:r>
    </w:p>
    <w:p w14:paraId="0E4C3D01" w14:textId="77777777" w:rsidR="000C00F7" w:rsidRPr="006A3509" w:rsidRDefault="000C00F7" w:rsidP="001A00E8">
      <w:pPr>
        <w:pStyle w:val="210"/>
        <w:numPr>
          <w:ilvl w:val="0"/>
          <w:numId w:val="80"/>
        </w:numPr>
        <w:spacing w:after="240"/>
        <w:ind w:left="357" w:hanging="357"/>
        <w:jc w:val="center"/>
        <w:rPr>
          <w:rFonts w:ascii="Times New Roman" w:hAnsi="Times New Roman"/>
          <w:b/>
          <w:color w:val="auto"/>
          <w:sz w:val="24"/>
          <w:szCs w:val="24"/>
        </w:rPr>
      </w:pPr>
      <w:r w:rsidRPr="006A3509">
        <w:rPr>
          <w:rFonts w:ascii="Times New Roman" w:hAnsi="Times New Roman"/>
          <w:b/>
          <w:color w:val="auto"/>
          <w:sz w:val="24"/>
          <w:szCs w:val="24"/>
        </w:rPr>
        <w:t>Обесценение активов</w:t>
      </w:r>
      <w:bookmarkEnd w:id="15"/>
    </w:p>
    <w:p w14:paraId="1DCCFBE0"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5BE76FCE" w14:textId="5D228F00" w:rsidR="000C00F7" w:rsidRPr="006A3509" w:rsidRDefault="000C00F7" w:rsidP="00BD252B">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AE1EF7" w:rsidRPr="006A3509">
        <w:rPr>
          <w:i/>
          <w:sz w:val="24"/>
          <w:szCs w:val="24"/>
          <w:lang w:eastAsia="ru-RU"/>
        </w:rPr>
        <w:t>, оценочные значения и ошибки</w:t>
      </w:r>
      <w:r w:rsidRPr="006A3509">
        <w:rPr>
          <w:i/>
          <w:sz w:val="24"/>
          <w:szCs w:val="24"/>
          <w:lang w:eastAsia="ru-RU"/>
        </w:rPr>
        <w:t>», п. п. 5, 6 ФСБУ «Обесценение активов»)</w:t>
      </w:r>
    </w:p>
    <w:p w14:paraId="58B90AD9"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4DE21EF1" w14:textId="77777777"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п. 6, 18 ФСБУ «Обесценение активов»)</w:t>
      </w:r>
    </w:p>
    <w:p w14:paraId="76C9E3E8" w14:textId="651D4BB1"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3A392BC0" w14:textId="30BC8C7D"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AE1EF7" w:rsidRPr="006A3509">
        <w:rPr>
          <w:i/>
          <w:sz w:val="24"/>
          <w:szCs w:val="24"/>
          <w:lang w:eastAsia="ru-RU"/>
        </w:rPr>
        <w:t>, оценочные значения и ошибки</w:t>
      </w:r>
      <w:r w:rsidRPr="006A3509">
        <w:rPr>
          <w:i/>
          <w:sz w:val="24"/>
          <w:szCs w:val="24"/>
          <w:lang w:eastAsia="ru-RU"/>
        </w:rPr>
        <w:t>»)</w:t>
      </w:r>
    </w:p>
    <w:p w14:paraId="3E5030F4"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572D011" w14:textId="77777777" w:rsidR="000C00F7" w:rsidRPr="006A3509" w:rsidRDefault="000C00F7" w:rsidP="000C00F7">
      <w:pPr>
        <w:tabs>
          <w:tab w:val="left" w:pos="567"/>
        </w:tabs>
        <w:spacing w:after="0" w:line="360" w:lineRule="auto"/>
        <w:ind w:firstLine="709"/>
        <w:jc w:val="both"/>
        <w:rPr>
          <w:sz w:val="24"/>
          <w:szCs w:val="24"/>
          <w:lang w:eastAsia="ru-RU"/>
        </w:rPr>
      </w:pPr>
      <w:r w:rsidRPr="006A3509">
        <w:rPr>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14:paraId="40A4E455" w14:textId="0DA0FDA1" w:rsidR="000C00F7" w:rsidRPr="006A3509" w:rsidRDefault="000C00F7" w:rsidP="00D416ED">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AE1EF7" w:rsidRPr="006A3509">
        <w:rPr>
          <w:i/>
          <w:sz w:val="24"/>
          <w:szCs w:val="24"/>
          <w:lang w:eastAsia="ru-RU"/>
        </w:rPr>
        <w:t>, оценочные значения и ошибки</w:t>
      </w:r>
      <w:r w:rsidRPr="006A3509">
        <w:rPr>
          <w:i/>
          <w:sz w:val="24"/>
          <w:szCs w:val="24"/>
          <w:lang w:eastAsia="ru-RU"/>
        </w:rPr>
        <w:t>», п. п. 10, 11 ФСБУ «Обесценение активов»)</w:t>
      </w:r>
    </w:p>
    <w:p w14:paraId="496DD47B" w14:textId="77777777" w:rsidR="00625AB2" w:rsidRPr="006A3509" w:rsidRDefault="00625AB2" w:rsidP="001A00E8">
      <w:pPr>
        <w:pStyle w:val="a8"/>
        <w:numPr>
          <w:ilvl w:val="1"/>
          <w:numId w:val="80"/>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 </w:t>
      </w:r>
      <w:r w:rsidRPr="006A3509">
        <w:rPr>
          <w:rFonts w:ascii="Times New Roman" w:hAnsi="Times New Roman"/>
          <w:sz w:val="24"/>
          <w:szCs w:val="24"/>
        </w:rPr>
        <w:t xml:space="preserve">Решение о признании убытка от обесценения актива принимается Комиссией по поступлению и выбытию активов с составлением Акта обесценения. </w:t>
      </w:r>
    </w:p>
    <w:p w14:paraId="5796757F" w14:textId="5288B11F" w:rsidR="00625AB2" w:rsidRPr="006A3509" w:rsidRDefault="005D57D0" w:rsidP="00D416ED">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 xml:space="preserve">(Основание: п.15 </w:t>
      </w:r>
      <w:r w:rsidR="00625AB2" w:rsidRPr="006A3509">
        <w:rPr>
          <w:rFonts w:ascii="Times New Roman" w:hAnsi="Times New Roman"/>
          <w:i/>
          <w:sz w:val="24"/>
          <w:szCs w:val="24"/>
          <w:lang w:eastAsia="ru-RU"/>
        </w:rPr>
        <w:t>ФСБУ «Обесценение активов»)</w:t>
      </w:r>
    </w:p>
    <w:p w14:paraId="10D867A6" w14:textId="450FBB0B"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При выявлении признаков возможного обесценения (снижения убытка</w:t>
      </w:r>
      <w:r w:rsidR="0004323D" w:rsidRPr="006A3509">
        <w:rPr>
          <w:rFonts w:ascii="Times New Roman" w:hAnsi="Times New Roman"/>
          <w:sz w:val="24"/>
          <w:szCs w:val="24"/>
          <w:lang w:eastAsia="ru-RU"/>
        </w:rPr>
        <w:t>)</w:t>
      </w:r>
      <w:r w:rsidR="00461614" w:rsidRPr="006A3509">
        <w:rPr>
          <w:rFonts w:ascii="Times New Roman" w:hAnsi="Times New Roman"/>
          <w:sz w:val="24"/>
          <w:szCs w:val="24"/>
          <w:lang w:eastAsia="ru-RU"/>
        </w:rPr>
        <w:t xml:space="preserve"> руководитель </w:t>
      </w:r>
      <w:r w:rsidR="000C00AB" w:rsidRPr="006A3509">
        <w:rPr>
          <w:rFonts w:ascii="Times New Roman" w:hAnsi="Times New Roman"/>
          <w:sz w:val="24"/>
          <w:szCs w:val="24"/>
          <w:lang w:eastAsia="ru-RU"/>
        </w:rPr>
        <w:t>У</w:t>
      </w:r>
      <w:r w:rsidR="00461614" w:rsidRPr="006A3509">
        <w:rPr>
          <w:rFonts w:ascii="Times New Roman" w:hAnsi="Times New Roman"/>
          <w:sz w:val="24"/>
          <w:szCs w:val="24"/>
          <w:lang w:eastAsia="ru-RU"/>
        </w:rPr>
        <w:t xml:space="preserve">чреждения </w:t>
      </w:r>
      <w:r w:rsidRPr="006A3509">
        <w:rPr>
          <w:rFonts w:ascii="Times New Roman" w:hAnsi="Times New Roman"/>
          <w:sz w:val="24"/>
          <w:szCs w:val="24"/>
          <w:lang w:eastAsia="ru-RU"/>
        </w:rPr>
        <w:t>принимает решение о необходимости (об отсутствии необходимости) определения справедливой стоимости такого актива.</w:t>
      </w:r>
    </w:p>
    <w:p w14:paraId="590D0BD1"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Это решение оформляется приказом с указанием метода, которым стоимость будет определена.</w:t>
      </w:r>
    </w:p>
    <w:p w14:paraId="648B39D3" w14:textId="77777777"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п. 10, 22 ФСБУ «Обесценение активов»)</w:t>
      </w:r>
    </w:p>
    <w:p w14:paraId="4C3638E1"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5730F8C9" w14:textId="77777777"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13 ФСБУ «Обесценение активов»)</w:t>
      </w:r>
    </w:p>
    <w:p w14:paraId="531D04A7" w14:textId="07876DDD"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r w:rsidR="00461614" w:rsidRPr="006A3509">
        <w:rPr>
          <w:rFonts w:ascii="Times New Roman" w:hAnsi="Times New Roman"/>
          <w:sz w:val="24"/>
          <w:szCs w:val="24"/>
          <w:lang w:eastAsia="ru-RU"/>
        </w:rPr>
        <w:t xml:space="preserve">и приказа руководителя </w:t>
      </w:r>
      <w:r w:rsidR="000C00AB" w:rsidRPr="006A3509">
        <w:rPr>
          <w:rFonts w:ascii="Times New Roman" w:hAnsi="Times New Roman"/>
          <w:sz w:val="24"/>
          <w:szCs w:val="24"/>
          <w:lang w:eastAsia="ru-RU"/>
        </w:rPr>
        <w:t>У</w:t>
      </w:r>
      <w:r w:rsidR="00461614" w:rsidRPr="006A3509">
        <w:rPr>
          <w:rFonts w:ascii="Times New Roman" w:hAnsi="Times New Roman"/>
          <w:sz w:val="24"/>
          <w:szCs w:val="24"/>
          <w:lang w:eastAsia="ru-RU"/>
        </w:rPr>
        <w:t>чреждения</w:t>
      </w:r>
      <w:r w:rsidRPr="006A3509">
        <w:rPr>
          <w:rFonts w:ascii="Times New Roman" w:hAnsi="Times New Roman"/>
          <w:sz w:val="24"/>
          <w:szCs w:val="24"/>
          <w:lang w:eastAsia="ru-RU"/>
        </w:rPr>
        <w:t>.</w:t>
      </w:r>
    </w:p>
    <w:p w14:paraId="1B485470" w14:textId="3FE3439A"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AE1EF7" w:rsidRPr="006A3509">
        <w:rPr>
          <w:i/>
          <w:sz w:val="24"/>
          <w:szCs w:val="24"/>
          <w:lang w:eastAsia="ru-RU"/>
        </w:rPr>
        <w:t>, оценочные значения и ошибки</w:t>
      </w:r>
      <w:r w:rsidRPr="006A3509">
        <w:rPr>
          <w:i/>
          <w:sz w:val="24"/>
          <w:szCs w:val="24"/>
          <w:lang w:eastAsia="ru-RU"/>
        </w:rPr>
        <w:t>»)</w:t>
      </w:r>
    </w:p>
    <w:p w14:paraId="1BBD4349" w14:textId="5122ADC1" w:rsidR="00650661" w:rsidRPr="006A3509" w:rsidRDefault="00650661" w:rsidP="001A00E8">
      <w:pPr>
        <w:pStyle w:val="a8"/>
        <w:numPr>
          <w:ilvl w:val="1"/>
          <w:numId w:val="80"/>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В бюджетном учете убыток от обесценения активов отражается</w:t>
      </w:r>
      <w:r w:rsidRPr="006A3509">
        <w:rPr>
          <w:rFonts w:ascii="Times New Roman" w:hAnsi="Times New Roman"/>
          <w:i/>
          <w:sz w:val="24"/>
          <w:szCs w:val="24"/>
          <w:lang w:eastAsia="ru-RU"/>
        </w:rPr>
        <w:t xml:space="preserve"> </w:t>
      </w:r>
      <w:r w:rsidRPr="006A3509">
        <w:rPr>
          <w:rFonts w:ascii="Times New Roman" w:hAnsi="Times New Roman"/>
          <w:sz w:val="24"/>
          <w:szCs w:val="24"/>
          <w:shd w:val="clear" w:color="auto" w:fill="FFFFFF"/>
        </w:rPr>
        <w:t xml:space="preserve">в составе </w:t>
      </w:r>
      <w:r w:rsidR="00743137" w:rsidRPr="006A3509">
        <w:rPr>
          <w:rFonts w:ascii="Times New Roman" w:hAnsi="Times New Roman"/>
          <w:sz w:val="24"/>
          <w:szCs w:val="24"/>
          <w:shd w:val="clear" w:color="auto" w:fill="FFFFFF"/>
        </w:rPr>
        <w:t xml:space="preserve">расходов отчетного периода. </w:t>
      </w:r>
      <w:r w:rsidR="00985DA5" w:rsidRPr="006A3509">
        <w:rPr>
          <w:rFonts w:ascii="Times New Roman" w:hAnsi="Times New Roman"/>
          <w:sz w:val="24"/>
          <w:szCs w:val="24"/>
          <w:shd w:val="clear" w:color="auto" w:fill="FFFFFF"/>
        </w:rPr>
        <w:t>Амортизация</w:t>
      </w:r>
      <w:r w:rsidRPr="006A3509">
        <w:rPr>
          <w:rFonts w:ascii="Times New Roman" w:hAnsi="Times New Roman"/>
          <w:sz w:val="24"/>
          <w:szCs w:val="24"/>
          <w:shd w:val="clear" w:color="auto" w:fill="FFFFFF"/>
        </w:rPr>
        <w:t>, начисленная за предыдущие периоды, не корректируется.</w:t>
      </w:r>
    </w:p>
    <w:p w14:paraId="4FB591E7" w14:textId="61F0DEA2" w:rsidR="00650661" w:rsidRPr="006A3509" w:rsidRDefault="00650661" w:rsidP="00650661">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п.15 ФСБУ «Обесценение активов», п. 151.5-151.6 Инструкции № 157н)</w:t>
      </w:r>
    </w:p>
    <w:p w14:paraId="40DC0808" w14:textId="77777777"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542CEF59" w14:textId="77777777" w:rsidR="000C00F7" w:rsidRPr="006A3509" w:rsidRDefault="000C00F7" w:rsidP="000C00F7">
      <w:pPr>
        <w:tabs>
          <w:tab w:val="left" w:pos="567"/>
        </w:tabs>
        <w:spacing w:after="0" w:line="360" w:lineRule="auto"/>
        <w:ind w:firstLine="709"/>
        <w:jc w:val="both"/>
        <w:rPr>
          <w:i/>
          <w:sz w:val="24"/>
          <w:szCs w:val="24"/>
          <w:lang w:eastAsia="ru-RU"/>
        </w:rPr>
      </w:pPr>
      <w:r w:rsidRPr="006A3509">
        <w:rPr>
          <w:i/>
          <w:sz w:val="24"/>
          <w:szCs w:val="24"/>
          <w:lang w:eastAsia="ru-RU"/>
        </w:rPr>
        <w:t>(Основание: п. 24 ФСБУ «Обесценение активов»)</w:t>
      </w:r>
    </w:p>
    <w:p w14:paraId="5AE71E5E" w14:textId="3B65851F" w:rsidR="000C00F7" w:rsidRPr="006A3509" w:rsidRDefault="000C00F7"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Снижение убытка от обесценения актива и (или) изменение оставшегося срока полезного использования актива</w:t>
      </w:r>
      <w:r w:rsidR="00650661" w:rsidRPr="006A3509">
        <w:rPr>
          <w:rFonts w:ascii="Times New Roman" w:hAnsi="Times New Roman"/>
          <w:sz w:val="24"/>
          <w:szCs w:val="24"/>
          <w:lang w:eastAsia="ru-RU"/>
        </w:rPr>
        <w:t xml:space="preserve"> </w:t>
      </w:r>
      <w:r w:rsidRPr="006A3509">
        <w:rPr>
          <w:rFonts w:ascii="Times New Roman" w:hAnsi="Times New Roman"/>
          <w:sz w:val="24"/>
          <w:szCs w:val="24"/>
          <w:lang w:eastAsia="ru-RU"/>
        </w:rPr>
        <w:t>признается в учете на основании Бухгалтерской справки (ф. 0504833)</w:t>
      </w:r>
      <w:r w:rsidR="00650661" w:rsidRPr="006A3509">
        <w:rPr>
          <w:rFonts w:ascii="Times New Roman" w:hAnsi="Times New Roman"/>
          <w:sz w:val="24"/>
          <w:szCs w:val="24"/>
          <w:lang w:eastAsia="ru-RU"/>
        </w:rPr>
        <w:t xml:space="preserve"> </w:t>
      </w:r>
      <w:r w:rsidR="00461614" w:rsidRPr="006A3509">
        <w:rPr>
          <w:rFonts w:ascii="Times New Roman" w:hAnsi="Times New Roman"/>
          <w:sz w:val="24"/>
          <w:szCs w:val="24"/>
          <w:lang w:eastAsia="ru-RU"/>
        </w:rPr>
        <w:t xml:space="preserve">и приказа руководителя </w:t>
      </w:r>
      <w:proofErr w:type="gramStart"/>
      <w:r w:rsidR="000C00AB" w:rsidRPr="006A3509">
        <w:rPr>
          <w:rFonts w:ascii="Times New Roman" w:hAnsi="Times New Roman"/>
          <w:sz w:val="24"/>
          <w:szCs w:val="24"/>
          <w:lang w:eastAsia="ru-RU"/>
        </w:rPr>
        <w:t>У</w:t>
      </w:r>
      <w:r w:rsidR="00461614" w:rsidRPr="006A3509">
        <w:rPr>
          <w:rFonts w:ascii="Times New Roman" w:hAnsi="Times New Roman"/>
          <w:sz w:val="24"/>
          <w:szCs w:val="24"/>
          <w:lang w:eastAsia="ru-RU"/>
        </w:rPr>
        <w:t>чреждения</w:t>
      </w:r>
      <w:r w:rsidR="00650661" w:rsidRPr="006A3509">
        <w:rPr>
          <w:rFonts w:ascii="Times New Roman" w:hAnsi="Times New Roman"/>
          <w:sz w:val="24"/>
          <w:szCs w:val="24"/>
          <w:lang w:eastAsia="ru-RU"/>
        </w:rPr>
        <w:t>,  отражается</w:t>
      </w:r>
      <w:proofErr w:type="gramEnd"/>
      <w:r w:rsidR="00650661" w:rsidRPr="006A3509">
        <w:rPr>
          <w:rFonts w:ascii="Times New Roman" w:hAnsi="Times New Roman"/>
          <w:sz w:val="24"/>
          <w:szCs w:val="24"/>
          <w:lang w:eastAsia="ru-RU"/>
        </w:rPr>
        <w:t xml:space="preserve"> в дебет счета 1 114 00 000 «Обесценение нефинансовых активов» с кредита счета 1 401 10 172 «Доходы текущего финансового года».</w:t>
      </w:r>
    </w:p>
    <w:p w14:paraId="6F84F1B5" w14:textId="087C11F9" w:rsidR="001B327F" w:rsidRPr="006A3509" w:rsidRDefault="000C00F7" w:rsidP="00152192">
      <w:pPr>
        <w:tabs>
          <w:tab w:val="left" w:pos="567"/>
        </w:tabs>
        <w:spacing w:after="0" w:line="360" w:lineRule="auto"/>
        <w:ind w:firstLine="709"/>
        <w:jc w:val="both"/>
        <w:rPr>
          <w:i/>
          <w:sz w:val="24"/>
          <w:szCs w:val="24"/>
          <w:lang w:eastAsia="ru-RU"/>
        </w:rPr>
      </w:pPr>
      <w:r w:rsidRPr="006A3509">
        <w:rPr>
          <w:i/>
          <w:sz w:val="24"/>
          <w:szCs w:val="24"/>
          <w:lang w:eastAsia="ru-RU"/>
        </w:rPr>
        <w:t>(Основание: п. 9 ФСБУ «Учетная политика</w:t>
      </w:r>
      <w:r w:rsidR="00743137" w:rsidRPr="006A3509">
        <w:rPr>
          <w:i/>
          <w:sz w:val="24"/>
          <w:szCs w:val="24"/>
          <w:lang w:eastAsia="ru-RU"/>
        </w:rPr>
        <w:t>,</w:t>
      </w:r>
      <w:r w:rsidR="00AE1EF7" w:rsidRPr="006A3509">
        <w:rPr>
          <w:i/>
          <w:sz w:val="24"/>
          <w:szCs w:val="24"/>
          <w:lang w:eastAsia="ru-RU"/>
        </w:rPr>
        <w:t xml:space="preserve"> оценочные значения и ошибки</w:t>
      </w:r>
      <w:r w:rsidRPr="006A3509">
        <w:rPr>
          <w:i/>
          <w:sz w:val="24"/>
          <w:szCs w:val="24"/>
          <w:lang w:eastAsia="ru-RU"/>
        </w:rPr>
        <w:t>»)</w:t>
      </w:r>
    </w:p>
    <w:p w14:paraId="1DA5DCDE" w14:textId="77777777" w:rsidR="00152192" w:rsidRPr="006A3509" w:rsidRDefault="00152192" w:rsidP="00804F75">
      <w:pPr>
        <w:tabs>
          <w:tab w:val="left" w:pos="567"/>
        </w:tabs>
        <w:spacing w:after="0" w:line="360" w:lineRule="auto"/>
        <w:ind w:firstLine="709"/>
        <w:jc w:val="both"/>
        <w:rPr>
          <w:sz w:val="24"/>
          <w:szCs w:val="24"/>
          <w:lang w:eastAsia="ru-RU"/>
        </w:rPr>
      </w:pPr>
    </w:p>
    <w:p w14:paraId="57EBAE94" w14:textId="7896D201" w:rsidR="00152192" w:rsidRPr="006A3509" w:rsidRDefault="00152192" w:rsidP="001A00E8">
      <w:pPr>
        <w:pStyle w:val="210"/>
        <w:numPr>
          <w:ilvl w:val="0"/>
          <w:numId w:val="80"/>
        </w:numPr>
        <w:spacing w:before="0" w:line="360" w:lineRule="auto"/>
        <w:ind w:left="0" w:firstLine="0"/>
        <w:jc w:val="center"/>
        <w:rPr>
          <w:rFonts w:ascii="Times New Roman" w:hAnsi="Times New Roman"/>
          <w:b/>
          <w:color w:val="auto"/>
          <w:sz w:val="24"/>
          <w:szCs w:val="24"/>
        </w:rPr>
      </w:pPr>
      <w:bookmarkStart w:id="16" w:name="_Toc20912376"/>
      <w:r w:rsidRPr="006A3509">
        <w:rPr>
          <w:rFonts w:ascii="Times New Roman" w:hAnsi="Times New Roman"/>
          <w:b/>
          <w:color w:val="auto"/>
          <w:sz w:val="24"/>
          <w:szCs w:val="24"/>
        </w:rPr>
        <w:t>Аренда</w:t>
      </w:r>
    </w:p>
    <w:p w14:paraId="266809E9" w14:textId="77777777" w:rsidR="00152192" w:rsidRPr="006A3509" w:rsidRDefault="00152192" w:rsidP="001A00E8">
      <w:pPr>
        <w:pStyle w:val="a8"/>
        <w:numPr>
          <w:ilvl w:val="1"/>
          <w:numId w:val="80"/>
        </w:numPr>
        <w:tabs>
          <w:tab w:val="left" w:pos="567"/>
        </w:tabs>
        <w:spacing w:after="0" w:line="360" w:lineRule="auto"/>
        <w:ind w:left="0" w:firstLine="709"/>
        <w:jc w:val="both"/>
        <w:rPr>
          <w:rFonts w:ascii="Times New Roman" w:eastAsia="Calibri" w:hAnsi="Times New Roman"/>
          <w:sz w:val="24"/>
          <w:szCs w:val="24"/>
          <w:lang w:eastAsia="ru-RU"/>
        </w:rPr>
      </w:pPr>
      <w:r w:rsidRPr="006A3509">
        <w:rPr>
          <w:rFonts w:ascii="Times New Roman" w:hAnsi="Times New Roman"/>
          <w:sz w:val="24"/>
          <w:szCs w:val="24"/>
          <w:lang w:eastAsia="ru-RU"/>
        </w:rPr>
        <w:t>Для целей ведения учета и раскрытия информации в отчетности объектами учета аренды не являются:</w:t>
      </w:r>
    </w:p>
    <w:p w14:paraId="3C76134B" w14:textId="5AEC9475" w:rsidR="00152192"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объекты, полученные/переданные в рамках оказания услуг с заключением договора услуг в соответствии со ст. 779 ГК РФ</w:t>
      </w:r>
      <w:r w:rsidR="00804F75" w:rsidRPr="006A3509">
        <w:rPr>
          <w:rFonts w:eastAsia="Times New Roman"/>
          <w:sz w:val="24"/>
          <w:szCs w:val="24"/>
          <w:lang w:eastAsia="ru-RU"/>
        </w:rPr>
        <w:t xml:space="preserve"> </w:t>
      </w:r>
      <w:r w:rsidRPr="006A3509">
        <w:rPr>
          <w:rFonts w:eastAsia="Times New Roman"/>
          <w:sz w:val="24"/>
          <w:szCs w:val="24"/>
          <w:lang w:eastAsia="ru-RU"/>
        </w:rPr>
        <w:t>(Письмо Минфина России от 19 апреля 2018 г. N 02-07-05/26416)</w:t>
      </w:r>
      <w:r w:rsidR="00804F75" w:rsidRPr="006A3509">
        <w:rPr>
          <w:rFonts w:eastAsia="Times New Roman"/>
          <w:sz w:val="24"/>
          <w:szCs w:val="24"/>
          <w:lang w:eastAsia="ru-RU"/>
        </w:rPr>
        <w:t>;</w:t>
      </w:r>
    </w:p>
    <w:p w14:paraId="57277B5C" w14:textId="67F786CE" w:rsidR="00152192"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lastRenderedPageBreak/>
        <w:t>- объекты</w:t>
      </w:r>
      <w:r w:rsidR="00804F75" w:rsidRPr="006A3509">
        <w:rPr>
          <w:rFonts w:eastAsia="Times New Roman"/>
          <w:sz w:val="24"/>
          <w:szCs w:val="24"/>
          <w:lang w:eastAsia="ru-RU"/>
        </w:rPr>
        <w:t xml:space="preserve"> по договорам социального найма;</w:t>
      </w:r>
    </w:p>
    <w:p w14:paraId="0B8D4320" w14:textId="3AB3CDA3" w:rsidR="00170D4C"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w:t>
      </w:r>
      <w:r w:rsidR="00170D4C" w:rsidRPr="006A3509">
        <w:rPr>
          <w:rFonts w:eastAsia="Times New Roman"/>
          <w:sz w:val="24"/>
          <w:szCs w:val="24"/>
          <w:lang w:eastAsia="ru-RU"/>
        </w:rPr>
        <w:t>;</w:t>
      </w:r>
      <w:r w:rsidR="00804F75" w:rsidRPr="006A3509">
        <w:rPr>
          <w:rFonts w:eastAsia="Times New Roman"/>
          <w:sz w:val="24"/>
          <w:szCs w:val="24"/>
          <w:lang w:eastAsia="ru-RU"/>
        </w:rPr>
        <w:t xml:space="preserve"> </w:t>
      </w:r>
    </w:p>
    <w:p w14:paraId="20B46931" w14:textId="44C196A9" w:rsidR="00152192" w:rsidRPr="006A3509" w:rsidRDefault="00804F75" w:rsidP="00804F75">
      <w:pPr>
        <w:shd w:val="clear" w:color="auto" w:fill="FFFFFF"/>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w:t>
      </w:r>
      <w:r w:rsidR="00170D4C" w:rsidRPr="006A3509">
        <w:rPr>
          <w:rFonts w:eastAsia="Times New Roman"/>
          <w:i/>
          <w:sz w:val="24"/>
          <w:szCs w:val="24"/>
          <w:lang w:eastAsia="ru-RU"/>
        </w:rPr>
        <w:t xml:space="preserve">Основание: </w:t>
      </w:r>
      <w:r w:rsidRPr="006A3509">
        <w:rPr>
          <w:rFonts w:eastAsia="Times New Roman"/>
          <w:i/>
          <w:sz w:val="24"/>
          <w:szCs w:val="24"/>
          <w:lang w:eastAsia="ru-RU"/>
        </w:rPr>
        <w:t>п. 32 Инструкции 157н, Письмо Минфина России от 13.12.2017 N 02-07-07/83464)</w:t>
      </w:r>
    </w:p>
    <w:p w14:paraId="71BBE798" w14:textId="77777777" w:rsidR="00170D4C"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xml:space="preserve">- </w:t>
      </w:r>
      <w:r w:rsidR="00804F75" w:rsidRPr="006A3509">
        <w:rPr>
          <w:rFonts w:eastAsia="Times New Roman"/>
          <w:sz w:val="24"/>
          <w:szCs w:val="24"/>
          <w:lang w:eastAsia="ru-RU"/>
        </w:rPr>
        <w:t>и</w:t>
      </w:r>
      <w:r w:rsidRPr="006A3509">
        <w:rPr>
          <w:rFonts w:eastAsia="Times New Roman"/>
          <w:sz w:val="24"/>
          <w:szCs w:val="24"/>
          <w:lang w:eastAsia="ru-RU"/>
        </w:rPr>
        <w:t xml:space="preserve">мущество, </w:t>
      </w:r>
      <w:r w:rsidR="00804F75" w:rsidRPr="006A3509">
        <w:rPr>
          <w:rFonts w:eastAsia="Times New Roman"/>
          <w:sz w:val="24"/>
          <w:szCs w:val="24"/>
          <w:lang w:eastAsia="ru-RU"/>
        </w:rPr>
        <w:t xml:space="preserve">в </w:t>
      </w:r>
      <w:r w:rsidRPr="006A3509">
        <w:rPr>
          <w:rFonts w:eastAsia="Times New Roman"/>
          <w:sz w:val="24"/>
          <w:szCs w:val="24"/>
          <w:lang w:eastAsia="ru-RU"/>
        </w:rPr>
        <w:t>случае если передача его в безвозмездное пользование является неотъемлемым условием соблюдения требований законодательства</w:t>
      </w:r>
      <w:r w:rsidR="00170D4C" w:rsidRPr="006A3509">
        <w:rPr>
          <w:rFonts w:eastAsia="Times New Roman"/>
          <w:sz w:val="24"/>
          <w:szCs w:val="24"/>
          <w:lang w:eastAsia="ru-RU"/>
        </w:rPr>
        <w:t>;</w:t>
      </w:r>
    </w:p>
    <w:p w14:paraId="234C2D06" w14:textId="3E2A5044" w:rsidR="00152192" w:rsidRPr="006A3509" w:rsidRDefault="00152192" w:rsidP="00804F75">
      <w:pPr>
        <w:shd w:val="clear" w:color="auto" w:fill="FFFFFF"/>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 xml:space="preserve"> (</w:t>
      </w:r>
      <w:r w:rsidR="00170D4C" w:rsidRPr="006A3509">
        <w:rPr>
          <w:rFonts w:eastAsia="Times New Roman"/>
          <w:i/>
          <w:sz w:val="24"/>
          <w:szCs w:val="24"/>
          <w:lang w:eastAsia="ru-RU"/>
        </w:rPr>
        <w:t xml:space="preserve">Основание: </w:t>
      </w:r>
      <w:r w:rsidRPr="006A3509">
        <w:rPr>
          <w:rFonts w:eastAsia="Times New Roman"/>
          <w:i/>
          <w:sz w:val="24"/>
          <w:szCs w:val="24"/>
          <w:lang w:eastAsia="ru-RU"/>
        </w:rPr>
        <w:t>Письма Минфина России от 31 августа 2018 г. N 02-07-10/62448, от 19 сентября 2018 г. N 02-07-10/67168, от 27 сентября 2018 г. N 02-07-10/69410)</w:t>
      </w:r>
    </w:p>
    <w:p w14:paraId="20B4B014" w14:textId="77777777" w:rsidR="00170D4C"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xml:space="preserve">-  </w:t>
      </w:r>
      <w:r w:rsidR="00804F75" w:rsidRPr="006A3509">
        <w:rPr>
          <w:rFonts w:eastAsia="Times New Roman"/>
          <w:sz w:val="24"/>
          <w:szCs w:val="24"/>
          <w:lang w:eastAsia="ru-RU"/>
        </w:rPr>
        <w:t>о</w:t>
      </w:r>
      <w:r w:rsidRPr="006A3509">
        <w:rPr>
          <w:rFonts w:eastAsia="Times New Roman"/>
          <w:sz w:val="24"/>
          <w:szCs w:val="24"/>
          <w:lang w:eastAsia="ru-RU"/>
        </w:rPr>
        <w:t>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w:t>
      </w:r>
      <w:r w:rsidR="00170D4C" w:rsidRPr="006A3509">
        <w:rPr>
          <w:rFonts w:eastAsia="Times New Roman"/>
          <w:sz w:val="24"/>
          <w:szCs w:val="24"/>
          <w:lang w:eastAsia="ru-RU"/>
        </w:rPr>
        <w:t>;</w:t>
      </w:r>
    </w:p>
    <w:p w14:paraId="3C680CF5" w14:textId="0316844A" w:rsidR="00152192" w:rsidRPr="006A3509" w:rsidRDefault="00152192" w:rsidP="00804F75">
      <w:pPr>
        <w:shd w:val="clear" w:color="auto" w:fill="FFFFFF"/>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 xml:space="preserve"> (</w:t>
      </w:r>
      <w:r w:rsidR="00170D4C" w:rsidRPr="006A3509">
        <w:rPr>
          <w:rFonts w:eastAsia="Times New Roman"/>
          <w:i/>
          <w:sz w:val="24"/>
          <w:szCs w:val="24"/>
          <w:lang w:eastAsia="ru-RU"/>
        </w:rPr>
        <w:t xml:space="preserve">Основание: </w:t>
      </w:r>
      <w:r w:rsidRPr="006A3509">
        <w:rPr>
          <w:rFonts w:eastAsia="Times New Roman"/>
          <w:i/>
          <w:sz w:val="24"/>
          <w:szCs w:val="24"/>
          <w:lang w:eastAsia="ru-RU"/>
        </w:rPr>
        <w:t>Письмо Минфина России от 13 июня 2018 г. N 02-07-10/40429)</w:t>
      </w:r>
    </w:p>
    <w:p w14:paraId="136096FF" w14:textId="77777777" w:rsidR="00170D4C"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xml:space="preserve">- </w:t>
      </w:r>
      <w:r w:rsidR="00804F75" w:rsidRPr="006A3509">
        <w:rPr>
          <w:rFonts w:eastAsia="Times New Roman"/>
          <w:sz w:val="24"/>
          <w:szCs w:val="24"/>
          <w:lang w:eastAsia="ru-RU"/>
        </w:rPr>
        <w:t>о</w:t>
      </w:r>
      <w:r w:rsidRPr="006A3509">
        <w:rPr>
          <w:rFonts w:eastAsia="Times New Roman"/>
          <w:sz w:val="24"/>
          <w:szCs w:val="24"/>
          <w:lang w:eastAsia="ru-RU"/>
        </w:rPr>
        <w:t>бъекты, полученные по распоряжению собственника из имущества казны в безвозмездное пользование</w:t>
      </w:r>
      <w:r w:rsidR="00170D4C" w:rsidRPr="006A3509">
        <w:rPr>
          <w:rFonts w:eastAsia="Times New Roman"/>
          <w:sz w:val="24"/>
          <w:szCs w:val="24"/>
          <w:lang w:eastAsia="ru-RU"/>
        </w:rPr>
        <w:t>;</w:t>
      </w:r>
    </w:p>
    <w:p w14:paraId="7EC5DB4E" w14:textId="268A1C07" w:rsidR="00152192" w:rsidRPr="006A3509" w:rsidRDefault="00152192" w:rsidP="00804F75">
      <w:pPr>
        <w:shd w:val="clear" w:color="auto" w:fill="FFFFFF"/>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w:t>
      </w:r>
      <w:r w:rsidR="00170D4C" w:rsidRPr="006A3509">
        <w:rPr>
          <w:rFonts w:eastAsia="Times New Roman"/>
          <w:i/>
          <w:sz w:val="24"/>
          <w:szCs w:val="24"/>
          <w:lang w:eastAsia="ru-RU"/>
        </w:rPr>
        <w:t xml:space="preserve">Основание: </w:t>
      </w:r>
      <w:r w:rsidRPr="006A3509">
        <w:rPr>
          <w:rFonts w:eastAsia="Times New Roman"/>
          <w:i/>
          <w:sz w:val="24"/>
          <w:szCs w:val="24"/>
          <w:lang w:eastAsia="ru-RU"/>
        </w:rPr>
        <w:t>Письмо Минфина России от 14 сентября 2018 г. N 02-07-10/66285)</w:t>
      </w:r>
    </w:p>
    <w:p w14:paraId="2581A075" w14:textId="77777777" w:rsidR="00170D4C"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 xml:space="preserve">- </w:t>
      </w:r>
      <w:r w:rsidR="00804F75" w:rsidRPr="006A3509">
        <w:rPr>
          <w:rFonts w:eastAsia="Times New Roman"/>
          <w:sz w:val="24"/>
          <w:szCs w:val="24"/>
          <w:lang w:eastAsia="ru-RU"/>
        </w:rPr>
        <w:t>и</w:t>
      </w:r>
      <w:r w:rsidRPr="006A3509">
        <w:rPr>
          <w:rFonts w:eastAsia="Times New Roman"/>
          <w:sz w:val="24"/>
          <w:szCs w:val="24"/>
          <w:lang w:eastAsia="ru-RU"/>
        </w:rPr>
        <w:t>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w:t>
      </w:r>
      <w:r w:rsidR="00170D4C" w:rsidRPr="006A3509">
        <w:rPr>
          <w:rFonts w:eastAsia="Times New Roman"/>
          <w:sz w:val="24"/>
          <w:szCs w:val="24"/>
          <w:lang w:eastAsia="ru-RU"/>
        </w:rPr>
        <w:t>;</w:t>
      </w:r>
    </w:p>
    <w:p w14:paraId="077B4A68" w14:textId="1F601B0D" w:rsidR="00152192" w:rsidRPr="006A3509" w:rsidRDefault="00152192" w:rsidP="00804F75">
      <w:pPr>
        <w:shd w:val="clear" w:color="auto" w:fill="FFFFFF"/>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 xml:space="preserve"> (</w:t>
      </w:r>
      <w:r w:rsidR="00170D4C" w:rsidRPr="006A3509">
        <w:rPr>
          <w:rFonts w:eastAsia="Times New Roman"/>
          <w:i/>
          <w:sz w:val="24"/>
          <w:szCs w:val="24"/>
          <w:lang w:eastAsia="ru-RU"/>
        </w:rPr>
        <w:t xml:space="preserve">Основание: </w:t>
      </w:r>
      <w:r w:rsidRPr="006A3509">
        <w:rPr>
          <w:rFonts w:eastAsia="Times New Roman"/>
          <w:i/>
          <w:sz w:val="24"/>
          <w:szCs w:val="24"/>
          <w:lang w:eastAsia="ru-RU"/>
        </w:rPr>
        <w:t>Письма Минфина России от 14 сентября 2018 г. N 02-07- 10/66285, от 19 сентября 2018 г. N 02-07-10/67168)</w:t>
      </w:r>
      <w:r w:rsidR="00804F75" w:rsidRPr="006A3509">
        <w:rPr>
          <w:rFonts w:eastAsia="Times New Roman"/>
          <w:i/>
          <w:sz w:val="24"/>
          <w:szCs w:val="24"/>
          <w:lang w:eastAsia="ru-RU"/>
        </w:rPr>
        <w:t>.</w:t>
      </w:r>
    </w:p>
    <w:p w14:paraId="435A4C5F" w14:textId="2D70C32C" w:rsidR="00152192" w:rsidRPr="006A3509" w:rsidRDefault="00152192" w:rsidP="00804F75">
      <w:pPr>
        <w:shd w:val="clear" w:color="auto" w:fill="FFFFFF"/>
        <w:spacing w:after="0" w:line="360" w:lineRule="auto"/>
        <w:ind w:firstLine="709"/>
        <w:jc w:val="both"/>
        <w:rPr>
          <w:rFonts w:eastAsia="Times New Roman"/>
          <w:sz w:val="24"/>
          <w:szCs w:val="24"/>
          <w:lang w:eastAsia="ru-RU"/>
        </w:rPr>
      </w:pPr>
      <w:r w:rsidRPr="006A3509">
        <w:rPr>
          <w:rFonts w:eastAsia="Times New Roman"/>
          <w:sz w:val="24"/>
          <w:szCs w:val="24"/>
          <w:lang w:eastAsia="ru-RU"/>
        </w:rPr>
        <w:t>При возникновении перечисленных объектов они отражаются:</w:t>
      </w:r>
    </w:p>
    <w:p w14:paraId="39DDB0DE" w14:textId="410CA94F" w:rsidR="00152192" w:rsidRPr="006A3509" w:rsidRDefault="00804F75" w:rsidP="001A00E8">
      <w:pPr>
        <w:pStyle w:val="a8"/>
        <w:numPr>
          <w:ilvl w:val="0"/>
          <w:numId w:val="64"/>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w:t>
      </w:r>
      <w:r w:rsidR="00152192" w:rsidRPr="006A3509">
        <w:rPr>
          <w:rFonts w:ascii="Times New Roman" w:hAnsi="Times New Roman"/>
          <w:sz w:val="24"/>
          <w:szCs w:val="24"/>
          <w:lang w:eastAsia="ru-RU"/>
        </w:rPr>
        <w:t xml:space="preserve"> учете получателя – на забалансовом счете 01 по стоимости, указанной</w:t>
      </w:r>
      <w:r w:rsidRPr="006A3509">
        <w:rPr>
          <w:rFonts w:ascii="Times New Roman" w:hAnsi="Times New Roman"/>
          <w:sz w:val="24"/>
          <w:szCs w:val="24"/>
          <w:lang w:eastAsia="ru-RU"/>
        </w:rPr>
        <w:t xml:space="preserve"> </w:t>
      </w:r>
      <w:r w:rsidR="00152192" w:rsidRPr="006A3509">
        <w:rPr>
          <w:rFonts w:ascii="Times New Roman" w:hAnsi="Times New Roman"/>
          <w:sz w:val="24"/>
          <w:szCs w:val="24"/>
          <w:lang w:eastAsia="ru-RU"/>
        </w:rPr>
        <w:t>передающей стороной в передаточных документах</w:t>
      </w:r>
      <w:r w:rsidRPr="006A3509">
        <w:rPr>
          <w:rFonts w:ascii="Times New Roman" w:hAnsi="Times New Roman"/>
          <w:sz w:val="24"/>
          <w:szCs w:val="24"/>
          <w:lang w:eastAsia="ru-RU"/>
        </w:rPr>
        <w:t>;</w:t>
      </w:r>
    </w:p>
    <w:p w14:paraId="6288EB93" w14:textId="305FF4D6" w:rsidR="00152192" w:rsidRPr="006A3509" w:rsidRDefault="00804F75" w:rsidP="001A00E8">
      <w:pPr>
        <w:pStyle w:val="a8"/>
        <w:numPr>
          <w:ilvl w:val="0"/>
          <w:numId w:val="64"/>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w:t>
      </w:r>
      <w:r w:rsidR="00152192" w:rsidRPr="006A3509">
        <w:rPr>
          <w:rFonts w:ascii="Times New Roman" w:hAnsi="Times New Roman"/>
          <w:sz w:val="24"/>
          <w:szCs w:val="24"/>
          <w:lang w:eastAsia="ru-RU"/>
        </w:rPr>
        <w:t xml:space="preserve"> учете передающей стороны – на балансовых счетах 10100 и одновременно</w:t>
      </w:r>
      <w:r w:rsidRPr="006A3509">
        <w:rPr>
          <w:rFonts w:ascii="Times New Roman" w:hAnsi="Times New Roman"/>
          <w:sz w:val="24"/>
          <w:szCs w:val="24"/>
          <w:lang w:eastAsia="ru-RU"/>
        </w:rPr>
        <w:t xml:space="preserve"> </w:t>
      </w:r>
      <w:r w:rsidR="00152192" w:rsidRPr="006A3509">
        <w:rPr>
          <w:rFonts w:ascii="Times New Roman" w:hAnsi="Times New Roman"/>
          <w:sz w:val="24"/>
          <w:szCs w:val="24"/>
          <w:lang w:eastAsia="ru-RU"/>
        </w:rPr>
        <w:t>на забалансовом счете 25 (26) по их балансовой стоимости (части балансовой</w:t>
      </w:r>
      <w:r w:rsidRPr="006A3509">
        <w:rPr>
          <w:rFonts w:ascii="Times New Roman" w:hAnsi="Times New Roman"/>
          <w:sz w:val="24"/>
          <w:szCs w:val="24"/>
          <w:lang w:eastAsia="ru-RU"/>
        </w:rPr>
        <w:t xml:space="preserve"> </w:t>
      </w:r>
      <w:r w:rsidR="00152192" w:rsidRPr="006A3509">
        <w:rPr>
          <w:rFonts w:ascii="Times New Roman" w:hAnsi="Times New Roman"/>
          <w:sz w:val="24"/>
          <w:szCs w:val="24"/>
          <w:lang w:eastAsia="ru-RU"/>
        </w:rPr>
        <w:t>стоимости – при передаче в пользование части объекта)</w:t>
      </w:r>
      <w:r w:rsidRPr="006A3509">
        <w:rPr>
          <w:rFonts w:ascii="Times New Roman" w:hAnsi="Times New Roman"/>
          <w:sz w:val="24"/>
          <w:szCs w:val="24"/>
          <w:lang w:eastAsia="ru-RU"/>
        </w:rPr>
        <w:t>.</w:t>
      </w:r>
    </w:p>
    <w:p w14:paraId="4CAD689A" w14:textId="77777777" w:rsidR="0093687C" w:rsidRPr="006A3509" w:rsidRDefault="00152192" w:rsidP="001A00E8">
      <w:pPr>
        <w:pStyle w:val="a8"/>
        <w:numPr>
          <w:ilvl w:val="1"/>
          <w:numId w:val="80"/>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xml:space="preserve">    Основными объектами учета при операционной аренде у передающей стороны является ожидаемый доход от арендных платежей, рассчитанный за весь срок пользования имуществом, предусмотренный на дату заключения договора (контракта) (соответствующий счет аналитического учета </w:t>
      </w:r>
      <w:hyperlink r:id="rId107" w:history="1">
        <w:r w:rsidRPr="006A3509">
          <w:rPr>
            <w:rStyle w:val="ae"/>
            <w:rFonts w:ascii="Times New Roman" w:hAnsi="Times New Roman"/>
            <w:color w:val="auto"/>
            <w:sz w:val="24"/>
            <w:szCs w:val="24"/>
            <w:u w:val="none"/>
          </w:rPr>
          <w:t xml:space="preserve">счета 1 401 40 </w:t>
        </w:r>
      </w:hyperlink>
      <w:r w:rsidRPr="006A3509">
        <w:rPr>
          <w:rFonts w:ascii="Times New Roman" w:hAnsi="Times New Roman"/>
          <w:sz w:val="24"/>
          <w:szCs w:val="24"/>
        </w:rPr>
        <w:t xml:space="preserve">121 </w:t>
      </w:r>
      <w:r w:rsidR="00525C0A" w:rsidRPr="006A3509">
        <w:rPr>
          <w:rFonts w:ascii="Times New Roman" w:hAnsi="Times New Roman"/>
          <w:sz w:val="24"/>
          <w:szCs w:val="24"/>
        </w:rPr>
        <w:t>«</w:t>
      </w:r>
      <w:r w:rsidRPr="006A3509">
        <w:rPr>
          <w:rFonts w:ascii="Times New Roman" w:hAnsi="Times New Roman"/>
          <w:sz w:val="24"/>
          <w:szCs w:val="24"/>
        </w:rPr>
        <w:t>Доходы будущих периодов</w:t>
      </w:r>
      <w:r w:rsidR="00525C0A" w:rsidRPr="006A3509">
        <w:rPr>
          <w:rFonts w:ascii="Times New Roman" w:hAnsi="Times New Roman"/>
          <w:sz w:val="24"/>
          <w:szCs w:val="24"/>
        </w:rPr>
        <w:t>»</w:t>
      </w:r>
      <w:r w:rsidRPr="006A3509">
        <w:rPr>
          <w:rFonts w:ascii="Times New Roman" w:hAnsi="Times New Roman"/>
          <w:sz w:val="24"/>
          <w:szCs w:val="24"/>
        </w:rPr>
        <w:t>.</w:t>
      </w:r>
      <w:r w:rsidR="00804F75" w:rsidRPr="006A3509">
        <w:rPr>
          <w:rFonts w:ascii="Times New Roman" w:hAnsi="Times New Roman"/>
          <w:sz w:val="24"/>
          <w:szCs w:val="24"/>
        </w:rPr>
        <w:t xml:space="preserve"> </w:t>
      </w:r>
    </w:p>
    <w:p w14:paraId="58FAEE03" w14:textId="6B1CD893" w:rsidR="00152192" w:rsidRPr="006A3509" w:rsidRDefault="00152192" w:rsidP="001A00E8">
      <w:pPr>
        <w:pStyle w:val="a8"/>
        <w:numPr>
          <w:ilvl w:val="1"/>
          <w:numId w:val="80"/>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Признание доходов от предоставления права пользования активом по операционной аренде доходами текущего финансового года осуществляется равномерно (ежемесячно) на протяжении срока пользования объектом учета аренды</w:t>
      </w:r>
      <w:r w:rsidR="0093687C" w:rsidRPr="006A3509">
        <w:rPr>
          <w:rFonts w:ascii="Times New Roman" w:hAnsi="Times New Roman"/>
          <w:sz w:val="24"/>
          <w:szCs w:val="24"/>
        </w:rPr>
        <w:t>.</w:t>
      </w:r>
    </w:p>
    <w:p w14:paraId="18419F0F" w14:textId="3E871D68" w:rsidR="00152192" w:rsidRPr="006A3509" w:rsidRDefault="0093687C" w:rsidP="00804F75">
      <w:pPr>
        <w:tabs>
          <w:tab w:val="left" w:pos="567"/>
        </w:tabs>
        <w:spacing w:after="0" w:line="360" w:lineRule="auto"/>
        <w:ind w:firstLine="709"/>
        <w:jc w:val="both"/>
        <w:rPr>
          <w:i/>
          <w:sz w:val="24"/>
          <w:szCs w:val="24"/>
        </w:rPr>
      </w:pPr>
      <w:r w:rsidRPr="006A3509">
        <w:rPr>
          <w:i/>
          <w:sz w:val="24"/>
          <w:szCs w:val="24"/>
        </w:rPr>
        <w:t xml:space="preserve"> </w:t>
      </w:r>
      <w:r w:rsidR="00152192" w:rsidRPr="006A3509">
        <w:rPr>
          <w:i/>
          <w:sz w:val="24"/>
          <w:szCs w:val="24"/>
        </w:rPr>
        <w:t>(Основание: п.25 ФСБУ «Аренда»)</w:t>
      </w:r>
    </w:p>
    <w:p w14:paraId="0C52604F" w14:textId="77777777" w:rsidR="0093687C" w:rsidRPr="006A3509" w:rsidRDefault="00152192" w:rsidP="001A00E8">
      <w:pPr>
        <w:pStyle w:val="a8"/>
        <w:numPr>
          <w:ilvl w:val="1"/>
          <w:numId w:val="80"/>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 признании доходов по операционной аренде (права пользования активом) доходами текущего финансового года уменьшаются ранее признанные доходы будущих </w:t>
      </w:r>
      <w:r w:rsidR="00804F75" w:rsidRPr="006A3509">
        <w:rPr>
          <w:rFonts w:ascii="Times New Roman" w:hAnsi="Times New Roman"/>
          <w:sz w:val="24"/>
          <w:szCs w:val="24"/>
        </w:rPr>
        <w:t>периодов от операционной аренды</w:t>
      </w:r>
      <w:r w:rsidR="0093687C" w:rsidRPr="006A3509">
        <w:rPr>
          <w:rFonts w:ascii="Times New Roman" w:hAnsi="Times New Roman"/>
          <w:sz w:val="24"/>
          <w:szCs w:val="24"/>
        </w:rPr>
        <w:t>.</w:t>
      </w:r>
    </w:p>
    <w:p w14:paraId="16A0288B" w14:textId="7375E155" w:rsidR="00152192" w:rsidRPr="006A3509" w:rsidRDefault="00152192" w:rsidP="0093687C">
      <w:pPr>
        <w:pStyle w:val="a8"/>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Остаток предстоящих доходов от операционной аренды сторнируется в уменьшение дебиторской задолженности по арендным обязательствам арендатора (пользователя). При этом убыток (доход) на счетах учета финансового результата Рабочего плана счетов не отражается.</w:t>
      </w:r>
    </w:p>
    <w:p w14:paraId="732B013B" w14:textId="51BAE68E" w:rsidR="00152192" w:rsidRPr="006A3509" w:rsidRDefault="00152192" w:rsidP="001A00E8">
      <w:pPr>
        <w:pStyle w:val="a8"/>
        <w:numPr>
          <w:ilvl w:val="1"/>
          <w:numId w:val="8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rPr>
        <w:t>Основными объектами учета при финансовой (</w:t>
      </w:r>
      <w:proofErr w:type="spellStart"/>
      <w:r w:rsidRPr="006A3509">
        <w:rPr>
          <w:rFonts w:ascii="Times New Roman" w:hAnsi="Times New Roman"/>
          <w:sz w:val="24"/>
          <w:szCs w:val="24"/>
        </w:rPr>
        <w:t>неоперационной</w:t>
      </w:r>
      <w:proofErr w:type="spellEnd"/>
      <w:r w:rsidRPr="006A3509">
        <w:rPr>
          <w:rFonts w:ascii="Times New Roman" w:hAnsi="Times New Roman"/>
          <w:sz w:val="24"/>
          <w:szCs w:val="24"/>
        </w:rPr>
        <w:t xml:space="preserve">) аренде у учреждения </w:t>
      </w:r>
      <w:r w:rsidR="00525C0A" w:rsidRPr="006A3509">
        <w:rPr>
          <w:rFonts w:ascii="Times New Roman" w:hAnsi="Times New Roman"/>
          <w:sz w:val="24"/>
          <w:szCs w:val="24"/>
        </w:rPr>
        <w:t>–</w:t>
      </w:r>
      <w:r w:rsidRPr="006A3509">
        <w:rPr>
          <w:rFonts w:ascii="Times New Roman" w:hAnsi="Times New Roman"/>
          <w:sz w:val="24"/>
          <w:szCs w:val="24"/>
        </w:rPr>
        <w:t xml:space="preserve"> передающей стороны являются, в частности: </w:t>
      </w:r>
    </w:p>
    <w:p w14:paraId="53DB3C0E" w14:textId="275B5CEA" w:rsidR="00152192" w:rsidRPr="006A3509" w:rsidRDefault="00152192" w:rsidP="00804F75">
      <w:pPr>
        <w:tabs>
          <w:tab w:val="left" w:pos="567"/>
        </w:tabs>
        <w:spacing w:after="0" w:line="360" w:lineRule="auto"/>
        <w:ind w:firstLine="709"/>
        <w:jc w:val="both"/>
        <w:rPr>
          <w:sz w:val="24"/>
          <w:szCs w:val="24"/>
          <w:lang w:eastAsia="ru-RU"/>
        </w:rPr>
      </w:pPr>
      <w:r w:rsidRPr="006A3509">
        <w:rPr>
          <w:sz w:val="24"/>
          <w:szCs w:val="24"/>
        </w:rPr>
        <w:t xml:space="preserve">    - ожидаемый доход от арендных платежей, рассчитанный за весь срок пользования имуществом, предусмотренный на дату заключения договора, </w:t>
      </w:r>
      <w:proofErr w:type="gramStart"/>
      <w:r w:rsidRPr="006A3509">
        <w:rPr>
          <w:sz w:val="24"/>
          <w:szCs w:val="24"/>
        </w:rPr>
        <w:t>либо  доходы</w:t>
      </w:r>
      <w:proofErr w:type="gramEnd"/>
      <w:r w:rsidRPr="006A3509">
        <w:rPr>
          <w:sz w:val="24"/>
          <w:szCs w:val="24"/>
        </w:rPr>
        <w:t xml:space="preserve"> будущих периодов по процентным платежам (соответствующий счет аналитического учета счета 1 401 40 122 </w:t>
      </w:r>
      <w:r w:rsidR="00525C0A" w:rsidRPr="006A3509">
        <w:rPr>
          <w:sz w:val="24"/>
          <w:szCs w:val="24"/>
        </w:rPr>
        <w:t>«</w:t>
      </w:r>
      <w:r w:rsidRPr="006A3509">
        <w:rPr>
          <w:sz w:val="24"/>
          <w:szCs w:val="24"/>
        </w:rPr>
        <w:t>Доходы будущих периодов</w:t>
      </w:r>
      <w:r w:rsidR="00525C0A" w:rsidRPr="006A3509">
        <w:rPr>
          <w:sz w:val="24"/>
          <w:szCs w:val="24"/>
        </w:rPr>
        <w:t>»</w:t>
      </w:r>
      <w:r w:rsidRPr="006A3509">
        <w:rPr>
          <w:sz w:val="24"/>
          <w:szCs w:val="24"/>
        </w:rPr>
        <w:t>).</w:t>
      </w:r>
    </w:p>
    <w:p w14:paraId="04A9DA41" w14:textId="17A26768" w:rsidR="0093687C" w:rsidRPr="006A3509" w:rsidRDefault="00152192" w:rsidP="0093687C">
      <w:pPr>
        <w:tabs>
          <w:tab w:val="left" w:pos="567"/>
        </w:tabs>
        <w:spacing w:after="0" w:line="360" w:lineRule="auto"/>
        <w:ind w:firstLine="709"/>
        <w:jc w:val="both"/>
        <w:rPr>
          <w:i/>
          <w:sz w:val="24"/>
          <w:szCs w:val="24"/>
        </w:rPr>
      </w:pPr>
      <w:r w:rsidRPr="006A3509">
        <w:rPr>
          <w:i/>
          <w:sz w:val="24"/>
          <w:szCs w:val="24"/>
        </w:rPr>
        <w:t>(Основание: п. 24 ФСБУ «Аренда) </w:t>
      </w:r>
    </w:p>
    <w:p w14:paraId="0D23C6B6" w14:textId="2CAE071D" w:rsidR="00152192" w:rsidRPr="006A3509" w:rsidRDefault="0093687C" w:rsidP="00804F75">
      <w:pPr>
        <w:tabs>
          <w:tab w:val="left" w:pos="567"/>
        </w:tabs>
        <w:spacing w:after="0" w:line="360" w:lineRule="auto"/>
        <w:ind w:firstLine="709"/>
        <w:jc w:val="both"/>
        <w:rPr>
          <w:sz w:val="24"/>
          <w:szCs w:val="24"/>
        </w:rPr>
      </w:pPr>
      <w:r w:rsidRPr="006A3509">
        <w:rPr>
          <w:sz w:val="24"/>
          <w:szCs w:val="24"/>
        </w:rPr>
        <w:t>14.6.</w:t>
      </w:r>
      <w:r w:rsidRPr="006A3509">
        <w:rPr>
          <w:i/>
          <w:sz w:val="24"/>
          <w:szCs w:val="24"/>
        </w:rPr>
        <w:t xml:space="preserve"> </w:t>
      </w:r>
      <w:r w:rsidR="00152192" w:rsidRPr="006A3509">
        <w:rPr>
          <w:sz w:val="24"/>
          <w:szCs w:val="24"/>
        </w:rPr>
        <w:t>Признание доходов от предоставления права пользования активом по финансовой (</w:t>
      </w:r>
      <w:proofErr w:type="spellStart"/>
      <w:r w:rsidR="00152192" w:rsidRPr="006A3509">
        <w:rPr>
          <w:sz w:val="24"/>
          <w:szCs w:val="24"/>
        </w:rPr>
        <w:t>неоперационной</w:t>
      </w:r>
      <w:proofErr w:type="spellEnd"/>
      <w:r w:rsidR="00152192" w:rsidRPr="006A3509">
        <w:rPr>
          <w:sz w:val="24"/>
          <w:szCs w:val="24"/>
        </w:rPr>
        <w:t>) аренде доходами текущего финансового года осуществляется равномерно (ежемесячно) на протяжении срока договора (пользования объектом аренды до его выкупа).</w:t>
      </w:r>
    </w:p>
    <w:p w14:paraId="308AF262" w14:textId="12A9F1EF" w:rsidR="00152192" w:rsidRPr="006A3509" w:rsidRDefault="00152192" w:rsidP="00804F75">
      <w:pPr>
        <w:tabs>
          <w:tab w:val="left" w:pos="567"/>
        </w:tabs>
        <w:spacing w:after="0" w:line="360" w:lineRule="auto"/>
        <w:ind w:firstLine="709"/>
        <w:jc w:val="both"/>
        <w:rPr>
          <w:i/>
          <w:sz w:val="24"/>
          <w:szCs w:val="24"/>
        </w:rPr>
      </w:pPr>
      <w:r w:rsidRPr="006A3509">
        <w:rPr>
          <w:i/>
          <w:sz w:val="24"/>
          <w:szCs w:val="24"/>
        </w:rPr>
        <w:t xml:space="preserve">(Основание: </w:t>
      </w:r>
      <w:hyperlink r:id="rId108" w:history="1">
        <w:r w:rsidRPr="006A3509">
          <w:rPr>
            <w:rStyle w:val="ae"/>
            <w:i/>
            <w:color w:val="auto"/>
            <w:sz w:val="24"/>
            <w:szCs w:val="24"/>
            <w:u w:val="none"/>
          </w:rPr>
          <w:t>п. 23</w:t>
        </w:r>
      </w:hyperlink>
      <w:r w:rsidRPr="006A3509">
        <w:rPr>
          <w:i/>
          <w:sz w:val="24"/>
          <w:szCs w:val="24"/>
        </w:rPr>
        <w:t xml:space="preserve"> СГС </w:t>
      </w:r>
      <w:r w:rsidR="00525C0A" w:rsidRPr="006A3509">
        <w:rPr>
          <w:i/>
          <w:sz w:val="24"/>
          <w:szCs w:val="24"/>
        </w:rPr>
        <w:t>«</w:t>
      </w:r>
      <w:r w:rsidRPr="006A3509">
        <w:rPr>
          <w:i/>
          <w:sz w:val="24"/>
          <w:szCs w:val="24"/>
        </w:rPr>
        <w:t>Аренда</w:t>
      </w:r>
      <w:r w:rsidR="00525C0A" w:rsidRPr="006A3509">
        <w:rPr>
          <w:i/>
          <w:sz w:val="24"/>
          <w:szCs w:val="24"/>
        </w:rPr>
        <w:t>»</w:t>
      </w:r>
      <w:r w:rsidRPr="006A3509">
        <w:rPr>
          <w:i/>
          <w:sz w:val="24"/>
          <w:szCs w:val="24"/>
        </w:rPr>
        <w:t>).</w:t>
      </w:r>
    </w:p>
    <w:p w14:paraId="0ADD9F41" w14:textId="7FC956B9" w:rsidR="00152192" w:rsidRPr="006A3509" w:rsidRDefault="00152192" w:rsidP="0093687C">
      <w:pPr>
        <w:pStyle w:val="a8"/>
        <w:tabs>
          <w:tab w:val="left" w:pos="567"/>
        </w:tabs>
        <w:spacing w:after="0" w:line="360" w:lineRule="auto"/>
        <w:ind w:left="709"/>
        <w:jc w:val="both"/>
        <w:rPr>
          <w:rFonts w:ascii="Times New Roman" w:hAnsi="Times New Roman"/>
          <w:sz w:val="24"/>
          <w:szCs w:val="24"/>
        </w:rPr>
      </w:pPr>
    </w:p>
    <w:p w14:paraId="0791E1D4" w14:textId="3D653FBB" w:rsidR="008869BE" w:rsidRPr="006A3509" w:rsidRDefault="008869BE" w:rsidP="001A00E8">
      <w:pPr>
        <w:pStyle w:val="210"/>
        <w:numPr>
          <w:ilvl w:val="0"/>
          <w:numId w:val="80"/>
        </w:numPr>
        <w:spacing w:after="240" w:line="360" w:lineRule="auto"/>
        <w:ind w:left="0" w:firstLine="709"/>
        <w:jc w:val="center"/>
        <w:rPr>
          <w:rFonts w:ascii="Times New Roman" w:hAnsi="Times New Roman"/>
          <w:b/>
          <w:color w:val="auto"/>
          <w:sz w:val="24"/>
          <w:szCs w:val="24"/>
        </w:rPr>
      </w:pPr>
      <w:r w:rsidRPr="006A3509">
        <w:rPr>
          <w:rFonts w:ascii="Times New Roman" w:hAnsi="Times New Roman"/>
          <w:b/>
          <w:color w:val="auto"/>
          <w:sz w:val="24"/>
          <w:szCs w:val="24"/>
        </w:rPr>
        <w:t xml:space="preserve">Долгосрочные договора </w:t>
      </w:r>
    </w:p>
    <w:p w14:paraId="4A262C60" w14:textId="2E233C30" w:rsidR="008869BE" w:rsidRPr="006A3509" w:rsidRDefault="008869BE" w:rsidP="006747E0">
      <w:pPr>
        <w:spacing w:after="0" w:line="360" w:lineRule="auto"/>
        <w:ind w:firstLine="709"/>
        <w:jc w:val="both"/>
        <w:rPr>
          <w:rFonts w:eastAsia="Times New Roman"/>
          <w:sz w:val="24"/>
          <w:szCs w:val="24"/>
          <w:lang w:eastAsia="ru-RU"/>
        </w:rPr>
      </w:pPr>
      <w:r w:rsidRPr="006A3509">
        <w:rPr>
          <w:sz w:val="24"/>
          <w:szCs w:val="24"/>
        </w:rPr>
        <w:t>1</w:t>
      </w:r>
      <w:r w:rsidR="0093687C" w:rsidRPr="006A3509">
        <w:rPr>
          <w:sz w:val="24"/>
          <w:szCs w:val="24"/>
        </w:rPr>
        <w:t>5</w:t>
      </w:r>
      <w:r w:rsidRPr="006A3509">
        <w:rPr>
          <w:sz w:val="24"/>
          <w:szCs w:val="24"/>
        </w:rPr>
        <w:t xml:space="preserve">.1 ФСБУ </w:t>
      </w:r>
      <w:hyperlink r:id="rId109" w:anchor="/document/99/542631865/" w:tooltip="Приказ Минфина России от 29.06.2018 № 145н Об утверждении федерального стандарта бухгалтерского учета для организаций государственного сектора &quot;Долгосрочные договоры&quot;" w:history="1">
        <w:r w:rsidRPr="006A3509">
          <w:rPr>
            <w:rFonts w:eastAsia="Times New Roman"/>
            <w:sz w:val="24"/>
            <w:szCs w:val="24"/>
            <w:lang w:eastAsia="ru-RU"/>
          </w:rPr>
          <w:t>«Долгосрочные договоры»</w:t>
        </w:r>
      </w:hyperlink>
      <w:r w:rsidRPr="006A3509">
        <w:rPr>
          <w:rFonts w:eastAsia="Times New Roman"/>
          <w:sz w:val="24"/>
          <w:szCs w:val="24"/>
          <w:lang w:eastAsia="ru-RU"/>
        </w:rPr>
        <w:t> в рамках единой учетной политики применяется для учета расчетов по длительным договорам, от которых Учреждение получает доходы, а именно:</w:t>
      </w:r>
    </w:p>
    <w:p w14:paraId="35812B9A" w14:textId="77777777"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lastRenderedPageBreak/>
        <w:t>-  договор подряда, других возмездных услуг и работ со сроком действия не более года, если даты начала и окончания исполнения в разных отчетных периодах;</w:t>
      </w:r>
    </w:p>
    <w:p w14:paraId="37728CC9" w14:textId="77777777"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оказание услуг или выполнение работы по договорам со сроком действия более одного года;</w:t>
      </w:r>
    </w:p>
    <w:p w14:paraId="408FCCB1" w14:textId="77F44D39"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договор строительного подряда со сроком действия более одного года, если Учреждение выступает в роли Подрядчика.</w:t>
      </w:r>
    </w:p>
    <w:p w14:paraId="72436A0E" w14:textId="199C4F8F" w:rsidR="008869BE" w:rsidRPr="006A3509" w:rsidRDefault="008869BE" w:rsidP="006747E0">
      <w:pPr>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(Основание: п.3 ФСБУ «Долгосрочные договора)</w:t>
      </w:r>
    </w:p>
    <w:p w14:paraId="0B69E717" w14:textId="67FF2C29" w:rsidR="008869BE" w:rsidRPr="006A3509" w:rsidRDefault="0093687C" w:rsidP="0093687C">
      <w:pPr>
        <w:spacing w:after="0" w:line="360" w:lineRule="auto"/>
        <w:ind w:firstLine="709"/>
        <w:jc w:val="both"/>
        <w:rPr>
          <w:sz w:val="24"/>
          <w:szCs w:val="24"/>
          <w:lang w:eastAsia="ru-RU"/>
        </w:rPr>
      </w:pPr>
      <w:r w:rsidRPr="006A3509">
        <w:rPr>
          <w:rFonts w:eastAsia="Times New Roman"/>
          <w:sz w:val="24"/>
          <w:szCs w:val="24"/>
          <w:lang w:eastAsia="ru-RU"/>
        </w:rPr>
        <w:t>15</w:t>
      </w:r>
      <w:r w:rsidR="008869BE" w:rsidRPr="006A3509">
        <w:rPr>
          <w:rFonts w:eastAsia="Times New Roman"/>
          <w:sz w:val="24"/>
          <w:szCs w:val="24"/>
          <w:lang w:eastAsia="ru-RU"/>
        </w:rPr>
        <w:t xml:space="preserve">.2. </w:t>
      </w:r>
      <w:r w:rsidR="008869BE" w:rsidRPr="006A3509">
        <w:rPr>
          <w:sz w:val="24"/>
          <w:szCs w:val="24"/>
          <w:lang w:eastAsia="ru-RU"/>
        </w:rPr>
        <w:t>При выполнении работ по долгосрочному договору строительного подряда, доходы учитываются в три этапа:</w:t>
      </w:r>
    </w:p>
    <w:p w14:paraId="78D317DF" w14:textId="77E45477" w:rsidR="008869BE" w:rsidRPr="006A3509" w:rsidRDefault="0093687C" w:rsidP="00225A7A">
      <w:pPr>
        <w:tabs>
          <w:tab w:val="left" w:pos="1134"/>
        </w:tabs>
        <w:spacing w:after="0" w:line="360" w:lineRule="auto"/>
        <w:ind w:firstLine="709"/>
        <w:jc w:val="both"/>
        <w:rPr>
          <w:sz w:val="24"/>
          <w:szCs w:val="24"/>
          <w:lang w:eastAsia="ru-RU"/>
        </w:rPr>
      </w:pPr>
      <w:r w:rsidRPr="006A3509">
        <w:rPr>
          <w:sz w:val="24"/>
          <w:szCs w:val="24"/>
          <w:lang w:eastAsia="ru-RU"/>
        </w:rPr>
        <w:t xml:space="preserve">15.2.1. </w:t>
      </w:r>
      <w:r w:rsidR="008869BE" w:rsidRPr="006A3509">
        <w:rPr>
          <w:sz w:val="24"/>
          <w:szCs w:val="24"/>
          <w:lang w:eastAsia="ru-RU"/>
        </w:rPr>
        <w:t>Корректировка прогнозируемых доходов на счетах санкционирования на дату заключения договора следующими проводками:</w:t>
      </w:r>
    </w:p>
    <w:p w14:paraId="5547C0E5" w14:textId="26269DF5" w:rsidR="008869BE" w:rsidRPr="006A3509" w:rsidRDefault="008869BE" w:rsidP="006747E0">
      <w:pPr>
        <w:spacing w:after="0" w:line="360" w:lineRule="auto"/>
        <w:ind w:firstLine="709"/>
        <w:jc w:val="both"/>
        <w:rPr>
          <w:sz w:val="24"/>
          <w:szCs w:val="24"/>
          <w:shd w:val="clear" w:color="auto" w:fill="FFFFFF"/>
        </w:rPr>
      </w:pPr>
      <w:r w:rsidRPr="006A3509">
        <w:rPr>
          <w:sz w:val="24"/>
          <w:szCs w:val="24"/>
          <w:shd w:val="clear" w:color="auto" w:fill="FFFFFF"/>
        </w:rPr>
        <w:t xml:space="preserve">- </w:t>
      </w:r>
      <w:r w:rsidR="006747E0" w:rsidRPr="006A3509">
        <w:rPr>
          <w:sz w:val="24"/>
          <w:szCs w:val="24"/>
          <w:shd w:val="clear" w:color="auto" w:fill="FFFFFF"/>
        </w:rPr>
        <w:t>отражение прогнозируемые доходов (поступлений</w:t>
      </w:r>
      <w:r w:rsidRPr="006A3509">
        <w:rPr>
          <w:sz w:val="24"/>
          <w:szCs w:val="24"/>
          <w:shd w:val="clear" w:color="auto" w:fill="FFFFFF"/>
        </w:rPr>
        <w:t>) в текущем финансовом году (</w:t>
      </w:r>
      <w:proofErr w:type="spellStart"/>
      <w:r w:rsidRPr="006A3509">
        <w:rPr>
          <w:sz w:val="24"/>
          <w:szCs w:val="24"/>
          <w:shd w:val="clear" w:color="auto" w:fill="FFFFFF"/>
        </w:rPr>
        <w:t>Дт</w:t>
      </w:r>
      <w:proofErr w:type="spellEnd"/>
      <w:r w:rsidRPr="006A3509">
        <w:rPr>
          <w:sz w:val="24"/>
          <w:szCs w:val="24"/>
          <w:shd w:val="clear" w:color="auto" w:fill="FFFFFF"/>
        </w:rPr>
        <w:t xml:space="preserve"> 1 507 10 000 Кд 1 504 10 000 в разрезе кодов КОСГУ, соответствующих прогнозируемым доходам);</w:t>
      </w:r>
    </w:p>
    <w:p w14:paraId="3CBFE6D6" w14:textId="4B9DE997" w:rsidR="008869BE" w:rsidRPr="006A3509" w:rsidRDefault="008869BE" w:rsidP="0093687C">
      <w:pPr>
        <w:spacing w:after="0" w:line="360" w:lineRule="auto"/>
        <w:ind w:firstLine="709"/>
        <w:jc w:val="both"/>
        <w:rPr>
          <w:sz w:val="24"/>
          <w:szCs w:val="24"/>
          <w:shd w:val="clear" w:color="auto" w:fill="FFFFFF"/>
        </w:rPr>
      </w:pPr>
      <w:r w:rsidRPr="006A3509">
        <w:rPr>
          <w:sz w:val="24"/>
          <w:szCs w:val="24"/>
          <w:shd w:val="clear" w:color="auto" w:fill="FFFFFF"/>
        </w:rPr>
        <w:t xml:space="preserve">- </w:t>
      </w:r>
      <w:r w:rsidR="006747E0" w:rsidRPr="006A3509">
        <w:rPr>
          <w:sz w:val="24"/>
          <w:szCs w:val="24"/>
          <w:shd w:val="clear" w:color="auto" w:fill="FFFFFF"/>
        </w:rPr>
        <w:t>отражение прогнозируемых</w:t>
      </w:r>
      <w:r w:rsidRPr="006A3509">
        <w:rPr>
          <w:sz w:val="24"/>
          <w:szCs w:val="24"/>
          <w:shd w:val="clear" w:color="auto" w:fill="FFFFFF"/>
        </w:rPr>
        <w:t xml:space="preserve"> доход</w:t>
      </w:r>
      <w:r w:rsidR="006747E0" w:rsidRPr="006A3509">
        <w:rPr>
          <w:sz w:val="24"/>
          <w:szCs w:val="24"/>
          <w:shd w:val="clear" w:color="auto" w:fill="FFFFFF"/>
        </w:rPr>
        <w:t>ов (поступлений</w:t>
      </w:r>
      <w:r w:rsidRPr="006A3509">
        <w:rPr>
          <w:sz w:val="24"/>
          <w:szCs w:val="24"/>
          <w:shd w:val="clear" w:color="auto" w:fill="FFFFFF"/>
        </w:rPr>
        <w:t>) на финансовые годы за пределами текущего (</w:t>
      </w:r>
      <w:proofErr w:type="spellStart"/>
      <w:r w:rsidRPr="006A3509">
        <w:rPr>
          <w:sz w:val="24"/>
          <w:szCs w:val="24"/>
          <w:shd w:val="clear" w:color="auto" w:fill="FFFFFF"/>
        </w:rPr>
        <w:t>Дт</w:t>
      </w:r>
      <w:proofErr w:type="spellEnd"/>
      <w:r w:rsidRPr="006A3509">
        <w:rPr>
          <w:sz w:val="24"/>
          <w:szCs w:val="24"/>
          <w:shd w:val="clear" w:color="auto" w:fill="FFFFFF"/>
        </w:rPr>
        <w:t xml:space="preserve"> 1 507 Х0 000 </w:t>
      </w:r>
      <w:proofErr w:type="spellStart"/>
      <w:r w:rsidRPr="006A3509">
        <w:rPr>
          <w:sz w:val="24"/>
          <w:szCs w:val="24"/>
          <w:shd w:val="clear" w:color="auto" w:fill="FFFFFF"/>
        </w:rPr>
        <w:t>Кт</w:t>
      </w:r>
      <w:proofErr w:type="spellEnd"/>
      <w:r w:rsidRPr="006A3509">
        <w:rPr>
          <w:sz w:val="24"/>
          <w:szCs w:val="24"/>
          <w:shd w:val="clear" w:color="auto" w:fill="FFFFFF"/>
        </w:rPr>
        <w:t xml:space="preserve"> 1 504 Х0 000, где Х </w:t>
      </w:r>
      <w:r w:rsidR="00525C0A" w:rsidRPr="006A3509">
        <w:rPr>
          <w:sz w:val="24"/>
          <w:szCs w:val="24"/>
          <w:shd w:val="clear" w:color="auto" w:fill="FFFFFF"/>
        </w:rPr>
        <w:t>–</w:t>
      </w:r>
      <w:r w:rsidRPr="006A3509">
        <w:rPr>
          <w:sz w:val="24"/>
          <w:szCs w:val="24"/>
          <w:shd w:val="clear" w:color="auto" w:fill="FFFFFF"/>
        </w:rPr>
        <w:t xml:space="preserve"> </w:t>
      </w:r>
      <w:r w:rsidRPr="006A3509">
        <w:rPr>
          <w:rFonts w:eastAsia="Times New Roman"/>
          <w:sz w:val="24"/>
          <w:szCs w:val="24"/>
          <w:shd w:val="clear" w:color="auto" w:fill="FFFFFF"/>
          <w:lang w:eastAsia="ru-RU"/>
        </w:rPr>
        <w:t>код группы синтетического счета, </w:t>
      </w:r>
      <w:hyperlink r:id="rId110" w:anchor="/document/16/61854/dfas17glob/" w:history="1">
        <w:r w:rsidRPr="006A3509">
          <w:rPr>
            <w:rFonts w:eastAsia="Times New Roman"/>
            <w:sz w:val="24"/>
            <w:szCs w:val="24"/>
            <w:lang w:eastAsia="ru-RU"/>
          </w:rPr>
          <w:t>соответствующий финансовому году</w:t>
        </w:r>
      </w:hyperlink>
      <w:r w:rsidRPr="006A3509">
        <w:rPr>
          <w:rFonts w:eastAsia="Times New Roman"/>
          <w:sz w:val="24"/>
          <w:szCs w:val="24"/>
          <w:shd w:val="clear" w:color="auto" w:fill="FFFFFF"/>
          <w:lang w:eastAsia="ru-RU"/>
        </w:rPr>
        <w:t>, на который прогнозируется доход (поступление)</w:t>
      </w:r>
      <w:r w:rsidRPr="006A3509">
        <w:rPr>
          <w:rFonts w:eastAsia="Times New Roman"/>
          <w:sz w:val="24"/>
          <w:szCs w:val="24"/>
          <w:lang w:eastAsia="ru-RU"/>
        </w:rPr>
        <w:t>, в</w:t>
      </w:r>
      <w:r w:rsidRPr="006A3509">
        <w:rPr>
          <w:sz w:val="24"/>
          <w:szCs w:val="24"/>
          <w:shd w:val="clear" w:color="auto" w:fill="FFFFFF"/>
        </w:rPr>
        <w:t xml:space="preserve"> разрезе кодов КОСГУ, соответствующих прогнозируемым доходам).</w:t>
      </w:r>
    </w:p>
    <w:p w14:paraId="29076AD2" w14:textId="77777777" w:rsidR="008869BE" w:rsidRPr="006A3509" w:rsidRDefault="008869BE" w:rsidP="0093687C">
      <w:pPr>
        <w:spacing w:after="0" w:line="360" w:lineRule="auto"/>
        <w:ind w:firstLine="709"/>
        <w:jc w:val="both"/>
        <w:rPr>
          <w:rFonts w:eastAsia="Times New Roman"/>
          <w:i/>
          <w:sz w:val="24"/>
          <w:szCs w:val="24"/>
          <w:lang w:eastAsia="ru-RU"/>
        </w:rPr>
      </w:pPr>
      <w:r w:rsidRPr="006A3509">
        <w:rPr>
          <w:i/>
          <w:sz w:val="24"/>
          <w:szCs w:val="24"/>
          <w:shd w:val="clear" w:color="auto" w:fill="FFFFFF"/>
        </w:rPr>
        <w:t>(Основание: п. 150 Инструкции № 162н)</w:t>
      </w:r>
    </w:p>
    <w:p w14:paraId="1C99D448" w14:textId="2D6E513D" w:rsidR="008869BE" w:rsidRPr="006A3509" w:rsidRDefault="0093687C" w:rsidP="0093687C">
      <w:pPr>
        <w:spacing w:after="0" w:line="360" w:lineRule="auto"/>
        <w:ind w:firstLine="709"/>
        <w:jc w:val="both"/>
        <w:rPr>
          <w:sz w:val="24"/>
          <w:szCs w:val="24"/>
          <w:shd w:val="clear" w:color="auto" w:fill="FFFFFF"/>
          <w:lang w:eastAsia="ru-RU"/>
        </w:rPr>
      </w:pPr>
      <w:r w:rsidRPr="006A3509">
        <w:rPr>
          <w:sz w:val="24"/>
          <w:szCs w:val="24"/>
          <w:lang w:eastAsia="ru-RU"/>
        </w:rPr>
        <w:t xml:space="preserve">15.2.2. </w:t>
      </w:r>
      <w:r w:rsidR="008869BE" w:rsidRPr="006A3509">
        <w:rPr>
          <w:sz w:val="24"/>
          <w:szCs w:val="24"/>
          <w:lang w:eastAsia="ru-RU"/>
        </w:rPr>
        <w:t>Определение дохода расчетным путем в конце каждого отчетного периода</w:t>
      </w:r>
      <w:r w:rsidR="00267CB2" w:rsidRPr="006A3509">
        <w:rPr>
          <w:sz w:val="24"/>
          <w:szCs w:val="24"/>
          <w:lang w:eastAsia="ru-RU"/>
        </w:rPr>
        <w:t xml:space="preserve"> (квартала)</w:t>
      </w:r>
      <w:r w:rsidR="008869BE" w:rsidRPr="006A3509">
        <w:rPr>
          <w:sz w:val="24"/>
          <w:szCs w:val="24"/>
          <w:lang w:eastAsia="ru-RU"/>
        </w:rPr>
        <w:t>. Рассчитанные доходы (</w:t>
      </w:r>
      <w:proofErr w:type="gramStart"/>
      <w:r w:rsidR="008869BE" w:rsidRPr="006A3509">
        <w:rPr>
          <w:sz w:val="24"/>
          <w:szCs w:val="24"/>
          <w:lang w:eastAsia="ru-RU"/>
        </w:rPr>
        <w:t>далее  -</w:t>
      </w:r>
      <w:proofErr w:type="gramEnd"/>
      <w:r w:rsidR="008869BE" w:rsidRPr="006A3509">
        <w:rPr>
          <w:sz w:val="24"/>
          <w:szCs w:val="24"/>
          <w:lang w:eastAsia="ru-RU"/>
        </w:rPr>
        <w:t xml:space="preserve"> доходы к предъявлению) рассчитываются в соответствии с Приложением 15 к настоящей единой учетной политике и отражаются в учете независимо от наличия документов на выполненные работы. Расчеты с заказчиком по доходам к предъявлению вр</w:t>
      </w:r>
      <w:r w:rsidR="006747E0" w:rsidRPr="006A3509">
        <w:rPr>
          <w:sz w:val="24"/>
          <w:szCs w:val="24"/>
          <w:lang w:eastAsia="ru-RU"/>
        </w:rPr>
        <w:t xml:space="preserve">еменно учитываются обособленно </w:t>
      </w:r>
      <w:r w:rsidR="008869BE" w:rsidRPr="006A3509">
        <w:rPr>
          <w:sz w:val="24"/>
          <w:szCs w:val="24"/>
          <w:lang w:eastAsia="ru-RU"/>
        </w:rPr>
        <w:t>на счете 205.38 «Расчеты по доходам по выполненным этапам работ по договору строительного подряда»:</w:t>
      </w:r>
    </w:p>
    <w:p w14:paraId="54718767" w14:textId="09359E2A" w:rsidR="008869BE" w:rsidRPr="006A3509" w:rsidRDefault="008869BE" w:rsidP="0093687C">
      <w:pPr>
        <w:spacing w:after="0" w:line="360" w:lineRule="auto"/>
        <w:ind w:firstLine="709"/>
        <w:jc w:val="both"/>
        <w:rPr>
          <w:rFonts w:eastAsia="Times New Roman"/>
          <w:sz w:val="24"/>
          <w:szCs w:val="24"/>
          <w:shd w:val="clear" w:color="auto" w:fill="FFFFFF"/>
          <w:lang w:eastAsia="ru-RU"/>
        </w:rPr>
      </w:pPr>
      <w:proofErr w:type="spellStart"/>
      <w:r w:rsidRPr="006A3509">
        <w:rPr>
          <w:rFonts w:eastAsia="Times New Roman"/>
          <w:sz w:val="24"/>
          <w:szCs w:val="24"/>
          <w:lang w:eastAsia="ru-RU"/>
        </w:rPr>
        <w:t>Дт</w:t>
      </w:r>
      <w:proofErr w:type="spellEnd"/>
      <w:r w:rsidRPr="006A3509">
        <w:rPr>
          <w:rFonts w:eastAsia="Times New Roman"/>
          <w:sz w:val="24"/>
          <w:szCs w:val="24"/>
          <w:lang w:eastAsia="ru-RU"/>
        </w:rPr>
        <w:t xml:space="preserve"> 1 205 38 56Х </w:t>
      </w:r>
      <w:proofErr w:type="spellStart"/>
      <w:r w:rsidRPr="006A3509">
        <w:rPr>
          <w:rFonts w:eastAsia="Times New Roman"/>
          <w:sz w:val="24"/>
          <w:szCs w:val="24"/>
          <w:lang w:eastAsia="ru-RU"/>
        </w:rPr>
        <w:t>Кт</w:t>
      </w:r>
      <w:proofErr w:type="spellEnd"/>
      <w:r w:rsidRPr="006A3509">
        <w:rPr>
          <w:rFonts w:eastAsia="Times New Roman"/>
          <w:sz w:val="24"/>
          <w:szCs w:val="24"/>
          <w:lang w:eastAsia="ru-RU"/>
        </w:rPr>
        <w:t xml:space="preserve"> 1 401 10 138 с одновременным </w:t>
      </w:r>
      <w:r w:rsidRPr="006A3509">
        <w:rPr>
          <w:rFonts w:eastAsia="Times New Roman"/>
          <w:sz w:val="24"/>
          <w:szCs w:val="24"/>
          <w:shd w:val="clear" w:color="auto" w:fill="FFFFFF"/>
          <w:lang w:eastAsia="ru-RU"/>
        </w:rPr>
        <w:t>увеличени</w:t>
      </w:r>
      <w:r w:rsidR="006747E0" w:rsidRPr="006A3509">
        <w:rPr>
          <w:rFonts w:eastAsia="Times New Roman"/>
          <w:sz w:val="24"/>
          <w:szCs w:val="24"/>
          <w:shd w:val="clear" w:color="auto" w:fill="FFFFFF"/>
          <w:lang w:eastAsia="ru-RU"/>
        </w:rPr>
        <w:t>е забалансового счета 45 </w:t>
      </w:r>
      <w:r w:rsidRPr="006A3509">
        <w:rPr>
          <w:rFonts w:eastAsia="Times New Roman"/>
          <w:sz w:val="24"/>
          <w:szCs w:val="24"/>
          <w:shd w:val="clear" w:color="auto" w:fill="FFFFFF"/>
          <w:lang w:eastAsia="ru-RU"/>
        </w:rPr>
        <w:t>«Объемы выполненных работ по договору строительного подряда», где Х</w:t>
      </w:r>
      <w:r w:rsidR="00170D4C" w:rsidRPr="006A3509">
        <w:rPr>
          <w:rFonts w:eastAsia="Times New Roman"/>
          <w:sz w:val="24"/>
          <w:szCs w:val="24"/>
          <w:shd w:val="clear" w:color="auto" w:fill="FFFFFF"/>
          <w:lang w:eastAsia="ru-RU"/>
        </w:rPr>
        <w:t xml:space="preserve"> </w:t>
      </w:r>
      <w:r w:rsidR="00525C0A" w:rsidRPr="006A3509">
        <w:rPr>
          <w:rFonts w:eastAsia="Times New Roman"/>
          <w:sz w:val="24"/>
          <w:szCs w:val="24"/>
          <w:shd w:val="clear" w:color="auto" w:fill="FFFFFF"/>
          <w:lang w:eastAsia="ru-RU"/>
        </w:rPr>
        <w:t>–</w:t>
      </w:r>
      <w:r w:rsidRPr="006A3509">
        <w:rPr>
          <w:rFonts w:eastAsia="Times New Roman"/>
          <w:sz w:val="24"/>
          <w:szCs w:val="24"/>
          <w:shd w:val="clear" w:color="auto" w:fill="FFFFFF"/>
          <w:lang w:eastAsia="ru-RU"/>
        </w:rPr>
        <w:t xml:space="preserve"> соответствующая подстатья КОСГУ.</w:t>
      </w:r>
    </w:p>
    <w:p w14:paraId="623A8A29" w14:textId="031D2CC3" w:rsidR="008869BE" w:rsidRPr="006A3509" w:rsidRDefault="008869BE" w:rsidP="0093687C">
      <w:pPr>
        <w:spacing w:after="0" w:line="360" w:lineRule="auto"/>
        <w:ind w:firstLine="709"/>
        <w:jc w:val="both"/>
        <w:rPr>
          <w:rFonts w:eastAsia="Times New Roman"/>
          <w:sz w:val="24"/>
          <w:szCs w:val="24"/>
          <w:lang w:eastAsia="ru-RU"/>
        </w:rPr>
      </w:pPr>
      <w:r w:rsidRPr="006A3509">
        <w:rPr>
          <w:rFonts w:eastAsia="Times New Roman"/>
          <w:sz w:val="24"/>
          <w:szCs w:val="24"/>
          <w:lang w:eastAsia="ru-RU"/>
        </w:rPr>
        <w:t>Сотрудники учреждения, ответственные за документальное оформление подтверждения процента исполнения обязательств обеспечивают своевременную передачу указанного документа в Централизованную бухгалтерию для регистрации содержащихся в нем данных в регистрах бухгалтерского учета. Уполномоченный сотрудник Централизованной бухгалте</w:t>
      </w:r>
      <w:r w:rsidR="006747E0" w:rsidRPr="006A3509">
        <w:rPr>
          <w:rFonts w:eastAsia="Times New Roman"/>
          <w:sz w:val="24"/>
          <w:szCs w:val="24"/>
          <w:lang w:eastAsia="ru-RU"/>
        </w:rPr>
        <w:t>рии не несет ответственности за соответствие</w:t>
      </w:r>
      <w:r w:rsidRPr="006A3509">
        <w:rPr>
          <w:rFonts w:eastAsia="Times New Roman"/>
          <w:sz w:val="24"/>
          <w:szCs w:val="24"/>
          <w:lang w:eastAsia="ru-RU"/>
        </w:rPr>
        <w:t xml:space="preserve"> данных, указанных в заключении по проценту исполнения объема работ.</w:t>
      </w:r>
    </w:p>
    <w:p w14:paraId="7AD33CAE" w14:textId="77777777" w:rsidR="008869BE" w:rsidRPr="006A3509" w:rsidRDefault="008869BE" w:rsidP="0093687C">
      <w:pPr>
        <w:spacing w:after="0" w:line="360" w:lineRule="auto"/>
        <w:ind w:firstLine="709"/>
        <w:jc w:val="both"/>
        <w:rPr>
          <w:rFonts w:eastAsia="Times New Roman"/>
          <w:sz w:val="24"/>
          <w:szCs w:val="24"/>
          <w:lang w:eastAsia="ru-RU"/>
        </w:rPr>
      </w:pPr>
      <w:r w:rsidRPr="006A3509">
        <w:rPr>
          <w:rFonts w:eastAsia="Times New Roman"/>
          <w:sz w:val="24"/>
          <w:szCs w:val="24"/>
          <w:shd w:val="clear" w:color="auto" w:fill="FFFFFF"/>
          <w:lang w:eastAsia="ru-RU"/>
        </w:rPr>
        <w:t> </w:t>
      </w:r>
      <w:r w:rsidRPr="006A3509">
        <w:rPr>
          <w:rFonts w:eastAsia="Times New Roman"/>
          <w:i/>
          <w:sz w:val="24"/>
          <w:szCs w:val="24"/>
          <w:lang w:eastAsia="ru-RU"/>
        </w:rPr>
        <w:t xml:space="preserve">(Основание: </w:t>
      </w:r>
      <w:hyperlink r:id="rId111" w:anchor="/document/99/542631865/XA00M7G2MM/" w:tooltip="6. На конец каждого отчетного периода субъект учета рассчитывает сумму доходов по договору строительного подряда, заключенному субъектом учета, срок действия которого превышает один год (далее - долгосрочный договор строительного подряда), подлежащую признанию" w:history="1">
        <w:r w:rsidRPr="006A3509">
          <w:rPr>
            <w:rFonts w:eastAsia="Times New Roman"/>
            <w:i/>
            <w:sz w:val="24"/>
            <w:szCs w:val="24"/>
            <w:lang w:eastAsia="ru-RU"/>
          </w:rPr>
          <w:t>п. 6</w:t>
        </w:r>
      </w:hyperlink>
      <w:r w:rsidRPr="006A3509">
        <w:rPr>
          <w:rFonts w:eastAsia="Times New Roman"/>
          <w:i/>
          <w:sz w:val="24"/>
          <w:szCs w:val="24"/>
          <w:lang w:eastAsia="ru-RU"/>
        </w:rPr>
        <w:t> ФСБУ «Долгосрочные договоры»)</w:t>
      </w:r>
    </w:p>
    <w:p w14:paraId="6292CB96" w14:textId="42405BE3" w:rsidR="008869BE" w:rsidRPr="006A3509" w:rsidRDefault="0093687C" w:rsidP="00225A7A">
      <w:pPr>
        <w:spacing w:after="0" w:line="360" w:lineRule="auto"/>
        <w:ind w:firstLine="709"/>
        <w:jc w:val="both"/>
        <w:rPr>
          <w:rFonts w:eastAsia="Times New Roman"/>
          <w:sz w:val="24"/>
          <w:szCs w:val="24"/>
          <w:shd w:val="clear" w:color="auto" w:fill="FFFFFF"/>
          <w:lang w:eastAsia="ru-RU"/>
        </w:rPr>
      </w:pPr>
      <w:r w:rsidRPr="006A3509">
        <w:rPr>
          <w:sz w:val="24"/>
          <w:szCs w:val="24"/>
          <w:lang w:eastAsia="ru-RU"/>
        </w:rPr>
        <w:lastRenderedPageBreak/>
        <w:t xml:space="preserve">15.2.3. </w:t>
      </w:r>
      <w:r w:rsidR="008869BE" w:rsidRPr="006A3509">
        <w:rPr>
          <w:sz w:val="24"/>
          <w:szCs w:val="24"/>
          <w:lang w:eastAsia="ru-RU"/>
        </w:rPr>
        <w:t xml:space="preserve">После сдачи работ или этапа на основании документа, который подписали с заказчиком корректируется доход. </w:t>
      </w:r>
    </w:p>
    <w:p w14:paraId="3499180D" w14:textId="77777777" w:rsidR="008869BE" w:rsidRPr="006A3509" w:rsidRDefault="008869BE" w:rsidP="006747E0">
      <w:pPr>
        <w:spacing w:after="0" w:line="360" w:lineRule="auto"/>
        <w:ind w:firstLine="709"/>
        <w:jc w:val="both"/>
        <w:rPr>
          <w:rFonts w:eastAsia="Times New Roman"/>
          <w:i/>
          <w:sz w:val="24"/>
          <w:szCs w:val="24"/>
          <w:lang w:eastAsia="ru-RU"/>
        </w:rPr>
      </w:pPr>
      <w:r w:rsidRPr="006A3509">
        <w:rPr>
          <w:rFonts w:eastAsia="Times New Roman"/>
          <w:sz w:val="24"/>
          <w:szCs w:val="24"/>
          <w:shd w:val="clear" w:color="auto" w:fill="FFFFFF"/>
          <w:lang w:eastAsia="ru-RU"/>
        </w:rPr>
        <w:t> </w:t>
      </w:r>
      <w:r w:rsidRPr="006A3509">
        <w:rPr>
          <w:rFonts w:eastAsia="Times New Roman"/>
          <w:i/>
          <w:sz w:val="24"/>
          <w:szCs w:val="24"/>
          <w:lang w:eastAsia="ru-RU"/>
        </w:rPr>
        <w:t xml:space="preserve">(Основание: </w:t>
      </w:r>
      <w:hyperlink r:id="rId112" w:anchor="/document/99/542631865/XA00M7G2MM/" w:tooltip="6. На конец каждого отчетного периода субъект учета рассчитывает сумму доходов по договору строительного подряда, заключенному субъектом учета, срок действия которого превышает один год (далее - долгосрочный договор строительного подряда), подлежащую признанию" w:history="1">
        <w:r w:rsidRPr="006A3509">
          <w:rPr>
            <w:rFonts w:eastAsia="Times New Roman"/>
            <w:i/>
            <w:sz w:val="24"/>
            <w:szCs w:val="24"/>
            <w:lang w:eastAsia="ru-RU"/>
          </w:rPr>
          <w:t>п. 6</w:t>
        </w:r>
      </w:hyperlink>
      <w:r w:rsidRPr="006A3509">
        <w:rPr>
          <w:rFonts w:eastAsia="Times New Roman"/>
          <w:i/>
          <w:sz w:val="24"/>
          <w:szCs w:val="24"/>
          <w:lang w:eastAsia="ru-RU"/>
        </w:rPr>
        <w:t xml:space="preserve"> ФСБУ «Долгосрочные договоры»,  </w:t>
      </w:r>
      <w:hyperlink r:id="rId113" w:anchor="/document/99/902254657/XA00M3A2MS/" w:tooltip="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 w:history="1">
        <w:r w:rsidRPr="006A3509">
          <w:rPr>
            <w:rFonts w:eastAsia="Times New Roman"/>
            <w:i/>
            <w:sz w:val="24"/>
            <w:szCs w:val="24"/>
            <w:lang w:eastAsia="ru-RU"/>
          </w:rPr>
          <w:t>п. 2</w:t>
        </w:r>
      </w:hyperlink>
      <w:r w:rsidRPr="006A3509">
        <w:rPr>
          <w:rFonts w:eastAsia="Times New Roman"/>
          <w:i/>
          <w:sz w:val="24"/>
          <w:szCs w:val="24"/>
          <w:lang w:eastAsia="ru-RU"/>
        </w:rPr>
        <w:t> Инструкции № 191н, </w:t>
      </w:r>
      <w:hyperlink r:id="rId114" w:anchor="/document/99/902271090/XA00M2O2MP/" w:tooltip="2. Бухгалтерская отчетность составляется учреждения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 w:history="1">
        <w:r w:rsidRPr="006A3509">
          <w:rPr>
            <w:rFonts w:eastAsia="Times New Roman"/>
            <w:i/>
            <w:sz w:val="24"/>
            <w:szCs w:val="24"/>
            <w:lang w:eastAsia="ru-RU"/>
          </w:rPr>
          <w:t>п. 2</w:t>
        </w:r>
      </w:hyperlink>
      <w:r w:rsidRPr="006A3509">
        <w:rPr>
          <w:rFonts w:eastAsia="Times New Roman"/>
          <w:i/>
          <w:sz w:val="24"/>
          <w:szCs w:val="24"/>
          <w:lang w:eastAsia="ru-RU"/>
        </w:rPr>
        <w:t> Инструкции № 33н, п. 9 ФСБУ «Учетная политика, оценочные значения и ошибки»)</w:t>
      </w:r>
    </w:p>
    <w:p w14:paraId="79532F00" w14:textId="03968071" w:rsidR="008869BE" w:rsidRPr="006A3509" w:rsidRDefault="006747E0" w:rsidP="006747E0">
      <w:pPr>
        <w:pStyle w:val="af3"/>
        <w:spacing w:beforeAutospacing="0" w:after="0" w:afterAutospacing="0" w:line="360" w:lineRule="auto"/>
        <w:ind w:firstLine="709"/>
        <w:jc w:val="both"/>
      </w:pPr>
      <w:r w:rsidRPr="006A3509">
        <w:t>1</w:t>
      </w:r>
      <w:r w:rsidR="00225A7A" w:rsidRPr="006A3509">
        <w:t>5.3</w:t>
      </w:r>
      <w:r w:rsidRPr="006A3509">
        <w:t xml:space="preserve">. </w:t>
      </w:r>
      <w:r w:rsidR="008869BE" w:rsidRPr="006A3509">
        <w:t>Доходы и расходы по иным долгосрочным договорам учитываются следующим образом:</w:t>
      </w:r>
    </w:p>
    <w:p w14:paraId="073F16F4" w14:textId="77777777"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осуществляется корректировка сумм прогнозируемых доходов на счетах санкционирования на дату заключения договора (аналогично долгосрочным договорам строительного подряда);</w:t>
      </w:r>
    </w:p>
    <w:p w14:paraId="1A603D2C" w14:textId="7C843337"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отражение по факту подписания договора полной суммы в доходах будущих периодов;</w:t>
      </w:r>
    </w:p>
    <w:p w14:paraId="7917931A" w14:textId="13857F17"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ежемесячное признание будущих доходов в текущем финансовом периоде в течение срока действия договора;</w:t>
      </w:r>
    </w:p>
    <w:p w14:paraId="18734FA6" w14:textId="4CF80A73" w:rsidR="008869BE" w:rsidRPr="006A3509" w:rsidRDefault="008869BE" w:rsidP="006747E0">
      <w:pPr>
        <w:spacing w:after="0" w:line="360" w:lineRule="auto"/>
        <w:ind w:firstLine="709"/>
        <w:jc w:val="both"/>
        <w:rPr>
          <w:rFonts w:eastAsia="Times New Roman"/>
          <w:sz w:val="24"/>
          <w:szCs w:val="24"/>
          <w:lang w:eastAsia="ru-RU"/>
        </w:rPr>
      </w:pPr>
      <w:r w:rsidRPr="006A3509">
        <w:rPr>
          <w:rFonts w:eastAsia="Times New Roman"/>
          <w:sz w:val="24"/>
          <w:szCs w:val="24"/>
          <w:lang w:eastAsia="ru-RU"/>
        </w:rPr>
        <w:t xml:space="preserve">- списание услуг или </w:t>
      </w:r>
      <w:r w:rsidR="002A4246" w:rsidRPr="006A3509">
        <w:rPr>
          <w:rFonts w:eastAsia="Times New Roman"/>
          <w:sz w:val="24"/>
          <w:szCs w:val="24"/>
          <w:lang w:eastAsia="ru-RU"/>
        </w:rPr>
        <w:t xml:space="preserve">работ </w:t>
      </w:r>
      <w:r w:rsidRPr="006A3509">
        <w:rPr>
          <w:rFonts w:eastAsia="Times New Roman"/>
          <w:sz w:val="24"/>
          <w:szCs w:val="24"/>
          <w:lang w:eastAsia="ru-RU"/>
        </w:rPr>
        <w:t>на текущий финансовый результат</w:t>
      </w:r>
      <w:r w:rsidR="002A4246" w:rsidRPr="006A3509">
        <w:rPr>
          <w:rFonts w:eastAsia="Times New Roman"/>
          <w:sz w:val="24"/>
          <w:szCs w:val="24"/>
          <w:lang w:eastAsia="ru-RU"/>
        </w:rPr>
        <w:t>.</w:t>
      </w:r>
    </w:p>
    <w:p w14:paraId="1AC348E2" w14:textId="37857E3A" w:rsidR="008869BE" w:rsidRPr="006A3509" w:rsidRDefault="008869BE" w:rsidP="006747E0">
      <w:pPr>
        <w:spacing w:after="0" w:line="360" w:lineRule="auto"/>
        <w:ind w:firstLine="709"/>
        <w:rPr>
          <w:rFonts w:eastAsia="Times New Roman"/>
          <w:i/>
          <w:sz w:val="24"/>
          <w:szCs w:val="24"/>
          <w:lang w:eastAsia="ru-RU"/>
        </w:rPr>
      </w:pPr>
      <w:r w:rsidRPr="006A3509">
        <w:rPr>
          <w:rFonts w:eastAsia="Times New Roman"/>
          <w:i/>
          <w:sz w:val="24"/>
          <w:szCs w:val="24"/>
          <w:lang w:eastAsia="ru-RU"/>
        </w:rPr>
        <w:t xml:space="preserve"> (Основание: </w:t>
      </w:r>
      <w:hyperlink r:id="rId115" w:anchor="/document/99/542631865/XA00MB82NE/" w:tooltip="11. По факту подписания иного долгосрочного договора, но не позднее месяца, следующего за месяцем, в котором он заключен, субъект учета отражает расчеты с дебиторами по доходам от реализации за весь срок действия долгосрочного договора в корреспонденции с бала" w:history="1">
        <w:r w:rsidRPr="006A3509">
          <w:rPr>
            <w:rFonts w:eastAsia="Times New Roman"/>
            <w:i/>
            <w:sz w:val="24"/>
            <w:szCs w:val="24"/>
            <w:lang w:eastAsia="ru-RU"/>
          </w:rPr>
          <w:t>п. 11, 12  ФСБУ «Долгосрочные договоры»</w:t>
        </w:r>
      </w:hyperlink>
      <w:r w:rsidRPr="006A3509">
        <w:rPr>
          <w:rFonts w:eastAsia="Times New Roman"/>
          <w:i/>
          <w:sz w:val="24"/>
          <w:szCs w:val="24"/>
          <w:lang w:eastAsia="ru-RU"/>
        </w:rPr>
        <w:t xml:space="preserve">) </w:t>
      </w:r>
    </w:p>
    <w:p w14:paraId="17484A52" w14:textId="77777777" w:rsidR="00267CB2" w:rsidRPr="006A3509" w:rsidRDefault="00267CB2" w:rsidP="006747E0">
      <w:pPr>
        <w:spacing w:after="0" w:line="360" w:lineRule="auto"/>
        <w:ind w:firstLine="709"/>
        <w:rPr>
          <w:rFonts w:eastAsia="Times New Roman"/>
          <w:i/>
          <w:sz w:val="24"/>
          <w:szCs w:val="24"/>
          <w:lang w:eastAsia="ru-RU"/>
        </w:rPr>
      </w:pPr>
    </w:p>
    <w:p w14:paraId="5A39ACBB" w14:textId="0F2DFEB4" w:rsidR="008967DA" w:rsidRPr="006A3509" w:rsidRDefault="008967DA" w:rsidP="001A00E8">
      <w:pPr>
        <w:pStyle w:val="210"/>
        <w:numPr>
          <w:ilvl w:val="0"/>
          <w:numId w:val="67"/>
        </w:numPr>
        <w:spacing w:after="240"/>
        <w:ind w:left="0" w:firstLine="0"/>
        <w:jc w:val="center"/>
        <w:rPr>
          <w:rFonts w:ascii="Times New Roman" w:hAnsi="Times New Roman"/>
          <w:b/>
          <w:color w:val="auto"/>
          <w:sz w:val="24"/>
          <w:szCs w:val="24"/>
        </w:rPr>
      </w:pPr>
      <w:r w:rsidRPr="006A3509">
        <w:rPr>
          <w:rFonts w:ascii="Times New Roman" w:hAnsi="Times New Roman"/>
          <w:b/>
          <w:color w:val="auto"/>
          <w:sz w:val="24"/>
          <w:szCs w:val="24"/>
        </w:rPr>
        <w:t>Забалансовый учет</w:t>
      </w:r>
      <w:bookmarkEnd w:id="16"/>
    </w:p>
    <w:p w14:paraId="49D298E7" w14:textId="1E75AC76"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Учет на забалансовых счетах осуществляется Централизованной бухгалтерией в соответствии с требованиями п. п. 332 </w:t>
      </w:r>
      <w:r w:rsidR="00525C0A" w:rsidRPr="006A3509">
        <w:rPr>
          <w:rFonts w:ascii="Times New Roman" w:hAnsi="Times New Roman"/>
          <w:sz w:val="24"/>
          <w:szCs w:val="24"/>
          <w:lang w:eastAsia="ru-RU"/>
        </w:rPr>
        <w:t>–</w:t>
      </w:r>
      <w:r w:rsidRPr="006A3509">
        <w:rPr>
          <w:rFonts w:ascii="Times New Roman" w:hAnsi="Times New Roman"/>
          <w:sz w:val="24"/>
          <w:szCs w:val="24"/>
          <w:lang w:eastAsia="ru-RU"/>
        </w:rPr>
        <w:t xml:space="preserve"> 39</w:t>
      </w:r>
      <w:r w:rsidR="00B935BE" w:rsidRPr="006A3509">
        <w:rPr>
          <w:rFonts w:ascii="Times New Roman" w:hAnsi="Times New Roman"/>
          <w:sz w:val="24"/>
          <w:szCs w:val="24"/>
          <w:lang w:eastAsia="ru-RU"/>
        </w:rPr>
        <w:t>6</w:t>
      </w:r>
      <w:r w:rsidRPr="006A3509">
        <w:rPr>
          <w:rFonts w:ascii="Times New Roman" w:hAnsi="Times New Roman"/>
          <w:sz w:val="24"/>
          <w:szCs w:val="24"/>
          <w:lang w:eastAsia="ru-RU"/>
        </w:rPr>
        <w:t xml:space="preserve"> Инструкции № 157н.</w:t>
      </w:r>
    </w:p>
    <w:p w14:paraId="2F40B7ED"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ведется в разрезе кодов вида финансового обеспечения (деятельности) на забалансовых счетах, приведенных в Приложении №1 к настоящей Учетной политике.</w:t>
      </w:r>
    </w:p>
    <w:p w14:paraId="60DCC90D"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1119DC48" w14:textId="77777777" w:rsidR="00152192" w:rsidRPr="006A3509" w:rsidRDefault="00152192" w:rsidP="00804F75">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i/>
          <w:sz w:val="24"/>
          <w:szCs w:val="24"/>
          <w:lang w:eastAsia="ru-RU"/>
        </w:rPr>
        <w:t>(Основание: п. 332 Инструкции № 157н)</w:t>
      </w:r>
    </w:p>
    <w:p w14:paraId="07A8A25F" w14:textId="77777777" w:rsidR="006C7461" w:rsidRDefault="00152192" w:rsidP="00BD252B">
      <w:pPr>
        <w:tabs>
          <w:tab w:val="left" w:pos="567"/>
        </w:tabs>
        <w:spacing w:after="0" w:line="360" w:lineRule="auto"/>
        <w:ind w:firstLine="709"/>
        <w:jc w:val="both"/>
        <w:rPr>
          <w:sz w:val="24"/>
          <w:szCs w:val="24"/>
          <w:lang w:eastAsia="ru-RU"/>
        </w:rPr>
      </w:pPr>
      <w:r w:rsidRPr="00D14489">
        <w:rPr>
          <w:sz w:val="24"/>
          <w:szCs w:val="24"/>
          <w:lang w:eastAsia="ru-RU"/>
        </w:rPr>
        <w:t>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w:t>
      </w:r>
      <w:r w:rsidR="00BD252B" w:rsidRPr="00D14489">
        <w:rPr>
          <w:sz w:val="24"/>
          <w:szCs w:val="24"/>
          <w:lang w:eastAsia="ru-RU"/>
        </w:rPr>
        <w:t xml:space="preserve"> </w:t>
      </w:r>
    </w:p>
    <w:p w14:paraId="26BB9987" w14:textId="4F7775FB" w:rsidR="00BD252B" w:rsidRPr="00D14489" w:rsidRDefault="00BD252B" w:rsidP="00BD252B">
      <w:pPr>
        <w:tabs>
          <w:tab w:val="left" w:pos="567"/>
        </w:tabs>
        <w:spacing w:after="0" w:line="360" w:lineRule="auto"/>
        <w:ind w:firstLine="709"/>
        <w:jc w:val="both"/>
        <w:rPr>
          <w:sz w:val="24"/>
          <w:szCs w:val="24"/>
        </w:rPr>
      </w:pPr>
      <w:r w:rsidRPr="00D14489">
        <w:rPr>
          <w:sz w:val="24"/>
          <w:szCs w:val="24"/>
        </w:rPr>
        <w:t xml:space="preserve">Также по </w:t>
      </w:r>
      <w:hyperlink r:id="rId116">
        <w:r w:rsidRPr="00D14489">
          <w:rPr>
            <w:sz w:val="24"/>
            <w:szCs w:val="24"/>
          </w:rPr>
          <w:t>счету 01</w:t>
        </w:r>
      </w:hyperlink>
      <w:r w:rsidRPr="00D14489">
        <w:rPr>
          <w:sz w:val="24"/>
          <w:szCs w:val="24"/>
        </w:rPr>
        <w:t xml:space="preserve"> «Имущество, полученное в пользование» выделяются следующие группы имущества</w:t>
      </w:r>
      <w:r w:rsidR="006C7461">
        <w:rPr>
          <w:sz w:val="24"/>
          <w:szCs w:val="24"/>
        </w:rPr>
        <w:t>, которое учитывается в условной единице: 1 объект – 1 рубль</w:t>
      </w:r>
      <w:r w:rsidRPr="00D14489">
        <w:rPr>
          <w:sz w:val="24"/>
          <w:szCs w:val="24"/>
        </w:rPr>
        <w:t>:</w:t>
      </w:r>
    </w:p>
    <w:p w14:paraId="05FDA2EB" w14:textId="77777777" w:rsidR="00BD252B" w:rsidRPr="00D14489" w:rsidRDefault="00BD252B" w:rsidP="00BD252B">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имущество, полученное на безвозмездной основе, как вклад собственника (учредителя);</w:t>
      </w:r>
    </w:p>
    <w:p w14:paraId="6E5FC0CC" w14:textId="77777777" w:rsidR="00BD252B" w:rsidRPr="00D14489" w:rsidRDefault="00BD252B" w:rsidP="00BD252B">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xml:space="preserve">- имущество, которое используется по решению собственника (учредителя) без </w:t>
      </w:r>
      <w:r w:rsidRPr="00D14489">
        <w:rPr>
          <w:rFonts w:ascii="Times New Roman" w:hAnsi="Times New Roman" w:cs="Times New Roman"/>
          <w:sz w:val="24"/>
          <w:szCs w:val="24"/>
        </w:rPr>
        <w:lastRenderedPageBreak/>
        <w:t>закрепления права оперативного управления;</w:t>
      </w:r>
    </w:p>
    <w:p w14:paraId="6A74517C" w14:textId="6A844DDB" w:rsidR="00BD252B" w:rsidRPr="00D14489" w:rsidRDefault="00BD252B" w:rsidP="00BD252B">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sz w:val="24"/>
          <w:szCs w:val="24"/>
        </w:rPr>
        <w:t>- права ограниченного пользования чужими земельными</w:t>
      </w:r>
      <w:r w:rsidR="006C7461">
        <w:rPr>
          <w:rFonts w:ascii="Times New Roman" w:hAnsi="Times New Roman" w:cs="Times New Roman"/>
          <w:sz w:val="24"/>
          <w:szCs w:val="24"/>
        </w:rPr>
        <w:t xml:space="preserve"> (лесными)</w:t>
      </w:r>
      <w:r w:rsidRPr="00D14489">
        <w:rPr>
          <w:rFonts w:ascii="Times New Roman" w:hAnsi="Times New Roman" w:cs="Times New Roman"/>
          <w:sz w:val="24"/>
          <w:szCs w:val="24"/>
        </w:rPr>
        <w:t xml:space="preserve"> участками.</w:t>
      </w:r>
    </w:p>
    <w:p w14:paraId="7F8070F3" w14:textId="77777777" w:rsidR="00BD252B" w:rsidRPr="00D14489" w:rsidRDefault="00BD252B" w:rsidP="00BD252B">
      <w:pPr>
        <w:pStyle w:val="ConsPlusNormal"/>
        <w:spacing w:line="360" w:lineRule="auto"/>
        <w:ind w:firstLine="709"/>
        <w:jc w:val="both"/>
        <w:rPr>
          <w:rFonts w:ascii="Times New Roman" w:hAnsi="Times New Roman" w:cs="Times New Roman"/>
          <w:sz w:val="24"/>
          <w:szCs w:val="24"/>
        </w:rPr>
      </w:pPr>
      <w:r w:rsidRPr="00D14489">
        <w:rPr>
          <w:rFonts w:ascii="Times New Roman" w:hAnsi="Times New Roman" w:cs="Times New Roman"/>
          <w:i/>
          <w:sz w:val="24"/>
          <w:szCs w:val="24"/>
        </w:rPr>
        <w:t xml:space="preserve">(Основание: </w:t>
      </w:r>
      <w:hyperlink r:id="rId117">
        <w:r w:rsidRPr="00D14489">
          <w:rPr>
            <w:rFonts w:ascii="Times New Roman" w:hAnsi="Times New Roman" w:cs="Times New Roman"/>
            <w:i/>
            <w:sz w:val="24"/>
            <w:szCs w:val="24"/>
          </w:rPr>
          <w:t>п. 9</w:t>
        </w:r>
      </w:hyperlink>
      <w:r w:rsidRPr="00D14489">
        <w:rPr>
          <w:rFonts w:ascii="Times New Roman" w:hAnsi="Times New Roman" w:cs="Times New Roman"/>
          <w:i/>
          <w:sz w:val="24"/>
          <w:szCs w:val="24"/>
        </w:rPr>
        <w:t xml:space="preserve"> СГС «Учетная политика»)</w:t>
      </w:r>
    </w:p>
    <w:p w14:paraId="16968D4E" w14:textId="4678F07E"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На забалансовом счете 02 учитывается </w:t>
      </w:r>
      <w:r w:rsidR="007D618E" w:rsidRPr="00D14489">
        <w:rPr>
          <w:rFonts w:ascii="Times New Roman" w:hAnsi="Times New Roman"/>
          <w:sz w:val="24"/>
          <w:szCs w:val="24"/>
          <w:lang w:eastAsia="ru-RU"/>
        </w:rPr>
        <w:t xml:space="preserve">материальные </w:t>
      </w:r>
      <w:r w:rsidR="007D618E" w:rsidRPr="006A3509">
        <w:rPr>
          <w:rFonts w:ascii="Times New Roman" w:hAnsi="Times New Roman"/>
          <w:sz w:val="24"/>
          <w:szCs w:val="24"/>
          <w:lang w:eastAsia="ru-RU"/>
        </w:rPr>
        <w:t>ценности</w:t>
      </w:r>
      <w:r w:rsidRPr="006A3509">
        <w:rPr>
          <w:rFonts w:ascii="Times New Roman" w:hAnsi="Times New Roman"/>
          <w:sz w:val="24"/>
          <w:szCs w:val="24"/>
          <w:lang w:eastAsia="ru-RU"/>
        </w:rPr>
        <w:t>, принятые на ответственное хранение, имущество на демонтаж и утилизацию, имущество, утратившее полезный потенциал и иные материальные ценности по решению комиссии по поступлению и выбытию активов.</w:t>
      </w:r>
    </w:p>
    <w:p w14:paraId="28B7A069"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забалансовом счете 03 учет ведется по группам:</w:t>
      </w:r>
    </w:p>
    <w:p w14:paraId="2791A307" w14:textId="77777777" w:rsidR="00152192" w:rsidRPr="006A3509" w:rsidRDefault="00152192" w:rsidP="001A00E8">
      <w:pPr>
        <w:pStyle w:val="a8"/>
        <w:numPr>
          <w:ilvl w:val="0"/>
          <w:numId w:val="55"/>
        </w:numPr>
        <w:tabs>
          <w:tab w:val="left" w:pos="567"/>
        </w:tabs>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трудовые книжки;</w:t>
      </w:r>
    </w:p>
    <w:p w14:paraId="192816F1" w14:textId="77777777" w:rsidR="00152192" w:rsidRPr="006A3509" w:rsidRDefault="00152192" w:rsidP="001A00E8">
      <w:pPr>
        <w:pStyle w:val="a8"/>
        <w:numPr>
          <w:ilvl w:val="0"/>
          <w:numId w:val="55"/>
        </w:numPr>
        <w:tabs>
          <w:tab w:val="left" w:pos="567"/>
        </w:tabs>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вкладыши к трудовой книжке;</w:t>
      </w:r>
    </w:p>
    <w:p w14:paraId="3204D566" w14:textId="7F85061D" w:rsidR="00152192" w:rsidRPr="006A3509" w:rsidRDefault="00734CCB" w:rsidP="001A00E8">
      <w:pPr>
        <w:pStyle w:val="a8"/>
        <w:numPr>
          <w:ilvl w:val="0"/>
          <w:numId w:val="55"/>
        </w:numPr>
        <w:tabs>
          <w:tab w:val="left" w:pos="567"/>
        </w:tabs>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 xml:space="preserve">свидетельства, </w:t>
      </w:r>
      <w:r w:rsidR="00152192" w:rsidRPr="006A3509">
        <w:rPr>
          <w:rFonts w:ascii="Times New Roman" w:hAnsi="Times New Roman"/>
          <w:sz w:val="24"/>
          <w:szCs w:val="24"/>
          <w:lang w:eastAsia="ru-RU"/>
        </w:rPr>
        <w:t>сертификаты</w:t>
      </w:r>
      <w:r w:rsidR="00152192" w:rsidRPr="006A3509">
        <w:rPr>
          <w:rFonts w:ascii="Times New Roman" w:hAnsi="Times New Roman"/>
          <w:sz w:val="24"/>
          <w:szCs w:val="24"/>
          <w:lang w:val="en-US" w:eastAsia="ru-RU"/>
        </w:rPr>
        <w:t>;</w:t>
      </w:r>
    </w:p>
    <w:p w14:paraId="7E7B6638" w14:textId="77777777" w:rsidR="00152192" w:rsidRPr="006A3509" w:rsidRDefault="00152192" w:rsidP="001A00E8">
      <w:pPr>
        <w:pStyle w:val="a8"/>
        <w:numPr>
          <w:ilvl w:val="0"/>
          <w:numId w:val="55"/>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квитанции</w:t>
      </w:r>
      <w:r w:rsidRPr="006A3509">
        <w:rPr>
          <w:rFonts w:ascii="Times New Roman" w:hAnsi="Times New Roman"/>
          <w:sz w:val="24"/>
          <w:szCs w:val="24"/>
          <w:lang w:val="en-US" w:eastAsia="ru-RU"/>
        </w:rPr>
        <w:t>;</w:t>
      </w:r>
    </w:p>
    <w:p w14:paraId="2D48726F" w14:textId="0EE17BD9" w:rsidR="00734CCB" w:rsidRPr="00B56800" w:rsidRDefault="00734CCB" w:rsidP="001A00E8">
      <w:pPr>
        <w:pStyle w:val="a8"/>
        <w:numPr>
          <w:ilvl w:val="0"/>
          <w:numId w:val="55"/>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удостов</w:t>
      </w:r>
      <w:r w:rsidRPr="00B56800">
        <w:rPr>
          <w:rFonts w:ascii="Times New Roman" w:hAnsi="Times New Roman"/>
          <w:sz w:val="24"/>
          <w:szCs w:val="24"/>
          <w:lang w:eastAsia="ru-RU"/>
        </w:rPr>
        <w:t>ерения;</w:t>
      </w:r>
    </w:p>
    <w:p w14:paraId="1DE9AF0D" w14:textId="48FD729A" w:rsidR="00B56800" w:rsidRPr="00B56800" w:rsidRDefault="00B56800" w:rsidP="001A00E8">
      <w:pPr>
        <w:pStyle w:val="a8"/>
        <w:numPr>
          <w:ilvl w:val="0"/>
          <w:numId w:val="55"/>
        </w:numPr>
        <w:tabs>
          <w:tab w:val="left" w:pos="567"/>
        </w:tabs>
        <w:spacing w:after="0" w:line="360" w:lineRule="auto"/>
        <w:ind w:left="0" w:firstLine="426"/>
        <w:jc w:val="both"/>
        <w:rPr>
          <w:rFonts w:ascii="Times New Roman" w:hAnsi="Times New Roman"/>
          <w:sz w:val="24"/>
          <w:szCs w:val="24"/>
        </w:rPr>
      </w:pPr>
      <w:r w:rsidRPr="00B56800">
        <w:rPr>
          <w:rFonts w:ascii="Times New Roman" w:hAnsi="Times New Roman"/>
          <w:sz w:val="24"/>
          <w:szCs w:val="24"/>
        </w:rPr>
        <w:t>исполнительные листы;</w:t>
      </w:r>
    </w:p>
    <w:p w14:paraId="181BCD51" w14:textId="79A8AA54" w:rsidR="00152192" w:rsidRPr="006A3509" w:rsidRDefault="00152192" w:rsidP="001A00E8">
      <w:pPr>
        <w:pStyle w:val="a8"/>
        <w:numPr>
          <w:ilvl w:val="0"/>
          <w:numId w:val="55"/>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иные бланки строгой отчетности</w:t>
      </w:r>
      <w:r w:rsidR="00734CCB" w:rsidRPr="006A3509">
        <w:rPr>
          <w:rFonts w:ascii="Times New Roman" w:hAnsi="Times New Roman"/>
          <w:sz w:val="24"/>
          <w:szCs w:val="24"/>
          <w:lang w:eastAsia="ru-RU"/>
        </w:rPr>
        <w:t xml:space="preserve"> (в зависимости от специфики учреждения)</w:t>
      </w:r>
      <w:r w:rsidRPr="006A3509">
        <w:rPr>
          <w:rFonts w:ascii="Times New Roman" w:hAnsi="Times New Roman"/>
          <w:sz w:val="24"/>
          <w:szCs w:val="24"/>
          <w:lang w:eastAsia="ru-RU"/>
        </w:rPr>
        <w:t>;</w:t>
      </w:r>
    </w:p>
    <w:p w14:paraId="0C2E6B2F" w14:textId="77777777"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бланков строгой отчетности на забалансовом счете 03 ведется в условной оценке: один бланк равен одному рублю и в отдельных случаях по стоимости приобретения.</w:t>
      </w:r>
    </w:p>
    <w:p w14:paraId="6BD2B287" w14:textId="3E2256BC"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Списание бланков стр</w:t>
      </w:r>
      <w:r w:rsidR="00170D4C" w:rsidRPr="006A3509">
        <w:rPr>
          <w:rFonts w:ascii="Times New Roman" w:hAnsi="Times New Roman"/>
          <w:sz w:val="24"/>
          <w:szCs w:val="24"/>
          <w:lang w:eastAsia="ru-RU"/>
        </w:rPr>
        <w:t>огой отчетности осуществляется К</w:t>
      </w:r>
      <w:r w:rsidRPr="006A3509">
        <w:rPr>
          <w:rFonts w:ascii="Times New Roman" w:hAnsi="Times New Roman"/>
          <w:sz w:val="24"/>
          <w:szCs w:val="24"/>
          <w:lang w:eastAsia="ru-RU"/>
        </w:rPr>
        <w:t>омиссией учреждения по поступлению и выбытию активов</w:t>
      </w:r>
      <w:r w:rsidR="00734CCB" w:rsidRPr="006A3509">
        <w:rPr>
          <w:rFonts w:ascii="Times New Roman" w:hAnsi="Times New Roman"/>
          <w:sz w:val="24"/>
          <w:szCs w:val="24"/>
          <w:lang w:eastAsia="ru-RU"/>
        </w:rPr>
        <w:t xml:space="preserve"> на основании акта о списании бланков строгой отчетности (</w:t>
      </w:r>
      <w:r w:rsidR="00B935BE" w:rsidRPr="006A3509">
        <w:rPr>
          <w:rFonts w:ascii="Times New Roman" w:hAnsi="Times New Roman"/>
          <w:sz w:val="24"/>
          <w:szCs w:val="24"/>
        </w:rPr>
        <w:t>ф. 0510461</w:t>
      </w:r>
      <w:r w:rsidR="00734CCB" w:rsidRPr="006A3509">
        <w:rPr>
          <w:rFonts w:ascii="Times New Roman" w:hAnsi="Times New Roman"/>
          <w:sz w:val="24"/>
          <w:szCs w:val="24"/>
          <w:lang w:eastAsia="ru-RU"/>
        </w:rPr>
        <w:t>)</w:t>
      </w:r>
      <w:r w:rsidRPr="006A3509">
        <w:rPr>
          <w:rFonts w:ascii="Times New Roman" w:hAnsi="Times New Roman"/>
          <w:sz w:val="24"/>
          <w:szCs w:val="24"/>
          <w:lang w:eastAsia="ru-RU"/>
        </w:rPr>
        <w:t>.</w:t>
      </w:r>
    </w:p>
    <w:p w14:paraId="0D17D7B0" w14:textId="46664D80" w:rsidR="00152192" w:rsidRPr="006A3509" w:rsidRDefault="00152192" w:rsidP="00B935BE">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337 Инструкции № 157н</w:t>
      </w:r>
      <w:r w:rsidR="00734CCB" w:rsidRPr="006A3509">
        <w:rPr>
          <w:rFonts w:ascii="Times New Roman" w:hAnsi="Times New Roman"/>
          <w:i/>
          <w:sz w:val="24"/>
          <w:szCs w:val="24"/>
          <w:lang w:eastAsia="ru-RU"/>
        </w:rPr>
        <w:t xml:space="preserve">, </w:t>
      </w:r>
      <w:r w:rsidR="00B935BE" w:rsidRPr="006A3509">
        <w:rPr>
          <w:rFonts w:ascii="Times New Roman" w:hAnsi="Times New Roman"/>
          <w:i/>
          <w:sz w:val="24"/>
          <w:szCs w:val="24"/>
          <w:lang w:eastAsia="ru-RU"/>
        </w:rPr>
        <w:t>Методические рекомендации № 61н</w:t>
      </w:r>
      <w:r w:rsidR="00734CCB" w:rsidRPr="006A3509">
        <w:rPr>
          <w:rFonts w:ascii="Times New Roman" w:hAnsi="Times New Roman"/>
          <w:i/>
          <w:sz w:val="24"/>
          <w:szCs w:val="24"/>
          <w:lang w:eastAsia="ru-RU"/>
        </w:rPr>
        <w:t>)</w:t>
      </w:r>
    </w:p>
    <w:p w14:paraId="66BA2B1D"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Аналитический учет по забалансовому </w:t>
      </w:r>
      <w:hyperlink r:id="rId118" w:history="1">
        <w:r w:rsidRPr="006A3509">
          <w:rPr>
            <w:rStyle w:val="-"/>
            <w:rFonts w:ascii="Times New Roman" w:hAnsi="Times New Roman"/>
            <w:color w:val="auto"/>
            <w:sz w:val="24"/>
            <w:szCs w:val="24"/>
            <w:u w:val="none"/>
          </w:rPr>
          <w:t>счету</w:t>
        </w:r>
      </w:hyperlink>
      <w:r w:rsidRPr="006A3509">
        <w:rPr>
          <w:rFonts w:ascii="Times New Roman" w:hAnsi="Times New Roman"/>
          <w:sz w:val="24"/>
          <w:szCs w:val="24"/>
          <w:lang w:eastAsia="ru-RU"/>
        </w:rPr>
        <w:t xml:space="preserve"> 03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 (ф. 0504045).</w:t>
      </w:r>
    </w:p>
    <w:p w14:paraId="0F14EFE0" w14:textId="77777777"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i/>
          <w:sz w:val="24"/>
          <w:szCs w:val="24"/>
          <w:lang w:eastAsia="ru-RU"/>
        </w:rPr>
        <w:t>(Основание: п. 338 Инструкции № 157н)</w:t>
      </w:r>
    </w:p>
    <w:p w14:paraId="31430CEA"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забалансовом счете 04 учет ведется по группам:</w:t>
      </w:r>
    </w:p>
    <w:p w14:paraId="74532ABF" w14:textId="77777777" w:rsidR="00152192" w:rsidRPr="006A3509" w:rsidRDefault="00152192" w:rsidP="007D618E">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задолженность по доходам;</w:t>
      </w:r>
    </w:p>
    <w:p w14:paraId="359BD501" w14:textId="77777777" w:rsidR="00152192" w:rsidRPr="006A3509" w:rsidRDefault="00152192" w:rsidP="007D618E">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задолженность по недостачам;</w:t>
      </w:r>
    </w:p>
    <w:p w14:paraId="36474554" w14:textId="77777777" w:rsidR="00152192" w:rsidRPr="006A3509" w:rsidRDefault="00152192" w:rsidP="007D618E">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сомнительная задолженность неплатежеспособных дебиторов;</w:t>
      </w:r>
    </w:p>
    <w:p w14:paraId="673B89AB" w14:textId="77777777" w:rsidR="00152192" w:rsidRPr="006A3509" w:rsidRDefault="00152192" w:rsidP="007D618E">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задолженность по платежам в бюджеты.</w:t>
      </w:r>
    </w:p>
    <w:p w14:paraId="721D635F" w14:textId="77777777" w:rsidR="00152192" w:rsidRPr="006A3509" w:rsidRDefault="00152192" w:rsidP="00152192">
      <w:pPr>
        <w:pStyle w:val="a8"/>
        <w:tabs>
          <w:tab w:val="left" w:pos="567"/>
        </w:tabs>
        <w:spacing w:after="0" w:line="360" w:lineRule="auto"/>
        <w:ind w:left="708"/>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339 Инструкции № 157н)</w:t>
      </w:r>
    </w:p>
    <w:p w14:paraId="6C7A362F"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w:t>
      </w:r>
      <w:r w:rsidRPr="006A3509">
        <w:rPr>
          <w:rFonts w:ascii="Times New Roman" w:hAnsi="Times New Roman"/>
          <w:sz w:val="24"/>
          <w:szCs w:val="24"/>
          <w:lang w:eastAsia="ru-RU"/>
        </w:rPr>
        <w:lastRenderedPageBreak/>
        <w:t>балансового учета учреждения задолженность, признанная безнадежной к взысканию, к забалансовому учету не принимается.</w:t>
      </w:r>
    </w:p>
    <w:p w14:paraId="277DA0E3" w14:textId="77777777" w:rsidR="00152192" w:rsidRPr="006A3509" w:rsidRDefault="00152192" w:rsidP="00152192">
      <w:pPr>
        <w:pStyle w:val="a8"/>
        <w:tabs>
          <w:tab w:val="left" w:pos="567"/>
        </w:tabs>
        <w:spacing w:after="0" w:line="360" w:lineRule="auto"/>
        <w:ind w:left="708"/>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339 Инструкции № 157н)</w:t>
      </w:r>
    </w:p>
    <w:p w14:paraId="1991E907"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Аналитический учет по забалансовому </w:t>
      </w:r>
      <w:hyperlink r:id="rId119" w:history="1">
        <w:r w:rsidRPr="006A3509">
          <w:rPr>
            <w:rStyle w:val="-"/>
            <w:rFonts w:ascii="Times New Roman" w:hAnsi="Times New Roman"/>
            <w:color w:val="auto"/>
            <w:sz w:val="24"/>
            <w:szCs w:val="24"/>
            <w:u w:val="none"/>
          </w:rPr>
          <w:t>счету</w:t>
        </w:r>
      </w:hyperlink>
      <w:r w:rsidRPr="006A3509">
        <w:rPr>
          <w:rFonts w:ascii="Times New Roman" w:hAnsi="Times New Roman"/>
          <w:sz w:val="24"/>
          <w:szCs w:val="24"/>
          <w:lang w:eastAsia="ru-RU"/>
        </w:rPr>
        <w:t xml:space="preserve">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14:paraId="0DA56CBD" w14:textId="77777777" w:rsidR="00152192" w:rsidRPr="006A3509" w:rsidRDefault="00152192" w:rsidP="00152192">
      <w:pPr>
        <w:pStyle w:val="a8"/>
        <w:tabs>
          <w:tab w:val="left" w:pos="567"/>
        </w:tabs>
        <w:spacing w:after="0" w:line="360" w:lineRule="auto"/>
        <w:ind w:left="708"/>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340 Инструкции № 157н)</w:t>
      </w:r>
    </w:p>
    <w:p w14:paraId="1E49552C"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На забалансовом счете 05 учитываются материальные ценности, оплаченные по централизованному снабжению.</w:t>
      </w:r>
    </w:p>
    <w:p w14:paraId="7E552989"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14:paraId="24276196" w14:textId="77777777" w:rsidR="00152192" w:rsidRPr="006A3509" w:rsidRDefault="00152192" w:rsidP="00152192">
      <w:pPr>
        <w:pStyle w:val="a8"/>
        <w:tabs>
          <w:tab w:val="left" w:pos="567"/>
        </w:tabs>
        <w:spacing w:after="0" w:line="360" w:lineRule="auto"/>
        <w:ind w:left="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341 Инструкции № 157н)</w:t>
      </w:r>
    </w:p>
    <w:p w14:paraId="15D771DD"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Материальные ценности, приобретаемые в целях вручения (награждения), дарения, в том числе ценные подарки, сувениры учитываются на забалансовом счете 07 до момента вручения по стоимости их приобретения.</w:t>
      </w:r>
    </w:p>
    <w:p w14:paraId="0537F1DF" w14:textId="77777777" w:rsidR="00152192" w:rsidRPr="006A3509" w:rsidRDefault="00152192" w:rsidP="00152192">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345 Инструкции № 157н)</w:t>
      </w:r>
    </w:p>
    <w:p w14:paraId="4E46AF88"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Аналитический учет по </w:t>
      </w:r>
      <w:r w:rsidRPr="006A3509">
        <w:rPr>
          <w:rStyle w:val="apple-converted-space"/>
          <w:szCs w:val="24"/>
        </w:rPr>
        <w:t xml:space="preserve">забалансовому </w:t>
      </w:r>
      <w:hyperlink r:id="rId120" w:history="1">
        <w:r w:rsidRPr="006A3509">
          <w:rPr>
            <w:rStyle w:val="apple-converted-space"/>
            <w:szCs w:val="24"/>
          </w:rPr>
          <w:t>счету</w:t>
        </w:r>
      </w:hyperlink>
      <w:r w:rsidRPr="006A3509">
        <w:rPr>
          <w:rStyle w:val="apple-converted-space"/>
          <w:szCs w:val="24"/>
        </w:rPr>
        <w:t xml:space="preserve"> 07 ведется</w:t>
      </w:r>
      <w:r w:rsidRPr="006A3509">
        <w:rPr>
          <w:rFonts w:ascii="Times New Roman" w:hAnsi="Times New Roman"/>
          <w:sz w:val="24"/>
          <w:szCs w:val="24"/>
          <w:lang w:eastAsia="ru-RU"/>
        </w:rPr>
        <w:t xml:space="preserve">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14:paraId="08C8E51A" w14:textId="77777777" w:rsidR="00152192" w:rsidRPr="006A3509" w:rsidRDefault="00152192" w:rsidP="00152192">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346 Инструкции № 157н)</w:t>
      </w:r>
    </w:p>
    <w:p w14:paraId="1E09D11E"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 xml:space="preserve">На забалансовом счете 08 ведется учет путевок, полученных безвозмездно от общественных, профсоюзных и других организаций. </w:t>
      </w:r>
    </w:p>
    <w:p w14:paraId="79A827FD" w14:textId="77777777"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Неоплаченные путевки принимаются к учету на основании первичных (сводных) учетных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14:paraId="431308AD" w14:textId="77777777" w:rsidR="00152192" w:rsidRPr="006A3509" w:rsidRDefault="00152192" w:rsidP="00152192">
      <w:pPr>
        <w:spacing w:after="0" w:line="360" w:lineRule="auto"/>
        <w:ind w:firstLine="709"/>
        <w:jc w:val="both"/>
        <w:rPr>
          <w:rFonts w:eastAsia="Times New Roman"/>
          <w:sz w:val="24"/>
          <w:szCs w:val="24"/>
        </w:rPr>
      </w:pPr>
      <w:r w:rsidRPr="006A3509">
        <w:rPr>
          <w:rFonts w:eastAsia="Times New Roman"/>
          <w:sz w:val="24"/>
          <w:szCs w:val="24"/>
        </w:rPr>
        <w:t>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14:paraId="4C40A0C0" w14:textId="77777777" w:rsidR="00152192" w:rsidRPr="006A3509" w:rsidRDefault="00152192" w:rsidP="00152192">
      <w:pPr>
        <w:pStyle w:val="a8"/>
        <w:tabs>
          <w:tab w:val="left" w:pos="567"/>
        </w:tabs>
        <w:spacing w:after="0" w:line="360" w:lineRule="auto"/>
        <w:ind w:left="708"/>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п. 347, 348 Инструкции № 157н)</w:t>
      </w:r>
    </w:p>
    <w:p w14:paraId="6663BFA9"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забалансовом счете 09 учет ведется по группам:</w:t>
      </w:r>
    </w:p>
    <w:p w14:paraId="448F41C1"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аккумуляторы;</w:t>
      </w:r>
    </w:p>
    <w:p w14:paraId="46DA5158"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шины, диски;</w:t>
      </w:r>
    </w:p>
    <w:p w14:paraId="406F7AB4"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карбюраторы;</w:t>
      </w:r>
    </w:p>
    <w:p w14:paraId="7949902F"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наборы </w:t>
      </w:r>
      <w:proofErr w:type="spellStart"/>
      <w:r w:rsidRPr="006A3509">
        <w:rPr>
          <w:rFonts w:ascii="Times New Roman" w:hAnsi="Times New Roman"/>
          <w:sz w:val="24"/>
          <w:szCs w:val="24"/>
          <w:lang w:eastAsia="ru-RU"/>
        </w:rPr>
        <w:t>автоинструмента</w:t>
      </w:r>
      <w:proofErr w:type="spellEnd"/>
      <w:r w:rsidRPr="006A3509">
        <w:rPr>
          <w:rFonts w:ascii="Times New Roman" w:hAnsi="Times New Roman"/>
          <w:sz w:val="24"/>
          <w:szCs w:val="24"/>
          <w:lang w:val="en-US" w:eastAsia="ru-RU"/>
        </w:rPr>
        <w:t>;</w:t>
      </w:r>
    </w:p>
    <w:p w14:paraId="162D55E2" w14:textId="319E8F11"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огнетушители</w:t>
      </w:r>
      <w:r w:rsidR="00B935BE" w:rsidRPr="006A3509">
        <w:rPr>
          <w:rFonts w:ascii="Times New Roman" w:hAnsi="Times New Roman"/>
          <w:sz w:val="24"/>
          <w:szCs w:val="24"/>
          <w:lang w:eastAsia="ru-RU"/>
        </w:rPr>
        <w:t xml:space="preserve"> для автомобилей</w:t>
      </w:r>
      <w:r w:rsidRPr="006A3509">
        <w:rPr>
          <w:rFonts w:ascii="Times New Roman" w:hAnsi="Times New Roman"/>
          <w:sz w:val="24"/>
          <w:szCs w:val="24"/>
          <w:lang w:val="en-US" w:eastAsia="ru-RU"/>
        </w:rPr>
        <w:t>;</w:t>
      </w:r>
    </w:p>
    <w:p w14:paraId="3502BA5D"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аптечка</w:t>
      </w:r>
      <w:r w:rsidRPr="006A3509">
        <w:rPr>
          <w:rFonts w:ascii="Times New Roman" w:hAnsi="Times New Roman"/>
          <w:sz w:val="24"/>
          <w:szCs w:val="24"/>
          <w:lang w:val="en-US" w:eastAsia="ru-RU"/>
        </w:rPr>
        <w:t>;</w:t>
      </w:r>
    </w:p>
    <w:p w14:paraId="44B45747" w14:textId="77777777" w:rsidR="00152192" w:rsidRPr="006A3509" w:rsidRDefault="00152192" w:rsidP="001A00E8">
      <w:pPr>
        <w:pStyle w:val="a8"/>
        <w:numPr>
          <w:ilvl w:val="0"/>
          <w:numId w:val="56"/>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иное.</w:t>
      </w:r>
    </w:p>
    <w:p w14:paraId="5585224C" w14:textId="77777777"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Не подлежат учету на забалансовом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14:paraId="6F819FD6" w14:textId="77777777" w:rsidR="00152192" w:rsidRPr="006A3509" w:rsidRDefault="00152192" w:rsidP="00152192">
      <w:pPr>
        <w:pStyle w:val="a8"/>
        <w:tabs>
          <w:tab w:val="left" w:pos="567"/>
        </w:tabs>
        <w:spacing w:after="0" w:line="360" w:lineRule="auto"/>
        <w:ind w:left="708"/>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349 Инструкции № 157н)</w:t>
      </w:r>
    </w:p>
    <w:p w14:paraId="5ADDD9F7"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 xml:space="preserve">Аналитический учет по забалансовому </w:t>
      </w:r>
      <w:r w:rsidRPr="006A3509">
        <w:rPr>
          <w:rStyle w:val="-"/>
          <w:rFonts w:ascii="Times New Roman" w:hAnsi="Times New Roman"/>
          <w:color w:val="auto"/>
          <w:sz w:val="24"/>
          <w:szCs w:val="24"/>
          <w:u w:val="none"/>
        </w:rPr>
        <w:t>счету</w:t>
      </w:r>
      <w:r w:rsidRPr="006A3509">
        <w:rPr>
          <w:rFonts w:ascii="Times New Roman" w:hAnsi="Times New Roman"/>
          <w:sz w:val="24"/>
          <w:szCs w:val="24"/>
          <w:lang w:eastAsia="ru-RU"/>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14:paraId="0BFFB113" w14:textId="77777777" w:rsidR="00152192" w:rsidRPr="006A3509" w:rsidRDefault="00152192" w:rsidP="00152192">
      <w:pPr>
        <w:tabs>
          <w:tab w:val="left" w:pos="567"/>
        </w:tabs>
        <w:spacing w:after="0" w:line="360" w:lineRule="auto"/>
        <w:jc w:val="both"/>
        <w:rPr>
          <w:i/>
          <w:sz w:val="24"/>
          <w:szCs w:val="24"/>
          <w:lang w:eastAsia="ru-RU"/>
        </w:rPr>
      </w:pPr>
      <w:r w:rsidRPr="006A3509">
        <w:rPr>
          <w:i/>
          <w:sz w:val="24"/>
          <w:szCs w:val="24"/>
          <w:lang w:eastAsia="ru-RU"/>
        </w:rPr>
        <w:t>(Основание: п. 350 Инструкции № 157н)</w:t>
      </w:r>
    </w:p>
    <w:p w14:paraId="6B38DF4C"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rPr>
      </w:pPr>
      <w:r w:rsidRPr="006A3509">
        <w:rPr>
          <w:rFonts w:ascii="Times New Roman" w:eastAsia="Calibri" w:hAnsi="Times New Roman"/>
          <w:sz w:val="24"/>
          <w:szCs w:val="24"/>
          <w:shd w:val="clear" w:color="auto" w:fill="FFFFFF"/>
        </w:rPr>
        <w:t>Учет на забалансовом с</w:t>
      </w:r>
      <w:r w:rsidRPr="006A3509">
        <w:rPr>
          <w:rFonts w:ascii="Times New Roman" w:eastAsia="Calibri" w:hAnsi="Times New Roman"/>
          <w:bCs/>
          <w:sz w:val="24"/>
          <w:szCs w:val="24"/>
          <w:shd w:val="clear" w:color="auto" w:fill="FFFFFF"/>
        </w:rPr>
        <w:t>чете 19</w:t>
      </w:r>
      <w:r w:rsidRPr="006A3509">
        <w:rPr>
          <w:rFonts w:ascii="Times New Roman" w:eastAsia="Calibri" w:hAnsi="Times New Roman"/>
          <w:sz w:val="24"/>
          <w:szCs w:val="24"/>
          <w:shd w:val="clear" w:color="auto" w:fill="FFFFFF"/>
        </w:rPr>
        <w:t> «Невыясненные поступления прошлых лет» ведется по датам зачисления невыясненных поступлений и датам их уточнения.</w:t>
      </w:r>
    </w:p>
    <w:p w14:paraId="7FDB45B1"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забалансовом счете 20 учет ведется по группам:</w:t>
      </w:r>
    </w:p>
    <w:p w14:paraId="1A0D8479" w14:textId="77777777" w:rsidR="00152192" w:rsidRPr="006A3509" w:rsidRDefault="00152192" w:rsidP="001A00E8">
      <w:pPr>
        <w:pStyle w:val="a8"/>
        <w:numPr>
          <w:ilvl w:val="0"/>
          <w:numId w:val="57"/>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задолженность по крупным сделкам;</w:t>
      </w:r>
    </w:p>
    <w:p w14:paraId="139FE276" w14:textId="77777777" w:rsidR="00152192" w:rsidRPr="006A3509" w:rsidRDefault="00152192" w:rsidP="001A00E8">
      <w:pPr>
        <w:pStyle w:val="a8"/>
        <w:numPr>
          <w:ilvl w:val="0"/>
          <w:numId w:val="57"/>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задолженность по сделкам с заинтересованностью;</w:t>
      </w:r>
    </w:p>
    <w:p w14:paraId="77BF8DCC" w14:textId="77777777" w:rsidR="00152192" w:rsidRPr="006A3509" w:rsidRDefault="00152192" w:rsidP="001A00E8">
      <w:pPr>
        <w:pStyle w:val="a8"/>
        <w:numPr>
          <w:ilvl w:val="0"/>
          <w:numId w:val="57"/>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задолженность по прочим сделкам.</w:t>
      </w:r>
    </w:p>
    <w:p w14:paraId="0AAFCF83" w14:textId="77777777" w:rsidR="00152192" w:rsidRPr="006A3509" w:rsidRDefault="00152192" w:rsidP="00152192">
      <w:pPr>
        <w:pStyle w:val="a8"/>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забалансовый счет 20 не востребованная кредитором задолженность принимается по приказу руководителя Учреждения, изданного на основании:</w:t>
      </w:r>
    </w:p>
    <w:p w14:paraId="15B88692" w14:textId="048411A2" w:rsidR="00152192" w:rsidRDefault="00152192" w:rsidP="001A00E8">
      <w:pPr>
        <w:pStyle w:val="a8"/>
        <w:numPr>
          <w:ilvl w:val="0"/>
          <w:numId w:val="5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инвентаризационной описи расчетов с покупателями, поставщиками и прочими дебиторами и кредиторами (ф. 0504089);</w:t>
      </w:r>
    </w:p>
    <w:p w14:paraId="30CE4896" w14:textId="77777777" w:rsidR="00B56800" w:rsidRPr="00A90EF0" w:rsidRDefault="00B56800" w:rsidP="001A00E8">
      <w:pPr>
        <w:pStyle w:val="a8"/>
        <w:numPr>
          <w:ilvl w:val="0"/>
          <w:numId w:val="58"/>
        </w:numPr>
        <w:tabs>
          <w:tab w:val="left" w:pos="567"/>
        </w:tabs>
        <w:spacing w:after="0" w:line="360" w:lineRule="auto"/>
        <w:ind w:left="0" w:firstLine="709"/>
        <w:jc w:val="both"/>
        <w:rPr>
          <w:rFonts w:ascii="Times New Roman" w:hAnsi="Times New Roman"/>
        </w:rPr>
      </w:pPr>
      <w:r w:rsidRPr="00A90EF0">
        <w:rPr>
          <w:rFonts w:ascii="Times New Roman" w:hAnsi="Times New Roman"/>
        </w:rPr>
        <w:t>решения инвентаризационной комиссии;</w:t>
      </w:r>
    </w:p>
    <w:p w14:paraId="630F486F" w14:textId="77777777" w:rsidR="00152192" w:rsidRPr="006A3509" w:rsidRDefault="00152192" w:rsidP="001A00E8">
      <w:pPr>
        <w:pStyle w:val="a8"/>
        <w:numPr>
          <w:ilvl w:val="0"/>
          <w:numId w:val="58"/>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докладной записки о выявлении кредиторской задолженности, не востребованной кредиторами.</w:t>
      </w:r>
    </w:p>
    <w:p w14:paraId="589C1ED1" w14:textId="01902BAE" w:rsidR="00152192" w:rsidRPr="00D14489" w:rsidRDefault="00152192" w:rsidP="00B56800">
      <w:pPr>
        <w:pStyle w:val="a8"/>
        <w:tabs>
          <w:tab w:val="left" w:pos="567"/>
        </w:tabs>
        <w:spacing w:after="0" w:line="360" w:lineRule="auto"/>
        <w:ind w:left="0" w:firstLine="709"/>
        <w:jc w:val="both"/>
        <w:rPr>
          <w:rFonts w:ascii="Times New Roman" w:hAnsi="Times New Roman"/>
          <w:sz w:val="24"/>
          <w:szCs w:val="24"/>
          <w:lang w:eastAsia="ru-RU"/>
        </w:rPr>
      </w:pPr>
      <w:r w:rsidRPr="00D14489">
        <w:rPr>
          <w:rFonts w:ascii="Times New Roman" w:hAnsi="Times New Roman"/>
          <w:sz w:val="24"/>
          <w:szCs w:val="24"/>
          <w:lang w:eastAsia="ru-RU"/>
        </w:rPr>
        <w:t xml:space="preserve">Списание задолженности с забалансового учета осуществляется на основании решения инвентаризационной комиссии учреждения в </w:t>
      </w:r>
      <w:r w:rsidR="00B56800" w:rsidRPr="00D14489">
        <w:rPr>
          <w:rFonts w:ascii="Times New Roman" w:hAnsi="Times New Roman"/>
          <w:sz w:val="24"/>
          <w:szCs w:val="24"/>
          <w:lang w:eastAsia="ru-RU"/>
        </w:rPr>
        <w:t>порядке, установленном главным распорядителем бюджетных средств.</w:t>
      </w:r>
    </w:p>
    <w:p w14:paraId="78571356" w14:textId="4C9169AF" w:rsidR="00152192" w:rsidRPr="006A3509" w:rsidRDefault="00152192" w:rsidP="007D618E">
      <w:pPr>
        <w:pStyle w:val="a8"/>
        <w:tabs>
          <w:tab w:val="left" w:pos="567"/>
        </w:tabs>
        <w:spacing w:after="0" w:line="360" w:lineRule="auto"/>
        <w:ind w:left="0" w:firstLine="851"/>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371 Инструкции № 157н)</w:t>
      </w:r>
    </w:p>
    <w:p w14:paraId="3F8DBB29"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Основные средства на забалансовом счете 21 учитываются по балансовой стоимости объекта.</w:t>
      </w:r>
    </w:p>
    <w:p w14:paraId="3B51E38B" w14:textId="77777777" w:rsidR="00152192" w:rsidRPr="006A3509" w:rsidRDefault="00152192" w:rsidP="00152192">
      <w:pPr>
        <w:pStyle w:val="a8"/>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373 Инструкции № 157н)</w:t>
      </w:r>
    </w:p>
    <w:p w14:paraId="4F93288E"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i/>
          <w:sz w:val="24"/>
          <w:szCs w:val="24"/>
          <w:lang w:eastAsia="ru-RU"/>
        </w:rPr>
      </w:pPr>
      <w:r w:rsidRPr="006A3509">
        <w:rPr>
          <w:rFonts w:ascii="Times New Roman" w:eastAsia="Calibri" w:hAnsi="Times New Roman"/>
          <w:sz w:val="24"/>
          <w:szCs w:val="24"/>
          <w:shd w:val="clear" w:color="auto" w:fill="FFFFFF"/>
        </w:rPr>
        <w:t>Имущество, которое поступило по централизованному снабжению, до момента получения извещения (ф. 0504805) и копий документов поставщика</w:t>
      </w:r>
      <w:r w:rsidRPr="006A3509">
        <w:rPr>
          <w:rFonts w:ascii="Times New Roman" w:eastAsia="Calibri" w:hAnsi="Times New Roman"/>
          <w:bCs/>
          <w:sz w:val="24"/>
          <w:szCs w:val="24"/>
          <w:shd w:val="clear" w:color="auto" w:fill="FFFFFF"/>
        </w:rPr>
        <w:t xml:space="preserve"> учитывается </w:t>
      </w:r>
      <w:proofErr w:type="gramStart"/>
      <w:r w:rsidRPr="006A3509">
        <w:rPr>
          <w:rFonts w:ascii="Times New Roman" w:eastAsia="Calibri" w:hAnsi="Times New Roman"/>
          <w:bCs/>
          <w:sz w:val="24"/>
          <w:szCs w:val="24"/>
          <w:shd w:val="clear" w:color="auto" w:fill="FFFFFF"/>
        </w:rPr>
        <w:t>на  забалансовом</w:t>
      </w:r>
      <w:proofErr w:type="gramEnd"/>
      <w:r w:rsidRPr="006A3509">
        <w:rPr>
          <w:rFonts w:ascii="Times New Roman" w:eastAsia="Calibri" w:hAnsi="Times New Roman"/>
          <w:bCs/>
          <w:sz w:val="24"/>
          <w:szCs w:val="24"/>
          <w:shd w:val="clear" w:color="auto" w:fill="FFFFFF"/>
        </w:rPr>
        <w:t xml:space="preserve"> счете 22</w:t>
      </w:r>
      <w:r w:rsidRPr="006A3509">
        <w:rPr>
          <w:rFonts w:ascii="Times New Roman" w:eastAsia="Calibri" w:hAnsi="Times New Roman"/>
          <w:sz w:val="24"/>
          <w:szCs w:val="24"/>
          <w:shd w:val="clear" w:color="auto" w:fill="FFFFFF"/>
        </w:rPr>
        <w:t> «Материальные ценности, полученные по централизованному снабжению».</w:t>
      </w:r>
    </w:p>
    <w:p w14:paraId="5B87C05A"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При сдаче в аренду или передаче в безвозмездное пользование части объекта недвижимости, стоимость этой части отражается на забалансовых счетах 25 или 26 соответственно и определяется исходя из стоимости всего объекта, его общей площади и площади переданного помещения.</w:t>
      </w:r>
    </w:p>
    <w:p w14:paraId="01EB24B3" w14:textId="77777777" w:rsidR="00152192" w:rsidRPr="006A3509" w:rsidRDefault="00152192" w:rsidP="001A00E8">
      <w:pPr>
        <w:pStyle w:val="a8"/>
        <w:numPr>
          <w:ilvl w:val="1"/>
          <w:numId w:val="81"/>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 забалансовом счете 27 учитываются:</w:t>
      </w:r>
    </w:p>
    <w:p w14:paraId="34EB9F00" w14:textId="77777777" w:rsidR="00152192" w:rsidRPr="006A3509" w:rsidRDefault="00152192" w:rsidP="001A00E8">
      <w:pPr>
        <w:pStyle w:val="a8"/>
        <w:numPr>
          <w:ilvl w:val="0"/>
          <w:numId w:val="59"/>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спецодежда, форменное обмундирование;</w:t>
      </w:r>
    </w:p>
    <w:p w14:paraId="4E3F90C7" w14:textId="59E6EC7D" w:rsidR="00152192" w:rsidRPr="006A3509" w:rsidRDefault="00152192" w:rsidP="001A00E8">
      <w:pPr>
        <w:pStyle w:val="a8"/>
        <w:numPr>
          <w:ilvl w:val="0"/>
          <w:numId w:val="59"/>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имущество, подлежащее выдаче в связи с выполнением обязанностей;</w:t>
      </w:r>
    </w:p>
    <w:p w14:paraId="77A20199" w14:textId="4F2B4B42" w:rsidR="00152192" w:rsidRPr="006A3509" w:rsidRDefault="00152192" w:rsidP="001A00E8">
      <w:pPr>
        <w:pStyle w:val="a8"/>
        <w:numPr>
          <w:ilvl w:val="0"/>
          <w:numId w:val="59"/>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иные виды имущества</w:t>
      </w:r>
      <w:r w:rsidR="007D618E" w:rsidRPr="006A3509">
        <w:rPr>
          <w:rFonts w:ascii="Times New Roman" w:hAnsi="Times New Roman"/>
          <w:sz w:val="24"/>
          <w:szCs w:val="24"/>
          <w:lang w:eastAsia="ru-RU"/>
        </w:rPr>
        <w:t xml:space="preserve"> в связи со спецификой Учреждения</w:t>
      </w:r>
      <w:r w:rsidRPr="006A3509">
        <w:rPr>
          <w:rFonts w:ascii="Times New Roman" w:hAnsi="Times New Roman"/>
          <w:sz w:val="24"/>
          <w:szCs w:val="24"/>
          <w:lang w:eastAsia="ru-RU"/>
        </w:rPr>
        <w:t>.</w:t>
      </w:r>
    </w:p>
    <w:p w14:paraId="7E5C7DCE" w14:textId="780AC8B0" w:rsidR="00B935BE" w:rsidRPr="006A3509" w:rsidRDefault="00B935BE" w:rsidP="00B935BE">
      <w:pPr>
        <w:tabs>
          <w:tab w:val="left" w:pos="567"/>
        </w:tabs>
        <w:spacing w:line="360" w:lineRule="auto"/>
        <w:ind w:firstLine="426"/>
        <w:jc w:val="both"/>
        <w:rPr>
          <w:b/>
          <w:i/>
          <w:sz w:val="24"/>
          <w:szCs w:val="24"/>
        </w:rPr>
      </w:pPr>
      <w:r w:rsidRPr="006A3509">
        <w:rPr>
          <w:sz w:val="24"/>
          <w:szCs w:val="24"/>
        </w:rPr>
        <w:t>Передача имущества Учреждения в личное пользование работникам отражается в Карточке учета имущества в личном пользовании (ф. 0509097). Ответственность за заполнение Карточки учета имущества в личном пользовании (ф. 0509097) возлагается на материально-ответственное лицо.</w:t>
      </w:r>
    </w:p>
    <w:p w14:paraId="583C5843" w14:textId="77777777" w:rsidR="00A117A1" w:rsidRPr="006A3509" w:rsidRDefault="00A117A1" w:rsidP="00152192">
      <w:pPr>
        <w:pStyle w:val="a8"/>
        <w:tabs>
          <w:tab w:val="left" w:pos="567"/>
        </w:tabs>
        <w:spacing w:after="0" w:line="360" w:lineRule="auto"/>
        <w:ind w:left="0" w:firstLine="709"/>
        <w:jc w:val="both"/>
        <w:rPr>
          <w:rFonts w:ascii="Times New Roman" w:hAnsi="Times New Roman"/>
          <w:b/>
          <w:i/>
          <w:sz w:val="24"/>
          <w:szCs w:val="24"/>
          <w:lang w:eastAsia="ru-RU"/>
        </w:rPr>
      </w:pPr>
    </w:p>
    <w:p w14:paraId="27F90EE1" w14:textId="7CA4E251" w:rsidR="00F25114" w:rsidRPr="006A3509" w:rsidRDefault="005F5E43" w:rsidP="001A00E8">
      <w:pPr>
        <w:pStyle w:val="210"/>
        <w:numPr>
          <w:ilvl w:val="0"/>
          <w:numId w:val="81"/>
        </w:numPr>
        <w:spacing w:before="0"/>
        <w:jc w:val="center"/>
        <w:rPr>
          <w:rFonts w:ascii="Times New Roman" w:hAnsi="Times New Roman"/>
          <w:b/>
          <w:color w:val="auto"/>
          <w:sz w:val="24"/>
          <w:szCs w:val="24"/>
        </w:rPr>
      </w:pPr>
      <w:r w:rsidRPr="006A3509">
        <w:rPr>
          <w:rFonts w:ascii="Times New Roman" w:hAnsi="Times New Roman"/>
          <w:b/>
          <w:bCs/>
          <w:color w:val="auto"/>
          <w:sz w:val="24"/>
          <w:szCs w:val="24"/>
          <w:lang w:eastAsia="ru-RU"/>
        </w:rPr>
        <w:t>Бюджетная отчетность</w:t>
      </w:r>
    </w:p>
    <w:p w14:paraId="689D268D" w14:textId="5EF13AF1" w:rsidR="00A117A1" w:rsidRPr="006A3509" w:rsidRDefault="00A117A1" w:rsidP="00F25114">
      <w:pPr>
        <w:pStyle w:val="a8"/>
        <w:tabs>
          <w:tab w:val="left" w:pos="0"/>
        </w:tabs>
        <w:spacing w:after="0" w:line="360" w:lineRule="auto"/>
        <w:ind w:left="709"/>
        <w:rPr>
          <w:rFonts w:ascii="Times New Roman" w:hAnsi="Times New Roman"/>
          <w:b/>
          <w:bCs/>
          <w:sz w:val="24"/>
          <w:szCs w:val="24"/>
          <w:lang w:eastAsia="ru-RU"/>
        </w:rPr>
      </w:pPr>
    </w:p>
    <w:p w14:paraId="27581DD1" w14:textId="40C143B9" w:rsidR="00A117A1" w:rsidRPr="006A3509" w:rsidRDefault="00AC380C" w:rsidP="00AC380C">
      <w:pPr>
        <w:tabs>
          <w:tab w:val="left" w:pos="0"/>
        </w:tabs>
        <w:spacing w:after="0" w:line="360" w:lineRule="auto"/>
        <w:ind w:firstLine="709"/>
        <w:jc w:val="both"/>
        <w:rPr>
          <w:sz w:val="24"/>
          <w:szCs w:val="24"/>
          <w:lang w:eastAsia="ru-RU"/>
        </w:rPr>
      </w:pPr>
      <w:r w:rsidRPr="006A3509">
        <w:rPr>
          <w:sz w:val="24"/>
          <w:szCs w:val="24"/>
          <w:lang w:eastAsia="ru-RU"/>
        </w:rPr>
        <w:t xml:space="preserve">17.1. </w:t>
      </w:r>
      <w:r w:rsidR="00A117A1" w:rsidRPr="006A3509">
        <w:rPr>
          <w:sz w:val="24"/>
          <w:szCs w:val="24"/>
          <w:lang w:eastAsia="ru-RU"/>
        </w:rPr>
        <w:t xml:space="preserve">  </w:t>
      </w:r>
      <w:r w:rsidR="005F5E43" w:rsidRPr="006A3509">
        <w:rPr>
          <w:sz w:val="24"/>
          <w:szCs w:val="24"/>
          <w:lang w:eastAsia="ru-RU"/>
        </w:rPr>
        <w:t>Бюджетная отчетность</w:t>
      </w:r>
      <w:r w:rsidR="00A117A1" w:rsidRPr="006A3509">
        <w:rPr>
          <w:sz w:val="24"/>
          <w:szCs w:val="24"/>
          <w:lang w:eastAsia="ru-RU"/>
        </w:rPr>
        <w:t xml:space="preserve"> составляется на основании аналитического и синтетического учета по формам, в объеме и в сроки, установленные </w:t>
      </w:r>
      <w:r w:rsidR="00AE1EF7" w:rsidRPr="006A3509">
        <w:rPr>
          <w:sz w:val="24"/>
          <w:szCs w:val="24"/>
          <w:lang w:eastAsia="ru-RU"/>
        </w:rPr>
        <w:t>управлением финансов Липецкой области</w:t>
      </w:r>
      <w:r w:rsidR="00A117A1" w:rsidRPr="006A3509">
        <w:rPr>
          <w:sz w:val="24"/>
          <w:szCs w:val="24"/>
          <w:lang w:eastAsia="ru-RU"/>
        </w:rPr>
        <w:t xml:space="preserve"> и бюджетным законодательством.</w:t>
      </w:r>
    </w:p>
    <w:p w14:paraId="00AE745F" w14:textId="704499C9" w:rsidR="00A117A1" w:rsidRPr="006A3509" w:rsidRDefault="00A117A1" w:rsidP="00AC380C">
      <w:pPr>
        <w:tabs>
          <w:tab w:val="left" w:pos="0"/>
        </w:tabs>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 xml:space="preserve">(Основание: </w:t>
      </w:r>
      <w:hyperlink r:id="rId121" w:anchor="/document/99/902254657/" w:history="1">
        <w:r w:rsidRPr="006A3509">
          <w:rPr>
            <w:rFonts w:eastAsia="Times New Roman"/>
            <w:i/>
            <w:sz w:val="24"/>
            <w:szCs w:val="24"/>
            <w:lang w:eastAsia="ru-RU"/>
          </w:rPr>
          <w:t>приказ Минфина от 28.12.2010 № 191н</w:t>
        </w:r>
      </w:hyperlink>
      <w:r w:rsidRPr="006A3509">
        <w:rPr>
          <w:rFonts w:eastAsia="Times New Roman"/>
          <w:i/>
          <w:sz w:val="24"/>
          <w:szCs w:val="24"/>
          <w:lang w:eastAsia="ru-RU"/>
        </w:rPr>
        <w:t xml:space="preserve">) </w:t>
      </w:r>
    </w:p>
    <w:p w14:paraId="03685675" w14:textId="2B416884" w:rsidR="00A117A1" w:rsidRPr="006A3509" w:rsidRDefault="00AC380C" w:rsidP="00AC380C">
      <w:pPr>
        <w:tabs>
          <w:tab w:val="left" w:pos="0"/>
        </w:tabs>
        <w:spacing w:after="0" w:line="360" w:lineRule="auto"/>
        <w:ind w:firstLine="709"/>
        <w:jc w:val="both"/>
        <w:rPr>
          <w:sz w:val="24"/>
          <w:szCs w:val="24"/>
          <w:lang w:eastAsia="ru-RU"/>
        </w:rPr>
      </w:pPr>
      <w:r w:rsidRPr="006A3509">
        <w:rPr>
          <w:sz w:val="24"/>
          <w:szCs w:val="24"/>
          <w:lang w:eastAsia="ru-RU"/>
        </w:rPr>
        <w:t xml:space="preserve">17.2. </w:t>
      </w:r>
      <w:r w:rsidR="00A117A1" w:rsidRPr="006A3509">
        <w:rPr>
          <w:sz w:val="24"/>
          <w:szCs w:val="24"/>
          <w:lang w:eastAsia="ru-RU"/>
        </w:rPr>
        <w:t xml:space="preserve">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51C9534D" w14:textId="07EED3EB" w:rsidR="00A117A1" w:rsidRPr="006A3509" w:rsidRDefault="00A117A1" w:rsidP="00AC380C">
      <w:pPr>
        <w:tabs>
          <w:tab w:val="left" w:pos="0"/>
        </w:tabs>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(Основание: </w:t>
      </w:r>
      <w:hyperlink r:id="rId122" w:anchor="/document/99/542618111/XA00MA02N6/" w:tooltip="19. Субъект отчетности должен раскрывать в Пояснениях к бухгалтерской (финансовой) отчетности следующую информацию:" w:history="1">
        <w:r w:rsidRPr="006A3509">
          <w:rPr>
            <w:rFonts w:eastAsia="Times New Roman"/>
            <w:i/>
            <w:sz w:val="24"/>
            <w:szCs w:val="24"/>
            <w:lang w:eastAsia="ru-RU"/>
          </w:rPr>
          <w:t>пункт 19</w:t>
        </w:r>
      </w:hyperlink>
      <w:r w:rsidRPr="006A3509">
        <w:rPr>
          <w:rFonts w:eastAsia="Times New Roman"/>
          <w:i/>
          <w:sz w:val="24"/>
          <w:szCs w:val="24"/>
          <w:lang w:eastAsia="ru-RU"/>
        </w:rPr>
        <w:t> СГС «Отчет о движении денежных средств»)</w:t>
      </w:r>
    </w:p>
    <w:p w14:paraId="5971CF75" w14:textId="2682E459" w:rsidR="00A117A1" w:rsidRPr="006A3509" w:rsidRDefault="00A117A1" w:rsidP="001A00E8">
      <w:pPr>
        <w:pStyle w:val="a8"/>
        <w:numPr>
          <w:ilvl w:val="1"/>
          <w:numId w:val="86"/>
        </w:numPr>
        <w:tabs>
          <w:tab w:val="left" w:pos="0"/>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 Бюджетная отчетность формируется и хранится в виде электронного документа в информационной системе «Свод-смарт» и </w:t>
      </w:r>
      <w:r w:rsidR="00492002" w:rsidRPr="006A3509">
        <w:rPr>
          <w:rFonts w:ascii="Times New Roman" w:hAnsi="Times New Roman"/>
          <w:sz w:val="24"/>
          <w:szCs w:val="24"/>
          <w:lang w:eastAsia="ru-RU"/>
        </w:rPr>
        <w:t xml:space="preserve">распечатывается </w:t>
      </w:r>
      <w:r w:rsidRPr="006A3509">
        <w:rPr>
          <w:rFonts w:ascii="Times New Roman" w:hAnsi="Times New Roman"/>
          <w:sz w:val="24"/>
          <w:szCs w:val="24"/>
          <w:lang w:eastAsia="ru-RU"/>
        </w:rPr>
        <w:t>на бумажном носителе</w:t>
      </w:r>
      <w:r w:rsidR="00492002" w:rsidRPr="006A3509">
        <w:rPr>
          <w:rFonts w:ascii="Times New Roman" w:hAnsi="Times New Roman"/>
          <w:sz w:val="24"/>
          <w:szCs w:val="24"/>
          <w:lang w:eastAsia="ru-RU"/>
        </w:rPr>
        <w:t xml:space="preserve"> по требованию контролирующих органов, внутренних и внешних пользователей</w:t>
      </w:r>
      <w:r w:rsidRPr="006A3509">
        <w:rPr>
          <w:rFonts w:ascii="Times New Roman" w:hAnsi="Times New Roman"/>
          <w:sz w:val="24"/>
          <w:szCs w:val="24"/>
          <w:lang w:eastAsia="ru-RU"/>
        </w:rPr>
        <w:t xml:space="preserve">.  </w:t>
      </w:r>
    </w:p>
    <w:p w14:paraId="3377D9E5" w14:textId="58E9D255" w:rsidR="00A117A1" w:rsidRPr="006A3509" w:rsidRDefault="00A117A1" w:rsidP="00AC380C">
      <w:pPr>
        <w:tabs>
          <w:tab w:val="left" w:pos="0"/>
        </w:tabs>
        <w:spacing w:after="0" w:line="360" w:lineRule="auto"/>
        <w:ind w:firstLine="709"/>
        <w:jc w:val="both"/>
        <w:rPr>
          <w:rFonts w:eastAsia="Times New Roman"/>
          <w:i/>
          <w:sz w:val="24"/>
          <w:szCs w:val="24"/>
          <w:lang w:eastAsia="ru-RU"/>
        </w:rPr>
      </w:pPr>
      <w:r w:rsidRPr="006A3509">
        <w:rPr>
          <w:rFonts w:eastAsia="Times New Roman"/>
          <w:i/>
          <w:sz w:val="24"/>
          <w:szCs w:val="24"/>
          <w:lang w:eastAsia="ru-RU"/>
        </w:rPr>
        <w:t>(Основание: </w:t>
      </w:r>
      <w:hyperlink r:id="rId123"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6A3509">
          <w:rPr>
            <w:rFonts w:eastAsia="Times New Roman"/>
            <w:i/>
            <w:sz w:val="24"/>
            <w:szCs w:val="24"/>
            <w:lang w:eastAsia="ru-RU"/>
          </w:rPr>
          <w:t>часть 7.1</w:t>
        </w:r>
      </w:hyperlink>
      <w:r w:rsidRPr="006A3509">
        <w:rPr>
          <w:rFonts w:eastAsia="Times New Roman"/>
          <w:i/>
          <w:sz w:val="24"/>
          <w:szCs w:val="24"/>
          <w:lang w:eastAsia="ru-RU"/>
        </w:rPr>
        <w:t> статьи 13 Закона от 06.12.2011 № 402-ФЗ)</w:t>
      </w:r>
    </w:p>
    <w:p w14:paraId="270D218E" w14:textId="1290ABC2" w:rsidR="00E24E4F" w:rsidRPr="006A3509" w:rsidRDefault="000102EB" w:rsidP="001A00E8">
      <w:pPr>
        <w:pStyle w:val="a8"/>
        <w:numPr>
          <w:ilvl w:val="1"/>
          <w:numId w:val="86"/>
        </w:numPr>
        <w:tabs>
          <w:tab w:val="left" w:pos="0"/>
        </w:tabs>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lastRenderedPageBreak/>
        <w:t xml:space="preserve"> Перечень статистической отчетности</w:t>
      </w:r>
      <w:r w:rsidR="00662733" w:rsidRPr="006A3509">
        <w:rPr>
          <w:rFonts w:ascii="Times New Roman" w:hAnsi="Times New Roman"/>
          <w:sz w:val="24"/>
          <w:szCs w:val="24"/>
          <w:lang w:eastAsia="ru-RU"/>
        </w:rPr>
        <w:t xml:space="preserve"> и </w:t>
      </w:r>
      <w:r w:rsidRPr="006A3509">
        <w:rPr>
          <w:rFonts w:ascii="Times New Roman" w:hAnsi="Times New Roman"/>
          <w:sz w:val="24"/>
          <w:szCs w:val="24"/>
          <w:lang w:eastAsia="ru-RU"/>
        </w:rPr>
        <w:t>отчетности</w:t>
      </w:r>
      <w:r w:rsidR="00CA75AF" w:rsidRPr="006A3509">
        <w:rPr>
          <w:rFonts w:ascii="Times New Roman" w:hAnsi="Times New Roman"/>
          <w:sz w:val="24"/>
          <w:szCs w:val="24"/>
          <w:lang w:eastAsia="ru-RU"/>
        </w:rPr>
        <w:t xml:space="preserve"> в государственные внебюджетные фонды</w:t>
      </w:r>
      <w:r w:rsidRPr="006A3509">
        <w:rPr>
          <w:rFonts w:ascii="Times New Roman" w:hAnsi="Times New Roman"/>
          <w:sz w:val="24"/>
          <w:szCs w:val="24"/>
          <w:lang w:eastAsia="ru-RU"/>
        </w:rPr>
        <w:t xml:space="preserve"> </w:t>
      </w:r>
      <w:r w:rsidR="006849BC" w:rsidRPr="006A3509">
        <w:rPr>
          <w:rFonts w:ascii="Times New Roman" w:hAnsi="Times New Roman"/>
          <w:sz w:val="24"/>
          <w:szCs w:val="24"/>
          <w:lang w:eastAsia="ru-RU"/>
        </w:rPr>
        <w:t>определяется</w:t>
      </w:r>
      <w:r w:rsidRPr="006A3509">
        <w:rPr>
          <w:rFonts w:ascii="Times New Roman" w:hAnsi="Times New Roman"/>
          <w:sz w:val="24"/>
          <w:szCs w:val="24"/>
          <w:lang w:eastAsia="ru-RU"/>
        </w:rPr>
        <w:t xml:space="preserve"> </w:t>
      </w:r>
      <w:r w:rsidR="00910F00" w:rsidRPr="006A3509">
        <w:rPr>
          <w:rFonts w:ascii="Times New Roman" w:hAnsi="Times New Roman"/>
          <w:sz w:val="24"/>
          <w:szCs w:val="24"/>
          <w:lang w:eastAsia="ru-RU"/>
        </w:rPr>
        <w:t>Г</w:t>
      </w:r>
      <w:r w:rsidR="00953761" w:rsidRPr="006A3509">
        <w:rPr>
          <w:rFonts w:ascii="Times New Roman" w:hAnsi="Times New Roman"/>
          <w:sz w:val="24"/>
          <w:szCs w:val="24"/>
          <w:lang w:eastAsia="ru-RU"/>
        </w:rPr>
        <w:t>рафиком документооборота</w:t>
      </w:r>
      <w:r w:rsidRPr="006A3509">
        <w:rPr>
          <w:rFonts w:ascii="Times New Roman" w:hAnsi="Times New Roman"/>
          <w:sz w:val="24"/>
          <w:szCs w:val="24"/>
          <w:lang w:eastAsia="ru-RU"/>
        </w:rPr>
        <w:t>,</w:t>
      </w:r>
      <w:r w:rsidR="00CA75AF" w:rsidRPr="006A3509">
        <w:rPr>
          <w:rFonts w:ascii="Times New Roman" w:hAnsi="Times New Roman"/>
          <w:sz w:val="24"/>
          <w:szCs w:val="24"/>
          <w:lang w:eastAsia="ru-RU"/>
        </w:rPr>
        <w:t xml:space="preserve"> </w:t>
      </w:r>
      <w:r w:rsidR="0021764C" w:rsidRPr="006A3509">
        <w:rPr>
          <w:rFonts w:ascii="Times New Roman" w:hAnsi="Times New Roman"/>
          <w:sz w:val="24"/>
          <w:szCs w:val="24"/>
          <w:lang w:eastAsia="ru-RU"/>
        </w:rPr>
        <w:t>формируется</w:t>
      </w:r>
      <w:r w:rsidR="00CA75AF" w:rsidRPr="006A3509">
        <w:rPr>
          <w:rFonts w:ascii="Times New Roman" w:hAnsi="Times New Roman"/>
          <w:sz w:val="24"/>
          <w:szCs w:val="24"/>
          <w:lang w:eastAsia="ru-RU"/>
        </w:rPr>
        <w:t xml:space="preserve"> на основании бюджетных </w:t>
      </w:r>
      <w:r w:rsidR="005F5E43" w:rsidRPr="006A3509">
        <w:rPr>
          <w:rFonts w:ascii="Times New Roman" w:hAnsi="Times New Roman"/>
          <w:sz w:val="24"/>
          <w:szCs w:val="24"/>
          <w:lang w:eastAsia="ru-RU"/>
        </w:rPr>
        <w:t>данных в</w:t>
      </w:r>
      <w:r w:rsidR="00CA75AF" w:rsidRPr="006A3509">
        <w:rPr>
          <w:rFonts w:ascii="Times New Roman" w:hAnsi="Times New Roman"/>
          <w:sz w:val="24"/>
          <w:szCs w:val="24"/>
          <w:lang w:eastAsia="ru-RU"/>
        </w:rPr>
        <w:t xml:space="preserve"> сроки, установленные </w:t>
      </w:r>
      <w:r w:rsidR="005F5E43" w:rsidRPr="006A3509">
        <w:rPr>
          <w:rFonts w:ascii="Times New Roman" w:hAnsi="Times New Roman"/>
          <w:sz w:val="24"/>
          <w:szCs w:val="24"/>
          <w:lang w:eastAsia="ru-RU"/>
        </w:rPr>
        <w:t>законодательством, хранится</w:t>
      </w:r>
      <w:r w:rsidR="002968CC" w:rsidRPr="006A3509">
        <w:rPr>
          <w:rFonts w:ascii="Times New Roman" w:hAnsi="Times New Roman"/>
          <w:sz w:val="24"/>
          <w:szCs w:val="24"/>
          <w:lang w:eastAsia="ru-RU"/>
        </w:rPr>
        <w:t xml:space="preserve"> в </w:t>
      </w:r>
      <w:r w:rsidR="00662733" w:rsidRPr="006A3509">
        <w:rPr>
          <w:rFonts w:ascii="Times New Roman" w:hAnsi="Times New Roman"/>
          <w:sz w:val="24"/>
          <w:szCs w:val="24"/>
          <w:lang w:eastAsia="ru-RU"/>
        </w:rPr>
        <w:t xml:space="preserve">программном продукте </w:t>
      </w:r>
      <w:r w:rsidR="00CA1018" w:rsidRPr="006A3509">
        <w:rPr>
          <w:rFonts w:ascii="Times New Roman" w:hAnsi="Times New Roman"/>
          <w:sz w:val="24"/>
          <w:szCs w:val="24"/>
          <w:lang w:eastAsia="ru-RU"/>
        </w:rPr>
        <w:t xml:space="preserve">«1С: Уполномоченный представитель государственного учреждения» </w:t>
      </w:r>
      <w:r w:rsidR="0021764C" w:rsidRPr="006A3509">
        <w:rPr>
          <w:rFonts w:ascii="Times New Roman" w:hAnsi="Times New Roman"/>
          <w:sz w:val="24"/>
          <w:szCs w:val="24"/>
          <w:lang w:eastAsia="ru-RU"/>
        </w:rPr>
        <w:t xml:space="preserve">и распечатывается на бумажном носителе по требованию контролирующих органов, внутренних и внешних пользователей.  </w:t>
      </w:r>
    </w:p>
    <w:p w14:paraId="7E99ECAB" w14:textId="77777777" w:rsidR="003B58F5" w:rsidRPr="006A3509" w:rsidRDefault="003B58F5" w:rsidP="003B58F5">
      <w:pPr>
        <w:pStyle w:val="a8"/>
        <w:tabs>
          <w:tab w:val="left" w:pos="0"/>
        </w:tabs>
        <w:spacing w:after="0" w:line="360" w:lineRule="auto"/>
        <w:ind w:left="709"/>
        <w:jc w:val="both"/>
        <w:rPr>
          <w:rFonts w:ascii="Times New Roman" w:hAnsi="Times New Roman"/>
          <w:i/>
          <w:sz w:val="24"/>
          <w:szCs w:val="24"/>
          <w:lang w:eastAsia="ru-RU"/>
        </w:rPr>
      </w:pPr>
    </w:p>
    <w:p w14:paraId="5FBCCE9C" w14:textId="4DAC532F" w:rsidR="008967DA" w:rsidRPr="006A3509" w:rsidRDefault="008967DA" w:rsidP="001A00E8">
      <w:pPr>
        <w:pStyle w:val="210"/>
        <w:numPr>
          <w:ilvl w:val="0"/>
          <w:numId w:val="86"/>
        </w:numPr>
        <w:spacing w:after="240"/>
        <w:ind w:left="357" w:hanging="357"/>
        <w:jc w:val="center"/>
        <w:rPr>
          <w:rFonts w:ascii="Times New Roman" w:hAnsi="Times New Roman"/>
          <w:b/>
          <w:color w:val="auto"/>
          <w:sz w:val="24"/>
          <w:szCs w:val="24"/>
        </w:rPr>
      </w:pPr>
      <w:bookmarkStart w:id="17" w:name="_Toc20912377"/>
      <w:r w:rsidRPr="006A3509">
        <w:rPr>
          <w:rFonts w:ascii="Times New Roman" w:hAnsi="Times New Roman"/>
          <w:b/>
          <w:color w:val="auto"/>
          <w:sz w:val="24"/>
          <w:szCs w:val="24"/>
        </w:rPr>
        <w:t xml:space="preserve">Внесение изменений в </w:t>
      </w:r>
      <w:r w:rsidR="006D38CC" w:rsidRPr="006A3509">
        <w:rPr>
          <w:rFonts w:ascii="Times New Roman" w:hAnsi="Times New Roman"/>
          <w:b/>
          <w:color w:val="auto"/>
          <w:sz w:val="24"/>
          <w:szCs w:val="24"/>
        </w:rPr>
        <w:t>У</w:t>
      </w:r>
      <w:r w:rsidRPr="006A3509">
        <w:rPr>
          <w:rFonts w:ascii="Times New Roman" w:hAnsi="Times New Roman"/>
          <w:b/>
          <w:color w:val="auto"/>
          <w:sz w:val="24"/>
          <w:szCs w:val="24"/>
        </w:rPr>
        <w:t>четную политику</w:t>
      </w:r>
      <w:bookmarkEnd w:id="17"/>
    </w:p>
    <w:p w14:paraId="71E565D8" w14:textId="5B4E18AC" w:rsidR="00B935BE" w:rsidRPr="006A3509" w:rsidRDefault="00B935BE" w:rsidP="00B935BE">
      <w:pPr>
        <w:spacing w:after="0" w:line="360" w:lineRule="auto"/>
        <w:ind w:firstLine="709"/>
        <w:jc w:val="both"/>
        <w:rPr>
          <w:sz w:val="24"/>
          <w:szCs w:val="24"/>
        </w:rPr>
      </w:pPr>
      <w:r w:rsidRPr="006A3509">
        <w:rPr>
          <w:sz w:val="24"/>
          <w:szCs w:val="24"/>
        </w:rPr>
        <w:t>18.1. Внесение изменений в единую учетную политику осуществляется централизованной бухгалтерией в случаях:</w:t>
      </w:r>
    </w:p>
    <w:p w14:paraId="0881014A" w14:textId="77777777" w:rsidR="00B935BE" w:rsidRPr="006A3509" w:rsidRDefault="00B935BE" w:rsidP="00B935BE">
      <w:pPr>
        <w:spacing w:after="0" w:line="360" w:lineRule="auto"/>
        <w:ind w:firstLine="709"/>
        <w:jc w:val="both"/>
        <w:rPr>
          <w:sz w:val="24"/>
          <w:szCs w:val="24"/>
        </w:rPr>
      </w:pPr>
      <w:r w:rsidRPr="006A3509">
        <w:rPr>
          <w:sz w:val="24"/>
          <w:szCs w:val="24"/>
        </w:rPr>
        <w:t xml:space="preserve">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w:t>
      </w:r>
      <w:proofErr w:type="gramStart"/>
      <w:r w:rsidRPr="006A3509">
        <w:rPr>
          <w:sz w:val="24"/>
          <w:szCs w:val="24"/>
        </w:rPr>
        <w:t>бухгалтерского  учета</w:t>
      </w:r>
      <w:proofErr w:type="gramEnd"/>
      <w:r w:rsidRPr="006A3509">
        <w:rPr>
          <w:sz w:val="24"/>
          <w:szCs w:val="24"/>
        </w:rPr>
        <w:t xml:space="preserve"> и составление бухгалтерской (финансовой) отчетности;</w:t>
      </w:r>
    </w:p>
    <w:p w14:paraId="581B2410" w14:textId="77777777" w:rsidR="00B935BE" w:rsidRPr="006A3509" w:rsidRDefault="00B935BE" w:rsidP="00B935BE">
      <w:pPr>
        <w:spacing w:after="0" w:line="360" w:lineRule="auto"/>
        <w:ind w:firstLine="709"/>
        <w:jc w:val="both"/>
        <w:rPr>
          <w:sz w:val="24"/>
          <w:szCs w:val="24"/>
        </w:rPr>
      </w:pPr>
      <w:r w:rsidRPr="006A3509">
        <w:rPr>
          <w:sz w:val="24"/>
          <w:szCs w:val="24"/>
        </w:rPr>
        <w:t>б) разработки 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14:paraId="24434BC9" w14:textId="77777777" w:rsidR="00B935BE" w:rsidRPr="006A3509" w:rsidRDefault="00B935BE" w:rsidP="00B935BE">
      <w:pPr>
        <w:spacing w:after="0" w:line="360" w:lineRule="auto"/>
        <w:ind w:firstLine="709"/>
        <w:jc w:val="both"/>
        <w:rPr>
          <w:sz w:val="24"/>
          <w:szCs w:val="24"/>
        </w:rPr>
      </w:pPr>
      <w:r w:rsidRPr="006A3509">
        <w:rPr>
          <w:sz w:val="24"/>
          <w:szCs w:val="24"/>
        </w:rPr>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14:paraId="44BF2CEB" w14:textId="77777777" w:rsidR="00B935BE" w:rsidRPr="006A3509" w:rsidRDefault="00B935BE" w:rsidP="00B935BE">
      <w:pPr>
        <w:spacing w:after="0" w:line="360" w:lineRule="auto"/>
        <w:ind w:firstLine="709"/>
        <w:jc w:val="both"/>
        <w:rPr>
          <w:sz w:val="24"/>
          <w:szCs w:val="24"/>
        </w:rPr>
      </w:pPr>
      <w:r w:rsidRPr="006A3509">
        <w:rPr>
          <w:sz w:val="24"/>
          <w:szCs w:val="24"/>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14:paraId="752B1779" w14:textId="77777777" w:rsidR="00B935BE" w:rsidRPr="006A3509" w:rsidRDefault="00B935BE" w:rsidP="00B935BE">
      <w:pPr>
        <w:spacing w:after="0" w:line="360" w:lineRule="auto"/>
        <w:ind w:firstLine="709"/>
        <w:jc w:val="both"/>
        <w:rPr>
          <w:sz w:val="24"/>
          <w:szCs w:val="24"/>
        </w:rPr>
      </w:pPr>
      <w:r w:rsidRPr="006A3509">
        <w:rPr>
          <w:sz w:val="24"/>
          <w:szCs w:val="24"/>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14:paraId="11307093" w14:textId="153E0BCC" w:rsidR="00B935BE" w:rsidRPr="006A3509" w:rsidRDefault="00B935BE" w:rsidP="00B935BE">
      <w:pPr>
        <w:spacing w:after="0" w:line="360" w:lineRule="auto"/>
        <w:ind w:firstLine="709"/>
        <w:jc w:val="both"/>
        <w:rPr>
          <w:sz w:val="24"/>
          <w:szCs w:val="24"/>
        </w:rPr>
      </w:pPr>
      <w:r w:rsidRPr="006A3509">
        <w:rPr>
          <w:sz w:val="24"/>
          <w:szCs w:val="24"/>
        </w:rPr>
        <w:t>18.2. 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14:paraId="0A5B755F" w14:textId="1D6DF40A" w:rsidR="00B935BE" w:rsidRPr="006A3509" w:rsidRDefault="00B935BE" w:rsidP="00B935BE">
      <w:pPr>
        <w:spacing w:after="0" w:line="360" w:lineRule="auto"/>
        <w:ind w:firstLine="709"/>
        <w:jc w:val="both"/>
        <w:rPr>
          <w:sz w:val="24"/>
          <w:szCs w:val="24"/>
        </w:rPr>
      </w:pPr>
      <w:r w:rsidRPr="006A3509">
        <w:rPr>
          <w:sz w:val="24"/>
          <w:szCs w:val="24"/>
        </w:rPr>
        <w:t>18.3. Внесение изменений в единую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14:paraId="71B2794D" w14:textId="4D5EDE63" w:rsidR="00B935BE" w:rsidRPr="006A3509" w:rsidRDefault="00B935BE" w:rsidP="00B935BE">
      <w:pPr>
        <w:spacing w:after="0" w:line="360" w:lineRule="auto"/>
        <w:ind w:firstLine="709"/>
        <w:jc w:val="both"/>
        <w:rPr>
          <w:sz w:val="24"/>
          <w:szCs w:val="24"/>
        </w:rPr>
      </w:pPr>
      <w:r w:rsidRPr="006A3509">
        <w:rPr>
          <w:sz w:val="24"/>
          <w:szCs w:val="24"/>
        </w:rPr>
        <w:t>18.4. В предложения по изменению единой учетной политики, подготовленные инициатором изменений, включается следующая информация:</w:t>
      </w:r>
    </w:p>
    <w:p w14:paraId="66E47D3A" w14:textId="77777777" w:rsidR="00B935BE" w:rsidRPr="006A3509" w:rsidRDefault="00B935BE" w:rsidP="001A00E8">
      <w:pPr>
        <w:numPr>
          <w:ilvl w:val="0"/>
          <w:numId w:val="87"/>
        </w:numPr>
        <w:spacing w:after="0" w:line="360" w:lineRule="auto"/>
        <w:ind w:left="0" w:right="180" w:firstLine="709"/>
        <w:contextualSpacing/>
        <w:jc w:val="both"/>
        <w:rPr>
          <w:sz w:val="24"/>
          <w:szCs w:val="24"/>
        </w:rPr>
      </w:pPr>
      <w:r w:rsidRPr="006A3509">
        <w:rPr>
          <w:sz w:val="24"/>
          <w:szCs w:val="24"/>
        </w:rPr>
        <w:lastRenderedPageBreak/>
        <w:t>обоснование необходимости внесения изменений с обоснованием причины возникновения такого изменения;</w:t>
      </w:r>
    </w:p>
    <w:p w14:paraId="66A4F674" w14:textId="77777777" w:rsidR="00B935BE" w:rsidRPr="006A3509" w:rsidRDefault="00B935BE" w:rsidP="001A00E8">
      <w:pPr>
        <w:numPr>
          <w:ilvl w:val="0"/>
          <w:numId w:val="87"/>
        </w:numPr>
        <w:spacing w:after="0" w:line="360" w:lineRule="auto"/>
        <w:ind w:left="0" w:right="180" w:firstLine="709"/>
        <w:contextualSpacing/>
        <w:jc w:val="both"/>
        <w:rPr>
          <w:sz w:val="24"/>
          <w:szCs w:val="24"/>
        </w:rPr>
      </w:pPr>
      <w:r w:rsidRPr="006A3509">
        <w:rPr>
          <w:sz w:val="24"/>
          <w:szCs w:val="24"/>
        </w:rPr>
        <w:t>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14:paraId="618FBEEB" w14:textId="77777777" w:rsidR="00B935BE" w:rsidRPr="006A3509" w:rsidRDefault="00B935BE" w:rsidP="001A00E8">
      <w:pPr>
        <w:numPr>
          <w:ilvl w:val="0"/>
          <w:numId w:val="87"/>
        </w:numPr>
        <w:spacing w:after="0" w:line="360" w:lineRule="auto"/>
        <w:ind w:left="0" w:right="180" w:firstLine="709"/>
        <w:jc w:val="both"/>
        <w:rPr>
          <w:sz w:val="24"/>
          <w:szCs w:val="24"/>
        </w:rPr>
      </w:pPr>
      <w:r w:rsidRPr="006A3509">
        <w:rPr>
          <w:sz w:val="24"/>
          <w:szCs w:val="24"/>
        </w:rPr>
        <w:t>прогноз финансовых, экономических и иных последствий внесения таких изменений.</w:t>
      </w:r>
    </w:p>
    <w:p w14:paraId="629C2419" w14:textId="3C128A1E" w:rsidR="00B935BE" w:rsidRPr="006A3509" w:rsidRDefault="00B935BE" w:rsidP="00B935BE">
      <w:pPr>
        <w:spacing w:after="0" w:line="360" w:lineRule="auto"/>
        <w:ind w:firstLine="709"/>
        <w:jc w:val="both"/>
        <w:rPr>
          <w:sz w:val="24"/>
          <w:szCs w:val="24"/>
        </w:rPr>
      </w:pPr>
      <w:r w:rsidRPr="006A3509">
        <w:rPr>
          <w:sz w:val="24"/>
          <w:szCs w:val="24"/>
        </w:rPr>
        <w:t>18.5. Централизованная бухгалтерия в течение 30 рабочих дней от даты поступления предложений принимает решение о внесении соответствующего изменения в единую учетную политику либо подготавливает мотивированное заключение о нецелесообразности представленных предложений по изменению ввиду их несоответствия принципам концептуальных основ бухгалтерского учета,  утвержденных 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 у инициатора изменений.</w:t>
      </w:r>
    </w:p>
    <w:p w14:paraId="1B21AE0C" w14:textId="7ADA2636" w:rsidR="00B935BE" w:rsidRPr="006A3509" w:rsidRDefault="00B935BE" w:rsidP="00B935BE">
      <w:pPr>
        <w:tabs>
          <w:tab w:val="left" w:pos="567"/>
        </w:tabs>
        <w:spacing w:after="0" w:line="360" w:lineRule="auto"/>
        <w:ind w:firstLine="709"/>
        <w:jc w:val="both"/>
        <w:rPr>
          <w:sz w:val="24"/>
          <w:szCs w:val="24"/>
        </w:rPr>
      </w:pPr>
      <w:r w:rsidRPr="006A3509">
        <w:rPr>
          <w:sz w:val="24"/>
          <w:szCs w:val="24"/>
        </w:rPr>
        <w:t>18.6. Распорядительные акты Централизованной бухгалтерии и обслуживаемых учреждений, утверждаемые в рамках ведения бухгалтерского учета, являются составными частями настоящей Учетной политики.</w:t>
      </w:r>
    </w:p>
    <w:p w14:paraId="75536EFF" w14:textId="77777777" w:rsidR="00C110A5" w:rsidRPr="006A3509" w:rsidRDefault="00C110A5" w:rsidP="00E00862">
      <w:pPr>
        <w:pStyle w:val="a8"/>
        <w:tabs>
          <w:tab w:val="left" w:pos="567"/>
        </w:tabs>
        <w:spacing w:after="0" w:line="360" w:lineRule="auto"/>
        <w:ind w:left="709"/>
        <w:jc w:val="both"/>
        <w:rPr>
          <w:rFonts w:ascii="Times New Roman" w:hAnsi="Times New Roman"/>
          <w:sz w:val="24"/>
          <w:szCs w:val="24"/>
        </w:rPr>
      </w:pPr>
    </w:p>
    <w:p w14:paraId="1CD627E5" w14:textId="77777777" w:rsidR="00C110A5" w:rsidRPr="006A3509" w:rsidRDefault="00C110A5">
      <w:pPr>
        <w:rPr>
          <w:sz w:val="24"/>
          <w:szCs w:val="24"/>
          <w:lang w:eastAsia="ru-RU"/>
        </w:rPr>
        <w:sectPr w:rsidR="00C110A5" w:rsidRPr="006A3509" w:rsidSect="00214941">
          <w:footerReference w:type="default" r:id="rId124"/>
          <w:pgSz w:w="11906" w:h="16838"/>
          <w:pgMar w:top="1134" w:right="850" w:bottom="1134" w:left="1701" w:header="0" w:footer="708" w:gutter="0"/>
          <w:cols w:space="720"/>
          <w:formProt w:val="0"/>
          <w:titlePg/>
          <w:docGrid w:linePitch="360" w:charSpace="-2049"/>
        </w:sectPr>
      </w:pPr>
    </w:p>
    <w:tbl>
      <w:tblPr>
        <w:tblW w:w="9570" w:type="dxa"/>
        <w:tblLook w:val="04A0" w:firstRow="1" w:lastRow="0" w:firstColumn="1" w:lastColumn="0" w:noHBand="0" w:noVBand="1"/>
      </w:tblPr>
      <w:tblGrid>
        <w:gridCol w:w="4472"/>
        <w:gridCol w:w="5098"/>
      </w:tblGrid>
      <w:tr w:rsidR="006A3509" w:rsidRPr="006A3509" w14:paraId="5732D04E" w14:textId="77777777" w:rsidTr="00B824EC">
        <w:tc>
          <w:tcPr>
            <w:tcW w:w="4472" w:type="dxa"/>
            <w:shd w:val="clear" w:color="auto" w:fill="auto"/>
          </w:tcPr>
          <w:p w14:paraId="5EC54E63" w14:textId="77777777" w:rsidR="00C110A5" w:rsidRPr="006A3509" w:rsidRDefault="00C110A5" w:rsidP="00F92822">
            <w:pPr>
              <w:spacing w:after="0" w:line="240" w:lineRule="auto"/>
              <w:rPr>
                <w:sz w:val="24"/>
                <w:szCs w:val="24"/>
              </w:rPr>
            </w:pPr>
          </w:p>
        </w:tc>
        <w:tc>
          <w:tcPr>
            <w:tcW w:w="5097" w:type="dxa"/>
            <w:shd w:val="clear" w:color="auto" w:fill="auto"/>
          </w:tcPr>
          <w:p w14:paraId="56BD6CD6" w14:textId="77777777" w:rsidR="00352BA2" w:rsidRPr="006A3509" w:rsidRDefault="00C110A5" w:rsidP="00352BA2">
            <w:pPr>
              <w:spacing w:after="0" w:line="240" w:lineRule="auto"/>
              <w:jc w:val="right"/>
              <w:rPr>
                <w:sz w:val="24"/>
                <w:szCs w:val="24"/>
              </w:rPr>
            </w:pPr>
            <w:bookmarkStart w:id="18" w:name="_Toc20912378"/>
            <w:r w:rsidRPr="006A3509">
              <w:rPr>
                <w:sz w:val="24"/>
                <w:szCs w:val="24"/>
              </w:rPr>
              <w:t>Приложение № 1</w:t>
            </w:r>
            <w:r w:rsidRPr="006A3509">
              <w:rPr>
                <w:sz w:val="24"/>
                <w:szCs w:val="24"/>
              </w:rPr>
              <w:br/>
            </w:r>
            <w:r w:rsidR="00352BA2" w:rsidRPr="006A3509">
              <w:rPr>
                <w:sz w:val="24"/>
                <w:szCs w:val="24"/>
              </w:rPr>
              <w:t>к единой учетной политике</w:t>
            </w:r>
          </w:p>
          <w:p w14:paraId="525D0FC5" w14:textId="7C136936" w:rsidR="00C110A5" w:rsidRPr="006A3509" w:rsidRDefault="00C110A5" w:rsidP="00B824EC">
            <w:pPr>
              <w:pStyle w:val="110"/>
              <w:spacing w:before="0" w:after="160" w:line="276" w:lineRule="auto"/>
              <w:jc w:val="right"/>
              <w:rPr>
                <w:sz w:val="24"/>
                <w:szCs w:val="24"/>
              </w:rPr>
            </w:pPr>
            <w:r w:rsidRPr="006A3509">
              <w:rPr>
                <w:b w:val="0"/>
                <w:sz w:val="24"/>
                <w:szCs w:val="24"/>
              </w:rPr>
              <w:t>для целей бухгалтерского учета</w:t>
            </w:r>
            <w:bookmarkEnd w:id="18"/>
          </w:p>
        </w:tc>
      </w:tr>
    </w:tbl>
    <w:p w14:paraId="536E3513" w14:textId="77777777" w:rsidR="00C110A5" w:rsidRPr="006A3509" w:rsidRDefault="00C110A5" w:rsidP="00B824EC">
      <w:pPr>
        <w:pStyle w:val="210"/>
        <w:spacing w:before="0" w:after="240"/>
        <w:jc w:val="center"/>
        <w:rPr>
          <w:rFonts w:ascii="Times New Roman" w:hAnsi="Times New Roman"/>
          <w:b/>
          <w:color w:val="auto"/>
          <w:sz w:val="24"/>
          <w:szCs w:val="24"/>
        </w:rPr>
      </w:pPr>
      <w:bookmarkStart w:id="19" w:name="P48"/>
      <w:bookmarkStart w:id="20" w:name="_Toc20912379"/>
      <w:bookmarkEnd w:id="19"/>
      <w:r w:rsidRPr="006A3509">
        <w:rPr>
          <w:rFonts w:ascii="Times New Roman" w:hAnsi="Times New Roman"/>
          <w:b/>
          <w:color w:val="auto"/>
          <w:sz w:val="24"/>
          <w:szCs w:val="24"/>
        </w:rPr>
        <w:t>РАБОЧИЙ ПЛАН СЧЕТОВ</w:t>
      </w:r>
      <w:r w:rsidRPr="006A3509">
        <w:rPr>
          <w:rFonts w:ascii="Times New Roman" w:hAnsi="Times New Roman"/>
          <w:b/>
          <w:color w:val="auto"/>
          <w:sz w:val="24"/>
          <w:szCs w:val="24"/>
        </w:rPr>
        <w:br/>
        <w:t>для казенных учреждений</w:t>
      </w:r>
      <w:bookmarkEnd w:id="20"/>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64"/>
        <w:gridCol w:w="737"/>
        <w:gridCol w:w="562"/>
        <w:gridCol w:w="562"/>
        <w:gridCol w:w="562"/>
        <w:gridCol w:w="624"/>
        <w:gridCol w:w="624"/>
        <w:gridCol w:w="562"/>
        <w:gridCol w:w="562"/>
        <w:gridCol w:w="563"/>
      </w:tblGrid>
      <w:tr w:rsidR="006A3509" w:rsidRPr="006A3509" w14:paraId="0D6F968B" w14:textId="77777777" w:rsidTr="00F71301">
        <w:tc>
          <w:tcPr>
            <w:tcW w:w="3628" w:type="dxa"/>
            <w:vMerge w:val="restart"/>
          </w:tcPr>
          <w:p w14:paraId="260263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Наименование счета</w:t>
            </w:r>
          </w:p>
        </w:tc>
        <w:tc>
          <w:tcPr>
            <w:tcW w:w="6322" w:type="dxa"/>
            <w:gridSpan w:val="10"/>
          </w:tcPr>
          <w:p w14:paraId="44BC78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Номер счета</w:t>
            </w:r>
          </w:p>
        </w:tc>
      </w:tr>
      <w:tr w:rsidR="006A3509" w:rsidRPr="006A3509" w14:paraId="3D0E80F4" w14:textId="77777777" w:rsidTr="00F71301">
        <w:tc>
          <w:tcPr>
            <w:tcW w:w="3628" w:type="dxa"/>
            <w:vMerge/>
          </w:tcPr>
          <w:p w14:paraId="0CEEFD5C" w14:textId="77777777" w:rsidR="00930039" w:rsidRPr="006A3509" w:rsidRDefault="00930039" w:rsidP="00930039">
            <w:pPr>
              <w:pStyle w:val="ConsPlusNormal"/>
              <w:rPr>
                <w:rFonts w:ascii="Times New Roman" w:hAnsi="Times New Roman" w:cs="Times New Roman"/>
                <w:szCs w:val="22"/>
              </w:rPr>
            </w:pPr>
          </w:p>
        </w:tc>
        <w:tc>
          <w:tcPr>
            <w:tcW w:w="6322" w:type="dxa"/>
            <w:gridSpan w:val="10"/>
          </w:tcPr>
          <w:p w14:paraId="477A62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код</w:t>
            </w:r>
          </w:p>
        </w:tc>
      </w:tr>
      <w:tr w:rsidR="006A3509" w:rsidRPr="006A3509" w14:paraId="7483CD29" w14:textId="77777777" w:rsidTr="00F71301">
        <w:tc>
          <w:tcPr>
            <w:tcW w:w="3628" w:type="dxa"/>
            <w:vMerge/>
          </w:tcPr>
          <w:p w14:paraId="7075DA25" w14:textId="77777777" w:rsidR="00930039" w:rsidRPr="006A3509" w:rsidRDefault="00930039" w:rsidP="00930039">
            <w:pPr>
              <w:pStyle w:val="ConsPlusNormal"/>
              <w:rPr>
                <w:rFonts w:ascii="Times New Roman" w:hAnsi="Times New Roman" w:cs="Times New Roman"/>
                <w:szCs w:val="22"/>
              </w:rPr>
            </w:pPr>
          </w:p>
        </w:tc>
        <w:tc>
          <w:tcPr>
            <w:tcW w:w="964" w:type="dxa"/>
            <w:vMerge w:val="restart"/>
          </w:tcPr>
          <w:p w14:paraId="743E9E8C" w14:textId="797C660F" w:rsidR="00930039" w:rsidRPr="006A3509" w:rsidRDefault="00930039" w:rsidP="0067328D">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аналитический по БК </w:t>
            </w:r>
          </w:p>
        </w:tc>
        <w:tc>
          <w:tcPr>
            <w:tcW w:w="737" w:type="dxa"/>
            <w:vMerge w:val="restart"/>
          </w:tcPr>
          <w:p w14:paraId="21554A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вида деятельности</w:t>
            </w:r>
          </w:p>
        </w:tc>
        <w:tc>
          <w:tcPr>
            <w:tcW w:w="2934" w:type="dxa"/>
            <w:gridSpan w:val="5"/>
          </w:tcPr>
          <w:p w14:paraId="600F9B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синтетического счета</w:t>
            </w:r>
          </w:p>
        </w:tc>
        <w:tc>
          <w:tcPr>
            <w:tcW w:w="1687" w:type="dxa"/>
            <w:gridSpan w:val="3"/>
            <w:vMerge w:val="restart"/>
          </w:tcPr>
          <w:p w14:paraId="51DBB3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аналитический по КОСГУ</w:t>
            </w:r>
          </w:p>
        </w:tc>
      </w:tr>
      <w:tr w:rsidR="006A3509" w:rsidRPr="006A3509" w14:paraId="4B164460" w14:textId="77777777" w:rsidTr="00F71301">
        <w:tc>
          <w:tcPr>
            <w:tcW w:w="3628" w:type="dxa"/>
            <w:vMerge/>
          </w:tcPr>
          <w:p w14:paraId="7F628CC9" w14:textId="77777777" w:rsidR="00930039" w:rsidRPr="006A3509" w:rsidRDefault="00930039" w:rsidP="00930039">
            <w:pPr>
              <w:pStyle w:val="ConsPlusNormal"/>
              <w:rPr>
                <w:rFonts w:ascii="Times New Roman" w:hAnsi="Times New Roman" w:cs="Times New Roman"/>
                <w:szCs w:val="22"/>
              </w:rPr>
            </w:pPr>
          </w:p>
        </w:tc>
        <w:tc>
          <w:tcPr>
            <w:tcW w:w="964" w:type="dxa"/>
            <w:vMerge/>
          </w:tcPr>
          <w:p w14:paraId="02BFF4A2" w14:textId="77777777" w:rsidR="00930039" w:rsidRPr="006A3509" w:rsidRDefault="00930039" w:rsidP="00930039">
            <w:pPr>
              <w:pStyle w:val="ConsPlusNormal"/>
              <w:rPr>
                <w:rFonts w:ascii="Times New Roman" w:hAnsi="Times New Roman" w:cs="Times New Roman"/>
                <w:szCs w:val="22"/>
              </w:rPr>
            </w:pPr>
          </w:p>
        </w:tc>
        <w:tc>
          <w:tcPr>
            <w:tcW w:w="737" w:type="dxa"/>
            <w:vMerge/>
          </w:tcPr>
          <w:p w14:paraId="191896D6" w14:textId="77777777" w:rsidR="00930039" w:rsidRPr="006A3509" w:rsidRDefault="00930039" w:rsidP="00930039">
            <w:pPr>
              <w:pStyle w:val="ConsPlusNormal"/>
              <w:rPr>
                <w:rFonts w:ascii="Times New Roman" w:hAnsi="Times New Roman" w:cs="Times New Roman"/>
                <w:szCs w:val="22"/>
              </w:rPr>
            </w:pPr>
          </w:p>
        </w:tc>
        <w:tc>
          <w:tcPr>
            <w:tcW w:w="1686" w:type="dxa"/>
            <w:gridSpan w:val="3"/>
          </w:tcPr>
          <w:p w14:paraId="5F5F5B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объекта учета</w:t>
            </w:r>
          </w:p>
        </w:tc>
        <w:tc>
          <w:tcPr>
            <w:tcW w:w="624" w:type="dxa"/>
          </w:tcPr>
          <w:p w14:paraId="68379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группы</w:t>
            </w:r>
          </w:p>
        </w:tc>
        <w:tc>
          <w:tcPr>
            <w:tcW w:w="624" w:type="dxa"/>
          </w:tcPr>
          <w:p w14:paraId="383917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вида</w:t>
            </w:r>
          </w:p>
        </w:tc>
        <w:tc>
          <w:tcPr>
            <w:tcW w:w="1687" w:type="dxa"/>
            <w:gridSpan w:val="3"/>
            <w:vMerge/>
          </w:tcPr>
          <w:p w14:paraId="013E38D0" w14:textId="77777777" w:rsidR="00930039" w:rsidRPr="006A3509" w:rsidRDefault="00930039" w:rsidP="00930039">
            <w:pPr>
              <w:pStyle w:val="ConsPlusNormal"/>
              <w:rPr>
                <w:rFonts w:ascii="Times New Roman" w:hAnsi="Times New Roman" w:cs="Times New Roman"/>
                <w:szCs w:val="22"/>
              </w:rPr>
            </w:pPr>
          </w:p>
        </w:tc>
      </w:tr>
      <w:tr w:rsidR="006A3509" w:rsidRPr="006A3509" w14:paraId="4AA1AF1A" w14:textId="77777777" w:rsidTr="00F71301">
        <w:tc>
          <w:tcPr>
            <w:tcW w:w="3628" w:type="dxa"/>
            <w:vMerge/>
          </w:tcPr>
          <w:p w14:paraId="3049F549" w14:textId="77777777" w:rsidR="00930039" w:rsidRPr="006A3509" w:rsidRDefault="00930039" w:rsidP="00930039">
            <w:pPr>
              <w:pStyle w:val="ConsPlusNormal"/>
              <w:rPr>
                <w:rFonts w:ascii="Times New Roman" w:hAnsi="Times New Roman" w:cs="Times New Roman"/>
                <w:szCs w:val="22"/>
              </w:rPr>
            </w:pPr>
          </w:p>
        </w:tc>
        <w:tc>
          <w:tcPr>
            <w:tcW w:w="6322" w:type="dxa"/>
            <w:gridSpan w:val="10"/>
          </w:tcPr>
          <w:p w14:paraId="2053D1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номер разряда счета</w:t>
            </w:r>
          </w:p>
        </w:tc>
      </w:tr>
      <w:tr w:rsidR="006A3509" w:rsidRPr="006A3509" w14:paraId="2CFDA30D" w14:textId="77777777" w:rsidTr="00F71301">
        <w:tc>
          <w:tcPr>
            <w:tcW w:w="3628" w:type="dxa"/>
            <w:vMerge/>
          </w:tcPr>
          <w:p w14:paraId="37C74CD1" w14:textId="77777777" w:rsidR="00930039" w:rsidRPr="006A3509" w:rsidRDefault="00930039" w:rsidP="00930039">
            <w:pPr>
              <w:pStyle w:val="ConsPlusNormal"/>
              <w:rPr>
                <w:rFonts w:ascii="Times New Roman" w:hAnsi="Times New Roman" w:cs="Times New Roman"/>
                <w:szCs w:val="22"/>
              </w:rPr>
            </w:pPr>
          </w:p>
        </w:tc>
        <w:tc>
          <w:tcPr>
            <w:tcW w:w="964" w:type="dxa"/>
          </w:tcPr>
          <w:p w14:paraId="73DAB5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1 - 17</w:t>
            </w:r>
          </w:p>
        </w:tc>
        <w:tc>
          <w:tcPr>
            <w:tcW w:w="737" w:type="dxa"/>
          </w:tcPr>
          <w:p w14:paraId="2876DB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18</w:t>
            </w:r>
          </w:p>
        </w:tc>
        <w:tc>
          <w:tcPr>
            <w:tcW w:w="562" w:type="dxa"/>
          </w:tcPr>
          <w:p w14:paraId="72C300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19</w:t>
            </w:r>
          </w:p>
        </w:tc>
        <w:tc>
          <w:tcPr>
            <w:tcW w:w="562" w:type="dxa"/>
          </w:tcPr>
          <w:p w14:paraId="3DEC71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20</w:t>
            </w:r>
          </w:p>
        </w:tc>
        <w:tc>
          <w:tcPr>
            <w:tcW w:w="562" w:type="dxa"/>
          </w:tcPr>
          <w:p w14:paraId="32C5AA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21</w:t>
            </w:r>
          </w:p>
        </w:tc>
        <w:tc>
          <w:tcPr>
            <w:tcW w:w="624" w:type="dxa"/>
          </w:tcPr>
          <w:p w14:paraId="642D5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22</w:t>
            </w:r>
          </w:p>
        </w:tc>
        <w:tc>
          <w:tcPr>
            <w:tcW w:w="624" w:type="dxa"/>
          </w:tcPr>
          <w:p w14:paraId="3A42F8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23</w:t>
            </w:r>
          </w:p>
        </w:tc>
        <w:tc>
          <w:tcPr>
            <w:tcW w:w="562" w:type="dxa"/>
          </w:tcPr>
          <w:p w14:paraId="364F358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24</w:t>
            </w:r>
          </w:p>
        </w:tc>
        <w:tc>
          <w:tcPr>
            <w:tcW w:w="562" w:type="dxa"/>
          </w:tcPr>
          <w:p w14:paraId="17C43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25</w:t>
            </w:r>
          </w:p>
        </w:tc>
        <w:tc>
          <w:tcPr>
            <w:tcW w:w="563" w:type="dxa"/>
          </w:tcPr>
          <w:p w14:paraId="5DFF7A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26</w:t>
            </w:r>
          </w:p>
        </w:tc>
      </w:tr>
      <w:tr w:rsidR="006A3509" w:rsidRPr="006A3509" w14:paraId="642D7942" w14:textId="77777777" w:rsidTr="00F71301">
        <w:tc>
          <w:tcPr>
            <w:tcW w:w="3628" w:type="dxa"/>
          </w:tcPr>
          <w:p w14:paraId="1964F9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322" w:type="dxa"/>
            <w:gridSpan w:val="10"/>
          </w:tcPr>
          <w:p w14:paraId="51CDED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5ECF1EC" w14:textId="77777777" w:rsidTr="00F71301">
        <w:tc>
          <w:tcPr>
            <w:tcW w:w="9950" w:type="dxa"/>
            <w:gridSpan w:val="11"/>
          </w:tcPr>
          <w:p w14:paraId="3F91C2DA" w14:textId="77777777" w:rsidR="00930039" w:rsidRPr="006A3509" w:rsidRDefault="00930039" w:rsidP="00930039">
            <w:pPr>
              <w:pStyle w:val="ConsPlusNormal"/>
              <w:jc w:val="center"/>
              <w:outlineLvl w:val="1"/>
              <w:rPr>
                <w:rFonts w:ascii="Times New Roman" w:hAnsi="Times New Roman" w:cs="Times New Roman"/>
                <w:szCs w:val="22"/>
              </w:rPr>
            </w:pPr>
            <w:r w:rsidRPr="006A3509">
              <w:rPr>
                <w:rFonts w:ascii="Times New Roman" w:hAnsi="Times New Roman" w:cs="Times New Roman"/>
                <w:szCs w:val="22"/>
              </w:rPr>
              <w:t>БАЛАНСОВЫЕ СЧЕТА</w:t>
            </w:r>
          </w:p>
        </w:tc>
      </w:tr>
      <w:tr w:rsidR="006A3509" w:rsidRPr="006A3509" w14:paraId="5C1F8E8C" w14:textId="77777777" w:rsidTr="00F71301">
        <w:tc>
          <w:tcPr>
            <w:tcW w:w="3628" w:type="dxa"/>
          </w:tcPr>
          <w:p w14:paraId="7E09C492" w14:textId="77777777" w:rsidR="00930039" w:rsidRPr="006A3509" w:rsidRDefault="00930039" w:rsidP="00930039">
            <w:pPr>
              <w:pStyle w:val="ConsPlusNormal"/>
              <w:outlineLvl w:val="2"/>
              <w:rPr>
                <w:rFonts w:ascii="Times New Roman" w:hAnsi="Times New Roman" w:cs="Times New Roman"/>
                <w:szCs w:val="22"/>
              </w:rPr>
            </w:pPr>
            <w:r w:rsidRPr="006A3509">
              <w:rPr>
                <w:rFonts w:ascii="Times New Roman" w:hAnsi="Times New Roman" w:cs="Times New Roman"/>
                <w:szCs w:val="22"/>
              </w:rPr>
              <w:t>Раздел 1. НЕФИНАНСОВЫЕ АКТИВЫ</w:t>
            </w:r>
          </w:p>
        </w:tc>
        <w:tc>
          <w:tcPr>
            <w:tcW w:w="964" w:type="dxa"/>
          </w:tcPr>
          <w:p w14:paraId="57C70D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A4D6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1FA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4D1C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458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C1F5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9B330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4FE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4AF2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3E3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5161432" w14:textId="77777777" w:rsidTr="00F71301">
        <w:tc>
          <w:tcPr>
            <w:tcW w:w="3628" w:type="dxa"/>
          </w:tcPr>
          <w:p w14:paraId="41AC71BE" w14:textId="77777777" w:rsidR="00930039" w:rsidRPr="006A3509" w:rsidRDefault="00930039" w:rsidP="00930039">
            <w:pPr>
              <w:pStyle w:val="ConsPlusNormal"/>
              <w:rPr>
                <w:rFonts w:ascii="Times New Roman" w:hAnsi="Times New Roman" w:cs="Times New Roman"/>
                <w:szCs w:val="22"/>
              </w:rPr>
            </w:pPr>
            <w:bookmarkStart w:id="21" w:name="P87"/>
            <w:bookmarkEnd w:id="21"/>
            <w:r w:rsidRPr="006A3509">
              <w:rPr>
                <w:rFonts w:ascii="Times New Roman" w:hAnsi="Times New Roman" w:cs="Times New Roman"/>
                <w:szCs w:val="22"/>
              </w:rPr>
              <w:t>Основные средства</w:t>
            </w:r>
          </w:p>
        </w:tc>
        <w:tc>
          <w:tcPr>
            <w:tcW w:w="964" w:type="dxa"/>
          </w:tcPr>
          <w:p w14:paraId="0F945A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625C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759C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3F484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8CC1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F87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643A9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D84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548A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6527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DDECC4" w14:textId="77777777" w:rsidTr="00F71301">
        <w:tc>
          <w:tcPr>
            <w:tcW w:w="3628" w:type="dxa"/>
          </w:tcPr>
          <w:p w14:paraId="5B117A4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 недвижимое имущество учреждения</w:t>
            </w:r>
          </w:p>
        </w:tc>
        <w:tc>
          <w:tcPr>
            <w:tcW w:w="964" w:type="dxa"/>
          </w:tcPr>
          <w:p w14:paraId="488D1E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CDA3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141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15E7E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2682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D574E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9785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8504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FCB9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065A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975079" w14:textId="77777777" w:rsidTr="00F71301">
        <w:tc>
          <w:tcPr>
            <w:tcW w:w="3628" w:type="dxa"/>
          </w:tcPr>
          <w:p w14:paraId="7AD0E4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Жилые помещения - недвижимое имущество учреждения</w:t>
            </w:r>
          </w:p>
        </w:tc>
        <w:tc>
          <w:tcPr>
            <w:tcW w:w="964" w:type="dxa"/>
          </w:tcPr>
          <w:p w14:paraId="3AC8F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932C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1B5E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0B3A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DBE0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7455A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AB299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0BE24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86E0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64E3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FB0762" w14:textId="77777777" w:rsidTr="00F71301">
        <w:tc>
          <w:tcPr>
            <w:tcW w:w="3628" w:type="dxa"/>
          </w:tcPr>
          <w:p w14:paraId="64F6FAE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жилых помещений - недвижимого имущества учреждения</w:t>
            </w:r>
          </w:p>
        </w:tc>
        <w:tc>
          <w:tcPr>
            <w:tcW w:w="964" w:type="dxa"/>
          </w:tcPr>
          <w:p w14:paraId="72059F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CD35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4958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FE6B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82E2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5480C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8111D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A357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C558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72E4A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AC7EBB" w14:textId="77777777" w:rsidTr="00F71301">
        <w:tc>
          <w:tcPr>
            <w:tcW w:w="3628" w:type="dxa"/>
          </w:tcPr>
          <w:p w14:paraId="7A5701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жилых помещений - недвижимого имущества учреждения</w:t>
            </w:r>
          </w:p>
        </w:tc>
        <w:tc>
          <w:tcPr>
            <w:tcW w:w="964" w:type="dxa"/>
          </w:tcPr>
          <w:p w14:paraId="76D545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E9B8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6245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1689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B74C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2038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B7A8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732FF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A8D1B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261A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2C0CD1" w14:textId="77777777" w:rsidTr="00F71301">
        <w:tc>
          <w:tcPr>
            <w:tcW w:w="3628" w:type="dxa"/>
          </w:tcPr>
          <w:p w14:paraId="628698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Нежилые помещения (здания и сооружения) - недвижимое имущество учреждения</w:t>
            </w:r>
          </w:p>
        </w:tc>
        <w:tc>
          <w:tcPr>
            <w:tcW w:w="964" w:type="dxa"/>
          </w:tcPr>
          <w:p w14:paraId="6095A5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FAAC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BFB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7F67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A092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02F3D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F4D51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43333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5484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6F9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8E42BC" w14:textId="77777777" w:rsidTr="00F71301">
        <w:tc>
          <w:tcPr>
            <w:tcW w:w="3628" w:type="dxa"/>
          </w:tcPr>
          <w:p w14:paraId="4CF49E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нежилых помещений (зданий и сооружений) - недвижимого имущества учреждения</w:t>
            </w:r>
          </w:p>
        </w:tc>
        <w:tc>
          <w:tcPr>
            <w:tcW w:w="964" w:type="dxa"/>
          </w:tcPr>
          <w:p w14:paraId="5F679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D1D0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4569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8DFB4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20D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B8EFB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75831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D727E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C7D8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63620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4162D1" w14:textId="77777777" w:rsidTr="00F71301">
        <w:tc>
          <w:tcPr>
            <w:tcW w:w="3628" w:type="dxa"/>
          </w:tcPr>
          <w:p w14:paraId="6DA311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недвижимого имущества учреждения</w:t>
            </w:r>
          </w:p>
        </w:tc>
        <w:tc>
          <w:tcPr>
            <w:tcW w:w="964" w:type="dxa"/>
          </w:tcPr>
          <w:p w14:paraId="23DE3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4C8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29E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B69B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F40D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AB819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3B3A6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03FF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A5E9D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ACC3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F729CD" w14:textId="77777777" w:rsidTr="00F71301">
        <w:tc>
          <w:tcPr>
            <w:tcW w:w="3628" w:type="dxa"/>
          </w:tcPr>
          <w:p w14:paraId="6278AF4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Инвестиционная недвижимость - </w:t>
            </w:r>
            <w:r w:rsidRPr="006A3509">
              <w:rPr>
                <w:rFonts w:ascii="Times New Roman" w:hAnsi="Times New Roman" w:cs="Times New Roman"/>
                <w:szCs w:val="22"/>
              </w:rPr>
              <w:lastRenderedPageBreak/>
              <w:t>недвижимое имущество учреждения</w:t>
            </w:r>
          </w:p>
        </w:tc>
        <w:tc>
          <w:tcPr>
            <w:tcW w:w="964" w:type="dxa"/>
          </w:tcPr>
          <w:p w14:paraId="4AE96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776170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283B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2833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C893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CD34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C7A7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6F89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FC7E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47F6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2D2D0E" w14:textId="77777777" w:rsidTr="00F71301">
        <w:tc>
          <w:tcPr>
            <w:tcW w:w="3628" w:type="dxa"/>
          </w:tcPr>
          <w:p w14:paraId="330B893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инвестиционной недвижимости - недвижимого имущества учреждения</w:t>
            </w:r>
          </w:p>
        </w:tc>
        <w:tc>
          <w:tcPr>
            <w:tcW w:w="964" w:type="dxa"/>
          </w:tcPr>
          <w:p w14:paraId="5C9C0A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5826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CBF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BDAF8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70A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DD7D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BE1EB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50F77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74AB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FD4C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C050C1" w14:textId="77777777" w:rsidTr="00F71301">
        <w:tc>
          <w:tcPr>
            <w:tcW w:w="3628" w:type="dxa"/>
          </w:tcPr>
          <w:p w14:paraId="3D2616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инвестиционной недвижимости - недвижимого имущества учреждения</w:t>
            </w:r>
          </w:p>
        </w:tc>
        <w:tc>
          <w:tcPr>
            <w:tcW w:w="964" w:type="dxa"/>
          </w:tcPr>
          <w:p w14:paraId="79345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1D6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28AA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234A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EDC6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6E01B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E863A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E8565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EA5CF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A1A5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E2136D" w14:textId="77777777" w:rsidTr="00F71301">
        <w:tc>
          <w:tcPr>
            <w:tcW w:w="3628" w:type="dxa"/>
          </w:tcPr>
          <w:p w14:paraId="2FE6C43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Транспортные средства - недвижимое имущество учреждения</w:t>
            </w:r>
          </w:p>
        </w:tc>
        <w:tc>
          <w:tcPr>
            <w:tcW w:w="964" w:type="dxa"/>
          </w:tcPr>
          <w:p w14:paraId="430181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E3A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4BC9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176C4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5B47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CC24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462EF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29074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DD60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9BE41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3654B6" w14:textId="77777777" w:rsidTr="00F71301">
        <w:tc>
          <w:tcPr>
            <w:tcW w:w="3628" w:type="dxa"/>
          </w:tcPr>
          <w:p w14:paraId="561001F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транспортных средств - недвижимого имущества учреждения</w:t>
            </w:r>
          </w:p>
        </w:tc>
        <w:tc>
          <w:tcPr>
            <w:tcW w:w="964" w:type="dxa"/>
          </w:tcPr>
          <w:p w14:paraId="3F28DB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7FEE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F3A4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0F804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CDA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CAF4F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C772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2F652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EB6BB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34CA3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D59ED8" w14:textId="77777777" w:rsidTr="00F71301">
        <w:tc>
          <w:tcPr>
            <w:tcW w:w="3628" w:type="dxa"/>
          </w:tcPr>
          <w:p w14:paraId="755C894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недвижимого имущества учреждения</w:t>
            </w:r>
          </w:p>
        </w:tc>
        <w:tc>
          <w:tcPr>
            <w:tcW w:w="964" w:type="dxa"/>
          </w:tcPr>
          <w:p w14:paraId="7A0B84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EF60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572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2FB5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4DA0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5134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FBF4C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8E96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DDE8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C571B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D81C16" w14:textId="77777777" w:rsidTr="00F71301">
        <w:tc>
          <w:tcPr>
            <w:tcW w:w="3628" w:type="dxa"/>
          </w:tcPr>
          <w:p w14:paraId="523B93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 иное движимое имущество учреждения</w:t>
            </w:r>
          </w:p>
        </w:tc>
        <w:tc>
          <w:tcPr>
            <w:tcW w:w="964" w:type="dxa"/>
          </w:tcPr>
          <w:p w14:paraId="52A86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801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FEC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5E3D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6177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E23F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501B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CB6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060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B42E8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C47CF6" w14:textId="77777777" w:rsidTr="00F71301">
        <w:tc>
          <w:tcPr>
            <w:tcW w:w="3628" w:type="dxa"/>
          </w:tcPr>
          <w:p w14:paraId="4DBA40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Нежилые помещения (здания и сооружения) - иное движимое имущество учреждения</w:t>
            </w:r>
          </w:p>
        </w:tc>
        <w:tc>
          <w:tcPr>
            <w:tcW w:w="964" w:type="dxa"/>
          </w:tcPr>
          <w:p w14:paraId="7D4D07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30EB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BE2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FF31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1E70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3D2C2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7851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40C0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30CC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621BF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53723C" w14:textId="77777777" w:rsidTr="00F71301">
        <w:tc>
          <w:tcPr>
            <w:tcW w:w="3628" w:type="dxa"/>
          </w:tcPr>
          <w:p w14:paraId="27FACD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нежилых помещений (зданий и сооружений) - иного движимого имущества учреждения</w:t>
            </w:r>
          </w:p>
        </w:tc>
        <w:tc>
          <w:tcPr>
            <w:tcW w:w="964" w:type="dxa"/>
          </w:tcPr>
          <w:p w14:paraId="5B982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692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507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0635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3AB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258E6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79158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E0BAF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15E0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E9BF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EFD79B" w14:textId="77777777" w:rsidTr="00F71301">
        <w:tc>
          <w:tcPr>
            <w:tcW w:w="3628" w:type="dxa"/>
          </w:tcPr>
          <w:p w14:paraId="7C525F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иного движимого имущества учреждения</w:t>
            </w:r>
          </w:p>
        </w:tc>
        <w:tc>
          <w:tcPr>
            <w:tcW w:w="964" w:type="dxa"/>
          </w:tcPr>
          <w:p w14:paraId="7F306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0EB4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3ECD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E598C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5EC7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B0A3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244D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5022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B57D4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38F8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403224" w14:textId="77777777" w:rsidTr="00F71301">
        <w:tc>
          <w:tcPr>
            <w:tcW w:w="3628" w:type="dxa"/>
          </w:tcPr>
          <w:p w14:paraId="002F0C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Инвестиционная недвижимость - иное движимое имущество учреждения</w:t>
            </w:r>
          </w:p>
        </w:tc>
        <w:tc>
          <w:tcPr>
            <w:tcW w:w="964" w:type="dxa"/>
          </w:tcPr>
          <w:p w14:paraId="280EF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05697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05B9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79986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C07E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EB26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C914E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707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0701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AD6B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34BD93" w14:textId="77777777" w:rsidTr="00F71301">
        <w:tc>
          <w:tcPr>
            <w:tcW w:w="3628" w:type="dxa"/>
          </w:tcPr>
          <w:p w14:paraId="58D0662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инвестиционной недвижимости - иного движимого имущества учреждения</w:t>
            </w:r>
          </w:p>
        </w:tc>
        <w:tc>
          <w:tcPr>
            <w:tcW w:w="964" w:type="dxa"/>
          </w:tcPr>
          <w:p w14:paraId="4DEB75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141E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E048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25162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4BFF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9837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2A54F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AE8D1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0C18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BD18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FA72BB" w14:textId="77777777" w:rsidTr="00F71301">
        <w:tc>
          <w:tcPr>
            <w:tcW w:w="3628" w:type="dxa"/>
          </w:tcPr>
          <w:p w14:paraId="3259A1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инвестиционной недвижимости - иного движимого имущества учреждения</w:t>
            </w:r>
          </w:p>
        </w:tc>
        <w:tc>
          <w:tcPr>
            <w:tcW w:w="964" w:type="dxa"/>
          </w:tcPr>
          <w:p w14:paraId="33973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B044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49A1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CCB6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676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81BD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0263A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58D4A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861AC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61732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62E12A" w14:textId="77777777" w:rsidTr="00F71301">
        <w:tc>
          <w:tcPr>
            <w:tcW w:w="3628" w:type="dxa"/>
          </w:tcPr>
          <w:p w14:paraId="6D105C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Машины и оборудование - иное движимое имущество учреждения</w:t>
            </w:r>
          </w:p>
        </w:tc>
        <w:tc>
          <w:tcPr>
            <w:tcW w:w="964" w:type="dxa"/>
          </w:tcPr>
          <w:p w14:paraId="27B102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BFD2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F79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8569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288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1E23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ED6D9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36102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A797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77CF2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F87F8E" w14:textId="77777777" w:rsidTr="00F71301">
        <w:tc>
          <w:tcPr>
            <w:tcW w:w="3628" w:type="dxa"/>
          </w:tcPr>
          <w:p w14:paraId="6F64F3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стоимости машин и оборудования - иного движимого имущества учреждения</w:t>
            </w:r>
          </w:p>
        </w:tc>
        <w:tc>
          <w:tcPr>
            <w:tcW w:w="964" w:type="dxa"/>
          </w:tcPr>
          <w:p w14:paraId="0ECC4D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EC702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C2FB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A4715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10B3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FB00F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0531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EF5E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B7D16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8D135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9A4070" w14:textId="77777777" w:rsidTr="00F71301">
        <w:tc>
          <w:tcPr>
            <w:tcW w:w="3628" w:type="dxa"/>
          </w:tcPr>
          <w:p w14:paraId="44425D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машин и оборудования - иного движимого имущества учреждения</w:t>
            </w:r>
          </w:p>
        </w:tc>
        <w:tc>
          <w:tcPr>
            <w:tcW w:w="964" w:type="dxa"/>
          </w:tcPr>
          <w:p w14:paraId="41164F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F1F8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D2EE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71338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75F3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2FFBB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7BF6A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55D12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E993B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7816F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784A77" w14:textId="77777777" w:rsidTr="00F71301">
        <w:tc>
          <w:tcPr>
            <w:tcW w:w="3628" w:type="dxa"/>
          </w:tcPr>
          <w:p w14:paraId="67A6F9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Транспортные средства - иное движимое имущество учреждения</w:t>
            </w:r>
          </w:p>
        </w:tc>
        <w:tc>
          <w:tcPr>
            <w:tcW w:w="964" w:type="dxa"/>
          </w:tcPr>
          <w:p w14:paraId="0BD0D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EA8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FC2F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BBEE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009D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3AEC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332D8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0A51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E519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80C43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03ACA5" w14:textId="77777777" w:rsidTr="00F71301">
        <w:tc>
          <w:tcPr>
            <w:tcW w:w="3628" w:type="dxa"/>
          </w:tcPr>
          <w:p w14:paraId="26CD8C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транспортных средств - иного движимого имущества учреждения</w:t>
            </w:r>
          </w:p>
        </w:tc>
        <w:tc>
          <w:tcPr>
            <w:tcW w:w="964" w:type="dxa"/>
          </w:tcPr>
          <w:p w14:paraId="368B3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294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491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69024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DFC0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CEEC9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FA666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DC2B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2F3BC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B81A0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227D1F" w14:textId="77777777" w:rsidTr="00F71301">
        <w:tc>
          <w:tcPr>
            <w:tcW w:w="3628" w:type="dxa"/>
          </w:tcPr>
          <w:p w14:paraId="430328A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иного движимого имущества учреждения</w:t>
            </w:r>
          </w:p>
        </w:tc>
        <w:tc>
          <w:tcPr>
            <w:tcW w:w="964" w:type="dxa"/>
          </w:tcPr>
          <w:p w14:paraId="6B3B92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6BEC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60C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C7D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9D9F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90F96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6044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DB678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C428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FDF57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D257E4" w14:textId="77777777" w:rsidTr="00F71301">
        <w:tc>
          <w:tcPr>
            <w:tcW w:w="3628" w:type="dxa"/>
          </w:tcPr>
          <w:p w14:paraId="242716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Инвентарь производственный и хозяйственный - иное движимое имущество учреждения</w:t>
            </w:r>
          </w:p>
        </w:tc>
        <w:tc>
          <w:tcPr>
            <w:tcW w:w="964" w:type="dxa"/>
          </w:tcPr>
          <w:p w14:paraId="0AA1C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836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F616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3BF01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A14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4496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E5CE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C3625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4B00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539D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B260C2" w14:textId="77777777" w:rsidTr="00F71301">
        <w:tc>
          <w:tcPr>
            <w:tcW w:w="3628" w:type="dxa"/>
          </w:tcPr>
          <w:p w14:paraId="2682A71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инвентаря производственного и хозяйственного - иного движимого имущества учреждения</w:t>
            </w:r>
          </w:p>
        </w:tc>
        <w:tc>
          <w:tcPr>
            <w:tcW w:w="964" w:type="dxa"/>
          </w:tcPr>
          <w:p w14:paraId="7D50C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151C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EBF6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249B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513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12CDF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17D0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3BBC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6BDE2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DADB2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DAA36D" w14:textId="77777777" w:rsidTr="00F71301">
        <w:tc>
          <w:tcPr>
            <w:tcW w:w="3628" w:type="dxa"/>
          </w:tcPr>
          <w:p w14:paraId="2536C1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инвентаря производственного и хозяйственного - иного движимого имущества учреждения</w:t>
            </w:r>
          </w:p>
        </w:tc>
        <w:tc>
          <w:tcPr>
            <w:tcW w:w="964" w:type="dxa"/>
          </w:tcPr>
          <w:p w14:paraId="40BC62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2CB0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7E4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319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1086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D1436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B88B7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6FD9B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A3560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CCA1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B326C8" w14:textId="77777777" w:rsidTr="00F71301">
        <w:tc>
          <w:tcPr>
            <w:tcW w:w="3628" w:type="dxa"/>
          </w:tcPr>
          <w:p w14:paraId="14BC5EB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Биологические ресурсы - иное движимое имущество учреждения</w:t>
            </w:r>
          </w:p>
        </w:tc>
        <w:tc>
          <w:tcPr>
            <w:tcW w:w="964" w:type="dxa"/>
          </w:tcPr>
          <w:p w14:paraId="198A9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49D10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7E76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6A459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FEF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6912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8FEE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52613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B5D7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B118F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492B76" w14:textId="77777777" w:rsidTr="00F71301">
        <w:tc>
          <w:tcPr>
            <w:tcW w:w="3628" w:type="dxa"/>
          </w:tcPr>
          <w:p w14:paraId="22E3AE2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биологических ресурсов - иного движимого имущества учреждения</w:t>
            </w:r>
          </w:p>
        </w:tc>
        <w:tc>
          <w:tcPr>
            <w:tcW w:w="964" w:type="dxa"/>
          </w:tcPr>
          <w:p w14:paraId="139C22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DE7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370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2C2DC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9B36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596C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3DD38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8DFE8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0E45F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41DBF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64B751" w14:textId="77777777" w:rsidTr="00F71301">
        <w:tc>
          <w:tcPr>
            <w:tcW w:w="3628" w:type="dxa"/>
          </w:tcPr>
          <w:p w14:paraId="5614FA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ресурсов - иного движимого имущества учреждения</w:t>
            </w:r>
          </w:p>
        </w:tc>
        <w:tc>
          <w:tcPr>
            <w:tcW w:w="964" w:type="dxa"/>
          </w:tcPr>
          <w:p w14:paraId="7DCD6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90DD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8CE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B6EB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8826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333E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9D650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DD15C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3E89F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E3683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FC97D3" w14:textId="77777777" w:rsidTr="00F71301">
        <w:tc>
          <w:tcPr>
            <w:tcW w:w="3628" w:type="dxa"/>
          </w:tcPr>
          <w:p w14:paraId="7ED973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основные средства - иное движимое имущество учреждения</w:t>
            </w:r>
          </w:p>
        </w:tc>
        <w:tc>
          <w:tcPr>
            <w:tcW w:w="964" w:type="dxa"/>
          </w:tcPr>
          <w:p w14:paraId="773B22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995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90A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8A01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2197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3CBFC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3A4DC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6B6BC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7A82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5EE31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6A3F483" w14:textId="77777777" w:rsidTr="00F71301">
        <w:tc>
          <w:tcPr>
            <w:tcW w:w="3628" w:type="dxa"/>
          </w:tcPr>
          <w:p w14:paraId="4E5942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прочих основных средств - иного движимого имущества учреждения</w:t>
            </w:r>
          </w:p>
        </w:tc>
        <w:tc>
          <w:tcPr>
            <w:tcW w:w="964" w:type="dxa"/>
          </w:tcPr>
          <w:p w14:paraId="515E1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BA0F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EDCF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33BE0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21FA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1A16C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8CDC0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86B3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54BE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CBBAB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325351" w14:textId="77777777" w:rsidTr="00F71301">
        <w:tc>
          <w:tcPr>
            <w:tcW w:w="3628" w:type="dxa"/>
          </w:tcPr>
          <w:p w14:paraId="2AE7FA6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основных средств - иного движимого имущества учреждения</w:t>
            </w:r>
          </w:p>
        </w:tc>
        <w:tc>
          <w:tcPr>
            <w:tcW w:w="964" w:type="dxa"/>
          </w:tcPr>
          <w:p w14:paraId="207E9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7B1A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AB0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6DBA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C4BA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22A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D6E03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085E8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C3A2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E778B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3B7BCD" w14:textId="77777777" w:rsidTr="00F71301">
        <w:tc>
          <w:tcPr>
            <w:tcW w:w="3628" w:type="dxa"/>
          </w:tcPr>
          <w:p w14:paraId="34B322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 имущество в концессии</w:t>
            </w:r>
          </w:p>
        </w:tc>
        <w:tc>
          <w:tcPr>
            <w:tcW w:w="964" w:type="dxa"/>
          </w:tcPr>
          <w:p w14:paraId="5740F9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AAB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32DC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C38EC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E154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585F9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FB6E9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3A2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B24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6177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9E237B" w14:textId="77777777" w:rsidTr="00F71301">
        <w:tc>
          <w:tcPr>
            <w:tcW w:w="3628" w:type="dxa"/>
          </w:tcPr>
          <w:p w14:paraId="7A09681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Жилые помещения - имущество в концессии</w:t>
            </w:r>
          </w:p>
        </w:tc>
        <w:tc>
          <w:tcPr>
            <w:tcW w:w="964" w:type="dxa"/>
          </w:tcPr>
          <w:p w14:paraId="55EC68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7E07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059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8305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1CB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55F53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50D22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3E5C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0709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90CD0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92B71A" w14:textId="77777777" w:rsidTr="00F71301">
        <w:tc>
          <w:tcPr>
            <w:tcW w:w="3628" w:type="dxa"/>
          </w:tcPr>
          <w:p w14:paraId="3CC405A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жилых помещений - имущества в концессии</w:t>
            </w:r>
          </w:p>
        </w:tc>
        <w:tc>
          <w:tcPr>
            <w:tcW w:w="964" w:type="dxa"/>
          </w:tcPr>
          <w:p w14:paraId="471A3E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E60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8599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B6BD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4B5A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FD768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5E3E1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24202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97991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7E21D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7A0C07" w14:textId="77777777" w:rsidTr="00F71301">
        <w:tc>
          <w:tcPr>
            <w:tcW w:w="3628" w:type="dxa"/>
          </w:tcPr>
          <w:p w14:paraId="5F8747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жилых помещений - имущества в концессии</w:t>
            </w:r>
          </w:p>
        </w:tc>
        <w:tc>
          <w:tcPr>
            <w:tcW w:w="964" w:type="dxa"/>
          </w:tcPr>
          <w:p w14:paraId="63BF5E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F88F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7EF9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93E1F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473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A2C63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3FCFE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BB283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A75B7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111F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AF0111" w14:textId="77777777" w:rsidTr="00F71301">
        <w:tc>
          <w:tcPr>
            <w:tcW w:w="3628" w:type="dxa"/>
          </w:tcPr>
          <w:p w14:paraId="4D2C2B9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Нежилые помещения (здания и сооружения) - имущество в концессии</w:t>
            </w:r>
          </w:p>
        </w:tc>
        <w:tc>
          <w:tcPr>
            <w:tcW w:w="964" w:type="dxa"/>
          </w:tcPr>
          <w:p w14:paraId="3291A2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8174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0DD9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E6C2E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41E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75AF4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77084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2A45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D81E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203D9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9EF6E5" w14:textId="77777777" w:rsidTr="00F71301">
        <w:tc>
          <w:tcPr>
            <w:tcW w:w="3628" w:type="dxa"/>
          </w:tcPr>
          <w:p w14:paraId="0CC8B6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нежилых помещений (зданий и сооружений) - имущества в концессии</w:t>
            </w:r>
          </w:p>
        </w:tc>
        <w:tc>
          <w:tcPr>
            <w:tcW w:w="964" w:type="dxa"/>
          </w:tcPr>
          <w:p w14:paraId="0B16D7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4FC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DCC9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A282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A493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1AA3A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A8BA1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B993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F4CE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5930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697F3D" w14:textId="77777777" w:rsidTr="00F71301">
        <w:tc>
          <w:tcPr>
            <w:tcW w:w="3628" w:type="dxa"/>
          </w:tcPr>
          <w:p w14:paraId="1E729F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имущества в концессии</w:t>
            </w:r>
          </w:p>
        </w:tc>
        <w:tc>
          <w:tcPr>
            <w:tcW w:w="964" w:type="dxa"/>
          </w:tcPr>
          <w:p w14:paraId="2E52A3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4F7B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4CE4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FF16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B40D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57F1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7BED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EE36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4E46A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9CF01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DDCF39" w14:textId="77777777" w:rsidTr="00F71301">
        <w:tc>
          <w:tcPr>
            <w:tcW w:w="3628" w:type="dxa"/>
          </w:tcPr>
          <w:p w14:paraId="0B42FD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Машины и оборудование - имущество в концессии</w:t>
            </w:r>
          </w:p>
        </w:tc>
        <w:tc>
          <w:tcPr>
            <w:tcW w:w="964" w:type="dxa"/>
          </w:tcPr>
          <w:p w14:paraId="23FD8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0F991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5FC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158CC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991A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A9BF7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C7B5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35F3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CD3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0834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16BA64" w14:textId="77777777" w:rsidTr="00F71301">
        <w:tc>
          <w:tcPr>
            <w:tcW w:w="3628" w:type="dxa"/>
          </w:tcPr>
          <w:p w14:paraId="61638D2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машин и оборудования - имущества в концессии</w:t>
            </w:r>
          </w:p>
        </w:tc>
        <w:tc>
          <w:tcPr>
            <w:tcW w:w="964" w:type="dxa"/>
          </w:tcPr>
          <w:p w14:paraId="432A1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1216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790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2C76B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7BBD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1263F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35FC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D0CD7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0B2B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435D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93D377" w14:textId="77777777" w:rsidTr="00F71301">
        <w:tc>
          <w:tcPr>
            <w:tcW w:w="3628" w:type="dxa"/>
          </w:tcPr>
          <w:p w14:paraId="1FF96D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машин и оборудования - имущества в концессии</w:t>
            </w:r>
          </w:p>
        </w:tc>
        <w:tc>
          <w:tcPr>
            <w:tcW w:w="964" w:type="dxa"/>
          </w:tcPr>
          <w:p w14:paraId="3EF2C1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FEB1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EE0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139E8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8A6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99A28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A03F6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51B2A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E441B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5D1CC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E285DA" w14:textId="77777777" w:rsidTr="00F71301">
        <w:tc>
          <w:tcPr>
            <w:tcW w:w="3628" w:type="dxa"/>
          </w:tcPr>
          <w:p w14:paraId="1E2437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Транспортные средства - имущество в концессии</w:t>
            </w:r>
          </w:p>
        </w:tc>
        <w:tc>
          <w:tcPr>
            <w:tcW w:w="964" w:type="dxa"/>
          </w:tcPr>
          <w:p w14:paraId="6E6C3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8FD3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BE86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849C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F01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6B8A0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400AF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645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058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F7DC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652571" w14:textId="77777777" w:rsidTr="00F71301">
        <w:tc>
          <w:tcPr>
            <w:tcW w:w="3628" w:type="dxa"/>
          </w:tcPr>
          <w:p w14:paraId="0935C0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транспортных средств - имущества в концессии</w:t>
            </w:r>
          </w:p>
        </w:tc>
        <w:tc>
          <w:tcPr>
            <w:tcW w:w="964" w:type="dxa"/>
          </w:tcPr>
          <w:p w14:paraId="6E1F4E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114A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699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9D49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EE56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473E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2CC676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4C8E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AB74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51F7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C9D685" w14:textId="77777777" w:rsidTr="00F71301">
        <w:tc>
          <w:tcPr>
            <w:tcW w:w="3628" w:type="dxa"/>
          </w:tcPr>
          <w:p w14:paraId="1A5A3A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имущества в концессии</w:t>
            </w:r>
          </w:p>
        </w:tc>
        <w:tc>
          <w:tcPr>
            <w:tcW w:w="964" w:type="dxa"/>
          </w:tcPr>
          <w:p w14:paraId="127FD0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723A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2CA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E2E31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2AD1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EB130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EA20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86FD5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5A90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E5FE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5C56C7" w14:textId="77777777" w:rsidTr="00F71301">
        <w:tc>
          <w:tcPr>
            <w:tcW w:w="3628" w:type="dxa"/>
          </w:tcPr>
          <w:p w14:paraId="7D37B8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Инвентарь производственный и хозяйственный - имущество в концессии</w:t>
            </w:r>
          </w:p>
        </w:tc>
        <w:tc>
          <w:tcPr>
            <w:tcW w:w="964" w:type="dxa"/>
          </w:tcPr>
          <w:p w14:paraId="5DB6C7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FF5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D146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999D5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A8F0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52BA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6C93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135E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F033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F977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DA6395" w14:textId="77777777" w:rsidTr="00F71301">
        <w:tc>
          <w:tcPr>
            <w:tcW w:w="3628" w:type="dxa"/>
          </w:tcPr>
          <w:p w14:paraId="0279DA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инвентаря производственного и хозяйственного - имущества в концессии</w:t>
            </w:r>
          </w:p>
        </w:tc>
        <w:tc>
          <w:tcPr>
            <w:tcW w:w="964" w:type="dxa"/>
          </w:tcPr>
          <w:p w14:paraId="17C7C6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1D46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16EB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554C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6DD4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D7214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C7600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5FCC5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3090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B25F9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F74C65" w14:textId="77777777" w:rsidTr="00F71301">
        <w:tc>
          <w:tcPr>
            <w:tcW w:w="3628" w:type="dxa"/>
          </w:tcPr>
          <w:p w14:paraId="172B05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инвентаря производственного и хозяйственного - имущества в концессии</w:t>
            </w:r>
          </w:p>
        </w:tc>
        <w:tc>
          <w:tcPr>
            <w:tcW w:w="964" w:type="dxa"/>
          </w:tcPr>
          <w:p w14:paraId="688A45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9B99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4C6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C0F4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D69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032E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B6F7D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F308C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47D6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9CA3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CB1442" w14:textId="77777777" w:rsidTr="00F71301">
        <w:tc>
          <w:tcPr>
            <w:tcW w:w="3628" w:type="dxa"/>
          </w:tcPr>
          <w:p w14:paraId="633A862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Биологические ресурсы - имущество в концессии</w:t>
            </w:r>
          </w:p>
        </w:tc>
        <w:tc>
          <w:tcPr>
            <w:tcW w:w="964" w:type="dxa"/>
          </w:tcPr>
          <w:p w14:paraId="573A2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8760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8BB4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39B70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33E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A8FD1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A65C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6D2B16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1C49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D2C9E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AF9503" w14:textId="77777777" w:rsidTr="00F71301">
        <w:tc>
          <w:tcPr>
            <w:tcW w:w="3628" w:type="dxa"/>
          </w:tcPr>
          <w:p w14:paraId="50D519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стоимости биологических ресурсов - имущества в концессии</w:t>
            </w:r>
          </w:p>
        </w:tc>
        <w:tc>
          <w:tcPr>
            <w:tcW w:w="964" w:type="dxa"/>
          </w:tcPr>
          <w:p w14:paraId="1A2E98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8A06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B41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6A6F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67F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335F8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888F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9C03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78B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A254A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4F7C8D" w14:textId="77777777" w:rsidTr="00F71301">
        <w:tc>
          <w:tcPr>
            <w:tcW w:w="3628" w:type="dxa"/>
          </w:tcPr>
          <w:p w14:paraId="41F461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ресурсов - имущества в концессии</w:t>
            </w:r>
          </w:p>
        </w:tc>
        <w:tc>
          <w:tcPr>
            <w:tcW w:w="964" w:type="dxa"/>
          </w:tcPr>
          <w:p w14:paraId="57558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A42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684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73AE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07E8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C72CB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AEE8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C2225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510F4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679FF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E8BBA0" w14:textId="77777777" w:rsidTr="00F71301">
        <w:tc>
          <w:tcPr>
            <w:tcW w:w="3628" w:type="dxa"/>
          </w:tcPr>
          <w:p w14:paraId="116A23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основные средства - имущество в концессии</w:t>
            </w:r>
          </w:p>
        </w:tc>
        <w:tc>
          <w:tcPr>
            <w:tcW w:w="964" w:type="dxa"/>
          </w:tcPr>
          <w:p w14:paraId="2FE4F1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D0680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873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81C0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C8B2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C65F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FB7C7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86DD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EBB2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3ADA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78D479" w14:textId="77777777" w:rsidTr="00F71301">
        <w:tc>
          <w:tcPr>
            <w:tcW w:w="3628" w:type="dxa"/>
          </w:tcPr>
          <w:p w14:paraId="297291B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прочих основных средств - имущества в концессии</w:t>
            </w:r>
          </w:p>
        </w:tc>
        <w:tc>
          <w:tcPr>
            <w:tcW w:w="964" w:type="dxa"/>
          </w:tcPr>
          <w:p w14:paraId="2B4DC4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17339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772D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0E21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382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4829C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1C99A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E2D08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0AF6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4A64A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02D8FD" w14:textId="77777777" w:rsidTr="00F71301">
        <w:tc>
          <w:tcPr>
            <w:tcW w:w="3628" w:type="dxa"/>
          </w:tcPr>
          <w:p w14:paraId="087C19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основных средств - имущества в концессии</w:t>
            </w:r>
          </w:p>
        </w:tc>
        <w:tc>
          <w:tcPr>
            <w:tcW w:w="964" w:type="dxa"/>
          </w:tcPr>
          <w:p w14:paraId="1BE25A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C582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3589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E59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1B48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4B63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DF28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C37A3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D9AB2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2C245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EE5332" w14:textId="77777777" w:rsidTr="00F71301">
        <w:tc>
          <w:tcPr>
            <w:tcW w:w="3628" w:type="dxa"/>
          </w:tcPr>
          <w:p w14:paraId="524B4DF5" w14:textId="77777777" w:rsidR="00930039" w:rsidRPr="006A3509" w:rsidRDefault="00930039" w:rsidP="00930039">
            <w:pPr>
              <w:pStyle w:val="ConsPlusNormal"/>
              <w:rPr>
                <w:rFonts w:ascii="Times New Roman" w:hAnsi="Times New Roman" w:cs="Times New Roman"/>
                <w:szCs w:val="22"/>
              </w:rPr>
            </w:pPr>
            <w:bookmarkStart w:id="22" w:name="P725"/>
            <w:bookmarkEnd w:id="22"/>
            <w:r w:rsidRPr="006A3509">
              <w:rPr>
                <w:rFonts w:ascii="Times New Roman" w:hAnsi="Times New Roman" w:cs="Times New Roman"/>
                <w:szCs w:val="22"/>
              </w:rPr>
              <w:t>Нематериальные активы</w:t>
            </w:r>
          </w:p>
        </w:tc>
        <w:tc>
          <w:tcPr>
            <w:tcW w:w="964" w:type="dxa"/>
          </w:tcPr>
          <w:p w14:paraId="2DFA8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19B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038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76C5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77A7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370A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4B9C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5450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9DDB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2084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97CFB4" w14:textId="77777777" w:rsidTr="00F71301">
        <w:tc>
          <w:tcPr>
            <w:tcW w:w="3628" w:type="dxa"/>
          </w:tcPr>
          <w:p w14:paraId="4BFA7B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Нематериальные активы - иное движимое имущество учреждения</w:t>
            </w:r>
          </w:p>
        </w:tc>
        <w:tc>
          <w:tcPr>
            <w:tcW w:w="964" w:type="dxa"/>
          </w:tcPr>
          <w:p w14:paraId="63576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4453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35D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2555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3D33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BF1B7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31E2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F19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B40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47FF2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CF951F" w14:textId="77777777" w:rsidTr="00F71301">
        <w:tblPrEx>
          <w:tblBorders>
            <w:insideH w:val="nil"/>
          </w:tblBorders>
        </w:tblPrEx>
        <w:tc>
          <w:tcPr>
            <w:tcW w:w="3628" w:type="dxa"/>
            <w:tcBorders>
              <w:bottom w:val="nil"/>
            </w:tcBorders>
          </w:tcPr>
          <w:p w14:paraId="0A0829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Научные исследования (научно-исследовательские разработки - иное движимое имущество учреждения</w:t>
            </w:r>
          </w:p>
        </w:tc>
        <w:tc>
          <w:tcPr>
            <w:tcW w:w="964" w:type="dxa"/>
            <w:tcBorders>
              <w:bottom w:val="nil"/>
            </w:tcBorders>
          </w:tcPr>
          <w:p w14:paraId="762DBA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35292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C8D6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0CDC0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6AA9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6E542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4473B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4BB22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D0C7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375F8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C9C588" w14:textId="77777777" w:rsidTr="00F71301">
        <w:tblPrEx>
          <w:tblBorders>
            <w:insideH w:val="nil"/>
          </w:tblBorders>
        </w:tblPrEx>
        <w:tc>
          <w:tcPr>
            <w:tcW w:w="9950" w:type="dxa"/>
            <w:gridSpan w:val="11"/>
            <w:tcBorders>
              <w:top w:val="nil"/>
            </w:tcBorders>
          </w:tcPr>
          <w:p w14:paraId="1998AA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2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9821E89" w14:textId="77777777" w:rsidTr="00F71301">
        <w:tblPrEx>
          <w:tblBorders>
            <w:insideH w:val="nil"/>
          </w:tblBorders>
        </w:tblPrEx>
        <w:tc>
          <w:tcPr>
            <w:tcW w:w="3628" w:type="dxa"/>
            <w:tcBorders>
              <w:bottom w:val="nil"/>
            </w:tcBorders>
          </w:tcPr>
          <w:p w14:paraId="27ABB4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14:paraId="013547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0BE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3AD0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57E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EBDF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4DD2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40490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0E3B4E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45058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69569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A0B5D9" w14:textId="77777777" w:rsidTr="00F71301">
        <w:tblPrEx>
          <w:tblBorders>
            <w:insideH w:val="nil"/>
          </w:tblBorders>
        </w:tblPrEx>
        <w:tc>
          <w:tcPr>
            <w:tcW w:w="9950" w:type="dxa"/>
            <w:gridSpan w:val="11"/>
            <w:tcBorders>
              <w:top w:val="nil"/>
            </w:tcBorders>
          </w:tcPr>
          <w:p w14:paraId="4FDA4BF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2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E050725" w14:textId="77777777" w:rsidTr="00F71301">
        <w:tblPrEx>
          <w:tblBorders>
            <w:insideH w:val="nil"/>
          </w:tblBorders>
        </w:tblPrEx>
        <w:tc>
          <w:tcPr>
            <w:tcW w:w="3628" w:type="dxa"/>
            <w:tcBorders>
              <w:bottom w:val="nil"/>
            </w:tcBorders>
          </w:tcPr>
          <w:p w14:paraId="246CF00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14:paraId="0240AD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64954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39F9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1266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F07B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1AC99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5787B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5A3775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CA210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05DE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31C5D4" w14:textId="77777777" w:rsidTr="00F71301">
        <w:tblPrEx>
          <w:tblBorders>
            <w:insideH w:val="nil"/>
          </w:tblBorders>
        </w:tblPrEx>
        <w:tc>
          <w:tcPr>
            <w:tcW w:w="9950" w:type="dxa"/>
            <w:gridSpan w:val="11"/>
            <w:tcBorders>
              <w:top w:val="nil"/>
            </w:tcBorders>
          </w:tcPr>
          <w:p w14:paraId="21F0066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2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106C80B" w14:textId="77777777" w:rsidTr="00F71301">
        <w:tblPrEx>
          <w:tblBorders>
            <w:insideH w:val="nil"/>
          </w:tblBorders>
        </w:tblPrEx>
        <w:tc>
          <w:tcPr>
            <w:tcW w:w="3628" w:type="dxa"/>
            <w:tcBorders>
              <w:bottom w:val="nil"/>
            </w:tcBorders>
          </w:tcPr>
          <w:p w14:paraId="607F22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Опытно-конструкторские и технологические разработки - иное движимое имущество учреждения</w:t>
            </w:r>
          </w:p>
        </w:tc>
        <w:tc>
          <w:tcPr>
            <w:tcW w:w="964" w:type="dxa"/>
            <w:tcBorders>
              <w:bottom w:val="nil"/>
            </w:tcBorders>
          </w:tcPr>
          <w:p w14:paraId="086A6C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5D53F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FB0F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99F2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01BF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1283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E5823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26653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28CF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FA466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7FC56D7" w14:textId="77777777" w:rsidTr="00F71301">
        <w:tblPrEx>
          <w:tblBorders>
            <w:insideH w:val="nil"/>
          </w:tblBorders>
        </w:tblPrEx>
        <w:tc>
          <w:tcPr>
            <w:tcW w:w="9950" w:type="dxa"/>
            <w:gridSpan w:val="11"/>
            <w:tcBorders>
              <w:top w:val="nil"/>
            </w:tcBorders>
          </w:tcPr>
          <w:p w14:paraId="7C34FDD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2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0296880" w14:textId="77777777" w:rsidTr="00F71301">
        <w:tblPrEx>
          <w:tblBorders>
            <w:insideH w:val="nil"/>
          </w:tblBorders>
        </w:tblPrEx>
        <w:tc>
          <w:tcPr>
            <w:tcW w:w="3628" w:type="dxa"/>
            <w:tcBorders>
              <w:bottom w:val="nil"/>
            </w:tcBorders>
          </w:tcPr>
          <w:p w14:paraId="469C3AA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14:paraId="72836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058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7CE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EFE4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17E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B0C9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DAE4B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028FD9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3A29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6E9F4B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39C8B1" w14:textId="77777777" w:rsidTr="00F71301">
        <w:tblPrEx>
          <w:tblBorders>
            <w:insideH w:val="nil"/>
          </w:tblBorders>
        </w:tblPrEx>
        <w:tc>
          <w:tcPr>
            <w:tcW w:w="9950" w:type="dxa"/>
            <w:gridSpan w:val="11"/>
            <w:tcBorders>
              <w:top w:val="nil"/>
            </w:tcBorders>
          </w:tcPr>
          <w:p w14:paraId="7F9AE46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F82A71F" w14:textId="77777777" w:rsidTr="00F71301">
        <w:tblPrEx>
          <w:tblBorders>
            <w:insideH w:val="nil"/>
          </w:tblBorders>
        </w:tblPrEx>
        <w:tc>
          <w:tcPr>
            <w:tcW w:w="3628" w:type="dxa"/>
            <w:tcBorders>
              <w:bottom w:val="nil"/>
            </w:tcBorders>
          </w:tcPr>
          <w:p w14:paraId="67D516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14:paraId="74D98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7E277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1256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87D6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7FD3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BD415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243C8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2D636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953A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786ED8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CCB19F" w14:textId="77777777" w:rsidTr="00F71301">
        <w:tblPrEx>
          <w:tblBorders>
            <w:insideH w:val="nil"/>
          </w:tblBorders>
        </w:tblPrEx>
        <w:tc>
          <w:tcPr>
            <w:tcW w:w="9950" w:type="dxa"/>
            <w:gridSpan w:val="11"/>
            <w:tcBorders>
              <w:top w:val="nil"/>
            </w:tcBorders>
          </w:tcPr>
          <w:p w14:paraId="62522E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0AE1A1C" w14:textId="77777777" w:rsidTr="00F71301">
        <w:tblPrEx>
          <w:tblBorders>
            <w:insideH w:val="nil"/>
          </w:tblBorders>
        </w:tblPrEx>
        <w:tc>
          <w:tcPr>
            <w:tcW w:w="3628" w:type="dxa"/>
            <w:tcBorders>
              <w:bottom w:val="nil"/>
            </w:tcBorders>
          </w:tcPr>
          <w:p w14:paraId="18C6CA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Программное обеспечение и базы данных - иное движимое имущество учреждения</w:t>
            </w:r>
          </w:p>
        </w:tc>
        <w:tc>
          <w:tcPr>
            <w:tcW w:w="964" w:type="dxa"/>
            <w:tcBorders>
              <w:bottom w:val="nil"/>
            </w:tcBorders>
          </w:tcPr>
          <w:p w14:paraId="1D6489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09EF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2F2F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243C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38D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5533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5A6BD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28D1E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911F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88350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1F4AF7" w14:textId="77777777" w:rsidTr="00F71301">
        <w:tblPrEx>
          <w:tblBorders>
            <w:insideH w:val="nil"/>
          </w:tblBorders>
        </w:tblPrEx>
        <w:tc>
          <w:tcPr>
            <w:tcW w:w="9950" w:type="dxa"/>
            <w:gridSpan w:val="11"/>
            <w:tcBorders>
              <w:top w:val="nil"/>
            </w:tcBorders>
          </w:tcPr>
          <w:p w14:paraId="722C6B5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E7628F1" w14:textId="77777777" w:rsidTr="00F71301">
        <w:tblPrEx>
          <w:tblBorders>
            <w:insideH w:val="nil"/>
          </w:tblBorders>
        </w:tblPrEx>
        <w:tc>
          <w:tcPr>
            <w:tcW w:w="3628" w:type="dxa"/>
            <w:tcBorders>
              <w:bottom w:val="nil"/>
            </w:tcBorders>
          </w:tcPr>
          <w:p w14:paraId="248BB58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программного обеспечения и баз данных - иного движимого имущества учреждения</w:t>
            </w:r>
          </w:p>
        </w:tc>
        <w:tc>
          <w:tcPr>
            <w:tcW w:w="964" w:type="dxa"/>
            <w:tcBorders>
              <w:bottom w:val="nil"/>
            </w:tcBorders>
          </w:tcPr>
          <w:p w14:paraId="1EBFE7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30F53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F60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38EB7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2081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B1CC8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A506E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5AB32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5D287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89BD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426606" w14:textId="77777777" w:rsidTr="00F71301">
        <w:tblPrEx>
          <w:tblBorders>
            <w:insideH w:val="nil"/>
          </w:tblBorders>
        </w:tblPrEx>
        <w:tc>
          <w:tcPr>
            <w:tcW w:w="9950" w:type="dxa"/>
            <w:gridSpan w:val="11"/>
            <w:tcBorders>
              <w:top w:val="nil"/>
            </w:tcBorders>
          </w:tcPr>
          <w:p w14:paraId="060D60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09D571B" w14:textId="77777777" w:rsidTr="00F71301">
        <w:tblPrEx>
          <w:tblBorders>
            <w:insideH w:val="nil"/>
          </w:tblBorders>
        </w:tblPrEx>
        <w:tc>
          <w:tcPr>
            <w:tcW w:w="3628" w:type="dxa"/>
            <w:tcBorders>
              <w:bottom w:val="nil"/>
            </w:tcBorders>
          </w:tcPr>
          <w:p w14:paraId="7050CF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программного обеспечения и баз данных - иного движимого имущества учреждения</w:t>
            </w:r>
          </w:p>
        </w:tc>
        <w:tc>
          <w:tcPr>
            <w:tcW w:w="964" w:type="dxa"/>
            <w:tcBorders>
              <w:bottom w:val="nil"/>
            </w:tcBorders>
          </w:tcPr>
          <w:p w14:paraId="672A65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0819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9EE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EACD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D92A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E41E7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16BF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75656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EB90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2B3DE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A7C712" w14:textId="77777777" w:rsidTr="00F71301">
        <w:tblPrEx>
          <w:tblBorders>
            <w:insideH w:val="nil"/>
          </w:tblBorders>
        </w:tblPrEx>
        <w:tc>
          <w:tcPr>
            <w:tcW w:w="9950" w:type="dxa"/>
            <w:gridSpan w:val="11"/>
            <w:tcBorders>
              <w:top w:val="nil"/>
            </w:tcBorders>
          </w:tcPr>
          <w:p w14:paraId="2F234F5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00E7F7A" w14:textId="77777777" w:rsidTr="00F71301">
        <w:tblPrEx>
          <w:tblBorders>
            <w:insideH w:val="nil"/>
          </w:tblBorders>
        </w:tblPrEx>
        <w:tc>
          <w:tcPr>
            <w:tcW w:w="3628" w:type="dxa"/>
            <w:tcBorders>
              <w:bottom w:val="nil"/>
            </w:tcBorders>
          </w:tcPr>
          <w:p w14:paraId="578CFC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Иные объекты интеллектуальной собственности - иное движимое имущество учреждения</w:t>
            </w:r>
          </w:p>
        </w:tc>
        <w:tc>
          <w:tcPr>
            <w:tcW w:w="964" w:type="dxa"/>
            <w:tcBorders>
              <w:bottom w:val="nil"/>
            </w:tcBorders>
          </w:tcPr>
          <w:p w14:paraId="56C58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2A65D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5BB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01D2E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87B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4ADF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19D2E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61E4F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E86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5FEEE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A6CFA5" w14:textId="77777777" w:rsidTr="00F71301">
        <w:tblPrEx>
          <w:tblBorders>
            <w:insideH w:val="nil"/>
          </w:tblBorders>
        </w:tblPrEx>
        <w:tc>
          <w:tcPr>
            <w:tcW w:w="9950" w:type="dxa"/>
            <w:gridSpan w:val="11"/>
            <w:tcBorders>
              <w:top w:val="nil"/>
            </w:tcBorders>
          </w:tcPr>
          <w:p w14:paraId="773D530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E341301" w14:textId="77777777" w:rsidTr="00F71301">
        <w:tblPrEx>
          <w:tblBorders>
            <w:insideH w:val="nil"/>
          </w:tblBorders>
        </w:tblPrEx>
        <w:tc>
          <w:tcPr>
            <w:tcW w:w="3628" w:type="dxa"/>
            <w:tcBorders>
              <w:bottom w:val="nil"/>
            </w:tcBorders>
          </w:tcPr>
          <w:p w14:paraId="4878A4E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иных объектов интеллектуальной собственности - иного движимого имущества учреждения</w:t>
            </w:r>
          </w:p>
        </w:tc>
        <w:tc>
          <w:tcPr>
            <w:tcW w:w="964" w:type="dxa"/>
            <w:tcBorders>
              <w:bottom w:val="nil"/>
            </w:tcBorders>
          </w:tcPr>
          <w:p w14:paraId="575B7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4F51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EFC1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ECCD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88B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6688B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3C94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3C871B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641F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B59C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EAC2B4" w14:textId="77777777" w:rsidTr="00F71301">
        <w:tblPrEx>
          <w:tblBorders>
            <w:insideH w:val="nil"/>
          </w:tblBorders>
        </w:tblPrEx>
        <w:tc>
          <w:tcPr>
            <w:tcW w:w="9950" w:type="dxa"/>
            <w:gridSpan w:val="11"/>
            <w:tcBorders>
              <w:top w:val="nil"/>
            </w:tcBorders>
          </w:tcPr>
          <w:p w14:paraId="3EC9FC8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9A7CBC1" w14:textId="77777777" w:rsidTr="00F71301">
        <w:tblPrEx>
          <w:tblBorders>
            <w:insideH w:val="nil"/>
          </w:tblBorders>
        </w:tblPrEx>
        <w:tc>
          <w:tcPr>
            <w:tcW w:w="3628" w:type="dxa"/>
            <w:tcBorders>
              <w:bottom w:val="nil"/>
            </w:tcBorders>
          </w:tcPr>
          <w:p w14:paraId="7A3C5B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14:paraId="7890A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0BFC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448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BCC12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DF6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C8608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CF0D6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1E6E94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3560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6771F3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C480AD" w14:textId="77777777" w:rsidTr="00F71301">
        <w:tblPrEx>
          <w:tblBorders>
            <w:insideH w:val="nil"/>
          </w:tblBorders>
        </w:tblPrEx>
        <w:tc>
          <w:tcPr>
            <w:tcW w:w="9950" w:type="dxa"/>
            <w:gridSpan w:val="11"/>
            <w:tcBorders>
              <w:top w:val="nil"/>
            </w:tcBorders>
          </w:tcPr>
          <w:p w14:paraId="554059D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6BC6909" w14:textId="77777777" w:rsidTr="00F71301">
        <w:tblPrEx>
          <w:tblBorders>
            <w:insideH w:val="nil"/>
          </w:tblBorders>
        </w:tblPrEx>
        <w:tc>
          <w:tcPr>
            <w:tcW w:w="3628" w:type="dxa"/>
            <w:tcBorders>
              <w:bottom w:val="nil"/>
            </w:tcBorders>
          </w:tcPr>
          <w:p w14:paraId="2D893D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Нематериальные активы - имущество в концессии</w:t>
            </w:r>
          </w:p>
        </w:tc>
        <w:tc>
          <w:tcPr>
            <w:tcW w:w="964" w:type="dxa"/>
            <w:tcBorders>
              <w:bottom w:val="nil"/>
            </w:tcBorders>
          </w:tcPr>
          <w:p w14:paraId="05024F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BB4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E1F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A4EAB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0CF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7F81C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45EB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1EEE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A7D1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318BA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980354" w14:textId="77777777" w:rsidTr="00F71301">
        <w:tblPrEx>
          <w:tblBorders>
            <w:insideH w:val="nil"/>
          </w:tblBorders>
        </w:tblPrEx>
        <w:tc>
          <w:tcPr>
            <w:tcW w:w="9950" w:type="dxa"/>
            <w:gridSpan w:val="11"/>
            <w:tcBorders>
              <w:top w:val="nil"/>
            </w:tcBorders>
          </w:tcPr>
          <w:p w14:paraId="6516611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491C65C" w14:textId="77777777" w:rsidTr="00F71301">
        <w:tblPrEx>
          <w:tblBorders>
            <w:insideH w:val="nil"/>
          </w:tblBorders>
        </w:tblPrEx>
        <w:tc>
          <w:tcPr>
            <w:tcW w:w="3628" w:type="dxa"/>
            <w:tcBorders>
              <w:bottom w:val="nil"/>
            </w:tcBorders>
          </w:tcPr>
          <w:p w14:paraId="30C482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Программное обеспечения и базы данных - имущество в концессии</w:t>
            </w:r>
          </w:p>
        </w:tc>
        <w:tc>
          <w:tcPr>
            <w:tcW w:w="964" w:type="dxa"/>
            <w:tcBorders>
              <w:bottom w:val="nil"/>
            </w:tcBorders>
          </w:tcPr>
          <w:p w14:paraId="7DBD6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66EA4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99B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8671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BE5D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71C85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C3D1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E847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CF3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BA99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9CC4F6" w14:textId="77777777" w:rsidTr="00F71301">
        <w:tblPrEx>
          <w:tblBorders>
            <w:insideH w:val="nil"/>
          </w:tblBorders>
        </w:tblPrEx>
        <w:tc>
          <w:tcPr>
            <w:tcW w:w="9950" w:type="dxa"/>
            <w:gridSpan w:val="11"/>
            <w:tcBorders>
              <w:top w:val="nil"/>
            </w:tcBorders>
          </w:tcPr>
          <w:p w14:paraId="67735B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D09E78B" w14:textId="77777777" w:rsidTr="00F71301">
        <w:tblPrEx>
          <w:tblBorders>
            <w:insideH w:val="nil"/>
          </w:tblBorders>
        </w:tblPrEx>
        <w:tc>
          <w:tcPr>
            <w:tcW w:w="3628" w:type="dxa"/>
            <w:tcBorders>
              <w:bottom w:val="nil"/>
            </w:tcBorders>
          </w:tcPr>
          <w:p w14:paraId="4C3CF93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программного обеспечения и баз </w:t>
            </w:r>
            <w:r w:rsidRPr="006A3509">
              <w:rPr>
                <w:rFonts w:ascii="Times New Roman" w:hAnsi="Times New Roman" w:cs="Times New Roman"/>
                <w:szCs w:val="22"/>
              </w:rPr>
              <w:lastRenderedPageBreak/>
              <w:t>данных - имущество в концессии</w:t>
            </w:r>
          </w:p>
        </w:tc>
        <w:tc>
          <w:tcPr>
            <w:tcW w:w="964" w:type="dxa"/>
            <w:tcBorders>
              <w:bottom w:val="nil"/>
            </w:tcBorders>
          </w:tcPr>
          <w:p w14:paraId="5A31A9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E49B4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8CD1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4FF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358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3926D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37824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3184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51CE2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02380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364D05" w14:textId="77777777" w:rsidTr="00F71301">
        <w:tblPrEx>
          <w:tblBorders>
            <w:insideH w:val="nil"/>
          </w:tblBorders>
        </w:tblPrEx>
        <w:tc>
          <w:tcPr>
            <w:tcW w:w="9950" w:type="dxa"/>
            <w:gridSpan w:val="11"/>
            <w:tcBorders>
              <w:top w:val="nil"/>
            </w:tcBorders>
          </w:tcPr>
          <w:p w14:paraId="4004978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3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0E4EBD1" w14:textId="77777777" w:rsidTr="00F71301">
        <w:tblPrEx>
          <w:tblBorders>
            <w:insideH w:val="nil"/>
          </w:tblBorders>
        </w:tblPrEx>
        <w:tc>
          <w:tcPr>
            <w:tcW w:w="3628" w:type="dxa"/>
            <w:tcBorders>
              <w:bottom w:val="nil"/>
            </w:tcBorders>
          </w:tcPr>
          <w:p w14:paraId="3D3582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программного обеспечения и баз данных - имущество в концессии</w:t>
            </w:r>
          </w:p>
        </w:tc>
        <w:tc>
          <w:tcPr>
            <w:tcW w:w="964" w:type="dxa"/>
            <w:tcBorders>
              <w:bottom w:val="nil"/>
            </w:tcBorders>
          </w:tcPr>
          <w:p w14:paraId="48C9E5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72E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16CB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097D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2A15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2803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BFF18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545558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93DE0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05C926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F3CB01" w14:textId="77777777" w:rsidTr="00F71301">
        <w:tblPrEx>
          <w:tblBorders>
            <w:insideH w:val="nil"/>
          </w:tblBorders>
        </w:tblPrEx>
        <w:tc>
          <w:tcPr>
            <w:tcW w:w="9950" w:type="dxa"/>
            <w:gridSpan w:val="11"/>
            <w:tcBorders>
              <w:top w:val="nil"/>
            </w:tcBorders>
          </w:tcPr>
          <w:p w14:paraId="39376A3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0D8196D" w14:textId="77777777" w:rsidTr="00F71301">
        <w:tblPrEx>
          <w:tblBorders>
            <w:insideH w:val="nil"/>
          </w:tblBorders>
        </w:tblPrEx>
        <w:tc>
          <w:tcPr>
            <w:tcW w:w="9950" w:type="dxa"/>
            <w:gridSpan w:val="11"/>
            <w:tcBorders>
              <w:bottom w:val="nil"/>
            </w:tcBorders>
          </w:tcPr>
          <w:p w14:paraId="2CBFB03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Позиция утратила силу. - </w:t>
            </w:r>
            <w:hyperlink r:id="rId141">
              <w:r w:rsidRPr="006A3509">
                <w:rPr>
                  <w:rFonts w:ascii="Times New Roman" w:hAnsi="Times New Roman" w:cs="Times New Roman"/>
                  <w:szCs w:val="22"/>
                </w:rPr>
                <w:t>Приказ</w:t>
              </w:r>
            </w:hyperlink>
            <w:r w:rsidRPr="006A3509">
              <w:rPr>
                <w:rFonts w:ascii="Times New Roman" w:hAnsi="Times New Roman" w:cs="Times New Roman"/>
                <w:szCs w:val="22"/>
              </w:rPr>
              <w:t xml:space="preserve"> Минфина России от 28.10.2020 N 246н</w:t>
            </w:r>
          </w:p>
        </w:tc>
      </w:tr>
      <w:tr w:rsidR="006A3509" w:rsidRPr="006A3509" w14:paraId="7789EF0F" w14:textId="77777777" w:rsidTr="00F71301">
        <w:tblPrEx>
          <w:tblBorders>
            <w:insideH w:val="nil"/>
          </w:tblBorders>
        </w:tblPrEx>
        <w:tc>
          <w:tcPr>
            <w:tcW w:w="9950" w:type="dxa"/>
            <w:gridSpan w:val="11"/>
            <w:tcBorders>
              <w:bottom w:val="nil"/>
            </w:tcBorders>
          </w:tcPr>
          <w:p w14:paraId="0D54569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Позиция утратила силу. - </w:t>
            </w:r>
            <w:hyperlink r:id="rId142">
              <w:r w:rsidRPr="006A3509">
                <w:rPr>
                  <w:rFonts w:ascii="Times New Roman" w:hAnsi="Times New Roman" w:cs="Times New Roman"/>
                  <w:szCs w:val="22"/>
                </w:rPr>
                <w:t>Приказ</w:t>
              </w:r>
            </w:hyperlink>
            <w:r w:rsidRPr="006A3509">
              <w:rPr>
                <w:rFonts w:ascii="Times New Roman" w:hAnsi="Times New Roman" w:cs="Times New Roman"/>
                <w:szCs w:val="22"/>
              </w:rPr>
              <w:t xml:space="preserve"> Минфина России от 28.10.2020 N 246н</w:t>
            </w:r>
          </w:p>
        </w:tc>
      </w:tr>
      <w:tr w:rsidR="006A3509" w:rsidRPr="006A3509" w14:paraId="344D7BFB" w14:textId="77777777" w:rsidTr="00F71301">
        <w:tc>
          <w:tcPr>
            <w:tcW w:w="3628" w:type="dxa"/>
          </w:tcPr>
          <w:p w14:paraId="01A5125B" w14:textId="77777777" w:rsidR="00930039" w:rsidRPr="006A3509" w:rsidRDefault="00930039" w:rsidP="00930039">
            <w:pPr>
              <w:pStyle w:val="ConsPlusNormal"/>
              <w:rPr>
                <w:rFonts w:ascii="Times New Roman" w:hAnsi="Times New Roman" w:cs="Times New Roman"/>
                <w:szCs w:val="22"/>
              </w:rPr>
            </w:pPr>
            <w:bookmarkStart w:id="23" w:name="P941"/>
            <w:bookmarkEnd w:id="23"/>
            <w:r w:rsidRPr="006A3509">
              <w:rPr>
                <w:rFonts w:ascii="Times New Roman" w:hAnsi="Times New Roman" w:cs="Times New Roman"/>
                <w:szCs w:val="22"/>
              </w:rPr>
              <w:t>Непроизведенные активы</w:t>
            </w:r>
          </w:p>
        </w:tc>
        <w:tc>
          <w:tcPr>
            <w:tcW w:w="964" w:type="dxa"/>
          </w:tcPr>
          <w:p w14:paraId="34BDE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B7B5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B345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7BE9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A777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49B82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CF5E6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85DE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B6A7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C5502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BD4376" w14:textId="77777777" w:rsidTr="00F71301">
        <w:tc>
          <w:tcPr>
            <w:tcW w:w="3628" w:type="dxa"/>
          </w:tcPr>
          <w:p w14:paraId="1B9A2E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Непроизведенные активы - недвижимое имущество учреждения</w:t>
            </w:r>
          </w:p>
        </w:tc>
        <w:tc>
          <w:tcPr>
            <w:tcW w:w="964" w:type="dxa"/>
          </w:tcPr>
          <w:p w14:paraId="04FEF6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50D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6B0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31B5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67E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B4D9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9B201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FEA7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62F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EB35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E34A1B" w14:textId="77777777" w:rsidTr="00F71301">
        <w:tblPrEx>
          <w:tblBorders>
            <w:insideH w:val="nil"/>
          </w:tblBorders>
        </w:tblPrEx>
        <w:tc>
          <w:tcPr>
            <w:tcW w:w="3628" w:type="dxa"/>
            <w:tcBorders>
              <w:bottom w:val="nil"/>
            </w:tcBorders>
          </w:tcPr>
          <w:p w14:paraId="74D1BA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Земля (земельные участки) - недвижимое имущество учреждения</w:t>
            </w:r>
          </w:p>
        </w:tc>
        <w:tc>
          <w:tcPr>
            <w:tcW w:w="964" w:type="dxa"/>
            <w:tcBorders>
              <w:bottom w:val="nil"/>
            </w:tcBorders>
          </w:tcPr>
          <w:p w14:paraId="2CE2B5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04A0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341C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35F3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D4EE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7D869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451A2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DFD7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4B32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7DB15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5868BF" w14:textId="77777777" w:rsidTr="00F71301">
        <w:tblPrEx>
          <w:tblBorders>
            <w:insideH w:val="nil"/>
          </w:tblBorders>
        </w:tblPrEx>
        <w:tc>
          <w:tcPr>
            <w:tcW w:w="9950" w:type="dxa"/>
            <w:gridSpan w:val="11"/>
            <w:tcBorders>
              <w:top w:val="nil"/>
            </w:tcBorders>
          </w:tcPr>
          <w:p w14:paraId="3C9EC0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F64EC44" w14:textId="77777777" w:rsidTr="00F71301">
        <w:tblPrEx>
          <w:tblBorders>
            <w:insideH w:val="nil"/>
          </w:tblBorders>
        </w:tblPrEx>
        <w:tc>
          <w:tcPr>
            <w:tcW w:w="3628" w:type="dxa"/>
            <w:tcBorders>
              <w:bottom w:val="nil"/>
            </w:tcBorders>
          </w:tcPr>
          <w:p w14:paraId="27B738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земли (земельных участков) - недвижимого имущества учреждения</w:t>
            </w:r>
          </w:p>
        </w:tc>
        <w:tc>
          <w:tcPr>
            <w:tcW w:w="964" w:type="dxa"/>
            <w:tcBorders>
              <w:bottom w:val="nil"/>
            </w:tcBorders>
          </w:tcPr>
          <w:p w14:paraId="3AF24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DC88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72E9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691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032F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E511E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8FD01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35F3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9D43B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DF6C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A8FAD2" w14:textId="77777777" w:rsidTr="00F71301">
        <w:tblPrEx>
          <w:tblBorders>
            <w:insideH w:val="nil"/>
          </w:tblBorders>
        </w:tblPrEx>
        <w:tc>
          <w:tcPr>
            <w:tcW w:w="9950" w:type="dxa"/>
            <w:gridSpan w:val="11"/>
            <w:tcBorders>
              <w:top w:val="nil"/>
            </w:tcBorders>
          </w:tcPr>
          <w:p w14:paraId="1DC8D53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994B521" w14:textId="77777777" w:rsidTr="00F71301">
        <w:tblPrEx>
          <w:tblBorders>
            <w:insideH w:val="nil"/>
          </w:tblBorders>
        </w:tblPrEx>
        <w:tc>
          <w:tcPr>
            <w:tcW w:w="3628" w:type="dxa"/>
            <w:tcBorders>
              <w:bottom w:val="nil"/>
            </w:tcBorders>
          </w:tcPr>
          <w:p w14:paraId="39AB21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земли (земельных участков) - недвижимого имущества учреждения</w:t>
            </w:r>
          </w:p>
        </w:tc>
        <w:tc>
          <w:tcPr>
            <w:tcW w:w="964" w:type="dxa"/>
            <w:tcBorders>
              <w:bottom w:val="nil"/>
            </w:tcBorders>
          </w:tcPr>
          <w:p w14:paraId="75341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B253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CF11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BDC5A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770A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4DA94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07883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51E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3976B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30B0A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36D20B" w14:textId="77777777" w:rsidTr="00F71301">
        <w:tblPrEx>
          <w:tblBorders>
            <w:insideH w:val="nil"/>
          </w:tblBorders>
        </w:tblPrEx>
        <w:tc>
          <w:tcPr>
            <w:tcW w:w="9950" w:type="dxa"/>
            <w:gridSpan w:val="11"/>
            <w:tcBorders>
              <w:top w:val="nil"/>
            </w:tcBorders>
          </w:tcPr>
          <w:p w14:paraId="48F58D3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4D119B3" w14:textId="77777777" w:rsidTr="00F71301">
        <w:tblPrEx>
          <w:tblBorders>
            <w:insideH w:val="nil"/>
          </w:tblBorders>
        </w:tblPrEx>
        <w:tc>
          <w:tcPr>
            <w:tcW w:w="3628" w:type="dxa"/>
            <w:tcBorders>
              <w:bottom w:val="nil"/>
            </w:tcBorders>
          </w:tcPr>
          <w:p w14:paraId="4524B4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Непроизведенные ресурсы - недвижимое имущество учреждения</w:t>
            </w:r>
          </w:p>
        </w:tc>
        <w:tc>
          <w:tcPr>
            <w:tcW w:w="964" w:type="dxa"/>
            <w:tcBorders>
              <w:bottom w:val="nil"/>
            </w:tcBorders>
          </w:tcPr>
          <w:p w14:paraId="2C382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19C8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325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FC5C9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D89E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E422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B79F3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06F14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833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3F7CF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9F0BE5" w14:textId="77777777" w:rsidTr="00F71301">
        <w:tblPrEx>
          <w:tblBorders>
            <w:insideH w:val="nil"/>
          </w:tblBorders>
        </w:tblPrEx>
        <w:tc>
          <w:tcPr>
            <w:tcW w:w="9950" w:type="dxa"/>
            <w:gridSpan w:val="11"/>
            <w:tcBorders>
              <w:top w:val="nil"/>
            </w:tcBorders>
          </w:tcPr>
          <w:p w14:paraId="34D3B3A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4F428DC" w14:textId="77777777" w:rsidTr="00F71301">
        <w:tblPrEx>
          <w:tblBorders>
            <w:insideH w:val="nil"/>
          </w:tblBorders>
        </w:tblPrEx>
        <w:tc>
          <w:tcPr>
            <w:tcW w:w="3628" w:type="dxa"/>
            <w:tcBorders>
              <w:bottom w:val="nil"/>
            </w:tcBorders>
          </w:tcPr>
          <w:p w14:paraId="489812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непроизведенных ресурсов - недвижимого имущества учреждения</w:t>
            </w:r>
          </w:p>
        </w:tc>
        <w:tc>
          <w:tcPr>
            <w:tcW w:w="964" w:type="dxa"/>
            <w:tcBorders>
              <w:bottom w:val="nil"/>
            </w:tcBorders>
          </w:tcPr>
          <w:p w14:paraId="0D1BEE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960E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C3CF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8F4B9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803F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60673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0880B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E3779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4598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5EB0A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B07EB8" w14:textId="77777777" w:rsidTr="00F71301">
        <w:tblPrEx>
          <w:tblBorders>
            <w:insideH w:val="nil"/>
          </w:tblBorders>
        </w:tblPrEx>
        <w:tc>
          <w:tcPr>
            <w:tcW w:w="9950" w:type="dxa"/>
            <w:gridSpan w:val="11"/>
            <w:tcBorders>
              <w:top w:val="nil"/>
            </w:tcBorders>
          </w:tcPr>
          <w:p w14:paraId="55D07F4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4369640" w14:textId="77777777" w:rsidTr="00F71301">
        <w:tblPrEx>
          <w:tblBorders>
            <w:insideH w:val="nil"/>
          </w:tblBorders>
        </w:tblPrEx>
        <w:tc>
          <w:tcPr>
            <w:tcW w:w="3628" w:type="dxa"/>
            <w:tcBorders>
              <w:bottom w:val="nil"/>
            </w:tcBorders>
          </w:tcPr>
          <w:p w14:paraId="1FFA393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непроизведенных ресурсов - недвижимого имущества учреждения</w:t>
            </w:r>
          </w:p>
        </w:tc>
        <w:tc>
          <w:tcPr>
            <w:tcW w:w="964" w:type="dxa"/>
            <w:tcBorders>
              <w:bottom w:val="nil"/>
            </w:tcBorders>
          </w:tcPr>
          <w:p w14:paraId="5D714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3087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D53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C0549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E82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16878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FEE1B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C9164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0D87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BB97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B4DACB" w14:textId="77777777" w:rsidTr="00F71301">
        <w:tblPrEx>
          <w:tblBorders>
            <w:insideH w:val="nil"/>
          </w:tblBorders>
        </w:tblPrEx>
        <w:tc>
          <w:tcPr>
            <w:tcW w:w="9950" w:type="dxa"/>
            <w:gridSpan w:val="11"/>
            <w:tcBorders>
              <w:top w:val="nil"/>
            </w:tcBorders>
          </w:tcPr>
          <w:p w14:paraId="0D2EC7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C2647FA" w14:textId="77777777" w:rsidTr="00F71301">
        <w:tc>
          <w:tcPr>
            <w:tcW w:w="3628" w:type="dxa"/>
          </w:tcPr>
          <w:p w14:paraId="733A823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непроизведенные активы - недвижимое имущество учреждения</w:t>
            </w:r>
          </w:p>
        </w:tc>
        <w:tc>
          <w:tcPr>
            <w:tcW w:w="964" w:type="dxa"/>
          </w:tcPr>
          <w:p w14:paraId="26A2B4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FEE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B53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24C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FBEF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C232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C5531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B640C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4100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0C26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DB1DAB" w14:textId="77777777" w:rsidTr="00F71301">
        <w:tc>
          <w:tcPr>
            <w:tcW w:w="3628" w:type="dxa"/>
          </w:tcPr>
          <w:p w14:paraId="23A41A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прочих непроизведенных активов - </w:t>
            </w:r>
            <w:r w:rsidRPr="006A3509">
              <w:rPr>
                <w:rFonts w:ascii="Times New Roman" w:hAnsi="Times New Roman" w:cs="Times New Roman"/>
                <w:szCs w:val="22"/>
              </w:rPr>
              <w:lastRenderedPageBreak/>
              <w:t>недвижимого имущества учреждения</w:t>
            </w:r>
          </w:p>
        </w:tc>
        <w:tc>
          <w:tcPr>
            <w:tcW w:w="964" w:type="dxa"/>
          </w:tcPr>
          <w:p w14:paraId="698C82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4E688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67D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1AFE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9B29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F9F05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29CEE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9742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8088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AE665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A72174" w14:textId="77777777" w:rsidTr="00F71301">
        <w:tc>
          <w:tcPr>
            <w:tcW w:w="3628" w:type="dxa"/>
          </w:tcPr>
          <w:p w14:paraId="180E00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непроизведенных активов - недвижимого имущества учреждения</w:t>
            </w:r>
          </w:p>
        </w:tc>
        <w:tc>
          <w:tcPr>
            <w:tcW w:w="964" w:type="dxa"/>
          </w:tcPr>
          <w:p w14:paraId="6C386D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BC14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FB73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C9DA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3367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A1B7D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BAE6F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F024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0B157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E8767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CC1EB6" w14:textId="77777777" w:rsidTr="00F71301">
        <w:tc>
          <w:tcPr>
            <w:tcW w:w="3628" w:type="dxa"/>
          </w:tcPr>
          <w:p w14:paraId="55BB5F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Непроизведенные активы - иное движимое имущество</w:t>
            </w:r>
          </w:p>
        </w:tc>
        <w:tc>
          <w:tcPr>
            <w:tcW w:w="964" w:type="dxa"/>
          </w:tcPr>
          <w:p w14:paraId="104B44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8E1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B9E2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9378C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1536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FDE9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9EF41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B57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14A1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8806C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BFAF2D" w14:textId="77777777" w:rsidTr="00F71301">
        <w:tblPrEx>
          <w:tblBorders>
            <w:insideH w:val="nil"/>
          </w:tblBorders>
        </w:tblPrEx>
        <w:tc>
          <w:tcPr>
            <w:tcW w:w="3628" w:type="dxa"/>
            <w:tcBorders>
              <w:bottom w:val="nil"/>
            </w:tcBorders>
          </w:tcPr>
          <w:p w14:paraId="1EC2FD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Непроизведенные ресурсы - иное движимое имущество учреждения</w:t>
            </w:r>
          </w:p>
        </w:tc>
        <w:tc>
          <w:tcPr>
            <w:tcW w:w="964" w:type="dxa"/>
            <w:tcBorders>
              <w:bottom w:val="nil"/>
            </w:tcBorders>
          </w:tcPr>
          <w:p w14:paraId="398F0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2A05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149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3960B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43E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E28D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099A4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15763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92A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4E365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4DCED6" w14:textId="77777777" w:rsidTr="00F71301">
        <w:tblPrEx>
          <w:tblBorders>
            <w:insideH w:val="nil"/>
          </w:tblBorders>
        </w:tblPrEx>
        <w:tc>
          <w:tcPr>
            <w:tcW w:w="9950" w:type="dxa"/>
            <w:gridSpan w:val="11"/>
            <w:tcBorders>
              <w:top w:val="nil"/>
            </w:tcBorders>
          </w:tcPr>
          <w:p w14:paraId="3EB0523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4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553F6E3" w14:textId="77777777" w:rsidTr="00F71301">
        <w:tblPrEx>
          <w:tblBorders>
            <w:insideH w:val="nil"/>
          </w:tblBorders>
        </w:tblPrEx>
        <w:tc>
          <w:tcPr>
            <w:tcW w:w="3628" w:type="dxa"/>
            <w:tcBorders>
              <w:bottom w:val="nil"/>
            </w:tcBorders>
          </w:tcPr>
          <w:p w14:paraId="7D04A1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непроизведенных ресурсов - иного движимого имущества учреждения</w:t>
            </w:r>
          </w:p>
        </w:tc>
        <w:tc>
          <w:tcPr>
            <w:tcW w:w="964" w:type="dxa"/>
            <w:tcBorders>
              <w:bottom w:val="nil"/>
            </w:tcBorders>
          </w:tcPr>
          <w:p w14:paraId="35B7DA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933EC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0984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0387B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ED4F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80055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FD1DE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14CA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5F9F0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0869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FBFE3A" w14:textId="77777777" w:rsidTr="00F71301">
        <w:tblPrEx>
          <w:tblBorders>
            <w:insideH w:val="nil"/>
          </w:tblBorders>
        </w:tblPrEx>
        <w:tc>
          <w:tcPr>
            <w:tcW w:w="9950" w:type="dxa"/>
            <w:gridSpan w:val="11"/>
            <w:tcBorders>
              <w:top w:val="nil"/>
            </w:tcBorders>
          </w:tcPr>
          <w:p w14:paraId="1133457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5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7A9595D" w14:textId="77777777" w:rsidTr="00F71301">
        <w:tblPrEx>
          <w:tblBorders>
            <w:insideH w:val="nil"/>
          </w:tblBorders>
        </w:tblPrEx>
        <w:tc>
          <w:tcPr>
            <w:tcW w:w="3628" w:type="dxa"/>
            <w:tcBorders>
              <w:bottom w:val="nil"/>
            </w:tcBorders>
          </w:tcPr>
          <w:p w14:paraId="3C54F2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непроизведенных ресурсов - иного движимого имущества учреждения</w:t>
            </w:r>
          </w:p>
        </w:tc>
        <w:tc>
          <w:tcPr>
            <w:tcW w:w="964" w:type="dxa"/>
            <w:tcBorders>
              <w:bottom w:val="nil"/>
            </w:tcBorders>
          </w:tcPr>
          <w:p w14:paraId="21F291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D56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1A5D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2892E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DC51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635B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4EB99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D5DF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A2DD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CABD8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091857" w14:textId="77777777" w:rsidTr="00F71301">
        <w:tblPrEx>
          <w:tblBorders>
            <w:insideH w:val="nil"/>
          </w:tblBorders>
        </w:tblPrEx>
        <w:tc>
          <w:tcPr>
            <w:tcW w:w="9950" w:type="dxa"/>
            <w:gridSpan w:val="11"/>
            <w:tcBorders>
              <w:top w:val="nil"/>
            </w:tcBorders>
          </w:tcPr>
          <w:p w14:paraId="76D608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5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2AA76AF" w14:textId="77777777" w:rsidTr="00F71301">
        <w:tc>
          <w:tcPr>
            <w:tcW w:w="3628" w:type="dxa"/>
          </w:tcPr>
          <w:p w14:paraId="53F775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непроизведенные активы - иное движимое имущество учреждения</w:t>
            </w:r>
          </w:p>
        </w:tc>
        <w:tc>
          <w:tcPr>
            <w:tcW w:w="964" w:type="dxa"/>
          </w:tcPr>
          <w:p w14:paraId="575378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3AFB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C9E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29657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B4C5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E0787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1DE43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6C21E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1DF7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8BD56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363EF5" w14:textId="77777777" w:rsidTr="00F71301">
        <w:tc>
          <w:tcPr>
            <w:tcW w:w="3628" w:type="dxa"/>
          </w:tcPr>
          <w:p w14:paraId="7097E9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прочих непроизведенных активов - иного движимого имущества учреждения</w:t>
            </w:r>
          </w:p>
        </w:tc>
        <w:tc>
          <w:tcPr>
            <w:tcW w:w="964" w:type="dxa"/>
          </w:tcPr>
          <w:p w14:paraId="0EE76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F90E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D3BD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102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B72B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DFFC2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7DF07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21F92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0563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592CF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A63837" w14:textId="77777777" w:rsidTr="00F71301">
        <w:tc>
          <w:tcPr>
            <w:tcW w:w="3628" w:type="dxa"/>
          </w:tcPr>
          <w:p w14:paraId="781A2D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прочих непроизведенных активов - иного движимого имущества учреждения</w:t>
            </w:r>
          </w:p>
        </w:tc>
        <w:tc>
          <w:tcPr>
            <w:tcW w:w="964" w:type="dxa"/>
          </w:tcPr>
          <w:p w14:paraId="1F4D4D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992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B77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A5F4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7974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F83E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1D363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A8E1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AD73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E220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6F85A9" w14:textId="77777777" w:rsidTr="00F71301">
        <w:tc>
          <w:tcPr>
            <w:tcW w:w="3628" w:type="dxa"/>
          </w:tcPr>
          <w:p w14:paraId="75C744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Непроизведенные активы в составе имущества </w:t>
            </w:r>
            <w:proofErr w:type="spellStart"/>
            <w:r w:rsidRPr="006A3509">
              <w:rPr>
                <w:rFonts w:ascii="Times New Roman" w:hAnsi="Times New Roman" w:cs="Times New Roman"/>
                <w:szCs w:val="22"/>
              </w:rPr>
              <w:t>концедента</w:t>
            </w:r>
            <w:proofErr w:type="spellEnd"/>
          </w:p>
        </w:tc>
        <w:tc>
          <w:tcPr>
            <w:tcW w:w="964" w:type="dxa"/>
          </w:tcPr>
          <w:p w14:paraId="7890A8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092A6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062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7BD56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A300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66C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758B1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9FB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0E30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A645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BB9EFF" w14:textId="77777777" w:rsidTr="00F71301">
        <w:tblPrEx>
          <w:tblBorders>
            <w:insideH w:val="nil"/>
          </w:tblBorders>
        </w:tblPrEx>
        <w:tc>
          <w:tcPr>
            <w:tcW w:w="3628" w:type="dxa"/>
            <w:tcBorders>
              <w:bottom w:val="nil"/>
            </w:tcBorders>
          </w:tcPr>
          <w:p w14:paraId="6F677F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Земля (земельные участки) в составе имущества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709373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B9F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59C6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C1418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050E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EFEC6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4F0076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FBEAE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2D47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12B07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343323" w14:textId="77777777" w:rsidTr="00F71301">
        <w:tblPrEx>
          <w:tblBorders>
            <w:insideH w:val="nil"/>
          </w:tblBorders>
        </w:tblPrEx>
        <w:tc>
          <w:tcPr>
            <w:tcW w:w="9950" w:type="dxa"/>
            <w:gridSpan w:val="11"/>
            <w:tcBorders>
              <w:top w:val="nil"/>
            </w:tcBorders>
          </w:tcPr>
          <w:p w14:paraId="6ACF8B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5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E456D29" w14:textId="77777777" w:rsidTr="00F71301">
        <w:tblPrEx>
          <w:tblBorders>
            <w:insideH w:val="nil"/>
          </w:tblBorders>
        </w:tblPrEx>
        <w:tc>
          <w:tcPr>
            <w:tcW w:w="3628" w:type="dxa"/>
            <w:tcBorders>
              <w:bottom w:val="nil"/>
            </w:tcBorders>
          </w:tcPr>
          <w:p w14:paraId="689A87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земли (земельных участков) в составе имущества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0B5005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F54C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7F0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757D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5E51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765C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749A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0B481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7CD95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4E4F2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2908BF" w14:textId="77777777" w:rsidTr="00F71301">
        <w:tblPrEx>
          <w:tblBorders>
            <w:insideH w:val="nil"/>
          </w:tblBorders>
        </w:tblPrEx>
        <w:tc>
          <w:tcPr>
            <w:tcW w:w="9950" w:type="dxa"/>
            <w:gridSpan w:val="11"/>
            <w:tcBorders>
              <w:top w:val="nil"/>
            </w:tcBorders>
          </w:tcPr>
          <w:p w14:paraId="7879A12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5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EC2D50A" w14:textId="77777777" w:rsidTr="00F71301">
        <w:tblPrEx>
          <w:tblBorders>
            <w:insideH w:val="nil"/>
          </w:tblBorders>
        </w:tblPrEx>
        <w:tc>
          <w:tcPr>
            <w:tcW w:w="3628" w:type="dxa"/>
            <w:tcBorders>
              <w:bottom w:val="nil"/>
            </w:tcBorders>
          </w:tcPr>
          <w:p w14:paraId="5A4179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земли (земельных участков) в составе имущества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1CE4D5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1E56D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ABF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6319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8F9A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B299C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65902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B828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7068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06D5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D9794A" w14:textId="77777777" w:rsidTr="00F71301">
        <w:tblPrEx>
          <w:tblBorders>
            <w:insideH w:val="nil"/>
          </w:tblBorders>
        </w:tblPrEx>
        <w:tc>
          <w:tcPr>
            <w:tcW w:w="9950" w:type="dxa"/>
            <w:gridSpan w:val="11"/>
            <w:tcBorders>
              <w:top w:val="nil"/>
            </w:tcBorders>
          </w:tcPr>
          <w:p w14:paraId="4373C1A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5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DF3221B" w14:textId="77777777" w:rsidTr="00F71301">
        <w:tc>
          <w:tcPr>
            <w:tcW w:w="3628" w:type="dxa"/>
          </w:tcPr>
          <w:p w14:paraId="140EE041" w14:textId="77777777" w:rsidR="00930039" w:rsidRPr="006A3509" w:rsidRDefault="00930039" w:rsidP="00930039">
            <w:pPr>
              <w:pStyle w:val="ConsPlusNormal"/>
              <w:rPr>
                <w:rFonts w:ascii="Times New Roman" w:hAnsi="Times New Roman" w:cs="Times New Roman"/>
                <w:szCs w:val="22"/>
              </w:rPr>
            </w:pPr>
            <w:bookmarkStart w:id="24" w:name="P1195"/>
            <w:bookmarkEnd w:id="24"/>
            <w:r w:rsidRPr="006A3509">
              <w:rPr>
                <w:rFonts w:ascii="Times New Roman" w:hAnsi="Times New Roman" w:cs="Times New Roman"/>
                <w:szCs w:val="22"/>
              </w:rPr>
              <w:lastRenderedPageBreak/>
              <w:t>Амортизация</w:t>
            </w:r>
          </w:p>
        </w:tc>
        <w:tc>
          <w:tcPr>
            <w:tcW w:w="964" w:type="dxa"/>
          </w:tcPr>
          <w:p w14:paraId="19BDE5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134E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A861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ADDF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6F69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825BB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AA1A0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A96E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11B8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2CE43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247A55" w14:textId="77777777" w:rsidTr="00F71301">
        <w:tc>
          <w:tcPr>
            <w:tcW w:w="3628" w:type="dxa"/>
          </w:tcPr>
          <w:p w14:paraId="737065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недвижимого имущества учреждения</w:t>
            </w:r>
          </w:p>
        </w:tc>
        <w:tc>
          <w:tcPr>
            <w:tcW w:w="964" w:type="dxa"/>
          </w:tcPr>
          <w:p w14:paraId="39FAD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8B14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A29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91228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B2B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AF29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71A7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E4F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D88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986D8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805A5B" w14:textId="77777777" w:rsidTr="00F71301">
        <w:tc>
          <w:tcPr>
            <w:tcW w:w="3628" w:type="dxa"/>
          </w:tcPr>
          <w:p w14:paraId="6375D4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жилых помещений - недвижимого имущества учреждения</w:t>
            </w:r>
          </w:p>
        </w:tc>
        <w:tc>
          <w:tcPr>
            <w:tcW w:w="964" w:type="dxa"/>
          </w:tcPr>
          <w:p w14:paraId="3A658F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3C6E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75F0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9962F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A0F6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72198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EE4A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8B0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F48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0FE86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470A2B" w14:textId="77777777" w:rsidTr="00F71301">
        <w:tc>
          <w:tcPr>
            <w:tcW w:w="3628" w:type="dxa"/>
          </w:tcPr>
          <w:p w14:paraId="2A173CF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жилых помещений - недвижимого имущества учреждения за счет амортизации</w:t>
            </w:r>
          </w:p>
        </w:tc>
        <w:tc>
          <w:tcPr>
            <w:tcW w:w="964" w:type="dxa"/>
          </w:tcPr>
          <w:p w14:paraId="588B6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FAD0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2826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24A9C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542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D9946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C340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41099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BD81D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CDFC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A00BD2E" w14:textId="77777777" w:rsidTr="00F71301">
        <w:tc>
          <w:tcPr>
            <w:tcW w:w="3628" w:type="dxa"/>
          </w:tcPr>
          <w:p w14:paraId="235DF3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нежилых помещений (зданий и сооружений) - недвижимого имущества учреждения</w:t>
            </w:r>
          </w:p>
        </w:tc>
        <w:tc>
          <w:tcPr>
            <w:tcW w:w="964" w:type="dxa"/>
          </w:tcPr>
          <w:p w14:paraId="664BCF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625F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097E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4F4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0FD5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78FA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CB2C2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0CCBB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3B7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85B19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9E691C" w14:textId="77777777" w:rsidTr="00F71301">
        <w:tc>
          <w:tcPr>
            <w:tcW w:w="3628" w:type="dxa"/>
          </w:tcPr>
          <w:p w14:paraId="29663F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недвижимого имущества учреждения за счет амортизации</w:t>
            </w:r>
          </w:p>
        </w:tc>
        <w:tc>
          <w:tcPr>
            <w:tcW w:w="964" w:type="dxa"/>
          </w:tcPr>
          <w:p w14:paraId="528C43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A142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04E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ED171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EFFA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85CA1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4AAB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843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CED5F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969EC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A7BE6F3" w14:textId="77777777" w:rsidTr="00F71301">
        <w:tc>
          <w:tcPr>
            <w:tcW w:w="3628" w:type="dxa"/>
          </w:tcPr>
          <w:p w14:paraId="1B33142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инвестиционной недвижимости - недвижимого имущества учреждения</w:t>
            </w:r>
          </w:p>
        </w:tc>
        <w:tc>
          <w:tcPr>
            <w:tcW w:w="964" w:type="dxa"/>
          </w:tcPr>
          <w:p w14:paraId="119963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8CF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2BE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FD3A2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FDE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C0505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7BCE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4852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4B36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83E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00B001" w14:textId="77777777" w:rsidTr="00F71301">
        <w:tc>
          <w:tcPr>
            <w:tcW w:w="3628" w:type="dxa"/>
          </w:tcPr>
          <w:p w14:paraId="1E57BE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инвестиционной недвижимости - недвижимого имущества учреждения за счет амортизации</w:t>
            </w:r>
          </w:p>
        </w:tc>
        <w:tc>
          <w:tcPr>
            <w:tcW w:w="964" w:type="dxa"/>
          </w:tcPr>
          <w:p w14:paraId="272DB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AD79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1310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872D1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E683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14EC4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5D15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B303E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4E0DF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1F729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15C3050" w14:textId="77777777" w:rsidTr="00F71301">
        <w:tc>
          <w:tcPr>
            <w:tcW w:w="3628" w:type="dxa"/>
          </w:tcPr>
          <w:p w14:paraId="5F6CE4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транспортных средств - недвижимого имущества учреждения</w:t>
            </w:r>
          </w:p>
        </w:tc>
        <w:tc>
          <w:tcPr>
            <w:tcW w:w="964" w:type="dxa"/>
          </w:tcPr>
          <w:p w14:paraId="6F81A0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0A2E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B90C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2748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1DA3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227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CF40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5E2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970B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97A9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D576B3" w14:textId="77777777" w:rsidTr="00F71301">
        <w:tc>
          <w:tcPr>
            <w:tcW w:w="3628" w:type="dxa"/>
          </w:tcPr>
          <w:p w14:paraId="78B673A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недвижимого имущества учреждения за счет амортизации</w:t>
            </w:r>
          </w:p>
        </w:tc>
        <w:tc>
          <w:tcPr>
            <w:tcW w:w="964" w:type="dxa"/>
          </w:tcPr>
          <w:p w14:paraId="0A7EF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D8B4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7FFF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F67C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F594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7439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739C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F87E9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C08A0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1F71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5809534" w14:textId="77777777" w:rsidTr="00F71301">
        <w:tc>
          <w:tcPr>
            <w:tcW w:w="3628" w:type="dxa"/>
          </w:tcPr>
          <w:p w14:paraId="5B3774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иного движимого имущества учреждения</w:t>
            </w:r>
          </w:p>
        </w:tc>
        <w:tc>
          <w:tcPr>
            <w:tcW w:w="964" w:type="dxa"/>
          </w:tcPr>
          <w:p w14:paraId="79817E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E7A1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315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BB223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05CD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59D73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475C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2CA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20FC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8E77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774ABA" w14:textId="77777777" w:rsidTr="00F71301">
        <w:tc>
          <w:tcPr>
            <w:tcW w:w="3628" w:type="dxa"/>
          </w:tcPr>
          <w:p w14:paraId="10E8E1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нежилых помещений (зданий и сооружений) - иного движимого имущества учреждения</w:t>
            </w:r>
          </w:p>
        </w:tc>
        <w:tc>
          <w:tcPr>
            <w:tcW w:w="964" w:type="dxa"/>
          </w:tcPr>
          <w:p w14:paraId="511B18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967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53CB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0A26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90C7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A4657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797D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6A01E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CCD2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7BA77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CDB63A" w14:textId="77777777" w:rsidTr="00F71301">
        <w:tc>
          <w:tcPr>
            <w:tcW w:w="3628" w:type="dxa"/>
          </w:tcPr>
          <w:p w14:paraId="167AA33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иного движимого имущества учреждения за счет амортизации</w:t>
            </w:r>
          </w:p>
        </w:tc>
        <w:tc>
          <w:tcPr>
            <w:tcW w:w="964" w:type="dxa"/>
          </w:tcPr>
          <w:p w14:paraId="79D3CF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DC71B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87E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9EECC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2E89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958E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2764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3221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131B0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A5660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2F77FA2" w14:textId="77777777" w:rsidTr="00F71301">
        <w:tc>
          <w:tcPr>
            <w:tcW w:w="3628" w:type="dxa"/>
          </w:tcPr>
          <w:p w14:paraId="24D4A9A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инвестиционной недвижимости - иного движимого имущества учреждения</w:t>
            </w:r>
          </w:p>
        </w:tc>
        <w:tc>
          <w:tcPr>
            <w:tcW w:w="964" w:type="dxa"/>
          </w:tcPr>
          <w:p w14:paraId="0D7D83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1853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50B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DD05D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A40D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9B43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1E7F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B852A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CBB4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7DEA1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B56FAF" w14:textId="77777777" w:rsidTr="00F71301">
        <w:tc>
          <w:tcPr>
            <w:tcW w:w="3628" w:type="dxa"/>
          </w:tcPr>
          <w:p w14:paraId="6BE81E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за счет амортизации стоимости инвестиционной недвижимости - иного движимого имущества учреждения</w:t>
            </w:r>
          </w:p>
        </w:tc>
        <w:tc>
          <w:tcPr>
            <w:tcW w:w="964" w:type="dxa"/>
          </w:tcPr>
          <w:p w14:paraId="42EAC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13B6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5F3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405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2F6B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9392E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1B44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C2DAF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FAEE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39AB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D11FFD4" w14:textId="77777777" w:rsidTr="00F71301">
        <w:tc>
          <w:tcPr>
            <w:tcW w:w="3628" w:type="dxa"/>
          </w:tcPr>
          <w:p w14:paraId="5B8A61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машин и оборудования - иного движимого имущества учреждения</w:t>
            </w:r>
          </w:p>
        </w:tc>
        <w:tc>
          <w:tcPr>
            <w:tcW w:w="964" w:type="dxa"/>
          </w:tcPr>
          <w:p w14:paraId="66B8CB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636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CB7D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089F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FBCB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EC91D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47CA7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D37F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BDC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1CE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B843DB" w14:textId="77777777" w:rsidTr="00F71301">
        <w:tc>
          <w:tcPr>
            <w:tcW w:w="3628" w:type="dxa"/>
          </w:tcPr>
          <w:p w14:paraId="26903D5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машин и оборудования - иного движимого имущества учреждения за счет амортизации</w:t>
            </w:r>
          </w:p>
        </w:tc>
        <w:tc>
          <w:tcPr>
            <w:tcW w:w="964" w:type="dxa"/>
          </w:tcPr>
          <w:p w14:paraId="068EC7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9B1F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0FD0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C6B5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2812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7555D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0EBA1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AB21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DCD98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35332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D7C9AF9" w14:textId="77777777" w:rsidTr="00F71301">
        <w:tc>
          <w:tcPr>
            <w:tcW w:w="3628" w:type="dxa"/>
          </w:tcPr>
          <w:p w14:paraId="2D1017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транспортных средств - иного движимого имущества учреждения</w:t>
            </w:r>
          </w:p>
        </w:tc>
        <w:tc>
          <w:tcPr>
            <w:tcW w:w="964" w:type="dxa"/>
          </w:tcPr>
          <w:p w14:paraId="5D551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7650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01B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72657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EB7A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C80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DF3F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31CFC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1250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B9A6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4E2D6A" w14:textId="77777777" w:rsidTr="00F71301">
        <w:tc>
          <w:tcPr>
            <w:tcW w:w="3628" w:type="dxa"/>
          </w:tcPr>
          <w:p w14:paraId="30523F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иного движимого имущества учреждения за счет амортизации</w:t>
            </w:r>
          </w:p>
        </w:tc>
        <w:tc>
          <w:tcPr>
            <w:tcW w:w="964" w:type="dxa"/>
          </w:tcPr>
          <w:p w14:paraId="5E4D05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BCB37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24D7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6672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8F7E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F0293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0E3EC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30162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71B48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CC547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D92B95E" w14:textId="77777777" w:rsidTr="00F71301">
        <w:tc>
          <w:tcPr>
            <w:tcW w:w="3628" w:type="dxa"/>
          </w:tcPr>
          <w:p w14:paraId="3D313B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инвентаря производственного и хозяйственного - иного движимого имущества учреждения</w:t>
            </w:r>
          </w:p>
        </w:tc>
        <w:tc>
          <w:tcPr>
            <w:tcW w:w="964" w:type="dxa"/>
          </w:tcPr>
          <w:p w14:paraId="24D246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E8A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6436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8DF7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4A6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9DD3D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7869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162AD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A625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DF93C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C2B2FD" w14:textId="77777777" w:rsidTr="00F71301">
        <w:tc>
          <w:tcPr>
            <w:tcW w:w="3628" w:type="dxa"/>
          </w:tcPr>
          <w:p w14:paraId="70DE0D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14:paraId="11C597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5390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D6AD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AD4C1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018D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99AFC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9D71C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C737A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523E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E10E8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21E7FB" w14:textId="77777777" w:rsidTr="00F71301">
        <w:tc>
          <w:tcPr>
            <w:tcW w:w="3628" w:type="dxa"/>
          </w:tcPr>
          <w:p w14:paraId="4D59770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биологических ресурсов - иного движимого имущества учреждения</w:t>
            </w:r>
          </w:p>
        </w:tc>
        <w:tc>
          <w:tcPr>
            <w:tcW w:w="964" w:type="dxa"/>
          </w:tcPr>
          <w:p w14:paraId="7C38A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6DC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E139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F6A5A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0E6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8D42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D5D0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50E1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4B8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205F8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88DFCD" w14:textId="77777777" w:rsidTr="00F71301">
        <w:tc>
          <w:tcPr>
            <w:tcW w:w="3628" w:type="dxa"/>
          </w:tcPr>
          <w:p w14:paraId="71CD479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ресурсов - иного движимого имущества учреждения за счет амортизации</w:t>
            </w:r>
          </w:p>
        </w:tc>
        <w:tc>
          <w:tcPr>
            <w:tcW w:w="964" w:type="dxa"/>
          </w:tcPr>
          <w:p w14:paraId="6B3F9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D6E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7F1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B210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20AB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366C8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919D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F22DB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73DC8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8342C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3E6EAB3" w14:textId="77777777" w:rsidTr="00F71301">
        <w:tc>
          <w:tcPr>
            <w:tcW w:w="3628" w:type="dxa"/>
          </w:tcPr>
          <w:p w14:paraId="71FEB9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прочих основных средств - иного движимого имущества учреждения</w:t>
            </w:r>
          </w:p>
        </w:tc>
        <w:tc>
          <w:tcPr>
            <w:tcW w:w="964" w:type="dxa"/>
          </w:tcPr>
          <w:p w14:paraId="542231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C40B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0A08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5E36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020F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A0DA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9C809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A2F1E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B6D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DF9D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4E4FB0" w14:textId="77777777" w:rsidTr="00F71301">
        <w:tc>
          <w:tcPr>
            <w:tcW w:w="3628" w:type="dxa"/>
          </w:tcPr>
          <w:p w14:paraId="5CC6AEA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основных средств - иного движимого имущества учреждения за счет амортизации</w:t>
            </w:r>
          </w:p>
        </w:tc>
        <w:tc>
          <w:tcPr>
            <w:tcW w:w="964" w:type="dxa"/>
          </w:tcPr>
          <w:p w14:paraId="4D26A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FBC81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C125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5C1DD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6817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9663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20400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EA15C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F6F0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09A1C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8D5CF9F" w14:textId="77777777" w:rsidTr="00F71301">
        <w:tblPrEx>
          <w:tblBorders>
            <w:insideH w:val="nil"/>
          </w:tblBorders>
        </w:tblPrEx>
        <w:tc>
          <w:tcPr>
            <w:tcW w:w="3628" w:type="dxa"/>
            <w:tcBorders>
              <w:bottom w:val="nil"/>
            </w:tcBorders>
          </w:tcPr>
          <w:p w14:paraId="50E3FA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14:paraId="54FBE5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9A0B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BED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2C65F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3E0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A166F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9C6E6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E803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0550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BFFA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0D60A0" w14:textId="77777777" w:rsidTr="00F71301">
        <w:tblPrEx>
          <w:tblBorders>
            <w:insideH w:val="nil"/>
          </w:tblBorders>
        </w:tblPrEx>
        <w:tc>
          <w:tcPr>
            <w:tcW w:w="9950" w:type="dxa"/>
            <w:gridSpan w:val="11"/>
            <w:tcBorders>
              <w:top w:val="nil"/>
            </w:tcBorders>
          </w:tcPr>
          <w:p w14:paraId="1D8AF60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5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5C00572" w14:textId="77777777" w:rsidTr="00F71301">
        <w:tblPrEx>
          <w:tblBorders>
            <w:insideH w:val="nil"/>
          </w:tblBorders>
        </w:tblPrEx>
        <w:tc>
          <w:tcPr>
            <w:tcW w:w="3628" w:type="dxa"/>
            <w:tcBorders>
              <w:bottom w:val="nil"/>
            </w:tcBorders>
          </w:tcPr>
          <w:p w14:paraId="5740E4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964" w:type="dxa"/>
            <w:tcBorders>
              <w:bottom w:val="nil"/>
            </w:tcBorders>
          </w:tcPr>
          <w:p w14:paraId="6F8B8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7071D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1024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62D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54FB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23592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C4C4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66753A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A54B6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5EE36C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780DF53" w14:textId="77777777" w:rsidTr="00F71301">
        <w:tblPrEx>
          <w:tblBorders>
            <w:insideH w:val="nil"/>
          </w:tblBorders>
        </w:tblPrEx>
        <w:tc>
          <w:tcPr>
            <w:tcW w:w="9950" w:type="dxa"/>
            <w:gridSpan w:val="11"/>
            <w:tcBorders>
              <w:top w:val="nil"/>
            </w:tcBorders>
          </w:tcPr>
          <w:p w14:paraId="429DB6F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5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84EBBE8" w14:textId="77777777" w:rsidTr="00F71301">
        <w:tblPrEx>
          <w:tblBorders>
            <w:insideH w:val="nil"/>
          </w:tblBorders>
        </w:tblPrEx>
        <w:tc>
          <w:tcPr>
            <w:tcW w:w="3628" w:type="dxa"/>
            <w:tcBorders>
              <w:bottom w:val="nil"/>
            </w:tcBorders>
          </w:tcPr>
          <w:p w14:paraId="660432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опытно-конструкторских и технологических разработок - иного движимого имущества учреждения</w:t>
            </w:r>
          </w:p>
        </w:tc>
        <w:tc>
          <w:tcPr>
            <w:tcW w:w="964" w:type="dxa"/>
            <w:tcBorders>
              <w:bottom w:val="nil"/>
            </w:tcBorders>
          </w:tcPr>
          <w:p w14:paraId="4A10EB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63019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3C44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9278B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1D3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61416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BA62B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10DA0B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08D3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B12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0305DD" w14:textId="77777777" w:rsidTr="00F71301">
        <w:tblPrEx>
          <w:tblBorders>
            <w:insideH w:val="nil"/>
          </w:tblBorders>
        </w:tblPrEx>
        <w:tc>
          <w:tcPr>
            <w:tcW w:w="9950" w:type="dxa"/>
            <w:gridSpan w:val="11"/>
            <w:tcBorders>
              <w:top w:val="nil"/>
            </w:tcBorders>
          </w:tcPr>
          <w:p w14:paraId="1F8B6DE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5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0B542C3" w14:textId="77777777" w:rsidTr="00F71301">
        <w:tblPrEx>
          <w:tblBorders>
            <w:insideH w:val="nil"/>
          </w:tblBorders>
        </w:tblPrEx>
        <w:tc>
          <w:tcPr>
            <w:tcW w:w="3628" w:type="dxa"/>
            <w:tcBorders>
              <w:bottom w:val="nil"/>
            </w:tcBorders>
          </w:tcPr>
          <w:p w14:paraId="6604C0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опытно-конструкторских и технологических разработок - иного движимого имущества учреждения за счет амортизации</w:t>
            </w:r>
          </w:p>
        </w:tc>
        <w:tc>
          <w:tcPr>
            <w:tcW w:w="964" w:type="dxa"/>
            <w:tcBorders>
              <w:bottom w:val="nil"/>
            </w:tcBorders>
          </w:tcPr>
          <w:p w14:paraId="5F659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66B2D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AF62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6AFF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E6A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5555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69992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5C989D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5F1E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0B3F91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1FBD0DC" w14:textId="77777777" w:rsidTr="00F71301">
        <w:tblPrEx>
          <w:tblBorders>
            <w:insideH w:val="nil"/>
          </w:tblBorders>
        </w:tblPrEx>
        <w:tc>
          <w:tcPr>
            <w:tcW w:w="9950" w:type="dxa"/>
            <w:gridSpan w:val="11"/>
            <w:tcBorders>
              <w:top w:val="nil"/>
            </w:tcBorders>
          </w:tcPr>
          <w:p w14:paraId="64CEF0E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09F25E7" w14:textId="77777777" w:rsidTr="00F71301">
        <w:tblPrEx>
          <w:tblBorders>
            <w:insideH w:val="nil"/>
          </w:tblBorders>
        </w:tblPrEx>
        <w:tc>
          <w:tcPr>
            <w:tcW w:w="3628" w:type="dxa"/>
            <w:tcBorders>
              <w:bottom w:val="nil"/>
            </w:tcBorders>
          </w:tcPr>
          <w:p w14:paraId="648882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программного обеспечения и баз данных - иного движимого имущества учреждения</w:t>
            </w:r>
          </w:p>
        </w:tc>
        <w:tc>
          <w:tcPr>
            <w:tcW w:w="964" w:type="dxa"/>
            <w:tcBorders>
              <w:bottom w:val="nil"/>
            </w:tcBorders>
          </w:tcPr>
          <w:p w14:paraId="63F22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D254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F857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44C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5FF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39E0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1590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6EA3C4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B6B9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BEA8F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6C877AE" w14:textId="77777777" w:rsidTr="00F71301">
        <w:tblPrEx>
          <w:tblBorders>
            <w:insideH w:val="nil"/>
          </w:tblBorders>
        </w:tblPrEx>
        <w:tc>
          <w:tcPr>
            <w:tcW w:w="9950" w:type="dxa"/>
            <w:gridSpan w:val="11"/>
            <w:tcBorders>
              <w:top w:val="nil"/>
            </w:tcBorders>
          </w:tcPr>
          <w:p w14:paraId="747DBCF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5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40BB1C0" w14:textId="77777777" w:rsidTr="00F71301">
        <w:tblPrEx>
          <w:tblBorders>
            <w:insideH w:val="nil"/>
          </w:tblBorders>
        </w:tblPrEx>
        <w:tc>
          <w:tcPr>
            <w:tcW w:w="3628" w:type="dxa"/>
            <w:tcBorders>
              <w:bottom w:val="nil"/>
            </w:tcBorders>
          </w:tcPr>
          <w:p w14:paraId="23A402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программного обеспечения и баз данных - иного движимого имущества учреждения за счет амортизации</w:t>
            </w:r>
          </w:p>
        </w:tc>
        <w:tc>
          <w:tcPr>
            <w:tcW w:w="964" w:type="dxa"/>
            <w:tcBorders>
              <w:bottom w:val="nil"/>
            </w:tcBorders>
          </w:tcPr>
          <w:p w14:paraId="66040D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75C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5686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3719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D9E7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DA214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DEC25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77369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1B214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7D07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48090FC" w14:textId="77777777" w:rsidTr="00F71301">
        <w:tblPrEx>
          <w:tblBorders>
            <w:insideH w:val="nil"/>
          </w:tblBorders>
        </w:tblPrEx>
        <w:tc>
          <w:tcPr>
            <w:tcW w:w="9950" w:type="dxa"/>
            <w:gridSpan w:val="11"/>
            <w:tcBorders>
              <w:top w:val="nil"/>
            </w:tcBorders>
          </w:tcPr>
          <w:p w14:paraId="3FAEEB2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F54CF6A" w14:textId="77777777" w:rsidTr="00F71301">
        <w:tblPrEx>
          <w:tblBorders>
            <w:insideH w:val="nil"/>
          </w:tblBorders>
        </w:tblPrEx>
        <w:tc>
          <w:tcPr>
            <w:tcW w:w="3628" w:type="dxa"/>
            <w:tcBorders>
              <w:bottom w:val="nil"/>
            </w:tcBorders>
          </w:tcPr>
          <w:p w14:paraId="4346EE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иных объектов интеллектуальной собственности - иного движимого имущества учреждения</w:t>
            </w:r>
          </w:p>
        </w:tc>
        <w:tc>
          <w:tcPr>
            <w:tcW w:w="964" w:type="dxa"/>
            <w:tcBorders>
              <w:bottom w:val="nil"/>
            </w:tcBorders>
          </w:tcPr>
          <w:p w14:paraId="1338D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7C43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16E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00B9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A259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D46E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46E55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7CE0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150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BD9D8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175361" w14:textId="77777777" w:rsidTr="00F71301">
        <w:tblPrEx>
          <w:tblBorders>
            <w:insideH w:val="nil"/>
          </w:tblBorders>
        </w:tblPrEx>
        <w:tc>
          <w:tcPr>
            <w:tcW w:w="9950" w:type="dxa"/>
            <w:gridSpan w:val="11"/>
            <w:tcBorders>
              <w:top w:val="nil"/>
            </w:tcBorders>
          </w:tcPr>
          <w:p w14:paraId="73A618E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6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67DA693" w14:textId="77777777" w:rsidTr="00F71301">
        <w:tblPrEx>
          <w:tblBorders>
            <w:insideH w:val="nil"/>
          </w:tblBorders>
        </w:tblPrEx>
        <w:tc>
          <w:tcPr>
            <w:tcW w:w="3628" w:type="dxa"/>
            <w:tcBorders>
              <w:bottom w:val="nil"/>
            </w:tcBorders>
          </w:tcPr>
          <w:p w14:paraId="07E67F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иных объектов интеллектуальной собственности - иного движимого имущества учреждения за счет амортизации</w:t>
            </w:r>
          </w:p>
        </w:tc>
        <w:tc>
          <w:tcPr>
            <w:tcW w:w="964" w:type="dxa"/>
            <w:tcBorders>
              <w:bottom w:val="nil"/>
            </w:tcBorders>
          </w:tcPr>
          <w:p w14:paraId="30C504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14B79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7EF2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26AA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74EE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E4A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2278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42B21A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5A20A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7469B6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6975AA6" w14:textId="77777777" w:rsidTr="00F71301">
        <w:tblPrEx>
          <w:tblBorders>
            <w:insideH w:val="nil"/>
          </w:tblBorders>
        </w:tblPrEx>
        <w:tc>
          <w:tcPr>
            <w:tcW w:w="9950" w:type="dxa"/>
            <w:gridSpan w:val="11"/>
            <w:tcBorders>
              <w:top w:val="nil"/>
            </w:tcBorders>
          </w:tcPr>
          <w:p w14:paraId="6D6C161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6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C9FAA21" w14:textId="77777777" w:rsidTr="00F71301">
        <w:tc>
          <w:tcPr>
            <w:tcW w:w="3628" w:type="dxa"/>
          </w:tcPr>
          <w:p w14:paraId="577D6F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Амортизация прав пользования активами </w:t>
            </w:r>
            <w:hyperlink w:anchor="P18624">
              <w:r w:rsidRPr="006A3509">
                <w:rPr>
                  <w:rFonts w:ascii="Times New Roman" w:hAnsi="Times New Roman" w:cs="Times New Roman"/>
                  <w:szCs w:val="22"/>
                </w:rPr>
                <w:t>&lt;2&gt;</w:t>
              </w:r>
            </w:hyperlink>
          </w:p>
        </w:tc>
        <w:tc>
          <w:tcPr>
            <w:tcW w:w="964" w:type="dxa"/>
          </w:tcPr>
          <w:p w14:paraId="02291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DAFA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BA09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0197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131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E74F4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7E21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CEEC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5996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FE483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8506A6" w14:textId="77777777" w:rsidTr="00F71301">
        <w:tblPrEx>
          <w:tblBorders>
            <w:insideH w:val="nil"/>
          </w:tblBorders>
        </w:tblPrEx>
        <w:tc>
          <w:tcPr>
            <w:tcW w:w="3628" w:type="dxa"/>
            <w:tcBorders>
              <w:bottom w:val="nil"/>
            </w:tcBorders>
          </w:tcPr>
          <w:p w14:paraId="244E891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жилыми помещениями</w:t>
            </w:r>
          </w:p>
        </w:tc>
        <w:tc>
          <w:tcPr>
            <w:tcW w:w="964" w:type="dxa"/>
            <w:tcBorders>
              <w:bottom w:val="nil"/>
            </w:tcBorders>
          </w:tcPr>
          <w:p w14:paraId="73EEB7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0F5D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77E4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27724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B74F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66238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11930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E5F2F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AC26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B3D4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9C6F25" w14:textId="77777777" w:rsidTr="00F71301">
        <w:tblPrEx>
          <w:tblBorders>
            <w:insideH w:val="nil"/>
          </w:tblBorders>
        </w:tblPrEx>
        <w:tc>
          <w:tcPr>
            <w:tcW w:w="9950" w:type="dxa"/>
            <w:gridSpan w:val="11"/>
            <w:tcBorders>
              <w:top w:val="nil"/>
            </w:tcBorders>
          </w:tcPr>
          <w:p w14:paraId="1F5CCFC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8294FC2" w14:textId="77777777" w:rsidTr="00F71301">
        <w:tblPrEx>
          <w:tblBorders>
            <w:insideH w:val="nil"/>
          </w:tblBorders>
        </w:tblPrEx>
        <w:tc>
          <w:tcPr>
            <w:tcW w:w="3628" w:type="dxa"/>
            <w:tcBorders>
              <w:bottom w:val="nil"/>
            </w:tcBorders>
          </w:tcPr>
          <w:p w14:paraId="7A60B4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w:t>
            </w:r>
            <w:r w:rsidRPr="006A3509">
              <w:rPr>
                <w:rFonts w:ascii="Times New Roman" w:hAnsi="Times New Roman" w:cs="Times New Roman"/>
                <w:szCs w:val="22"/>
              </w:rPr>
              <w:lastRenderedPageBreak/>
              <w:t>пользования жилыми помещениями за счет амортизации</w:t>
            </w:r>
          </w:p>
        </w:tc>
        <w:tc>
          <w:tcPr>
            <w:tcW w:w="964" w:type="dxa"/>
            <w:tcBorders>
              <w:bottom w:val="nil"/>
            </w:tcBorders>
          </w:tcPr>
          <w:p w14:paraId="6AF7D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41834D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2FFA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AE1B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5ED5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73267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3A80A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0A30E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A8210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ACDE7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854D82C" w14:textId="77777777" w:rsidTr="00F71301">
        <w:tblPrEx>
          <w:tblBorders>
            <w:insideH w:val="nil"/>
          </w:tblBorders>
        </w:tblPrEx>
        <w:tc>
          <w:tcPr>
            <w:tcW w:w="9950" w:type="dxa"/>
            <w:gridSpan w:val="11"/>
            <w:tcBorders>
              <w:top w:val="nil"/>
            </w:tcBorders>
          </w:tcPr>
          <w:p w14:paraId="53E58CB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DE93F17" w14:textId="77777777" w:rsidTr="00F71301">
        <w:tblPrEx>
          <w:tblBorders>
            <w:insideH w:val="nil"/>
          </w:tblBorders>
        </w:tblPrEx>
        <w:tc>
          <w:tcPr>
            <w:tcW w:w="3628" w:type="dxa"/>
            <w:tcBorders>
              <w:bottom w:val="nil"/>
            </w:tcBorders>
          </w:tcPr>
          <w:p w14:paraId="59F5DB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нежилыми помещениями (зданиями и сооружениями)</w:t>
            </w:r>
          </w:p>
        </w:tc>
        <w:tc>
          <w:tcPr>
            <w:tcW w:w="964" w:type="dxa"/>
            <w:tcBorders>
              <w:bottom w:val="nil"/>
            </w:tcBorders>
          </w:tcPr>
          <w:p w14:paraId="47F5ED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0B453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ED1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3AC40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40B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80AB0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222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16563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A822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247F7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3AD3D6" w14:textId="77777777" w:rsidTr="00F71301">
        <w:tblPrEx>
          <w:tblBorders>
            <w:insideH w:val="nil"/>
          </w:tblBorders>
        </w:tblPrEx>
        <w:tc>
          <w:tcPr>
            <w:tcW w:w="9950" w:type="dxa"/>
            <w:gridSpan w:val="11"/>
            <w:tcBorders>
              <w:top w:val="nil"/>
            </w:tcBorders>
          </w:tcPr>
          <w:p w14:paraId="082637E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3031A59" w14:textId="77777777" w:rsidTr="00F71301">
        <w:tblPrEx>
          <w:tblBorders>
            <w:insideH w:val="nil"/>
          </w:tblBorders>
        </w:tblPrEx>
        <w:tc>
          <w:tcPr>
            <w:tcW w:w="3628" w:type="dxa"/>
            <w:tcBorders>
              <w:bottom w:val="nil"/>
            </w:tcBorders>
          </w:tcPr>
          <w:p w14:paraId="14DD80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14:paraId="10958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9F8B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B0A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04756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BCD5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65AC3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307B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1050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EFD7E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DE20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2BA5649" w14:textId="77777777" w:rsidTr="00F71301">
        <w:tblPrEx>
          <w:tblBorders>
            <w:insideH w:val="nil"/>
          </w:tblBorders>
        </w:tblPrEx>
        <w:tc>
          <w:tcPr>
            <w:tcW w:w="9950" w:type="dxa"/>
            <w:gridSpan w:val="11"/>
            <w:tcBorders>
              <w:top w:val="nil"/>
            </w:tcBorders>
          </w:tcPr>
          <w:p w14:paraId="491697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812322A" w14:textId="77777777" w:rsidTr="00F71301">
        <w:tblPrEx>
          <w:tblBorders>
            <w:insideH w:val="nil"/>
          </w:tblBorders>
        </w:tblPrEx>
        <w:tc>
          <w:tcPr>
            <w:tcW w:w="3628" w:type="dxa"/>
            <w:tcBorders>
              <w:bottom w:val="nil"/>
            </w:tcBorders>
          </w:tcPr>
          <w:p w14:paraId="418CCD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машинами и оборудованием</w:t>
            </w:r>
          </w:p>
        </w:tc>
        <w:tc>
          <w:tcPr>
            <w:tcW w:w="964" w:type="dxa"/>
            <w:tcBorders>
              <w:bottom w:val="nil"/>
            </w:tcBorders>
          </w:tcPr>
          <w:p w14:paraId="51A7A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155A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3D3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66D8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89F8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208E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A58DB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DFBF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6C49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6445F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BA5432" w14:textId="77777777" w:rsidTr="00F71301">
        <w:tblPrEx>
          <w:tblBorders>
            <w:insideH w:val="nil"/>
          </w:tblBorders>
        </w:tblPrEx>
        <w:tc>
          <w:tcPr>
            <w:tcW w:w="9950" w:type="dxa"/>
            <w:gridSpan w:val="11"/>
            <w:tcBorders>
              <w:top w:val="nil"/>
            </w:tcBorders>
          </w:tcPr>
          <w:p w14:paraId="3D1B207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4A39601" w14:textId="77777777" w:rsidTr="00F71301">
        <w:tblPrEx>
          <w:tblBorders>
            <w:insideH w:val="nil"/>
          </w:tblBorders>
        </w:tblPrEx>
        <w:tc>
          <w:tcPr>
            <w:tcW w:w="3628" w:type="dxa"/>
            <w:tcBorders>
              <w:bottom w:val="nil"/>
            </w:tcBorders>
          </w:tcPr>
          <w:p w14:paraId="0B3CD4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машинами и оборудованием за счет амортизации</w:t>
            </w:r>
          </w:p>
        </w:tc>
        <w:tc>
          <w:tcPr>
            <w:tcW w:w="964" w:type="dxa"/>
            <w:tcBorders>
              <w:bottom w:val="nil"/>
            </w:tcBorders>
          </w:tcPr>
          <w:p w14:paraId="37B170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47A9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41FB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543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003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BEF44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532FC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00415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7ABE3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84405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7125C8B" w14:textId="77777777" w:rsidTr="00F71301">
        <w:tblPrEx>
          <w:tblBorders>
            <w:insideH w:val="nil"/>
          </w:tblBorders>
        </w:tblPrEx>
        <w:tc>
          <w:tcPr>
            <w:tcW w:w="9950" w:type="dxa"/>
            <w:gridSpan w:val="11"/>
            <w:tcBorders>
              <w:top w:val="nil"/>
            </w:tcBorders>
          </w:tcPr>
          <w:p w14:paraId="42BEA6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365FEF4" w14:textId="77777777" w:rsidTr="00F71301">
        <w:tblPrEx>
          <w:tblBorders>
            <w:insideH w:val="nil"/>
          </w:tblBorders>
        </w:tblPrEx>
        <w:tc>
          <w:tcPr>
            <w:tcW w:w="3628" w:type="dxa"/>
            <w:tcBorders>
              <w:bottom w:val="nil"/>
            </w:tcBorders>
          </w:tcPr>
          <w:p w14:paraId="0675185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транспортными средствами</w:t>
            </w:r>
          </w:p>
        </w:tc>
        <w:tc>
          <w:tcPr>
            <w:tcW w:w="964" w:type="dxa"/>
            <w:tcBorders>
              <w:bottom w:val="nil"/>
            </w:tcBorders>
          </w:tcPr>
          <w:p w14:paraId="55328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F48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DF79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50B1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C770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E2636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B04A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C0867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7F83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BE8F7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EAE18E" w14:textId="77777777" w:rsidTr="00F71301">
        <w:tblPrEx>
          <w:tblBorders>
            <w:insideH w:val="nil"/>
          </w:tblBorders>
        </w:tblPrEx>
        <w:tc>
          <w:tcPr>
            <w:tcW w:w="9950" w:type="dxa"/>
            <w:gridSpan w:val="11"/>
            <w:tcBorders>
              <w:top w:val="nil"/>
            </w:tcBorders>
          </w:tcPr>
          <w:p w14:paraId="1AF2A68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6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175D00C" w14:textId="77777777" w:rsidTr="00F71301">
        <w:tblPrEx>
          <w:tblBorders>
            <w:insideH w:val="nil"/>
          </w:tblBorders>
        </w:tblPrEx>
        <w:tc>
          <w:tcPr>
            <w:tcW w:w="3628" w:type="dxa"/>
            <w:tcBorders>
              <w:bottom w:val="nil"/>
            </w:tcBorders>
          </w:tcPr>
          <w:p w14:paraId="72DBE8F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права пользования транспортных средств за счет амортизации</w:t>
            </w:r>
          </w:p>
        </w:tc>
        <w:tc>
          <w:tcPr>
            <w:tcW w:w="964" w:type="dxa"/>
            <w:tcBorders>
              <w:bottom w:val="nil"/>
            </w:tcBorders>
          </w:tcPr>
          <w:p w14:paraId="79861B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C7FC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1FC8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D52A9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3C7F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7004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1C66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38833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B2DB4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3655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7A5E78A" w14:textId="77777777" w:rsidTr="00F71301">
        <w:tblPrEx>
          <w:tblBorders>
            <w:insideH w:val="nil"/>
          </w:tblBorders>
        </w:tblPrEx>
        <w:tc>
          <w:tcPr>
            <w:tcW w:w="9950" w:type="dxa"/>
            <w:gridSpan w:val="11"/>
            <w:tcBorders>
              <w:top w:val="nil"/>
            </w:tcBorders>
          </w:tcPr>
          <w:p w14:paraId="1FBB18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2A1A585" w14:textId="77777777" w:rsidTr="00F71301">
        <w:tblPrEx>
          <w:tblBorders>
            <w:insideH w:val="nil"/>
          </w:tblBorders>
        </w:tblPrEx>
        <w:tc>
          <w:tcPr>
            <w:tcW w:w="3628" w:type="dxa"/>
            <w:tcBorders>
              <w:bottom w:val="nil"/>
            </w:tcBorders>
          </w:tcPr>
          <w:p w14:paraId="62B096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инвентарем производственным и хозяйственным</w:t>
            </w:r>
          </w:p>
        </w:tc>
        <w:tc>
          <w:tcPr>
            <w:tcW w:w="964" w:type="dxa"/>
            <w:tcBorders>
              <w:bottom w:val="nil"/>
            </w:tcBorders>
          </w:tcPr>
          <w:p w14:paraId="2B96FE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AA32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ADB6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640C0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36E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DEB9B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2A6CA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3B4B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6AF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DD51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DA8290" w14:textId="77777777" w:rsidTr="00F71301">
        <w:tblPrEx>
          <w:tblBorders>
            <w:insideH w:val="nil"/>
          </w:tblBorders>
        </w:tblPrEx>
        <w:tc>
          <w:tcPr>
            <w:tcW w:w="9950" w:type="dxa"/>
            <w:gridSpan w:val="11"/>
            <w:tcBorders>
              <w:top w:val="nil"/>
            </w:tcBorders>
          </w:tcPr>
          <w:p w14:paraId="4E57A82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917761D" w14:textId="77777777" w:rsidTr="00F71301">
        <w:tblPrEx>
          <w:tblBorders>
            <w:insideH w:val="nil"/>
          </w:tblBorders>
        </w:tblPrEx>
        <w:tc>
          <w:tcPr>
            <w:tcW w:w="3628" w:type="dxa"/>
            <w:tcBorders>
              <w:bottom w:val="nil"/>
            </w:tcBorders>
          </w:tcPr>
          <w:p w14:paraId="40CF90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прав пользования инвентарем производственным и хозяйственным за счет амортизации</w:t>
            </w:r>
          </w:p>
        </w:tc>
        <w:tc>
          <w:tcPr>
            <w:tcW w:w="964" w:type="dxa"/>
            <w:tcBorders>
              <w:bottom w:val="nil"/>
            </w:tcBorders>
          </w:tcPr>
          <w:p w14:paraId="75D7FB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D29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0E6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7363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6240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23E9C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7017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F381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71276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A494C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55A003C" w14:textId="77777777" w:rsidTr="00F71301">
        <w:tblPrEx>
          <w:tblBorders>
            <w:insideH w:val="nil"/>
          </w:tblBorders>
        </w:tblPrEx>
        <w:tc>
          <w:tcPr>
            <w:tcW w:w="9950" w:type="dxa"/>
            <w:gridSpan w:val="11"/>
            <w:tcBorders>
              <w:top w:val="nil"/>
            </w:tcBorders>
          </w:tcPr>
          <w:p w14:paraId="641ADB4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7013EC7" w14:textId="77777777" w:rsidTr="00F71301">
        <w:tblPrEx>
          <w:tblBorders>
            <w:insideH w:val="nil"/>
          </w:tblBorders>
        </w:tblPrEx>
        <w:tc>
          <w:tcPr>
            <w:tcW w:w="3628" w:type="dxa"/>
            <w:tcBorders>
              <w:bottom w:val="nil"/>
            </w:tcBorders>
          </w:tcPr>
          <w:p w14:paraId="18C803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биологическими ресурсами</w:t>
            </w:r>
          </w:p>
        </w:tc>
        <w:tc>
          <w:tcPr>
            <w:tcW w:w="964" w:type="dxa"/>
            <w:tcBorders>
              <w:bottom w:val="nil"/>
            </w:tcBorders>
          </w:tcPr>
          <w:p w14:paraId="4C456D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8ED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7951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12D74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CC3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0F8A2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D710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412A0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B1D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363E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46A124" w14:textId="77777777" w:rsidTr="00F71301">
        <w:tblPrEx>
          <w:tblBorders>
            <w:insideH w:val="nil"/>
          </w:tblBorders>
        </w:tblPrEx>
        <w:tc>
          <w:tcPr>
            <w:tcW w:w="9950" w:type="dxa"/>
            <w:gridSpan w:val="11"/>
            <w:tcBorders>
              <w:top w:val="nil"/>
            </w:tcBorders>
          </w:tcPr>
          <w:p w14:paraId="05D24FA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71287B2" w14:textId="77777777" w:rsidTr="00F71301">
        <w:tblPrEx>
          <w:tblBorders>
            <w:insideH w:val="nil"/>
          </w:tblBorders>
        </w:tblPrEx>
        <w:tc>
          <w:tcPr>
            <w:tcW w:w="3628" w:type="dxa"/>
            <w:tcBorders>
              <w:bottom w:val="nil"/>
            </w:tcBorders>
          </w:tcPr>
          <w:p w14:paraId="60A0DC5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биологическими ресурсами за счет амортизации</w:t>
            </w:r>
          </w:p>
        </w:tc>
        <w:tc>
          <w:tcPr>
            <w:tcW w:w="964" w:type="dxa"/>
            <w:tcBorders>
              <w:bottom w:val="nil"/>
            </w:tcBorders>
          </w:tcPr>
          <w:p w14:paraId="1632A0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32B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E52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158D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DBA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7645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F209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082E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94B78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F51F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6CB3F3F" w14:textId="77777777" w:rsidTr="00F71301">
        <w:tblPrEx>
          <w:tblBorders>
            <w:insideH w:val="nil"/>
          </w:tblBorders>
        </w:tblPrEx>
        <w:tc>
          <w:tcPr>
            <w:tcW w:w="9950" w:type="dxa"/>
            <w:gridSpan w:val="11"/>
            <w:tcBorders>
              <w:top w:val="nil"/>
            </w:tcBorders>
          </w:tcPr>
          <w:p w14:paraId="5CEC782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17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E3964CA" w14:textId="77777777" w:rsidTr="00F71301">
        <w:tblPrEx>
          <w:tblBorders>
            <w:insideH w:val="nil"/>
          </w:tblBorders>
        </w:tblPrEx>
        <w:tc>
          <w:tcPr>
            <w:tcW w:w="3628" w:type="dxa"/>
            <w:tcBorders>
              <w:bottom w:val="nil"/>
            </w:tcBorders>
          </w:tcPr>
          <w:p w14:paraId="6E46391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прочими основными средствами</w:t>
            </w:r>
          </w:p>
        </w:tc>
        <w:tc>
          <w:tcPr>
            <w:tcW w:w="964" w:type="dxa"/>
            <w:tcBorders>
              <w:bottom w:val="nil"/>
            </w:tcBorders>
          </w:tcPr>
          <w:p w14:paraId="1709F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488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2C58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95813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FF83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F5CA4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030A3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4FB0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C19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22A5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CAD698" w14:textId="77777777" w:rsidTr="00F71301">
        <w:tblPrEx>
          <w:tblBorders>
            <w:insideH w:val="nil"/>
          </w:tblBorders>
        </w:tblPrEx>
        <w:tc>
          <w:tcPr>
            <w:tcW w:w="9950" w:type="dxa"/>
            <w:gridSpan w:val="11"/>
            <w:tcBorders>
              <w:top w:val="nil"/>
            </w:tcBorders>
          </w:tcPr>
          <w:p w14:paraId="6ADC55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4BE05FA" w14:textId="77777777" w:rsidTr="00F71301">
        <w:tblPrEx>
          <w:tblBorders>
            <w:insideH w:val="nil"/>
          </w:tblBorders>
        </w:tblPrEx>
        <w:tc>
          <w:tcPr>
            <w:tcW w:w="3628" w:type="dxa"/>
            <w:tcBorders>
              <w:bottom w:val="nil"/>
            </w:tcBorders>
          </w:tcPr>
          <w:p w14:paraId="7D974D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прочими основными средствами за счет амортизации</w:t>
            </w:r>
          </w:p>
        </w:tc>
        <w:tc>
          <w:tcPr>
            <w:tcW w:w="964" w:type="dxa"/>
            <w:tcBorders>
              <w:bottom w:val="nil"/>
            </w:tcBorders>
          </w:tcPr>
          <w:p w14:paraId="3074B3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09FD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3D5D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74AD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39E0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7021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1BD1F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F6261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C306B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88AED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07E1598" w14:textId="77777777" w:rsidTr="00F71301">
        <w:tblPrEx>
          <w:tblBorders>
            <w:insideH w:val="nil"/>
          </w:tblBorders>
        </w:tblPrEx>
        <w:tc>
          <w:tcPr>
            <w:tcW w:w="9950" w:type="dxa"/>
            <w:gridSpan w:val="11"/>
            <w:tcBorders>
              <w:top w:val="nil"/>
            </w:tcBorders>
          </w:tcPr>
          <w:p w14:paraId="48F8165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070978C" w14:textId="77777777" w:rsidTr="00F71301">
        <w:tblPrEx>
          <w:tblBorders>
            <w:insideH w:val="nil"/>
          </w:tblBorders>
        </w:tblPrEx>
        <w:tc>
          <w:tcPr>
            <w:tcW w:w="3628" w:type="dxa"/>
            <w:tcBorders>
              <w:bottom w:val="nil"/>
            </w:tcBorders>
          </w:tcPr>
          <w:p w14:paraId="300F4A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непроизведенными активами</w:t>
            </w:r>
          </w:p>
        </w:tc>
        <w:tc>
          <w:tcPr>
            <w:tcW w:w="964" w:type="dxa"/>
            <w:tcBorders>
              <w:bottom w:val="nil"/>
            </w:tcBorders>
          </w:tcPr>
          <w:p w14:paraId="55999D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397F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E49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8FE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30D2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CF9B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406CE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743614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AB5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DF1CD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DAB6D9C" w14:textId="77777777" w:rsidTr="00F71301">
        <w:tblPrEx>
          <w:tblBorders>
            <w:insideH w:val="nil"/>
          </w:tblBorders>
        </w:tblPrEx>
        <w:tc>
          <w:tcPr>
            <w:tcW w:w="9950" w:type="dxa"/>
            <w:gridSpan w:val="11"/>
            <w:tcBorders>
              <w:top w:val="nil"/>
            </w:tcBorders>
          </w:tcPr>
          <w:p w14:paraId="5A72B58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5E6246" w14:textId="77777777" w:rsidTr="00F71301">
        <w:tblPrEx>
          <w:tblBorders>
            <w:insideH w:val="nil"/>
          </w:tblBorders>
        </w:tblPrEx>
        <w:tc>
          <w:tcPr>
            <w:tcW w:w="3628" w:type="dxa"/>
            <w:tcBorders>
              <w:bottom w:val="nil"/>
            </w:tcBorders>
          </w:tcPr>
          <w:p w14:paraId="3498EA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 счет амортизации стоимости прав пользования непроизведенными активами</w:t>
            </w:r>
          </w:p>
        </w:tc>
        <w:tc>
          <w:tcPr>
            <w:tcW w:w="964" w:type="dxa"/>
            <w:tcBorders>
              <w:bottom w:val="nil"/>
            </w:tcBorders>
          </w:tcPr>
          <w:p w14:paraId="6977F1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8B4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A8DE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F657C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785B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B5993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66E74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56710F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A727D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54FAA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2DE45F1" w14:textId="77777777" w:rsidTr="00F71301">
        <w:tblPrEx>
          <w:tblBorders>
            <w:insideH w:val="nil"/>
          </w:tblBorders>
        </w:tblPrEx>
        <w:tc>
          <w:tcPr>
            <w:tcW w:w="9950" w:type="dxa"/>
            <w:gridSpan w:val="11"/>
            <w:tcBorders>
              <w:top w:val="nil"/>
            </w:tcBorders>
          </w:tcPr>
          <w:p w14:paraId="4BED1F8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FF323D7" w14:textId="77777777" w:rsidTr="00F71301">
        <w:tc>
          <w:tcPr>
            <w:tcW w:w="3628" w:type="dxa"/>
          </w:tcPr>
          <w:p w14:paraId="042E239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имущества, составляющего казну</w:t>
            </w:r>
          </w:p>
        </w:tc>
        <w:tc>
          <w:tcPr>
            <w:tcW w:w="964" w:type="dxa"/>
          </w:tcPr>
          <w:p w14:paraId="79182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9F1D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433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3DAC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1C08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D8392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B87E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9043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8ABE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2AAD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571C65" w14:textId="77777777" w:rsidTr="00F71301">
        <w:tc>
          <w:tcPr>
            <w:tcW w:w="3628" w:type="dxa"/>
          </w:tcPr>
          <w:p w14:paraId="2DB2E6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недвижимого имущества в составе имущества казны</w:t>
            </w:r>
          </w:p>
        </w:tc>
        <w:tc>
          <w:tcPr>
            <w:tcW w:w="964" w:type="dxa"/>
          </w:tcPr>
          <w:p w14:paraId="435189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2551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A1F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4008E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571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C19C8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43048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B6010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6C86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17C4B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FB729A" w14:textId="77777777" w:rsidTr="00F71301">
        <w:tc>
          <w:tcPr>
            <w:tcW w:w="3628" w:type="dxa"/>
          </w:tcPr>
          <w:p w14:paraId="60E901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недвижимого имущества в составе имущества казны за счет амортизации</w:t>
            </w:r>
          </w:p>
        </w:tc>
        <w:tc>
          <w:tcPr>
            <w:tcW w:w="964" w:type="dxa"/>
          </w:tcPr>
          <w:p w14:paraId="65F6A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CF2A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993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18F78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FC87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DE7F7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70E98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FC7C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2378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844D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B0D2AFC" w14:textId="77777777" w:rsidTr="00F71301">
        <w:tc>
          <w:tcPr>
            <w:tcW w:w="3628" w:type="dxa"/>
          </w:tcPr>
          <w:p w14:paraId="63687B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движимого имущества в составе имущества казны</w:t>
            </w:r>
          </w:p>
        </w:tc>
        <w:tc>
          <w:tcPr>
            <w:tcW w:w="964" w:type="dxa"/>
          </w:tcPr>
          <w:p w14:paraId="3A632D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9D4D4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D9A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DAA81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2E8C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1C0F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28D2F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D6EC0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DB0A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A362A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3CB772" w14:textId="77777777" w:rsidTr="00F71301">
        <w:tc>
          <w:tcPr>
            <w:tcW w:w="3628" w:type="dxa"/>
          </w:tcPr>
          <w:p w14:paraId="43370B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движимого имущества в составе имущества казны за счет амортизации</w:t>
            </w:r>
          </w:p>
        </w:tc>
        <w:tc>
          <w:tcPr>
            <w:tcW w:w="964" w:type="dxa"/>
          </w:tcPr>
          <w:p w14:paraId="31D2F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60E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492C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84EB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6EA7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6256A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47877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7D3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BA33A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0075B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1644FDF" w14:textId="77777777" w:rsidTr="00F71301">
        <w:tc>
          <w:tcPr>
            <w:tcW w:w="3628" w:type="dxa"/>
          </w:tcPr>
          <w:p w14:paraId="455673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нематериальных активов в составе имущества казны</w:t>
            </w:r>
          </w:p>
        </w:tc>
        <w:tc>
          <w:tcPr>
            <w:tcW w:w="964" w:type="dxa"/>
          </w:tcPr>
          <w:p w14:paraId="2092E1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E703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84FF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4700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E7AE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42C0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8B9AF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691C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6247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F6644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D845D9" w14:textId="77777777" w:rsidTr="00F71301">
        <w:tc>
          <w:tcPr>
            <w:tcW w:w="3628" w:type="dxa"/>
          </w:tcPr>
          <w:p w14:paraId="405907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нематериальных активов в составе имущества казны за счет амортизации</w:t>
            </w:r>
          </w:p>
        </w:tc>
        <w:tc>
          <w:tcPr>
            <w:tcW w:w="964" w:type="dxa"/>
          </w:tcPr>
          <w:p w14:paraId="327F1C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8722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3B8D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F9E5A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FFDE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B027C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97548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3634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32CED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0D8D32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2FA44F4" w14:textId="77777777" w:rsidTr="00F71301">
        <w:tc>
          <w:tcPr>
            <w:tcW w:w="3628" w:type="dxa"/>
          </w:tcPr>
          <w:p w14:paraId="0FFC89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имущества казны в концессии</w:t>
            </w:r>
          </w:p>
        </w:tc>
        <w:tc>
          <w:tcPr>
            <w:tcW w:w="964" w:type="dxa"/>
          </w:tcPr>
          <w:p w14:paraId="663D3E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68908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213A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FCAC2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9D7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32D2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67F3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A2A2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39E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C6B7F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1411B4" w14:textId="77777777" w:rsidTr="00F71301">
        <w:tblPrEx>
          <w:tblBorders>
            <w:insideH w:val="nil"/>
          </w:tblBorders>
        </w:tblPrEx>
        <w:tc>
          <w:tcPr>
            <w:tcW w:w="3628" w:type="dxa"/>
            <w:tcBorders>
              <w:bottom w:val="nil"/>
            </w:tcBorders>
          </w:tcPr>
          <w:p w14:paraId="5633FE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имущества казны в концессии за счет амортизации</w:t>
            </w:r>
          </w:p>
        </w:tc>
        <w:tc>
          <w:tcPr>
            <w:tcW w:w="964" w:type="dxa"/>
            <w:tcBorders>
              <w:bottom w:val="nil"/>
            </w:tcBorders>
          </w:tcPr>
          <w:p w14:paraId="23AB3E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7A1A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5A5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3AB1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F20A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487B5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55CBC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1CB2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938C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723B96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F7AC329" w14:textId="77777777" w:rsidTr="00F71301">
        <w:tblPrEx>
          <w:tblBorders>
            <w:insideH w:val="nil"/>
          </w:tblBorders>
        </w:tblPrEx>
        <w:tc>
          <w:tcPr>
            <w:tcW w:w="9950" w:type="dxa"/>
            <w:gridSpan w:val="11"/>
            <w:tcBorders>
              <w:top w:val="nil"/>
            </w:tcBorders>
          </w:tcPr>
          <w:p w14:paraId="63F8164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7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8E52594" w14:textId="77777777" w:rsidTr="00F71301">
        <w:tblPrEx>
          <w:tblBorders>
            <w:insideH w:val="nil"/>
          </w:tblBorders>
        </w:tblPrEx>
        <w:tc>
          <w:tcPr>
            <w:tcW w:w="3628" w:type="dxa"/>
            <w:tcBorders>
              <w:bottom w:val="nil"/>
            </w:tcBorders>
          </w:tcPr>
          <w:p w14:paraId="639DC5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Амортизация имущества казны - программного обеспечения и баз данных в концессии</w:t>
            </w:r>
          </w:p>
        </w:tc>
        <w:tc>
          <w:tcPr>
            <w:tcW w:w="964" w:type="dxa"/>
            <w:tcBorders>
              <w:bottom w:val="nil"/>
            </w:tcBorders>
          </w:tcPr>
          <w:p w14:paraId="36BEDA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2C7E2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4B2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1CE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EFBE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C7747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6EC33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3E6F68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01C9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68F0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E507667" w14:textId="77777777" w:rsidTr="00F71301">
        <w:tblPrEx>
          <w:tblBorders>
            <w:insideH w:val="nil"/>
          </w:tblBorders>
        </w:tblPrEx>
        <w:tc>
          <w:tcPr>
            <w:tcW w:w="9950" w:type="dxa"/>
            <w:gridSpan w:val="11"/>
            <w:tcBorders>
              <w:top w:val="nil"/>
            </w:tcBorders>
          </w:tcPr>
          <w:p w14:paraId="49DF807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19B5E8B" w14:textId="77777777" w:rsidTr="00F71301">
        <w:tblPrEx>
          <w:tblBorders>
            <w:insideH w:val="nil"/>
          </w:tblBorders>
        </w:tblPrEx>
        <w:tc>
          <w:tcPr>
            <w:tcW w:w="3628" w:type="dxa"/>
            <w:tcBorders>
              <w:bottom w:val="nil"/>
            </w:tcBorders>
          </w:tcPr>
          <w:p w14:paraId="0FDB1C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имущества казны - программного обеспечения и баз данных в концессии за счет амортизации</w:t>
            </w:r>
          </w:p>
        </w:tc>
        <w:tc>
          <w:tcPr>
            <w:tcW w:w="964" w:type="dxa"/>
            <w:tcBorders>
              <w:bottom w:val="nil"/>
            </w:tcBorders>
          </w:tcPr>
          <w:p w14:paraId="63D19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247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1BE1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CAD8F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6DB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09C10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E346E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C7F3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83DE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0B2BFD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AF7EDAE" w14:textId="77777777" w:rsidTr="00F71301">
        <w:tblPrEx>
          <w:tblBorders>
            <w:insideH w:val="nil"/>
          </w:tblBorders>
        </w:tblPrEx>
        <w:tc>
          <w:tcPr>
            <w:tcW w:w="9950" w:type="dxa"/>
            <w:gridSpan w:val="11"/>
            <w:tcBorders>
              <w:top w:val="nil"/>
            </w:tcBorders>
          </w:tcPr>
          <w:p w14:paraId="3086B5C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DFA7E7C" w14:textId="77777777" w:rsidTr="00F71301">
        <w:tblPrEx>
          <w:tblBorders>
            <w:insideH w:val="nil"/>
          </w:tblBorders>
        </w:tblPrEx>
        <w:tc>
          <w:tcPr>
            <w:tcW w:w="3628" w:type="dxa"/>
            <w:tcBorders>
              <w:bottom w:val="nil"/>
            </w:tcBorders>
          </w:tcPr>
          <w:p w14:paraId="5465FF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нематериальными активами</w:t>
            </w:r>
          </w:p>
        </w:tc>
        <w:tc>
          <w:tcPr>
            <w:tcW w:w="964" w:type="dxa"/>
            <w:tcBorders>
              <w:bottom w:val="nil"/>
            </w:tcBorders>
          </w:tcPr>
          <w:p w14:paraId="67F4BE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3F0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970E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51F65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08A89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D6A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DEB3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B82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20EC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0176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148E84" w14:textId="77777777" w:rsidTr="00F71301">
        <w:tblPrEx>
          <w:tblBorders>
            <w:insideH w:val="nil"/>
          </w:tblBorders>
        </w:tblPrEx>
        <w:tc>
          <w:tcPr>
            <w:tcW w:w="9950" w:type="dxa"/>
            <w:gridSpan w:val="11"/>
            <w:tcBorders>
              <w:top w:val="nil"/>
            </w:tcBorders>
          </w:tcPr>
          <w:p w14:paraId="7DD3168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3DFD0D6" w14:textId="77777777" w:rsidTr="00F71301">
        <w:tblPrEx>
          <w:tblBorders>
            <w:insideH w:val="nil"/>
          </w:tblBorders>
        </w:tblPrEx>
        <w:tc>
          <w:tcPr>
            <w:tcW w:w="3628" w:type="dxa"/>
            <w:tcBorders>
              <w:bottom w:val="nil"/>
            </w:tcBorders>
          </w:tcPr>
          <w:p w14:paraId="7DAC24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научными исследованиями (научно-исследовательскими разработками)</w:t>
            </w:r>
          </w:p>
        </w:tc>
        <w:tc>
          <w:tcPr>
            <w:tcW w:w="964" w:type="dxa"/>
            <w:tcBorders>
              <w:bottom w:val="nil"/>
            </w:tcBorders>
          </w:tcPr>
          <w:p w14:paraId="4FFF9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BB82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891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277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AF4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486C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0FC1F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3608B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CB08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D042A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A99FEC" w14:textId="77777777" w:rsidTr="00F71301">
        <w:tblPrEx>
          <w:tblBorders>
            <w:insideH w:val="nil"/>
          </w:tblBorders>
        </w:tblPrEx>
        <w:tc>
          <w:tcPr>
            <w:tcW w:w="9950" w:type="dxa"/>
            <w:gridSpan w:val="11"/>
            <w:tcBorders>
              <w:top w:val="nil"/>
            </w:tcBorders>
          </w:tcPr>
          <w:p w14:paraId="7C5B752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69F2F20" w14:textId="77777777" w:rsidTr="00F71301">
        <w:tblPrEx>
          <w:tblBorders>
            <w:insideH w:val="nil"/>
          </w:tblBorders>
        </w:tblPrEx>
        <w:tc>
          <w:tcPr>
            <w:tcW w:w="3628" w:type="dxa"/>
            <w:tcBorders>
              <w:bottom w:val="nil"/>
            </w:tcBorders>
          </w:tcPr>
          <w:p w14:paraId="156903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14:paraId="78AF1C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D4CC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BA50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C9E7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197E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803BC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2679B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BB69D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7CCA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03C5B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2930583" w14:textId="77777777" w:rsidTr="00F71301">
        <w:tblPrEx>
          <w:tblBorders>
            <w:insideH w:val="nil"/>
          </w:tblBorders>
        </w:tblPrEx>
        <w:tc>
          <w:tcPr>
            <w:tcW w:w="9950" w:type="dxa"/>
            <w:gridSpan w:val="11"/>
            <w:tcBorders>
              <w:top w:val="nil"/>
            </w:tcBorders>
          </w:tcPr>
          <w:p w14:paraId="73DF8F8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D693F43" w14:textId="77777777" w:rsidTr="00F71301">
        <w:tblPrEx>
          <w:tblBorders>
            <w:insideH w:val="nil"/>
          </w:tblBorders>
        </w:tblPrEx>
        <w:tc>
          <w:tcPr>
            <w:tcW w:w="3628" w:type="dxa"/>
            <w:tcBorders>
              <w:bottom w:val="nil"/>
            </w:tcBorders>
          </w:tcPr>
          <w:p w14:paraId="3D4765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опытно-конструкторскими и технологическими разработками</w:t>
            </w:r>
          </w:p>
        </w:tc>
        <w:tc>
          <w:tcPr>
            <w:tcW w:w="964" w:type="dxa"/>
            <w:tcBorders>
              <w:bottom w:val="nil"/>
            </w:tcBorders>
          </w:tcPr>
          <w:p w14:paraId="76FABF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C867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B86C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20C7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8EA2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8EB61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915CA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04095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3CB2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497C4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11B084" w14:textId="77777777" w:rsidTr="00F71301">
        <w:tblPrEx>
          <w:tblBorders>
            <w:insideH w:val="nil"/>
          </w:tblBorders>
        </w:tblPrEx>
        <w:tc>
          <w:tcPr>
            <w:tcW w:w="9950" w:type="dxa"/>
            <w:gridSpan w:val="11"/>
            <w:tcBorders>
              <w:top w:val="nil"/>
            </w:tcBorders>
          </w:tcPr>
          <w:p w14:paraId="09ACBE6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540BBE1" w14:textId="77777777" w:rsidTr="00F71301">
        <w:tblPrEx>
          <w:tblBorders>
            <w:insideH w:val="nil"/>
          </w:tblBorders>
        </w:tblPrEx>
        <w:tc>
          <w:tcPr>
            <w:tcW w:w="3628" w:type="dxa"/>
            <w:tcBorders>
              <w:bottom w:val="nil"/>
            </w:tcBorders>
          </w:tcPr>
          <w:p w14:paraId="18AD80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опытно-конструкторскими и активами технологическими разработками</w:t>
            </w:r>
          </w:p>
        </w:tc>
        <w:tc>
          <w:tcPr>
            <w:tcW w:w="964" w:type="dxa"/>
            <w:tcBorders>
              <w:bottom w:val="nil"/>
            </w:tcBorders>
          </w:tcPr>
          <w:p w14:paraId="53326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C3F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1D8E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F20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69A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A4BD2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9C472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1069F9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C849C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67E45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4B4E9D54" w14:textId="77777777" w:rsidTr="00F71301">
        <w:tblPrEx>
          <w:tblBorders>
            <w:insideH w:val="nil"/>
          </w:tblBorders>
        </w:tblPrEx>
        <w:tc>
          <w:tcPr>
            <w:tcW w:w="9950" w:type="dxa"/>
            <w:gridSpan w:val="11"/>
            <w:tcBorders>
              <w:top w:val="nil"/>
            </w:tcBorders>
          </w:tcPr>
          <w:p w14:paraId="1F744A2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BB6AF24" w14:textId="77777777" w:rsidTr="00F71301">
        <w:tblPrEx>
          <w:tblBorders>
            <w:insideH w:val="nil"/>
          </w:tblBorders>
        </w:tblPrEx>
        <w:tc>
          <w:tcPr>
            <w:tcW w:w="3628" w:type="dxa"/>
            <w:tcBorders>
              <w:bottom w:val="nil"/>
            </w:tcBorders>
          </w:tcPr>
          <w:p w14:paraId="21F678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программным обеспечением и базами данных</w:t>
            </w:r>
          </w:p>
        </w:tc>
        <w:tc>
          <w:tcPr>
            <w:tcW w:w="964" w:type="dxa"/>
            <w:tcBorders>
              <w:bottom w:val="nil"/>
            </w:tcBorders>
          </w:tcPr>
          <w:p w14:paraId="0777E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8A0D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39EF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6B6E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B7FF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CCD0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E5F1B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51BA30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D324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53921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928014" w14:textId="77777777" w:rsidTr="00F71301">
        <w:tblPrEx>
          <w:tblBorders>
            <w:insideH w:val="nil"/>
          </w:tblBorders>
        </w:tblPrEx>
        <w:tc>
          <w:tcPr>
            <w:tcW w:w="9950" w:type="dxa"/>
            <w:gridSpan w:val="11"/>
            <w:tcBorders>
              <w:top w:val="nil"/>
            </w:tcBorders>
          </w:tcPr>
          <w:p w14:paraId="5A69DEB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AF9C946" w14:textId="77777777" w:rsidTr="00F71301">
        <w:tblPrEx>
          <w:tblBorders>
            <w:insideH w:val="nil"/>
          </w:tblBorders>
        </w:tblPrEx>
        <w:tc>
          <w:tcPr>
            <w:tcW w:w="3628" w:type="dxa"/>
            <w:tcBorders>
              <w:bottom w:val="nil"/>
            </w:tcBorders>
          </w:tcPr>
          <w:p w14:paraId="514858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программным обеспечением и базами данных</w:t>
            </w:r>
          </w:p>
        </w:tc>
        <w:tc>
          <w:tcPr>
            <w:tcW w:w="964" w:type="dxa"/>
            <w:tcBorders>
              <w:bottom w:val="nil"/>
            </w:tcBorders>
          </w:tcPr>
          <w:p w14:paraId="5F755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16B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C63F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7758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87EC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95E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551BD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7BD882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C08AE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41E5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0686C29" w14:textId="77777777" w:rsidTr="00F71301">
        <w:tblPrEx>
          <w:tblBorders>
            <w:insideH w:val="nil"/>
          </w:tblBorders>
        </w:tblPrEx>
        <w:tc>
          <w:tcPr>
            <w:tcW w:w="9950" w:type="dxa"/>
            <w:gridSpan w:val="11"/>
            <w:tcBorders>
              <w:top w:val="nil"/>
            </w:tcBorders>
          </w:tcPr>
          <w:p w14:paraId="2BAB299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8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7AB7CE1" w14:textId="77777777" w:rsidTr="00F71301">
        <w:tblPrEx>
          <w:tblBorders>
            <w:insideH w:val="nil"/>
          </w:tblBorders>
        </w:tblPrEx>
        <w:tc>
          <w:tcPr>
            <w:tcW w:w="3628" w:type="dxa"/>
            <w:tcBorders>
              <w:bottom w:val="nil"/>
            </w:tcBorders>
          </w:tcPr>
          <w:p w14:paraId="210A51F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иными объектами интеллектуальной собственности</w:t>
            </w:r>
          </w:p>
        </w:tc>
        <w:tc>
          <w:tcPr>
            <w:tcW w:w="964" w:type="dxa"/>
            <w:tcBorders>
              <w:bottom w:val="nil"/>
            </w:tcBorders>
          </w:tcPr>
          <w:p w14:paraId="23F727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C1B0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A060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394B2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936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45834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6E268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6E29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3A3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B639D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1DFDFB" w14:textId="77777777" w:rsidTr="00F71301">
        <w:tblPrEx>
          <w:tblBorders>
            <w:insideH w:val="nil"/>
          </w:tblBorders>
        </w:tblPrEx>
        <w:tc>
          <w:tcPr>
            <w:tcW w:w="9950" w:type="dxa"/>
            <w:gridSpan w:val="11"/>
            <w:tcBorders>
              <w:top w:val="nil"/>
            </w:tcBorders>
          </w:tcPr>
          <w:p w14:paraId="28E27E8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18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1CD1AA8" w14:textId="77777777" w:rsidTr="00F71301">
        <w:tblPrEx>
          <w:tblBorders>
            <w:insideH w:val="nil"/>
          </w:tblBorders>
        </w:tblPrEx>
        <w:tc>
          <w:tcPr>
            <w:tcW w:w="3628" w:type="dxa"/>
            <w:tcBorders>
              <w:bottom w:val="nil"/>
            </w:tcBorders>
          </w:tcPr>
          <w:p w14:paraId="5DA54B5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иными объектами интеллектуальной собственности</w:t>
            </w:r>
          </w:p>
        </w:tc>
        <w:tc>
          <w:tcPr>
            <w:tcW w:w="964" w:type="dxa"/>
            <w:tcBorders>
              <w:bottom w:val="nil"/>
            </w:tcBorders>
          </w:tcPr>
          <w:p w14:paraId="29483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32135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1853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51E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CE2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7BD1E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D3C7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33FF78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AAB54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9D16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28F2036" w14:textId="77777777" w:rsidTr="00F71301">
        <w:tblPrEx>
          <w:tblBorders>
            <w:insideH w:val="nil"/>
          </w:tblBorders>
        </w:tblPrEx>
        <w:tc>
          <w:tcPr>
            <w:tcW w:w="9950" w:type="dxa"/>
            <w:gridSpan w:val="11"/>
            <w:tcBorders>
              <w:top w:val="nil"/>
            </w:tcBorders>
          </w:tcPr>
          <w:p w14:paraId="34844D1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9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8A5AD34" w14:textId="77777777" w:rsidTr="00F71301">
        <w:tblPrEx>
          <w:tblBorders>
            <w:insideH w:val="nil"/>
          </w:tblBorders>
        </w:tblPrEx>
        <w:tc>
          <w:tcPr>
            <w:tcW w:w="3628" w:type="dxa"/>
            <w:tcBorders>
              <w:bottom w:val="nil"/>
            </w:tcBorders>
          </w:tcPr>
          <w:p w14:paraId="57D39D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имущества учреждения в концессии</w:t>
            </w:r>
          </w:p>
        </w:tc>
        <w:tc>
          <w:tcPr>
            <w:tcW w:w="964" w:type="dxa"/>
            <w:tcBorders>
              <w:bottom w:val="nil"/>
            </w:tcBorders>
          </w:tcPr>
          <w:p w14:paraId="6C5A5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00262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912C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64B1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077D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E6CC6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E0A5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2D9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651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02BBA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B3B3E2" w14:textId="77777777" w:rsidTr="00F71301">
        <w:tblPrEx>
          <w:tblBorders>
            <w:insideH w:val="nil"/>
          </w:tblBorders>
        </w:tblPrEx>
        <w:tc>
          <w:tcPr>
            <w:tcW w:w="9950" w:type="dxa"/>
            <w:gridSpan w:val="11"/>
            <w:tcBorders>
              <w:top w:val="nil"/>
            </w:tcBorders>
          </w:tcPr>
          <w:p w14:paraId="06F297B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6ED9B14" w14:textId="77777777" w:rsidTr="00F71301">
        <w:tc>
          <w:tcPr>
            <w:tcW w:w="3628" w:type="dxa"/>
          </w:tcPr>
          <w:p w14:paraId="40089B8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жилых помещений в концессии</w:t>
            </w:r>
          </w:p>
        </w:tc>
        <w:tc>
          <w:tcPr>
            <w:tcW w:w="964" w:type="dxa"/>
          </w:tcPr>
          <w:p w14:paraId="254252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5FB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280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BD3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8CF7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BF5ED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491EC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D3AD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6345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96731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13BD3C" w14:textId="77777777" w:rsidTr="00F71301">
        <w:tc>
          <w:tcPr>
            <w:tcW w:w="3628" w:type="dxa"/>
          </w:tcPr>
          <w:p w14:paraId="046304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жилых помещений в концессии за счет амортизации</w:t>
            </w:r>
          </w:p>
        </w:tc>
        <w:tc>
          <w:tcPr>
            <w:tcW w:w="964" w:type="dxa"/>
          </w:tcPr>
          <w:p w14:paraId="65AE23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831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CDFB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03A7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D18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9899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ECD45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E57D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611BF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1EEDF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6C2531B" w14:textId="77777777" w:rsidTr="00F71301">
        <w:tc>
          <w:tcPr>
            <w:tcW w:w="3628" w:type="dxa"/>
          </w:tcPr>
          <w:p w14:paraId="444F75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нежилых помещений (зданий и сооружений) в концессии</w:t>
            </w:r>
          </w:p>
        </w:tc>
        <w:tc>
          <w:tcPr>
            <w:tcW w:w="964" w:type="dxa"/>
          </w:tcPr>
          <w:p w14:paraId="3768E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EACCB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16F6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E8F1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946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FC02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AB932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CA4F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567B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D5EB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132452" w14:textId="77777777" w:rsidTr="00F71301">
        <w:tc>
          <w:tcPr>
            <w:tcW w:w="3628" w:type="dxa"/>
          </w:tcPr>
          <w:p w14:paraId="17FB26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в концессии за счет амортизации</w:t>
            </w:r>
          </w:p>
        </w:tc>
        <w:tc>
          <w:tcPr>
            <w:tcW w:w="964" w:type="dxa"/>
          </w:tcPr>
          <w:p w14:paraId="19068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9951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C5B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BCF9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C2F1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DC91F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7D85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5A9E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C800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67E4B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C0FFE44" w14:textId="77777777" w:rsidTr="00F71301">
        <w:tc>
          <w:tcPr>
            <w:tcW w:w="3628" w:type="dxa"/>
          </w:tcPr>
          <w:p w14:paraId="2765206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машин и оборудования в концессии</w:t>
            </w:r>
          </w:p>
        </w:tc>
        <w:tc>
          <w:tcPr>
            <w:tcW w:w="964" w:type="dxa"/>
          </w:tcPr>
          <w:p w14:paraId="6D98D5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39DD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E6F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3693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CA15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CB8E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C8DDD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98396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2B1A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8B53D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7C2DAF" w14:textId="77777777" w:rsidTr="00F71301">
        <w:tc>
          <w:tcPr>
            <w:tcW w:w="3628" w:type="dxa"/>
          </w:tcPr>
          <w:p w14:paraId="6C9A640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машин и оборудования в концессии за счет амортизации</w:t>
            </w:r>
          </w:p>
        </w:tc>
        <w:tc>
          <w:tcPr>
            <w:tcW w:w="964" w:type="dxa"/>
          </w:tcPr>
          <w:p w14:paraId="79FC14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6ACF4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359A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7826C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939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62DF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D4CA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148D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2F2F6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DDA22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FEA5CBD" w14:textId="77777777" w:rsidTr="00F71301">
        <w:tc>
          <w:tcPr>
            <w:tcW w:w="3628" w:type="dxa"/>
          </w:tcPr>
          <w:p w14:paraId="7AF13E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транспортных средств в концессии</w:t>
            </w:r>
          </w:p>
        </w:tc>
        <w:tc>
          <w:tcPr>
            <w:tcW w:w="964" w:type="dxa"/>
          </w:tcPr>
          <w:p w14:paraId="14025E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0106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6D3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DF289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8E51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AD278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7546C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CD64C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341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F938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6A9D6C" w14:textId="77777777" w:rsidTr="00F71301">
        <w:tc>
          <w:tcPr>
            <w:tcW w:w="3628" w:type="dxa"/>
          </w:tcPr>
          <w:p w14:paraId="5CF4C5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в концессии за счет амортизации</w:t>
            </w:r>
          </w:p>
        </w:tc>
        <w:tc>
          <w:tcPr>
            <w:tcW w:w="964" w:type="dxa"/>
          </w:tcPr>
          <w:p w14:paraId="3547EA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01D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BA99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A564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18CA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7268C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CE239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DD4F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D1FC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83229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DD02E96" w14:textId="77777777" w:rsidTr="00F71301">
        <w:tc>
          <w:tcPr>
            <w:tcW w:w="3628" w:type="dxa"/>
          </w:tcPr>
          <w:p w14:paraId="402605A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инвентаря производственного и хозяйственного в концессии</w:t>
            </w:r>
          </w:p>
        </w:tc>
        <w:tc>
          <w:tcPr>
            <w:tcW w:w="964" w:type="dxa"/>
          </w:tcPr>
          <w:p w14:paraId="0DB30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951A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376C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8430D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7B42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6A782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33FCE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1E678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9BB0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CB49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C1F858" w14:textId="77777777" w:rsidTr="00F71301">
        <w:tc>
          <w:tcPr>
            <w:tcW w:w="3628" w:type="dxa"/>
          </w:tcPr>
          <w:p w14:paraId="5697FE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инвентаря производственного и хозяйственного в концессии за счет амортизации</w:t>
            </w:r>
          </w:p>
        </w:tc>
        <w:tc>
          <w:tcPr>
            <w:tcW w:w="964" w:type="dxa"/>
          </w:tcPr>
          <w:p w14:paraId="1FF9C5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2494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6376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CB2F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F715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9EF01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10E7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36AC5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215D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B6131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5949AA7" w14:textId="77777777" w:rsidTr="00F71301">
        <w:tc>
          <w:tcPr>
            <w:tcW w:w="3628" w:type="dxa"/>
          </w:tcPr>
          <w:p w14:paraId="5E612F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биологических ресурсов в концессии</w:t>
            </w:r>
          </w:p>
        </w:tc>
        <w:tc>
          <w:tcPr>
            <w:tcW w:w="964" w:type="dxa"/>
          </w:tcPr>
          <w:p w14:paraId="51773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34AE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2482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9B95B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E768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68FA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F59D1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3D77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2DE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B2F0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060425" w14:textId="77777777" w:rsidTr="00F71301">
        <w:tc>
          <w:tcPr>
            <w:tcW w:w="3628" w:type="dxa"/>
          </w:tcPr>
          <w:p w14:paraId="60FDFA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ресурсов в концессии за счет амортизации</w:t>
            </w:r>
          </w:p>
        </w:tc>
        <w:tc>
          <w:tcPr>
            <w:tcW w:w="964" w:type="dxa"/>
          </w:tcPr>
          <w:p w14:paraId="0A8C11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8437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64D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1D06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D4C2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7380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C4B8C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95F14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FAB9A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55167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533FFB9" w14:textId="77777777" w:rsidTr="00F71301">
        <w:tc>
          <w:tcPr>
            <w:tcW w:w="3628" w:type="dxa"/>
          </w:tcPr>
          <w:p w14:paraId="54D9DFA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прочего имущества в концессии</w:t>
            </w:r>
          </w:p>
        </w:tc>
        <w:tc>
          <w:tcPr>
            <w:tcW w:w="964" w:type="dxa"/>
          </w:tcPr>
          <w:p w14:paraId="4565C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6377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DD5B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D022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8213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435F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255CF2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9E24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F954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D1E0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93DC28" w14:textId="77777777" w:rsidTr="00F71301">
        <w:tc>
          <w:tcPr>
            <w:tcW w:w="3628" w:type="dxa"/>
          </w:tcPr>
          <w:p w14:paraId="26E637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прочего имущества в концессии за счет амортизации</w:t>
            </w:r>
          </w:p>
        </w:tc>
        <w:tc>
          <w:tcPr>
            <w:tcW w:w="964" w:type="dxa"/>
          </w:tcPr>
          <w:p w14:paraId="68E239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D676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8EAD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92B8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B8F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9C011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87B1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6673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1DEA0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4B269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71647FA" w14:textId="77777777" w:rsidTr="00F71301">
        <w:tblPrEx>
          <w:tblBorders>
            <w:insideH w:val="nil"/>
          </w:tblBorders>
        </w:tblPrEx>
        <w:tc>
          <w:tcPr>
            <w:tcW w:w="3628" w:type="dxa"/>
            <w:tcBorders>
              <w:bottom w:val="nil"/>
            </w:tcBorders>
          </w:tcPr>
          <w:p w14:paraId="7271F6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Амортизация прав пользования программным обеспечением и базами данных</w:t>
            </w:r>
          </w:p>
        </w:tc>
        <w:tc>
          <w:tcPr>
            <w:tcW w:w="964" w:type="dxa"/>
            <w:tcBorders>
              <w:bottom w:val="nil"/>
            </w:tcBorders>
          </w:tcPr>
          <w:p w14:paraId="19076B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C20D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87DA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DC8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3A42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B03E6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FC0D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03DA7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947F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EDCC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F63461" w14:textId="77777777" w:rsidTr="00F71301">
        <w:tblPrEx>
          <w:tblBorders>
            <w:insideH w:val="nil"/>
          </w:tblBorders>
        </w:tblPrEx>
        <w:tc>
          <w:tcPr>
            <w:tcW w:w="9950" w:type="dxa"/>
            <w:gridSpan w:val="11"/>
            <w:tcBorders>
              <w:top w:val="nil"/>
            </w:tcBorders>
          </w:tcPr>
          <w:p w14:paraId="5CD42E0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9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8F40910" w14:textId="77777777" w:rsidTr="00F71301">
        <w:tblPrEx>
          <w:tblBorders>
            <w:insideH w:val="nil"/>
          </w:tblBorders>
        </w:tblPrEx>
        <w:tc>
          <w:tcPr>
            <w:tcW w:w="3628" w:type="dxa"/>
            <w:tcBorders>
              <w:bottom w:val="nil"/>
            </w:tcBorders>
          </w:tcPr>
          <w:p w14:paraId="4A4460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программным обеспечением и базами данных в концессии за счет амортизации</w:t>
            </w:r>
          </w:p>
        </w:tc>
        <w:tc>
          <w:tcPr>
            <w:tcW w:w="964" w:type="dxa"/>
            <w:tcBorders>
              <w:bottom w:val="nil"/>
            </w:tcBorders>
          </w:tcPr>
          <w:p w14:paraId="3C418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A2E00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C5B4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8ABF1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601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C6FA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379D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05603C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803E0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7C8AF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F044CE9" w14:textId="77777777" w:rsidTr="00F71301">
        <w:tblPrEx>
          <w:tblBorders>
            <w:insideH w:val="nil"/>
          </w:tblBorders>
        </w:tblPrEx>
        <w:tc>
          <w:tcPr>
            <w:tcW w:w="9950" w:type="dxa"/>
            <w:gridSpan w:val="11"/>
            <w:tcBorders>
              <w:top w:val="nil"/>
            </w:tcBorders>
          </w:tcPr>
          <w:p w14:paraId="250C96D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9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7F75E26" w14:textId="77777777" w:rsidTr="00F71301">
        <w:tblPrEx>
          <w:tblBorders>
            <w:insideH w:val="nil"/>
          </w:tblBorders>
        </w:tblPrEx>
        <w:tc>
          <w:tcPr>
            <w:tcW w:w="3628" w:type="dxa"/>
            <w:tcBorders>
              <w:bottom w:val="nil"/>
            </w:tcBorders>
          </w:tcPr>
          <w:p w14:paraId="1307826E" w14:textId="77777777" w:rsidR="00930039" w:rsidRPr="006A3509" w:rsidRDefault="00930039" w:rsidP="00930039">
            <w:pPr>
              <w:pStyle w:val="ConsPlusNormal"/>
              <w:rPr>
                <w:rFonts w:ascii="Times New Roman" w:hAnsi="Times New Roman" w:cs="Times New Roman"/>
                <w:szCs w:val="22"/>
              </w:rPr>
            </w:pPr>
            <w:bookmarkStart w:id="25" w:name="P2193"/>
            <w:bookmarkEnd w:id="25"/>
            <w:r w:rsidRPr="006A3509">
              <w:rPr>
                <w:rFonts w:ascii="Times New Roman" w:hAnsi="Times New Roman" w:cs="Times New Roman"/>
                <w:szCs w:val="22"/>
              </w:rPr>
              <w:t xml:space="preserve">Материальные запасы </w:t>
            </w:r>
            <w:hyperlink w:anchor="P18624">
              <w:r w:rsidRPr="006A3509">
                <w:rPr>
                  <w:rFonts w:ascii="Times New Roman" w:hAnsi="Times New Roman" w:cs="Times New Roman"/>
                  <w:szCs w:val="22"/>
                </w:rPr>
                <w:t>&lt;2&gt;</w:t>
              </w:r>
            </w:hyperlink>
          </w:p>
        </w:tc>
        <w:tc>
          <w:tcPr>
            <w:tcW w:w="964" w:type="dxa"/>
            <w:tcBorders>
              <w:bottom w:val="nil"/>
            </w:tcBorders>
          </w:tcPr>
          <w:p w14:paraId="22236C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3F83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F0E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94912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47BC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2143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D0E59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95B4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46E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6BC11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0F9311" w14:textId="77777777" w:rsidTr="00F71301">
        <w:tblPrEx>
          <w:tblBorders>
            <w:insideH w:val="nil"/>
          </w:tblBorders>
        </w:tblPrEx>
        <w:tc>
          <w:tcPr>
            <w:tcW w:w="9950" w:type="dxa"/>
            <w:gridSpan w:val="11"/>
            <w:tcBorders>
              <w:top w:val="nil"/>
            </w:tcBorders>
          </w:tcPr>
          <w:p w14:paraId="57E38FC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DB5A633" w14:textId="77777777" w:rsidTr="00F71301">
        <w:tc>
          <w:tcPr>
            <w:tcW w:w="3628" w:type="dxa"/>
          </w:tcPr>
          <w:p w14:paraId="0089E1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Материальные запасы - иное движимое имущество учреждения</w:t>
            </w:r>
          </w:p>
        </w:tc>
        <w:tc>
          <w:tcPr>
            <w:tcW w:w="964" w:type="dxa"/>
          </w:tcPr>
          <w:p w14:paraId="44AA00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D57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3480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932F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57A2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413E7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AA8B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139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64B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7442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BD826C" w14:textId="77777777" w:rsidTr="00F71301">
        <w:tblPrEx>
          <w:tblBorders>
            <w:insideH w:val="nil"/>
          </w:tblBorders>
        </w:tblPrEx>
        <w:tc>
          <w:tcPr>
            <w:tcW w:w="3628" w:type="dxa"/>
            <w:tcBorders>
              <w:bottom w:val="nil"/>
            </w:tcBorders>
          </w:tcPr>
          <w:p w14:paraId="7CB5B8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Лекарственные препараты и медицинские материалы - иное движимое имущество учреждения</w:t>
            </w:r>
          </w:p>
        </w:tc>
        <w:tc>
          <w:tcPr>
            <w:tcW w:w="964" w:type="dxa"/>
            <w:tcBorders>
              <w:bottom w:val="nil"/>
            </w:tcBorders>
          </w:tcPr>
          <w:p w14:paraId="627446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1B1CB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E183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28172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143E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29C4B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11735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2687B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4DF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23726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8C660C" w14:textId="77777777" w:rsidTr="00F71301">
        <w:tblPrEx>
          <w:tblBorders>
            <w:insideH w:val="nil"/>
          </w:tblBorders>
        </w:tblPrEx>
        <w:tc>
          <w:tcPr>
            <w:tcW w:w="9950" w:type="dxa"/>
            <w:gridSpan w:val="11"/>
            <w:tcBorders>
              <w:top w:val="nil"/>
            </w:tcBorders>
          </w:tcPr>
          <w:p w14:paraId="59412D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4BFCDB" w14:textId="77777777" w:rsidTr="00F71301">
        <w:tblPrEx>
          <w:tblBorders>
            <w:insideH w:val="nil"/>
          </w:tblBorders>
        </w:tblPrEx>
        <w:tc>
          <w:tcPr>
            <w:tcW w:w="3628" w:type="dxa"/>
            <w:tcBorders>
              <w:bottom w:val="nil"/>
            </w:tcBorders>
          </w:tcPr>
          <w:p w14:paraId="093398A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14:paraId="1B730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4B78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4D4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B559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390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8F3D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DC11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CACA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2D6A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505F8A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08D059" w14:textId="77777777" w:rsidTr="00F71301">
        <w:tblPrEx>
          <w:tblBorders>
            <w:insideH w:val="nil"/>
          </w:tblBorders>
        </w:tblPrEx>
        <w:tc>
          <w:tcPr>
            <w:tcW w:w="9950" w:type="dxa"/>
            <w:gridSpan w:val="11"/>
            <w:tcBorders>
              <w:top w:val="nil"/>
            </w:tcBorders>
          </w:tcPr>
          <w:p w14:paraId="0A304D0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F426B61" w14:textId="77777777" w:rsidTr="00F71301">
        <w:tblPrEx>
          <w:tblBorders>
            <w:insideH w:val="nil"/>
          </w:tblBorders>
        </w:tblPrEx>
        <w:tc>
          <w:tcPr>
            <w:tcW w:w="3628" w:type="dxa"/>
            <w:tcBorders>
              <w:bottom w:val="nil"/>
            </w:tcBorders>
          </w:tcPr>
          <w:p w14:paraId="3F2DE4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14:paraId="5E9E8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5474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008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8ED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F12F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6B015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C2C43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92AD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BC225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522BA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5AA2AA" w14:textId="77777777" w:rsidTr="00F71301">
        <w:tblPrEx>
          <w:tblBorders>
            <w:insideH w:val="nil"/>
          </w:tblBorders>
        </w:tblPrEx>
        <w:tc>
          <w:tcPr>
            <w:tcW w:w="9950" w:type="dxa"/>
            <w:gridSpan w:val="11"/>
            <w:tcBorders>
              <w:top w:val="nil"/>
            </w:tcBorders>
          </w:tcPr>
          <w:p w14:paraId="621E59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7B5BC4E" w14:textId="77777777" w:rsidTr="00F71301">
        <w:tc>
          <w:tcPr>
            <w:tcW w:w="3628" w:type="dxa"/>
          </w:tcPr>
          <w:p w14:paraId="4D1F20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Продукты питания - иное движимое имущество учреждения</w:t>
            </w:r>
          </w:p>
        </w:tc>
        <w:tc>
          <w:tcPr>
            <w:tcW w:w="964" w:type="dxa"/>
          </w:tcPr>
          <w:p w14:paraId="3E284F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7118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C033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8C2F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FF4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C0EF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43A92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15A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C510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E0CA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5DF9CE" w14:textId="77777777" w:rsidTr="00F71301">
        <w:tc>
          <w:tcPr>
            <w:tcW w:w="3628" w:type="dxa"/>
          </w:tcPr>
          <w:p w14:paraId="1205F1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продуктов питания - иного движимого имущества учреждения</w:t>
            </w:r>
          </w:p>
        </w:tc>
        <w:tc>
          <w:tcPr>
            <w:tcW w:w="964" w:type="dxa"/>
          </w:tcPr>
          <w:p w14:paraId="090C9F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3D5F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7D0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62CE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AA41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7B20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41A7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76EE8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4D425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39B630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3531C3" w14:textId="77777777" w:rsidTr="00F71301">
        <w:tc>
          <w:tcPr>
            <w:tcW w:w="3628" w:type="dxa"/>
          </w:tcPr>
          <w:p w14:paraId="394505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продуктов питания - иного движимого имущества учреждения</w:t>
            </w:r>
          </w:p>
        </w:tc>
        <w:tc>
          <w:tcPr>
            <w:tcW w:w="964" w:type="dxa"/>
          </w:tcPr>
          <w:p w14:paraId="27E5D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69C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D41A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08E8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D328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CCBA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C249A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354C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5E89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679A3D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96DD52" w14:textId="77777777" w:rsidTr="00F71301">
        <w:tc>
          <w:tcPr>
            <w:tcW w:w="3628" w:type="dxa"/>
          </w:tcPr>
          <w:p w14:paraId="4AC2C16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Горюче-смазочные материалы - иное движимое имущество учреждения</w:t>
            </w:r>
          </w:p>
        </w:tc>
        <w:tc>
          <w:tcPr>
            <w:tcW w:w="964" w:type="dxa"/>
          </w:tcPr>
          <w:p w14:paraId="2C829C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AC8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B6F8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8580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EB3A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3F0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F365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2379A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302C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52ABC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153C11" w14:textId="77777777" w:rsidTr="00F71301">
        <w:tc>
          <w:tcPr>
            <w:tcW w:w="3628" w:type="dxa"/>
          </w:tcPr>
          <w:p w14:paraId="2DB584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горюче-</w:t>
            </w:r>
            <w:r w:rsidRPr="006A3509">
              <w:rPr>
                <w:rFonts w:ascii="Times New Roman" w:hAnsi="Times New Roman" w:cs="Times New Roman"/>
                <w:szCs w:val="22"/>
              </w:rPr>
              <w:lastRenderedPageBreak/>
              <w:t>смазочных материалов - иного движимого имущества учреждения</w:t>
            </w:r>
          </w:p>
        </w:tc>
        <w:tc>
          <w:tcPr>
            <w:tcW w:w="964" w:type="dxa"/>
          </w:tcPr>
          <w:p w14:paraId="279605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4169C2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4AE2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CD40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274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7BCA4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AF291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B4C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0D574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27F21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9D846B" w14:textId="77777777" w:rsidTr="00F71301">
        <w:tc>
          <w:tcPr>
            <w:tcW w:w="3628" w:type="dxa"/>
          </w:tcPr>
          <w:p w14:paraId="02AE1D1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горюче-смазочных материалов - иного движимого имущества учреждения</w:t>
            </w:r>
          </w:p>
        </w:tc>
        <w:tc>
          <w:tcPr>
            <w:tcW w:w="964" w:type="dxa"/>
          </w:tcPr>
          <w:p w14:paraId="6C9F99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1C55E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C804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556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57AE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7C03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5172B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4F9A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8795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621C0F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C1F6F3" w14:textId="77777777" w:rsidTr="00F71301">
        <w:tc>
          <w:tcPr>
            <w:tcW w:w="3628" w:type="dxa"/>
          </w:tcPr>
          <w:p w14:paraId="5AEDE9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Строительные материалы - иное движимое имущество учреждения</w:t>
            </w:r>
          </w:p>
        </w:tc>
        <w:tc>
          <w:tcPr>
            <w:tcW w:w="964" w:type="dxa"/>
          </w:tcPr>
          <w:p w14:paraId="7418D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D0A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33FF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D39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9AD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5AB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5211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250EC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86C7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EAEB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8E6FDA" w14:textId="77777777" w:rsidTr="00F71301">
        <w:tc>
          <w:tcPr>
            <w:tcW w:w="3628" w:type="dxa"/>
          </w:tcPr>
          <w:p w14:paraId="4C2B89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строительных материалов - иного движимого имущества учреждения</w:t>
            </w:r>
          </w:p>
        </w:tc>
        <w:tc>
          <w:tcPr>
            <w:tcW w:w="964" w:type="dxa"/>
          </w:tcPr>
          <w:p w14:paraId="3D50F4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C48D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870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6BC50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6022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00C4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2A533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6C34D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D7096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6351A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B5528C" w14:textId="77777777" w:rsidTr="00F71301">
        <w:tc>
          <w:tcPr>
            <w:tcW w:w="3628" w:type="dxa"/>
          </w:tcPr>
          <w:p w14:paraId="2665DD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строительных материалов - иного движимого имущества учреждения</w:t>
            </w:r>
          </w:p>
        </w:tc>
        <w:tc>
          <w:tcPr>
            <w:tcW w:w="964" w:type="dxa"/>
          </w:tcPr>
          <w:p w14:paraId="2CE3F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0FB5B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EE19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5F5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F99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0913B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EAF4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8A2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07F45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0DA86E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776EF1" w14:textId="77777777" w:rsidTr="00F71301">
        <w:tc>
          <w:tcPr>
            <w:tcW w:w="3628" w:type="dxa"/>
          </w:tcPr>
          <w:p w14:paraId="742C786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Мягкий инвентарь - иное движимое имущество учреждения</w:t>
            </w:r>
          </w:p>
        </w:tc>
        <w:tc>
          <w:tcPr>
            <w:tcW w:w="964" w:type="dxa"/>
          </w:tcPr>
          <w:p w14:paraId="69142C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06F0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3FF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7B46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0D17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45440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F2E86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6E58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AC09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906D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0238AF" w14:textId="77777777" w:rsidTr="00F71301">
        <w:tc>
          <w:tcPr>
            <w:tcW w:w="3628" w:type="dxa"/>
          </w:tcPr>
          <w:p w14:paraId="6EE7F3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мягкого инвентаря - иного движимого имущества учреждения</w:t>
            </w:r>
          </w:p>
        </w:tc>
        <w:tc>
          <w:tcPr>
            <w:tcW w:w="964" w:type="dxa"/>
          </w:tcPr>
          <w:p w14:paraId="53797C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A11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57D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F1C96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D42C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4A99B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B3D6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2AB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7EF96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3D7C56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945C09" w14:textId="77777777" w:rsidTr="00F71301">
        <w:tc>
          <w:tcPr>
            <w:tcW w:w="3628" w:type="dxa"/>
          </w:tcPr>
          <w:p w14:paraId="7E4590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мягкого инвентаря - иного движимого имущества учреждения</w:t>
            </w:r>
          </w:p>
        </w:tc>
        <w:tc>
          <w:tcPr>
            <w:tcW w:w="964" w:type="dxa"/>
          </w:tcPr>
          <w:p w14:paraId="4DD6B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08660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2CFA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848B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FB7E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4326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D21CA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45D8B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3B066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31480F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1633A0" w14:textId="77777777" w:rsidTr="00F71301">
        <w:tc>
          <w:tcPr>
            <w:tcW w:w="3628" w:type="dxa"/>
          </w:tcPr>
          <w:p w14:paraId="3A9B903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материальные запасы - иное движимое имущество учреждения</w:t>
            </w:r>
          </w:p>
        </w:tc>
        <w:tc>
          <w:tcPr>
            <w:tcW w:w="964" w:type="dxa"/>
          </w:tcPr>
          <w:p w14:paraId="7CF7C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A3D5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46DE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E3C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5DA3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95553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96D0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5CBC5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6C2B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BCBF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71A33F" w14:textId="77777777" w:rsidTr="00F71301">
        <w:tc>
          <w:tcPr>
            <w:tcW w:w="3628" w:type="dxa"/>
          </w:tcPr>
          <w:p w14:paraId="4BC73E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прочих материальных запасов - иного движимого имущества учреждения</w:t>
            </w:r>
          </w:p>
        </w:tc>
        <w:tc>
          <w:tcPr>
            <w:tcW w:w="964" w:type="dxa"/>
          </w:tcPr>
          <w:p w14:paraId="35A3F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A0B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5ED8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F9F8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087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1A400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BA46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DFF92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0AFB3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2F95F1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377720" w14:textId="77777777" w:rsidTr="00F71301">
        <w:tc>
          <w:tcPr>
            <w:tcW w:w="3628" w:type="dxa"/>
          </w:tcPr>
          <w:p w14:paraId="709079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материальных запасов - иного движимого имущества учреждения</w:t>
            </w:r>
          </w:p>
        </w:tc>
        <w:tc>
          <w:tcPr>
            <w:tcW w:w="964" w:type="dxa"/>
          </w:tcPr>
          <w:p w14:paraId="71801D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EEBE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187C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A6E2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5D5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C1FC0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9263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A82ED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BD06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56479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2EA5E9" w14:textId="77777777" w:rsidTr="00F71301">
        <w:tc>
          <w:tcPr>
            <w:tcW w:w="3628" w:type="dxa"/>
          </w:tcPr>
          <w:p w14:paraId="2EE1CE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Готовая продукция - иное движимое имущество учреждения</w:t>
            </w:r>
          </w:p>
        </w:tc>
        <w:tc>
          <w:tcPr>
            <w:tcW w:w="964" w:type="dxa"/>
          </w:tcPr>
          <w:p w14:paraId="27A9E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04E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B384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BDD7C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EDD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224FD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02C25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8978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DBD9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8369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935424" w14:textId="77777777" w:rsidTr="00F71301">
        <w:tc>
          <w:tcPr>
            <w:tcW w:w="3628" w:type="dxa"/>
          </w:tcPr>
          <w:p w14:paraId="429F9A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готовой продукции - иного движимого имущества учреждения</w:t>
            </w:r>
          </w:p>
        </w:tc>
        <w:tc>
          <w:tcPr>
            <w:tcW w:w="964" w:type="dxa"/>
          </w:tcPr>
          <w:p w14:paraId="7FF756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EB5A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F7DE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2105F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3E5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86A9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CA116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AEE1B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B9DC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4E681F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3D2F77" w14:textId="77777777" w:rsidTr="00F71301">
        <w:tc>
          <w:tcPr>
            <w:tcW w:w="3628" w:type="dxa"/>
          </w:tcPr>
          <w:p w14:paraId="2E0F8F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готовой продукции - иного движимого имущества учреждения</w:t>
            </w:r>
          </w:p>
        </w:tc>
        <w:tc>
          <w:tcPr>
            <w:tcW w:w="964" w:type="dxa"/>
          </w:tcPr>
          <w:p w14:paraId="2612D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67D0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BF98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242E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3044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2B77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384C6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7AD4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E3B9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1E41C5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141327" w14:textId="77777777" w:rsidTr="00F71301">
        <w:tc>
          <w:tcPr>
            <w:tcW w:w="3628" w:type="dxa"/>
          </w:tcPr>
          <w:p w14:paraId="3252C8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Товары - иное движимое имущество учреждения</w:t>
            </w:r>
          </w:p>
        </w:tc>
        <w:tc>
          <w:tcPr>
            <w:tcW w:w="964" w:type="dxa"/>
          </w:tcPr>
          <w:p w14:paraId="2CDA93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8588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FD16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5FD1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E288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6AAE8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5B2B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43682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4B12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D21D5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3CC6C0" w14:textId="77777777" w:rsidTr="00F71301">
        <w:tc>
          <w:tcPr>
            <w:tcW w:w="3628" w:type="dxa"/>
          </w:tcPr>
          <w:p w14:paraId="7B2FBE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товаров - иного движимого имущества учреждения</w:t>
            </w:r>
          </w:p>
        </w:tc>
        <w:tc>
          <w:tcPr>
            <w:tcW w:w="964" w:type="dxa"/>
          </w:tcPr>
          <w:p w14:paraId="71B672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4B82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D1F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83DA3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B03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748B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C53F4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BD5A0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6D60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080A4D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FD49A2" w14:textId="77777777" w:rsidTr="00F71301">
        <w:tc>
          <w:tcPr>
            <w:tcW w:w="3628" w:type="dxa"/>
          </w:tcPr>
          <w:p w14:paraId="4CA161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товаров - иного движимого имущества учреждения</w:t>
            </w:r>
          </w:p>
        </w:tc>
        <w:tc>
          <w:tcPr>
            <w:tcW w:w="964" w:type="dxa"/>
          </w:tcPr>
          <w:p w14:paraId="661BF8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0954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EE7F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29E9D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0E35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E1B3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42298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E3A48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CF742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74BB0D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694AB0" w14:textId="77777777" w:rsidTr="00F71301">
        <w:tc>
          <w:tcPr>
            <w:tcW w:w="3628" w:type="dxa"/>
          </w:tcPr>
          <w:p w14:paraId="7DFEAE6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Наценка на товары - иное движимое имущество учреждения</w:t>
            </w:r>
          </w:p>
        </w:tc>
        <w:tc>
          <w:tcPr>
            <w:tcW w:w="964" w:type="dxa"/>
          </w:tcPr>
          <w:p w14:paraId="2E74B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0F4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15D7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F23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064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3EEC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A5C44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10C8F1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E955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D7263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4ABB36" w14:textId="77777777" w:rsidTr="00F71301">
        <w:tc>
          <w:tcPr>
            <w:tcW w:w="3628" w:type="dxa"/>
          </w:tcPr>
          <w:p w14:paraId="0A6313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Изменение за счет наценки стоимости товаров - иного движимого имущества учреждения</w:t>
            </w:r>
          </w:p>
        </w:tc>
        <w:tc>
          <w:tcPr>
            <w:tcW w:w="964" w:type="dxa"/>
          </w:tcPr>
          <w:p w14:paraId="15F141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35EC7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0AC8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6AE82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D410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58ADD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B6790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5F1366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65C30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19BF5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D8D1D9" w14:textId="77777777" w:rsidTr="00F71301">
        <w:tc>
          <w:tcPr>
            <w:tcW w:w="3628" w:type="dxa"/>
          </w:tcPr>
          <w:p w14:paraId="39FCF37D" w14:textId="77777777" w:rsidR="00930039" w:rsidRPr="006A3509" w:rsidRDefault="00930039" w:rsidP="00930039">
            <w:pPr>
              <w:pStyle w:val="ConsPlusNormal"/>
              <w:rPr>
                <w:rFonts w:ascii="Times New Roman" w:hAnsi="Times New Roman" w:cs="Times New Roman"/>
                <w:szCs w:val="22"/>
              </w:rPr>
            </w:pPr>
            <w:bookmarkStart w:id="26" w:name="P2505"/>
            <w:bookmarkEnd w:id="26"/>
            <w:r w:rsidRPr="006A3509">
              <w:rPr>
                <w:rFonts w:ascii="Times New Roman" w:hAnsi="Times New Roman" w:cs="Times New Roman"/>
                <w:szCs w:val="22"/>
              </w:rPr>
              <w:t>Вложения в нефинансовые активы</w:t>
            </w:r>
          </w:p>
        </w:tc>
        <w:tc>
          <w:tcPr>
            <w:tcW w:w="964" w:type="dxa"/>
          </w:tcPr>
          <w:p w14:paraId="3815D9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3F39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9F9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ACC5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4A0F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343AA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6004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4FA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B946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BD4B9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05D860" w14:textId="77777777" w:rsidTr="00F71301">
        <w:tblPrEx>
          <w:tblBorders>
            <w:insideH w:val="nil"/>
          </w:tblBorders>
        </w:tblPrEx>
        <w:tc>
          <w:tcPr>
            <w:tcW w:w="3628" w:type="dxa"/>
            <w:tcBorders>
              <w:bottom w:val="nil"/>
            </w:tcBorders>
          </w:tcPr>
          <w:p w14:paraId="5AF745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недвижимое имущество </w:t>
            </w:r>
            <w:hyperlink w:anchor="P18624">
              <w:r w:rsidRPr="006A3509">
                <w:rPr>
                  <w:rFonts w:ascii="Times New Roman" w:hAnsi="Times New Roman" w:cs="Times New Roman"/>
                  <w:szCs w:val="22"/>
                </w:rPr>
                <w:t>&lt;2&gt;</w:t>
              </w:r>
            </w:hyperlink>
          </w:p>
        </w:tc>
        <w:tc>
          <w:tcPr>
            <w:tcW w:w="964" w:type="dxa"/>
            <w:tcBorders>
              <w:bottom w:val="nil"/>
            </w:tcBorders>
          </w:tcPr>
          <w:p w14:paraId="5B2D62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71634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D9C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2649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395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9021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16EB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BB14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114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E2C64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2E94B3" w14:textId="77777777" w:rsidTr="00F71301">
        <w:tblPrEx>
          <w:tblBorders>
            <w:insideH w:val="nil"/>
          </w:tblBorders>
        </w:tblPrEx>
        <w:tc>
          <w:tcPr>
            <w:tcW w:w="9950" w:type="dxa"/>
            <w:gridSpan w:val="11"/>
            <w:tcBorders>
              <w:top w:val="nil"/>
            </w:tcBorders>
          </w:tcPr>
          <w:p w14:paraId="534ABC8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19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47DC928" w14:textId="77777777" w:rsidTr="00F71301">
        <w:tc>
          <w:tcPr>
            <w:tcW w:w="3628" w:type="dxa"/>
          </w:tcPr>
          <w:p w14:paraId="170B90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основные средства - недвижимое имущество</w:t>
            </w:r>
          </w:p>
        </w:tc>
        <w:tc>
          <w:tcPr>
            <w:tcW w:w="964" w:type="dxa"/>
          </w:tcPr>
          <w:p w14:paraId="31A750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AC1D7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6F3E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BC0BE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5770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18CBB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EF4C5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F57DB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99D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547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F61A40" w14:textId="77777777" w:rsidTr="00F71301">
        <w:tc>
          <w:tcPr>
            <w:tcW w:w="3628" w:type="dxa"/>
          </w:tcPr>
          <w:p w14:paraId="689AC9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основные средства - недвижимое имущество</w:t>
            </w:r>
          </w:p>
        </w:tc>
        <w:tc>
          <w:tcPr>
            <w:tcW w:w="964" w:type="dxa"/>
          </w:tcPr>
          <w:p w14:paraId="15205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326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A9DF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4F04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9DD6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2336C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9DC99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EE7E1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0D45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E560B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67429D" w14:textId="77777777" w:rsidTr="00F71301">
        <w:tc>
          <w:tcPr>
            <w:tcW w:w="3628" w:type="dxa"/>
          </w:tcPr>
          <w:p w14:paraId="2D59EF9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основные средства - недвижимое имущество</w:t>
            </w:r>
          </w:p>
        </w:tc>
        <w:tc>
          <w:tcPr>
            <w:tcW w:w="964" w:type="dxa"/>
          </w:tcPr>
          <w:p w14:paraId="6E49C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27E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15F4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A6174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AFBA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B993F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11DB5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BC6E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87742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2375F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4FE88D" w14:textId="77777777" w:rsidTr="00F71301">
        <w:tc>
          <w:tcPr>
            <w:tcW w:w="3628" w:type="dxa"/>
          </w:tcPr>
          <w:p w14:paraId="31735A2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непроизведенные активы - недвижимое имущество</w:t>
            </w:r>
          </w:p>
        </w:tc>
        <w:tc>
          <w:tcPr>
            <w:tcW w:w="964" w:type="dxa"/>
          </w:tcPr>
          <w:p w14:paraId="31555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DE23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11DF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2C935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24F9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17D66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2D500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082F1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70B7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34B6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DA8AC84" w14:textId="77777777" w:rsidTr="00F71301">
        <w:tc>
          <w:tcPr>
            <w:tcW w:w="3628" w:type="dxa"/>
          </w:tcPr>
          <w:p w14:paraId="6A9958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непроизведенные активы - недвижимое имущество</w:t>
            </w:r>
          </w:p>
        </w:tc>
        <w:tc>
          <w:tcPr>
            <w:tcW w:w="964" w:type="dxa"/>
          </w:tcPr>
          <w:p w14:paraId="17F02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60F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32E5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DA377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3C5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CA615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A8F2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0117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3FBB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2FFC5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7371FC" w14:textId="77777777" w:rsidTr="00F71301">
        <w:tc>
          <w:tcPr>
            <w:tcW w:w="3628" w:type="dxa"/>
          </w:tcPr>
          <w:p w14:paraId="4AEF2D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непроизведенные активы - недвижимое имущество</w:t>
            </w:r>
          </w:p>
        </w:tc>
        <w:tc>
          <w:tcPr>
            <w:tcW w:w="964" w:type="dxa"/>
          </w:tcPr>
          <w:p w14:paraId="54ACAB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3FB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B7FC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F639B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4FB1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B61AD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D5CD4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50E3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3291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B7B62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563521" w14:textId="77777777" w:rsidTr="00F71301">
        <w:tc>
          <w:tcPr>
            <w:tcW w:w="3628" w:type="dxa"/>
          </w:tcPr>
          <w:p w14:paraId="12E89C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иное движимое имущество</w:t>
            </w:r>
          </w:p>
        </w:tc>
        <w:tc>
          <w:tcPr>
            <w:tcW w:w="964" w:type="dxa"/>
          </w:tcPr>
          <w:p w14:paraId="00BB42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E7D4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CB61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75571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FFFA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E3CFC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4BA7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0F5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FE4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5CC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46A07F" w14:textId="77777777" w:rsidTr="00F71301">
        <w:tc>
          <w:tcPr>
            <w:tcW w:w="3628" w:type="dxa"/>
          </w:tcPr>
          <w:p w14:paraId="694105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основные средства - иное движимое имущество</w:t>
            </w:r>
          </w:p>
        </w:tc>
        <w:tc>
          <w:tcPr>
            <w:tcW w:w="964" w:type="dxa"/>
          </w:tcPr>
          <w:p w14:paraId="7E739F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4C45C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1877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1A41B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C01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89379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C994C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025E8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5F6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4E7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34FED9" w14:textId="77777777" w:rsidTr="00F71301">
        <w:tc>
          <w:tcPr>
            <w:tcW w:w="3628" w:type="dxa"/>
          </w:tcPr>
          <w:p w14:paraId="328818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основные средства - иное движимое имущество</w:t>
            </w:r>
          </w:p>
        </w:tc>
        <w:tc>
          <w:tcPr>
            <w:tcW w:w="964" w:type="dxa"/>
          </w:tcPr>
          <w:p w14:paraId="2A0DBF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774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12B1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320D8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1BF7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1F9DA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94DB4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1D6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4717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12A7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F92BD7" w14:textId="77777777" w:rsidTr="00F71301">
        <w:tc>
          <w:tcPr>
            <w:tcW w:w="3628" w:type="dxa"/>
          </w:tcPr>
          <w:p w14:paraId="202197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основные средства - иное движимое имущество</w:t>
            </w:r>
          </w:p>
        </w:tc>
        <w:tc>
          <w:tcPr>
            <w:tcW w:w="964" w:type="dxa"/>
          </w:tcPr>
          <w:p w14:paraId="43AC03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168B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FECE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A33D5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A42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1834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35ED3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7E7F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8B8E8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8AA2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B6720D" w14:textId="77777777" w:rsidTr="00F71301">
        <w:tblPrEx>
          <w:tblBorders>
            <w:insideH w:val="nil"/>
          </w:tblBorders>
        </w:tblPrEx>
        <w:tc>
          <w:tcPr>
            <w:tcW w:w="3628" w:type="dxa"/>
            <w:tcBorders>
              <w:bottom w:val="nil"/>
            </w:tcBorders>
          </w:tcPr>
          <w:p w14:paraId="2493E63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научные исследования (научно-исследовательские разработки) - иное движимое имущество</w:t>
            </w:r>
          </w:p>
        </w:tc>
        <w:tc>
          <w:tcPr>
            <w:tcW w:w="964" w:type="dxa"/>
            <w:tcBorders>
              <w:bottom w:val="nil"/>
            </w:tcBorders>
          </w:tcPr>
          <w:p w14:paraId="58F32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C30F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256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FAFB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D277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5211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383DC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04ACCB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1119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EFB10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716653" w14:textId="77777777" w:rsidTr="00F71301">
        <w:tblPrEx>
          <w:tblBorders>
            <w:insideH w:val="nil"/>
          </w:tblBorders>
        </w:tblPrEx>
        <w:tc>
          <w:tcPr>
            <w:tcW w:w="9950" w:type="dxa"/>
            <w:gridSpan w:val="11"/>
            <w:tcBorders>
              <w:top w:val="nil"/>
            </w:tcBorders>
          </w:tcPr>
          <w:p w14:paraId="4242102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19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EFFF1E5" w14:textId="77777777" w:rsidTr="00F71301">
        <w:tblPrEx>
          <w:tblBorders>
            <w:insideH w:val="nil"/>
          </w:tblBorders>
        </w:tblPrEx>
        <w:tc>
          <w:tcPr>
            <w:tcW w:w="3628" w:type="dxa"/>
            <w:tcBorders>
              <w:bottom w:val="nil"/>
            </w:tcBorders>
          </w:tcPr>
          <w:p w14:paraId="486F82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14:paraId="78DC14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0735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AE25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E00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5865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438B7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ED567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BFD9C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6C2B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FBADE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D8A390" w14:textId="77777777" w:rsidTr="00F71301">
        <w:tblPrEx>
          <w:tblBorders>
            <w:insideH w:val="nil"/>
          </w:tblBorders>
        </w:tblPrEx>
        <w:tc>
          <w:tcPr>
            <w:tcW w:w="9950" w:type="dxa"/>
            <w:gridSpan w:val="11"/>
            <w:tcBorders>
              <w:top w:val="nil"/>
            </w:tcBorders>
          </w:tcPr>
          <w:p w14:paraId="4BEFB3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23742D0" w14:textId="77777777" w:rsidTr="00F71301">
        <w:tblPrEx>
          <w:tblBorders>
            <w:insideH w:val="nil"/>
          </w:tblBorders>
        </w:tblPrEx>
        <w:tc>
          <w:tcPr>
            <w:tcW w:w="3628" w:type="dxa"/>
            <w:tcBorders>
              <w:bottom w:val="nil"/>
            </w:tcBorders>
          </w:tcPr>
          <w:p w14:paraId="23079D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14:paraId="762128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275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4D1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8CD8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5F8D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3D68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757F6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149A91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8DD4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2C793D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B886CF" w14:textId="77777777" w:rsidTr="00F71301">
        <w:tblPrEx>
          <w:tblBorders>
            <w:insideH w:val="nil"/>
          </w:tblBorders>
        </w:tblPrEx>
        <w:tc>
          <w:tcPr>
            <w:tcW w:w="9950" w:type="dxa"/>
            <w:gridSpan w:val="11"/>
            <w:tcBorders>
              <w:top w:val="nil"/>
            </w:tcBorders>
          </w:tcPr>
          <w:p w14:paraId="5D0AFD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A3DA508" w14:textId="77777777" w:rsidTr="00F71301">
        <w:tblPrEx>
          <w:tblBorders>
            <w:insideH w:val="nil"/>
          </w:tblBorders>
        </w:tblPrEx>
        <w:tc>
          <w:tcPr>
            <w:tcW w:w="3628" w:type="dxa"/>
            <w:tcBorders>
              <w:bottom w:val="nil"/>
            </w:tcBorders>
          </w:tcPr>
          <w:p w14:paraId="071870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опытно-конструкторские и технологические разработки - иное движимое имущество</w:t>
            </w:r>
          </w:p>
        </w:tc>
        <w:tc>
          <w:tcPr>
            <w:tcW w:w="964" w:type="dxa"/>
            <w:tcBorders>
              <w:bottom w:val="nil"/>
            </w:tcBorders>
          </w:tcPr>
          <w:p w14:paraId="4F8F1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03F9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B88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D38E6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DEB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DA472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8C76C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058C43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10B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9C51E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AE6351" w14:textId="77777777" w:rsidTr="00F71301">
        <w:tblPrEx>
          <w:tblBorders>
            <w:insideH w:val="nil"/>
          </w:tblBorders>
        </w:tblPrEx>
        <w:tc>
          <w:tcPr>
            <w:tcW w:w="9950" w:type="dxa"/>
            <w:gridSpan w:val="11"/>
            <w:tcBorders>
              <w:top w:val="nil"/>
            </w:tcBorders>
          </w:tcPr>
          <w:p w14:paraId="79F0E5D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FBC6E9F" w14:textId="77777777" w:rsidTr="00F71301">
        <w:tblPrEx>
          <w:tblBorders>
            <w:insideH w:val="nil"/>
          </w:tblBorders>
        </w:tblPrEx>
        <w:tc>
          <w:tcPr>
            <w:tcW w:w="3628" w:type="dxa"/>
            <w:tcBorders>
              <w:bottom w:val="nil"/>
            </w:tcBorders>
          </w:tcPr>
          <w:p w14:paraId="2224D7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опытно-конструкторские и технологические разработки - иное движимое имущество</w:t>
            </w:r>
          </w:p>
        </w:tc>
        <w:tc>
          <w:tcPr>
            <w:tcW w:w="964" w:type="dxa"/>
            <w:tcBorders>
              <w:bottom w:val="nil"/>
            </w:tcBorders>
          </w:tcPr>
          <w:p w14:paraId="7A7757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655B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8013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28A45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A721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FB938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FB55B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5B86E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1F21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F25FF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E39AF3" w14:textId="77777777" w:rsidTr="00F71301">
        <w:tblPrEx>
          <w:tblBorders>
            <w:insideH w:val="nil"/>
          </w:tblBorders>
        </w:tblPrEx>
        <w:tc>
          <w:tcPr>
            <w:tcW w:w="9950" w:type="dxa"/>
            <w:gridSpan w:val="11"/>
            <w:tcBorders>
              <w:top w:val="nil"/>
            </w:tcBorders>
          </w:tcPr>
          <w:p w14:paraId="4AEC7F7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9A9BD02" w14:textId="77777777" w:rsidTr="00F71301">
        <w:tblPrEx>
          <w:tblBorders>
            <w:insideH w:val="nil"/>
          </w:tblBorders>
        </w:tblPrEx>
        <w:tc>
          <w:tcPr>
            <w:tcW w:w="3628" w:type="dxa"/>
            <w:tcBorders>
              <w:bottom w:val="nil"/>
            </w:tcBorders>
          </w:tcPr>
          <w:p w14:paraId="4FBC537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опытно-конструкторские и технологические разработки - иное движимое имущество</w:t>
            </w:r>
          </w:p>
        </w:tc>
        <w:tc>
          <w:tcPr>
            <w:tcW w:w="964" w:type="dxa"/>
            <w:tcBorders>
              <w:bottom w:val="nil"/>
            </w:tcBorders>
          </w:tcPr>
          <w:p w14:paraId="06DBBB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6C635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FCF3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F18A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F36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6EF30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1296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6CCFAA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5DE9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76800E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FFC37C" w14:textId="77777777" w:rsidTr="00F71301">
        <w:tblPrEx>
          <w:tblBorders>
            <w:insideH w:val="nil"/>
          </w:tblBorders>
        </w:tblPrEx>
        <w:tc>
          <w:tcPr>
            <w:tcW w:w="9950" w:type="dxa"/>
            <w:gridSpan w:val="11"/>
            <w:tcBorders>
              <w:top w:val="nil"/>
            </w:tcBorders>
          </w:tcPr>
          <w:p w14:paraId="6FC4CD2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3545F93" w14:textId="77777777" w:rsidTr="00F71301">
        <w:tblPrEx>
          <w:tblBorders>
            <w:insideH w:val="nil"/>
          </w:tblBorders>
        </w:tblPrEx>
        <w:tc>
          <w:tcPr>
            <w:tcW w:w="3628" w:type="dxa"/>
            <w:tcBorders>
              <w:bottom w:val="nil"/>
            </w:tcBorders>
          </w:tcPr>
          <w:p w14:paraId="4DFB56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программные обеспечения и базы данных - иное движимое имущество</w:t>
            </w:r>
          </w:p>
        </w:tc>
        <w:tc>
          <w:tcPr>
            <w:tcW w:w="964" w:type="dxa"/>
            <w:tcBorders>
              <w:bottom w:val="nil"/>
            </w:tcBorders>
          </w:tcPr>
          <w:p w14:paraId="3E2D4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99E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A34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EFC17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1AB2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34FB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32B51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7FDF28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1CAE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A6658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EB82D2" w14:textId="77777777" w:rsidTr="00F71301">
        <w:tblPrEx>
          <w:tblBorders>
            <w:insideH w:val="nil"/>
          </w:tblBorders>
        </w:tblPrEx>
        <w:tc>
          <w:tcPr>
            <w:tcW w:w="9950" w:type="dxa"/>
            <w:gridSpan w:val="11"/>
            <w:tcBorders>
              <w:top w:val="nil"/>
            </w:tcBorders>
          </w:tcPr>
          <w:p w14:paraId="16E359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6AE12D0" w14:textId="77777777" w:rsidTr="00F71301">
        <w:tblPrEx>
          <w:tblBorders>
            <w:insideH w:val="nil"/>
          </w:tblBorders>
        </w:tblPrEx>
        <w:tc>
          <w:tcPr>
            <w:tcW w:w="3628" w:type="dxa"/>
            <w:tcBorders>
              <w:bottom w:val="nil"/>
            </w:tcBorders>
          </w:tcPr>
          <w:p w14:paraId="280677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программное обеспечение и базы данных - иное движимое имущество</w:t>
            </w:r>
          </w:p>
        </w:tc>
        <w:tc>
          <w:tcPr>
            <w:tcW w:w="964" w:type="dxa"/>
            <w:tcBorders>
              <w:bottom w:val="nil"/>
            </w:tcBorders>
          </w:tcPr>
          <w:p w14:paraId="1B1B83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94F2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1BA7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041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B54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6EDDC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E321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61FC3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2FF4C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372E4F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83F9FC" w14:textId="77777777" w:rsidTr="00F71301">
        <w:tblPrEx>
          <w:tblBorders>
            <w:insideH w:val="nil"/>
          </w:tblBorders>
        </w:tblPrEx>
        <w:tc>
          <w:tcPr>
            <w:tcW w:w="9950" w:type="dxa"/>
            <w:gridSpan w:val="11"/>
            <w:tcBorders>
              <w:top w:val="nil"/>
            </w:tcBorders>
          </w:tcPr>
          <w:p w14:paraId="5F1479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6D00053" w14:textId="77777777" w:rsidTr="00F71301">
        <w:tblPrEx>
          <w:tblBorders>
            <w:insideH w:val="nil"/>
          </w:tblBorders>
        </w:tblPrEx>
        <w:tc>
          <w:tcPr>
            <w:tcW w:w="3628" w:type="dxa"/>
            <w:tcBorders>
              <w:bottom w:val="nil"/>
            </w:tcBorders>
          </w:tcPr>
          <w:p w14:paraId="7519FD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программное обеспечение и базы данных - иное движимое имущество</w:t>
            </w:r>
          </w:p>
        </w:tc>
        <w:tc>
          <w:tcPr>
            <w:tcW w:w="964" w:type="dxa"/>
            <w:tcBorders>
              <w:bottom w:val="nil"/>
            </w:tcBorders>
          </w:tcPr>
          <w:p w14:paraId="0129B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1953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AEA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6241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73EB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329FA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C6BAC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39C97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158F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D725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20C017" w14:textId="77777777" w:rsidTr="00F71301">
        <w:tblPrEx>
          <w:tblBorders>
            <w:insideH w:val="nil"/>
          </w:tblBorders>
        </w:tblPrEx>
        <w:tc>
          <w:tcPr>
            <w:tcW w:w="9950" w:type="dxa"/>
            <w:gridSpan w:val="11"/>
            <w:tcBorders>
              <w:top w:val="nil"/>
            </w:tcBorders>
          </w:tcPr>
          <w:p w14:paraId="64A94DF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9B39723" w14:textId="77777777" w:rsidTr="00F71301">
        <w:tblPrEx>
          <w:tblBorders>
            <w:insideH w:val="nil"/>
          </w:tblBorders>
        </w:tblPrEx>
        <w:tc>
          <w:tcPr>
            <w:tcW w:w="3628" w:type="dxa"/>
            <w:tcBorders>
              <w:bottom w:val="nil"/>
            </w:tcBorders>
          </w:tcPr>
          <w:p w14:paraId="597617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иные объекты интеллектуальной собственности - иное движимое имущество</w:t>
            </w:r>
          </w:p>
        </w:tc>
        <w:tc>
          <w:tcPr>
            <w:tcW w:w="964" w:type="dxa"/>
            <w:tcBorders>
              <w:bottom w:val="nil"/>
            </w:tcBorders>
          </w:tcPr>
          <w:p w14:paraId="2270B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5B7F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3BD7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BB6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E76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97A30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FA19A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75C02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4B9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6A10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D29F7B" w14:textId="77777777" w:rsidTr="00F71301">
        <w:tblPrEx>
          <w:tblBorders>
            <w:insideH w:val="nil"/>
          </w:tblBorders>
        </w:tblPrEx>
        <w:tc>
          <w:tcPr>
            <w:tcW w:w="9950" w:type="dxa"/>
            <w:gridSpan w:val="11"/>
            <w:tcBorders>
              <w:top w:val="nil"/>
            </w:tcBorders>
          </w:tcPr>
          <w:p w14:paraId="59B9F40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1366173" w14:textId="77777777" w:rsidTr="00F71301">
        <w:tblPrEx>
          <w:tblBorders>
            <w:insideH w:val="nil"/>
          </w:tblBorders>
        </w:tblPrEx>
        <w:tc>
          <w:tcPr>
            <w:tcW w:w="3628" w:type="dxa"/>
            <w:tcBorders>
              <w:bottom w:val="nil"/>
            </w:tcBorders>
          </w:tcPr>
          <w:p w14:paraId="243D18B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вложений в иные объекты интеллектуальной собственности - иное движимое имущество</w:t>
            </w:r>
          </w:p>
        </w:tc>
        <w:tc>
          <w:tcPr>
            <w:tcW w:w="964" w:type="dxa"/>
            <w:tcBorders>
              <w:bottom w:val="nil"/>
            </w:tcBorders>
          </w:tcPr>
          <w:p w14:paraId="56E9C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A75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484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21B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B80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2082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D475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359C10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F2318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07D4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5A41C7" w14:textId="77777777" w:rsidTr="00F71301">
        <w:tblPrEx>
          <w:tblBorders>
            <w:insideH w:val="nil"/>
          </w:tblBorders>
        </w:tblPrEx>
        <w:tc>
          <w:tcPr>
            <w:tcW w:w="9950" w:type="dxa"/>
            <w:gridSpan w:val="11"/>
            <w:tcBorders>
              <w:top w:val="nil"/>
            </w:tcBorders>
          </w:tcPr>
          <w:p w14:paraId="3E45444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0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9D5112B" w14:textId="77777777" w:rsidTr="00F71301">
        <w:tblPrEx>
          <w:tblBorders>
            <w:insideH w:val="nil"/>
          </w:tblBorders>
        </w:tblPrEx>
        <w:tc>
          <w:tcPr>
            <w:tcW w:w="3628" w:type="dxa"/>
            <w:tcBorders>
              <w:bottom w:val="nil"/>
            </w:tcBorders>
          </w:tcPr>
          <w:p w14:paraId="5B9A0F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иные объекты интеллектуальной собственности - иное движимое имущество</w:t>
            </w:r>
          </w:p>
        </w:tc>
        <w:tc>
          <w:tcPr>
            <w:tcW w:w="964" w:type="dxa"/>
            <w:tcBorders>
              <w:bottom w:val="nil"/>
            </w:tcBorders>
          </w:tcPr>
          <w:p w14:paraId="405D71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E9BB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C006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C418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F0E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5D9D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1F429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EE40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E16FB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32C991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279E6A" w14:textId="77777777" w:rsidTr="00F71301">
        <w:tblPrEx>
          <w:tblBorders>
            <w:insideH w:val="nil"/>
          </w:tblBorders>
        </w:tblPrEx>
        <w:tc>
          <w:tcPr>
            <w:tcW w:w="9950" w:type="dxa"/>
            <w:gridSpan w:val="11"/>
            <w:tcBorders>
              <w:top w:val="nil"/>
            </w:tcBorders>
          </w:tcPr>
          <w:p w14:paraId="7E009A2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A427FAF" w14:textId="77777777" w:rsidTr="00F71301">
        <w:tc>
          <w:tcPr>
            <w:tcW w:w="3628" w:type="dxa"/>
          </w:tcPr>
          <w:p w14:paraId="22F542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непроизведенные активы - иное движимое имущество</w:t>
            </w:r>
          </w:p>
        </w:tc>
        <w:tc>
          <w:tcPr>
            <w:tcW w:w="964" w:type="dxa"/>
          </w:tcPr>
          <w:p w14:paraId="35FC0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3E4F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6B4F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5D9D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D04B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EDC7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ADCCA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3602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28C9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BB4B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8DAB03" w14:textId="77777777" w:rsidTr="00F71301">
        <w:tc>
          <w:tcPr>
            <w:tcW w:w="3628" w:type="dxa"/>
          </w:tcPr>
          <w:p w14:paraId="142947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непроизведенные активы - иное движимое имущество</w:t>
            </w:r>
          </w:p>
        </w:tc>
        <w:tc>
          <w:tcPr>
            <w:tcW w:w="964" w:type="dxa"/>
          </w:tcPr>
          <w:p w14:paraId="0EAB9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6F41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1FDA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AFF08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FF06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6B15B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D220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D8BC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EC87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AEEE3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9BFEC2" w14:textId="77777777" w:rsidTr="00F71301">
        <w:tc>
          <w:tcPr>
            <w:tcW w:w="3628" w:type="dxa"/>
          </w:tcPr>
          <w:p w14:paraId="6AE643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непроизведенные активы - иное движимое имущество</w:t>
            </w:r>
          </w:p>
        </w:tc>
        <w:tc>
          <w:tcPr>
            <w:tcW w:w="964" w:type="dxa"/>
          </w:tcPr>
          <w:p w14:paraId="1EA5E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CD228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6638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D93D6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99F5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C691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7B6A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5A43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7ECA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CB0F4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2A831D" w14:textId="77777777" w:rsidTr="00F71301">
        <w:tc>
          <w:tcPr>
            <w:tcW w:w="3628" w:type="dxa"/>
          </w:tcPr>
          <w:p w14:paraId="2A894A4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материальные запасы - иное движимое имущество</w:t>
            </w:r>
          </w:p>
        </w:tc>
        <w:tc>
          <w:tcPr>
            <w:tcW w:w="964" w:type="dxa"/>
          </w:tcPr>
          <w:p w14:paraId="6FF3F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D2918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982A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943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6533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36540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E7333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48D0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E33F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602F9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4112E3" w14:textId="77777777" w:rsidTr="00F71301">
        <w:tc>
          <w:tcPr>
            <w:tcW w:w="3628" w:type="dxa"/>
          </w:tcPr>
          <w:p w14:paraId="68F4B1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материальные запасы - иное движимое имущество </w:t>
            </w:r>
            <w:hyperlink w:anchor="P18624">
              <w:r w:rsidRPr="006A3509">
                <w:rPr>
                  <w:rFonts w:ascii="Times New Roman" w:hAnsi="Times New Roman" w:cs="Times New Roman"/>
                  <w:szCs w:val="22"/>
                </w:rPr>
                <w:t>&lt;2&gt;</w:t>
              </w:r>
            </w:hyperlink>
          </w:p>
        </w:tc>
        <w:tc>
          <w:tcPr>
            <w:tcW w:w="964" w:type="dxa"/>
          </w:tcPr>
          <w:p w14:paraId="0E432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13DE1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F3A7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7738F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59E4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EB08F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68494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73727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9EA76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62D9B6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90AFD4" w14:textId="77777777" w:rsidTr="00F71301">
        <w:tc>
          <w:tcPr>
            <w:tcW w:w="3628" w:type="dxa"/>
          </w:tcPr>
          <w:p w14:paraId="3C7E6FB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материальные запасы - иное движимое имущество </w:t>
            </w:r>
            <w:hyperlink w:anchor="P18624">
              <w:r w:rsidRPr="006A3509">
                <w:rPr>
                  <w:rFonts w:ascii="Times New Roman" w:hAnsi="Times New Roman" w:cs="Times New Roman"/>
                  <w:szCs w:val="22"/>
                </w:rPr>
                <w:t>&lt;2&gt;</w:t>
              </w:r>
            </w:hyperlink>
          </w:p>
        </w:tc>
        <w:tc>
          <w:tcPr>
            <w:tcW w:w="964" w:type="dxa"/>
          </w:tcPr>
          <w:p w14:paraId="5990DD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82F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EF39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0722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8BA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A76E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E918D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0DD7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AEBF6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094D3F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BAB4BC" w14:textId="77777777" w:rsidTr="00F71301">
        <w:tblPrEx>
          <w:tblBorders>
            <w:insideH w:val="nil"/>
          </w:tblBorders>
        </w:tblPrEx>
        <w:tc>
          <w:tcPr>
            <w:tcW w:w="3628" w:type="dxa"/>
            <w:tcBorders>
              <w:bottom w:val="nil"/>
            </w:tcBorders>
          </w:tcPr>
          <w:p w14:paraId="10B64C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биологические активы - иное движимое имущество учреждения</w:t>
            </w:r>
          </w:p>
        </w:tc>
        <w:tc>
          <w:tcPr>
            <w:tcW w:w="964" w:type="dxa"/>
            <w:tcBorders>
              <w:bottom w:val="nil"/>
            </w:tcBorders>
          </w:tcPr>
          <w:p w14:paraId="3C8EA3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13BC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39A3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47BB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E82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C30CC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7239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B792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FD76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0B8F5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70C1EC" w14:textId="77777777" w:rsidTr="00F71301">
        <w:tblPrEx>
          <w:tblBorders>
            <w:insideH w:val="nil"/>
          </w:tblBorders>
        </w:tblPrEx>
        <w:tc>
          <w:tcPr>
            <w:tcW w:w="9950" w:type="dxa"/>
            <w:gridSpan w:val="11"/>
            <w:tcBorders>
              <w:top w:val="nil"/>
            </w:tcBorders>
          </w:tcPr>
          <w:p w14:paraId="1FB43C0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D97F909" w14:textId="77777777" w:rsidTr="00F71301">
        <w:tblPrEx>
          <w:tblBorders>
            <w:insideH w:val="nil"/>
          </w:tblBorders>
        </w:tblPrEx>
        <w:tc>
          <w:tcPr>
            <w:tcW w:w="3628" w:type="dxa"/>
            <w:tcBorders>
              <w:bottom w:val="nil"/>
            </w:tcBorders>
          </w:tcPr>
          <w:p w14:paraId="60CC569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биологические активы - иное движимое имущество учреждения</w:t>
            </w:r>
          </w:p>
        </w:tc>
        <w:tc>
          <w:tcPr>
            <w:tcW w:w="964" w:type="dxa"/>
            <w:tcBorders>
              <w:bottom w:val="nil"/>
            </w:tcBorders>
          </w:tcPr>
          <w:p w14:paraId="1A22F9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ACDA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732F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033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554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40DF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7F3B7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BCF39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7DA79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36BE7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CB24AD" w14:textId="77777777" w:rsidTr="00F71301">
        <w:tblPrEx>
          <w:tblBorders>
            <w:insideH w:val="nil"/>
          </w:tblBorders>
        </w:tblPrEx>
        <w:tc>
          <w:tcPr>
            <w:tcW w:w="9950" w:type="dxa"/>
            <w:gridSpan w:val="11"/>
            <w:tcBorders>
              <w:top w:val="nil"/>
            </w:tcBorders>
          </w:tcPr>
          <w:p w14:paraId="1A3999B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D629A1B" w14:textId="77777777" w:rsidTr="00F71301">
        <w:tblPrEx>
          <w:tblBorders>
            <w:insideH w:val="nil"/>
          </w:tblBorders>
        </w:tblPrEx>
        <w:tc>
          <w:tcPr>
            <w:tcW w:w="3628" w:type="dxa"/>
            <w:tcBorders>
              <w:bottom w:val="nil"/>
            </w:tcBorders>
          </w:tcPr>
          <w:p w14:paraId="424ACBD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биологические активы - иное движимое имущество учреждения</w:t>
            </w:r>
          </w:p>
        </w:tc>
        <w:tc>
          <w:tcPr>
            <w:tcW w:w="964" w:type="dxa"/>
            <w:tcBorders>
              <w:bottom w:val="nil"/>
            </w:tcBorders>
          </w:tcPr>
          <w:p w14:paraId="4A7B3D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E84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86F8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071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CFA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EC198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40F0F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0C793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37E5C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1AD38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FB7816" w14:textId="77777777" w:rsidTr="00F71301">
        <w:tblPrEx>
          <w:tblBorders>
            <w:insideH w:val="nil"/>
          </w:tblBorders>
        </w:tblPrEx>
        <w:tc>
          <w:tcPr>
            <w:tcW w:w="9950" w:type="dxa"/>
            <w:gridSpan w:val="11"/>
            <w:tcBorders>
              <w:top w:val="nil"/>
            </w:tcBorders>
          </w:tcPr>
          <w:p w14:paraId="4ABEF6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8F375EA" w14:textId="77777777" w:rsidTr="00F71301">
        <w:tc>
          <w:tcPr>
            <w:tcW w:w="3628" w:type="dxa"/>
          </w:tcPr>
          <w:p w14:paraId="3C3A99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объекты финансовой аренды</w:t>
            </w:r>
          </w:p>
        </w:tc>
        <w:tc>
          <w:tcPr>
            <w:tcW w:w="964" w:type="dxa"/>
          </w:tcPr>
          <w:p w14:paraId="2F1F4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9E3D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9C66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D11F6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2F5D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5259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E26B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7BED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4C6B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EBD8D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EA86EF" w14:textId="77777777" w:rsidTr="00F71301">
        <w:tc>
          <w:tcPr>
            <w:tcW w:w="3628" w:type="dxa"/>
          </w:tcPr>
          <w:p w14:paraId="4EFF43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основные средства - объекты финансовой аренды</w:t>
            </w:r>
          </w:p>
        </w:tc>
        <w:tc>
          <w:tcPr>
            <w:tcW w:w="964" w:type="dxa"/>
          </w:tcPr>
          <w:p w14:paraId="31C283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40A4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E2B4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44114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BC0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B1612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D746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5ACD3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45C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B05DC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A711AD" w14:textId="77777777" w:rsidTr="00F71301">
        <w:tc>
          <w:tcPr>
            <w:tcW w:w="3628" w:type="dxa"/>
          </w:tcPr>
          <w:p w14:paraId="6247286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вложений в основные средства - объекты финансовой аренды</w:t>
            </w:r>
          </w:p>
        </w:tc>
        <w:tc>
          <w:tcPr>
            <w:tcW w:w="964" w:type="dxa"/>
          </w:tcPr>
          <w:p w14:paraId="5EE616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024A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FB04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EE24D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D192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4F36D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9B7E6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F20E1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B792D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2D41E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6D205C" w14:textId="77777777" w:rsidTr="00F71301">
        <w:tc>
          <w:tcPr>
            <w:tcW w:w="3628" w:type="dxa"/>
          </w:tcPr>
          <w:p w14:paraId="7A5DEC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основные средства - объекты финансовой аренды</w:t>
            </w:r>
          </w:p>
        </w:tc>
        <w:tc>
          <w:tcPr>
            <w:tcW w:w="964" w:type="dxa"/>
          </w:tcPr>
          <w:p w14:paraId="0057C4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1097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A04B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D886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2030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EF2B1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F91D6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8E643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4AB1C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38200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55A157" w14:textId="77777777" w:rsidTr="00F71301">
        <w:tblPrEx>
          <w:tblBorders>
            <w:insideH w:val="nil"/>
          </w:tblBorders>
        </w:tblPrEx>
        <w:tc>
          <w:tcPr>
            <w:tcW w:w="3628" w:type="dxa"/>
            <w:tcBorders>
              <w:bottom w:val="nil"/>
            </w:tcBorders>
          </w:tcPr>
          <w:p w14:paraId="0E7F4E9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объекты государственной (муниципальной) казны</w:t>
            </w:r>
          </w:p>
        </w:tc>
        <w:tc>
          <w:tcPr>
            <w:tcW w:w="964" w:type="dxa"/>
            <w:tcBorders>
              <w:bottom w:val="nil"/>
            </w:tcBorders>
          </w:tcPr>
          <w:p w14:paraId="44F63F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F408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FF06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A1D6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AF9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CBFE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90DBE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50E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046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AA53E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FC13D1" w14:textId="77777777" w:rsidTr="00F71301">
        <w:tblPrEx>
          <w:tblBorders>
            <w:insideH w:val="nil"/>
          </w:tblBorders>
        </w:tblPrEx>
        <w:tc>
          <w:tcPr>
            <w:tcW w:w="9950" w:type="dxa"/>
            <w:gridSpan w:val="11"/>
            <w:tcBorders>
              <w:top w:val="nil"/>
            </w:tcBorders>
          </w:tcPr>
          <w:p w14:paraId="201B6B9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328B9D3" w14:textId="77777777" w:rsidTr="00F71301">
        <w:tblPrEx>
          <w:tblBorders>
            <w:insideH w:val="nil"/>
          </w:tblBorders>
        </w:tblPrEx>
        <w:tc>
          <w:tcPr>
            <w:tcW w:w="3628" w:type="dxa"/>
            <w:tcBorders>
              <w:bottom w:val="nil"/>
            </w:tcBorders>
          </w:tcPr>
          <w:p w14:paraId="1F9112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недвижимое имущество государственной (муниципальной) казны</w:t>
            </w:r>
          </w:p>
        </w:tc>
        <w:tc>
          <w:tcPr>
            <w:tcW w:w="964" w:type="dxa"/>
            <w:tcBorders>
              <w:bottom w:val="nil"/>
            </w:tcBorders>
          </w:tcPr>
          <w:p w14:paraId="1B6FDC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5943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88E7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329E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11EA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C565B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8141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6FCDD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CAAE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385E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6C3A8B" w14:textId="77777777" w:rsidTr="00F71301">
        <w:tblPrEx>
          <w:tblBorders>
            <w:insideH w:val="nil"/>
          </w:tblBorders>
        </w:tblPrEx>
        <w:tc>
          <w:tcPr>
            <w:tcW w:w="9950" w:type="dxa"/>
            <w:gridSpan w:val="11"/>
            <w:tcBorders>
              <w:top w:val="nil"/>
            </w:tcBorders>
          </w:tcPr>
          <w:p w14:paraId="6C6DA55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46036EC" w14:textId="77777777" w:rsidTr="00F71301">
        <w:tblPrEx>
          <w:tblBorders>
            <w:insideH w:val="nil"/>
          </w:tblBorders>
        </w:tblPrEx>
        <w:tc>
          <w:tcPr>
            <w:tcW w:w="3628" w:type="dxa"/>
            <w:tcBorders>
              <w:bottom w:val="nil"/>
            </w:tcBorders>
          </w:tcPr>
          <w:p w14:paraId="640EB4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недвижимое имущество государственной (муниципальной) казны</w:t>
            </w:r>
          </w:p>
        </w:tc>
        <w:tc>
          <w:tcPr>
            <w:tcW w:w="964" w:type="dxa"/>
            <w:tcBorders>
              <w:bottom w:val="nil"/>
            </w:tcBorders>
          </w:tcPr>
          <w:p w14:paraId="233AC8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1375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B3E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8C06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32E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7BC18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61278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D9E0D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37E4D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7F6E4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02C80B" w14:textId="77777777" w:rsidTr="00F71301">
        <w:tblPrEx>
          <w:tblBorders>
            <w:insideH w:val="nil"/>
          </w:tblBorders>
        </w:tblPrEx>
        <w:tc>
          <w:tcPr>
            <w:tcW w:w="9950" w:type="dxa"/>
            <w:gridSpan w:val="11"/>
            <w:tcBorders>
              <w:top w:val="nil"/>
            </w:tcBorders>
          </w:tcPr>
          <w:p w14:paraId="3A27CD7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4E7E2A7" w14:textId="77777777" w:rsidTr="00F71301">
        <w:tblPrEx>
          <w:tblBorders>
            <w:insideH w:val="nil"/>
          </w:tblBorders>
        </w:tblPrEx>
        <w:tc>
          <w:tcPr>
            <w:tcW w:w="3628" w:type="dxa"/>
            <w:tcBorders>
              <w:bottom w:val="nil"/>
            </w:tcBorders>
          </w:tcPr>
          <w:p w14:paraId="19C118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недвижимое имущество государственной (муниципальной) казны</w:t>
            </w:r>
          </w:p>
        </w:tc>
        <w:tc>
          <w:tcPr>
            <w:tcW w:w="964" w:type="dxa"/>
            <w:tcBorders>
              <w:bottom w:val="nil"/>
            </w:tcBorders>
          </w:tcPr>
          <w:p w14:paraId="1FC669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CCF4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DA68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DC4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001B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3362B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037A2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52E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37A1C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E9DC0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37FC2B6" w14:textId="77777777" w:rsidTr="00F71301">
        <w:tblPrEx>
          <w:tblBorders>
            <w:insideH w:val="nil"/>
          </w:tblBorders>
        </w:tblPrEx>
        <w:tc>
          <w:tcPr>
            <w:tcW w:w="9950" w:type="dxa"/>
            <w:gridSpan w:val="11"/>
            <w:tcBorders>
              <w:top w:val="nil"/>
            </w:tcBorders>
          </w:tcPr>
          <w:p w14:paraId="0EEF0AD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7E4D869" w14:textId="77777777" w:rsidTr="00F71301">
        <w:tblPrEx>
          <w:tblBorders>
            <w:insideH w:val="nil"/>
          </w:tblBorders>
        </w:tblPrEx>
        <w:tc>
          <w:tcPr>
            <w:tcW w:w="3628" w:type="dxa"/>
            <w:tcBorders>
              <w:bottom w:val="nil"/>
            </w:tcBorders>
          </w:tcPr>
          <w:p w14:paraId="575D631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движимое имущество государственной (муниципальной) казны</w:t>
            </w:r>
          </w:p>
        </w:tc>
        <w:tc>
          <w:tcPr>
            <w:tcW w:w="964" w:type="dxa"/>
            <w:tcBorders>
              <w:bottom w:val="nil"/>
            </w:tcBorders>
          </w:tcPr>
          <w:p w14:paraId="34AFF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7087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0250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E8C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3219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A01B0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DCDF5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5B3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064D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0D35E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28AA8D" w14:textId="77777777" w:rsidTr="00F71301">
        <w:tblPrEx>
          <w:tblBorders>
            <w:insideH w:val="nil"/>
          </w:tblBorders>
        </w:tblPrEx>
        <w:tc>
          <w:tcPr>
            <w:tcW w:w="9950" w:type="dxa"/>
            <w:gridSpan w:val="11"/>
            <w:tcBorders>
              <w:top w:val="nil"/>
            </w:tcBorders>
          </w:tcPr>
          <w:p w14:paraId="314F16C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E38C150" w14:textId="77777777" w:rsidTr="00F71301">
        <w:tblPrEx>
          <w:tblBorders>
            <w:insideH w:val="nil"/>
          </w:tblBorders>
        </w:tblPrEx>
        <w:tc>
          <w:tcPr>
            <w:tcW w:w="3628" w:type="dxa"/>
            <w:tcBorders>
              <w:bottom w:val="nil"/>
            </w:tcBorders>
          </w:tcPr>
          <w:p w14:paraId="2D23C52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движимое имущество государственной (муниципальной) казны</w:t>
            </w:r>
          </w:p>
        </w:tc>
        <w:tc>
          <w:tcPr>
            <w:tcW w:w="964" w:type="dxa"/>
            <w:tcBorders>
              <w:bottom w:val="nil"/>
            </w:tcBorders>
          </w:tcPr>
          <w:p w14:paraId="504F5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1D7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F642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6DF4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4DF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3FE8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7D393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ACB34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0AF8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892AE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E8A0F1" w14:textId="77777777" w:rsidTr="00F71301">
        <w:tblPrEx>
          <w:tblBorders>
            <w:insideH w:val="nil"/>
          </w:tblBorders>
        </w:tblPrEx>
        <w:tc>
          <w:tcPr>
            <w:tcW w:w="9950" w:type="dxa"/>
            <w:gridSpan w:val="11"/>
            <w:tcBorders>
              <w:top w:val="nil"/>
            </w:tcBorders>
          </w:tcPr>
          <w:p w14:paraId="125D007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1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664EE03" w14:textId="77777777" w:rsidTr="00F71301">
        <w:tblPrEx>
          <w:tblBorders>
            <w:insideH w:val="nil"/>
          </w:tblBorders>
        </w:tblPrEx>
        <w:tc>
          <w:tcPr>
            <w:tcW w:w="3628" w:type="dxa"/>
            <w:tcBorders>
              <w:bottom w:val="nil"/>
            </w:tcBorders>
          </w:tcPr>
          <w:p w14:paraId="3B72F5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движимое имущество государственной (муниципальной) казны</w:t>
            </w:r>
          </w:p>
        </w:tc>
        <w:tc>
          <w:tcPr>
            <w:tcW w:w="964" w:type="dxa"/>
            <w:tcBorders>
              <w:bottom w:val="nil"/>
            </w:tcBorders>
          </w:tcPr>
          <w:p w14:paraId="444A8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9305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462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19E6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B593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2E6F5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166FA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69EA6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F64C1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7717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BA02BC" w14:textId="77777777" w:rsidTr="00F71301">
        <w:tblPrEx>
          <w:tblBorders>
            <w:insideH w:val="nil"/>
          </w:tblBorders>
        </w:tblPrEx>
        <w:tc>
          <w:tcPr>
            <w:tcW w:w="9950" w:type="dxa"/>
            <w:gridSpan w:val="11"/>
            <w:tcBorders>
              <w:top w:val="nil"/>
            </w:tcBorders>
          </w:tcPr>
          <w:p w14:paraId="190BE0C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489E9FD" w14:textId="77777777" w:rsidTr="00F71301">
        <w:tblPrEx>
          <w:tblBorders>
            <w:insideH w:val="nil"/>
          </w:tblBorders>
        </w:tblPrEx>
        <w:tc>
          <w:tcPr>
            <w:tcW w:w="3628" w:type="dxa"/>
            <w:tcBorders>
              <w:bottom w:val="nil"/>
            </w:tcBorders>
          </w:tcPr>
          <w:p w14:paraId="3607D0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ценности государственных фондов России</w:t>
            </w:r>
          </w:p>
        </w:tc>
        <w:tc>
          <w:tcPr>
            <w:tcW w:w="964" w:type="dxa"/>
            <w:tcBorders>
              <w:bottom w:val="nil"/>
            </w:tcBorders>
          </w:tcPr>
          <w:p w14:paraId="64C714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775A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C70F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CA971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823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D241C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D689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17E55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9E0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8B36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9A4DC6" w14:textId="77777777" w:rsidTr="00F71301">
        <w:tblPrEx>
          <w:tblBorders>
            <w:insideH w:val="nil"/>
          </w:tblBorders>
        </w:tblPrEx>
        <w:tc>
          <w:tcPr>
            <w:tcW w:w="9950" w:type="dxa"/>
            <w:gridSpan w:val="11"/>
            <w:tcBorders>
              <w:top w:val="nil"/>
            </w:tcBorders>
          </w:tcPr>
          <w:p w14:paraId="29E2606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8B35FB1" w14:textId="77777777" w:rsidTr="00F71301">
        <w:tblPrEx>
          <w:tblBorders>
            <w:insideH w:val="nil"/>
          </w:tblBorders>
        </w:tblPrEx>
        <w:tc>
          <w:tcPr>
            <w:tcW w:w="3628" w:type="dxa"/>
            <w:tcBorders>
              <w:bottom w:val="nil"/>
            </w:tcBorders>
          </w:tcPr>
          <w:p w14:paraId="76A6A1C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ценности государственных фондов России</w:t>
            </w:r>
          </w:p>
        </w:tc>
        <w:tc>
          <w:tcPr>
            <w:tcW w:w="964" w:type="dxa"/>
            <w:tcBorders>
              <w:bottom w:val="nil"/>
            </w:tcBorders>
          </w:tcPr>
          <w:p w14:paraId="71988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997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9C9F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ADDC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DE8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6752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7716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4C975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F9CB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29AC0E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C0EBF1" w14:textId="77777777" w:rsidTr="00F71301">
        <w:tblPrEx>
          <w:tblBorders>
            <w:insideH w:val="nil"/>
          </w:tblBorders>
        </w:tblPrEx>
        <w:tc>
          <w:tcPr>
            <w:tcW w:w="9950" w:type="dxa"/>
            <w:gridSpan w:val="11"/>
            <w:tcBorders>
              <w:top w:val="nil"/>
            </w:tcBorders>
          </w:tcPr>
          <w:p w14:paraId="246AE43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B2925DC" w14:textId="77777777" w:rsidTr="00F71301">
        <w:tblPrEx>
          <w:tblBorders>
            <w:insideH w:val="nil"/>
          </w:tblBorders>
        </w:tblPrEx>
        <w:tc>
          <w:tcPr>
            <w:tcW w:w="3628" w:type="dxa"/>
            <w:tcBorders>
              <w:bottom w:val="nil"/>
            </w:tcBorders>
          </w:tcPr>
          <w:p w14:paraId="0B2842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вложений в ценности государственных фондов России</w:t>
            </w:r>
          </w:p>
        </w:tc>
        <w:tc>
          <w:tcPr>
            <w:tcW w:w="964" w:type="dxa"/>
            <w:tcBorders>
              <w:bottom w:val="nil"/>
            </w:tcBorders>
          </w:tcPr>
          <w:p w14:paraId="22902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0470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2E5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A6F8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A860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D828F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4C38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CD15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555A6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21DD8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2F5EA3" w14:textId="77777777" w:rsidTr="00F71301">
        <w:tblPrEx>
          <w:tblBorders>
            <w:insideH w:val="nil"/>
          </w:tblBorders>
        </w:tblPrEx>
        <w:tc>
          <w:tcPr>
            <w:tcW w:w="9950" w:type="dxa"/>
            <w:gridSpan w:val="11"/>
            <w:tcBorders>
              <w:top w:val="nil"/>
            </w:tcBorders>
          </w:tcPr>
          <w:p w14:paraId="049E33A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38C7F13" w14:textId="77777777" w:rsidTr="00F71301">
        <w:tblPrEx>
          <w:tblBorders>
            <w:insideH w:val="nil"/>
          </w:tblBorders>
        </w:tblPrEx>
        <w:tc>
          <w:tcPr>
            <w:tcW w:w="3628" w:type="dxa"/>
            <w:tcBorders>
              <w:bottom w:val="nil"/>
            </w:tcBorders>
          </w:tcPr>
          <w:p w14:paraId="684E61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нематериальные активы государственной (муниципальной) казны</w:t>
            </w:r>
          </w:p>
        </w:tc>
        <w:tc>
          <w:tcPr>
            <w:tcW w:w="964" w:type="dxa"/>
            <w:tcBorders>
              <w:bottom w:val="nil"/>
            </w:tcBorders>
          </w:tcPr>
          <w:p w14:paraId="21EE98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5B5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C02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A755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A761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764F5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73A5D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5326A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2D62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204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72D62B" w14:textId="77777777" w:rsidTr="00F71301">
        <w:tblPrEx>
          <w:tblBorders>
            <w:insideH w:val="nil"/>
          </w:tblBorders>
        </w:tblPrEx>
        <w:tc>
          <w:tcPr>
            <w:tcW w:w="9950" w:type="dxa"/>
            <w:gridSpan w:val="11"/>
            <w:tcBorders>
              <w:top w:val="nil"/>
            </w:tcBorders>
          </w:tcPr>
          <w:p w14:paraId="4FF3CF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A0DA6AD" w14:textId="77777777" w:rsidTr="00F71301">
        <w:tblPrEx>
          <w:tblBorders>
            <w:insideH w:val="nil"/>
          </w:tblBorders>
        </w:tblPrEx>
        <w:tc>
          <w:tcPr>
            <w:tcW w:w="3628" w:type="dxa"/>
            <w:tcBorders>
              <w:bottom w:val="nil"/>
            </w:tcBorders>
          </w:tcPr>
          <w:p w14:paraId="6B8F23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нематериальные активы государственной (муниципальной) казны</w:t>
            </w:r>
          </w:p>
        </w:tc>
        <w:tc>
          <w:tcPr>
            <w:tcW w:w="964" w:type="dxa"/>
            <w:tcBorders>
              <w:bottom w:val="nil"/>
            </w:tcBorders>
          </w:tcPr>
          <w:p w14:paraId="6D6177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411C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DC12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8BBC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835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852F2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13BE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29529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F5F64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29937C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C72E0E" w14:textId="77777777" w:rsidTr="00F71301">
        <w:tblPrEx>
          <w:tblBorders>
            <w:insideH w:val="nil"/>
          </w:tblBorders>
        </w:tblPrEx>
        <w:tc>
          <w:tcPr>
            <w:tcW w:w="9950" w:type="dxa"/>
            <w:gridSpan w:val="11"/>
            <w:tcBorders>
              <w:top w:val="nil"/>
            </w:tcBorders>
          </w:tcPr>
          <w:p w14:paraId="18C0068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623D64F" w14:textId="77777777" w:rsidTr="00F71301">
        <w:tblPrEx>
          <w:tblBorders>
            <w:insideH w:val="nil"/>
          </w:tblBorders>
        </w:tblPrEx>
        <w:tc>
          <w:tcPr>
            <w:tcW w:w="3628" w:type="dxa"/>
            <w:tcBorders>
              <w:bottom w:val="nil"/>
            </w:tcBorders>
          </w:tcPr>
          <w:p w14:paraId="093E8D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нематериальные активы государственной (муниципальной) казны</w:t>
            </w:r>
          </w:p>
        </w:tc>
        <w:tc>
          <w:tcPr>
            <w:tcW w:w="964" w:type="dxa"/>
            <w:tcBorders>
              <w:bottom w:val="nil"/>
            </w:tcBorders>
          </w:tcPr>
          <w:p w14:paraId="3FCFE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6B901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80F6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8823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8185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4E69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E7AF8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EA62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64797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3985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C5538D" w14:textId="77777777" w:rsidTr="00F71301">
        <w:tblPrEx>
          <w:tblBorders>
            <w:insideH w:val="nil"/>
          </w:tblBorders>
        </w:tblPrEx>
        <w:tc>
          <w:tcPr>
            <w:tcW w:w="9950" w:type="dxa"/>
            <w:gridSpan w:val="11"/>
            <w:tcBorders>
              <w:top w:val="nil"/>
            </w:tcBorders>
          </w:tcPr>
          <w:p w14:paraId="67E15D4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81144E2" w14:textId="77777777" w:rsidTr="00F71301">
        <w:tblPrEx>
          <w:tblBorders>
            <w:insideH w:val="nil"/>
          </w:tblBorders>
        </w:tblPrEx>
        <w:tc>
          <w:tcPr>
            <w:tcW w:w="3628" w:type="dxa"/>
            <w:tcBorders>
              <w:bottom w:val="nil"/>
            </w:tcBorders>
          </w:tcPr>
          <w:p w14:paraId="6C2316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непроизведенные активы государственной (муниципальной) казны</w:t>
            </w:r>
          </w:p>
        </w:tc>
        <w:tc>
          <w:tcPr>
            <w:tcW w:w="964" w:type="dxa"/>
            <w:tcBorders>
              <w:bottom w:val="nil"/>
            </w:tcBorders>
          </w:tcPr>
          <w:p w14:paraId="191E25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49794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2E4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84123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0E18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5DAF2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B940E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9FE2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5E36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753E1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1BE4FB" w14:textId="77777777" w:rsidTr="00F71301">
        <w:tblPrEx>
          <w:tblBorders>
            <w:insideH w:val="nil"/>
          </w:tblBorders>
        </w:tblPrEx>
        <w:tc>
          <w:tcPr>
            <w:tcW w:w="9950" w:type="dxa"/>
            <w:gridSpan w:val="11"/>
            <w:tcBorders>
              <w:top w:val="nil"/>
            </w:tcBorders>
          </w:tcPr>
          <w:p w14:paraId="098C5E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014E9BE" w14:textId="77777777" w:rsidTr="00F71301">
        <w:tblPrEx>
          <w:tblBorders>
            <w:insideH w:val="nil"/>
          </w:tblBorders>
        </w:tblPrEx>
        <w:tc>
          <w:tcPr>
            <w:tcW w:w="3628" w:type="dxa"/>
            <w:tcBorders>
              <w:bottom w:val="nil"/>
            </w:tcBorders>
          </w:tcPr>
          <w:p w14:paraId="6E2C6D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непроизведенные активы государственной (муниципальной) казны</w:t>
            </w:r>
          </w:p>
        </w:tc>
        <w:tc>
          <w:tcPr>
            <w:tcW w:w="964" w:type="dxa"/>
            <w:tcBorders>
              <w:bottom w:val="nil"/>
            </w:tcBorders>
          </w:tcPr>
          <w:p w14:paraId="396B7B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B725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20DF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2E47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8344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CE5D6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85D2E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9C0B1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05B48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8E7C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7F0E73" w14:textId="77777777" w:rsidTr="00F71301">
        <w:tblPrEx>
          <w:tblBorders>
            <w:insideH w:val="nil"/>
          </w:tblBorders>
        </w:tblPrEx>
        <w:tc>
          <w:tcPr>
            <w:tcW w:w="9950" w:type="dxa"/>
            <w:gridSpan w:val="11"/>
            <w:tcBorders>
              <w:top w:val="nil"/>
            </w:tcBorders>
          </w:tcPr>
          <w:p w14:paraId="7D57F5D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5C0A051" w14:textId="77777777" w:rsidTr="00F71301">
        <w:tblPrEx>
          <w:tblBorders>
            <w:insideH w:val="nil"/>
          </w:tblBorders>
        </w:tblPrEx>
        <w:tc>
          <w:tcPr>
            <w:tcW w:w="3628" w:type="dxa"/>
            <w:tcBorders>
              <w:bottom w:val="nil"/>
            </w:tcBorders>
          </w:tcPr>
          <w:p w14:paraId="4F5A27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непроизведенные активы государственной (муниципальной) казны</w:t>
            </w:r>
          </w:p>
        </w:tc>
        <w:tc>
          <w:tcPr>
            <w:tcW w:w="964" w:type="dxa"/>
            <w:tcBorders>
              <w:bottom w:val="nil"/>
            </w:tcBorders>
          </w:tcPr>
          <w:p w14:paraId="50A725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4F48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8BF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00F60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E3B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3A08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FA41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57B4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66E6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39993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A7757B" w14:textId="77777777" w:rsidTr="00F71301">
        <w:tblPrEx>
          <w:tblBorders>
            <w:insideH w:val="nil"/>
          </w:tblBorders>
        </w:tblPrEx>
        <w:tc>
          <w:tcPr>
            <w:tcW w:w="9950" w:type="dxa"/>
            <w:gridSpan w:val="11"/>
            <w:tcBorders>
              <w:top w:val="nil"/>
            </w:tcBorders>
          </w:tcPr>
          <w:p w14:paraId="49D2F25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4B85687" w14:textId="77777777" w:rsidTr="00F71301">
        <w:tblPrEx>
          <w:tblBorders>
            <w:insideH w:val="nil"/>
          </w:tblBorders>
        </w:tblPrEx>
        <w:tc>
          <w:tcPr>
            <w:tcW w:w="3628" w:type="dxa"/>
            <w:tcBorders>
              <w:bottom w:val="nil"/>
            </w:tcBorders>
          </w:tcPr>
          <w:p w14:paraId="7F52B7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материальные запасы государственной (муниципальной) казны</w:t>
            </w:r>
          </w:p>
        </w:tc>
        <w:tc>
          <w:tcPr>
            <w:tcW w:w="964" w:type="dxa"/>
            <w:tcBorders>
              <w:bottom w:val="nil"/>
            </w:tcBorders>
          </w:tcPr>
          <w:p w14:paraId="236669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AF380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A31B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6075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7FD3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3D80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1ED9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2885F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BF44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8AF3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339B2BD" w14:textId="77777777" w:rsidTr="00F71301">
        <w:tblPrEx>
          <w:tblBorders>
            <w:insideH w:val="nil"/>
          </w:tblBorders>
        </w:tblPrEx>
        <w:tc>
          <w:tcPr>
            <w:tcW w:w="9950" w:type="dxa"/>
            <w:gridSpan w:val="11"/>
            <w:tcBorders>
              <w:top w:val="nil"/>
            </w:tcBorders>
          </w:tcPr>
          <w:p w14:paraId="1EDC446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A0A5829" w14:textId="77777777" w:rsidTr="00F71301">
        <w:tblPrEx>
          <w:tblBorders>
            <w:insideH w:val="nil"/>
          </w:tblBorders>
        </w:tblPrEx>
        <w:tc>
          <w:tcPr>
            <w:tcW w:w="3628" w:type="dxa"/>
            <w:tcBorders>
              <w:bottom w:val="nil"/>
            </w:tcBorders>
          </w:tcPr>
          <w:p w14:paraId="578AA5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материальные запасы государственной (муниципальной) казны </w:t>
            </w:r>
            <w:hyperlink w:anchor="P18624">
              <w:r w:rsidRPr="006A3509">
                <w:rPr>
                  <w:rFonts w:ascii="Times New Roman" w:hAnsi="Times New Roman" w:cs="Times New Roman"/>
                  <w:szCs w:val="22"/>
                </w:rPr>
                <w:t>&lt;2&gt;</w:t>
              </w:r>
            </w:hyperlink>
          </w:p>
        </w:tc>
        <w:tc>
          <w:tcPr>
            <w:tcW w:w="964" w:type="dxa"/>
            <w:tcBorders>
              <w:bottom w:val="nil"/>
            </w:tcBorders>
          </w:tcPr>
          <w:p w14:paraId="7CF8F2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58A9F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28A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E7BE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92D1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8755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FF939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7113F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BB208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77EBB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878241" w14:textId="77777777" w:rsidTr="00F71301">
        <w:tblPrEx>
          <w:tblBorders>
            <w:insideH w:val="nil"/>
          </w:tblBorders>
        </w:tblPrEx>
        <w:tc>
          <w:tcPr>
            <w:tcW w:w="9950" w:type="dxa"/>
            <w:gridSpan w:val="11"/>
            <w:tcBorders>
              <w:top w:val="nil"/>
            </w:tcBorders>
          </w:tcPr>
          <w:p w14:paraId="69E4E08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DEA61C7" w14:textId="77777777" w:rsidTr="00F71301">
        <w:tblPrEx>
          <w:tblBorders>
            <w:insideH w:val="nil"/>
          </w:tblBorders>
        </w:tblPrEx>
        <w:tc>
          <w:tcPr>
            <w:tcW w:w="3628" w:type="dxa"/>
            <w:tcBorders>
              <w:bottom w:val="nil"/>
            </w:tcBorders>
          </w:tcPr>
          <w:p w14:paraId="459CA2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w:t>
            </w:r>
            <w:r w:rsidRPr="006A3509">
              <w:rPr>
                <w:rFonts w:ascii="Times New Roman" w:hAnsi="Times New Roman" w:cs="Times New Roman"/>
                <w:szCs w:val="22"/>
              </w:rPr>
              <w:lastRenderedPageBreak/>
              <w:t xml:space="preserve">материальные запасы государственной (муниципальной) казны </w:t>
            </w:r>
            <w:hyperlink w:anchor="P18624">
              <w:r w:rsidRPr="006A3509">
                <w:rPr>
                  <w:rFonts w:ascii="Times New Roman" w:hAnsi="Times New Roman" w:cs="Times New Roman"/>
                  <w:szCs w:val="22"/>
                </w:rPr>
                <w:t>&lt;2&gt;</w:t>
              </w:r>
            </w:hyperlink>
          </w:p>
        </w:tc>
        <w:tc>
          <w:tcPr>
            <w:tcW w:w="964" w:type="dxa"/>
            <w:tcBorders>
              <w:bottom w:val="nil"/>
            </w:tcBorders>
          </w:tcPr>
          <w:p w14:paraId="25203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5F0E5C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1114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B55B2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BC7D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72ADC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25A0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2020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2FEA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4EE40D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D7F064" w14:textId="77777777" w:rsidTr="00F71301">
        <w:tblPrEx>
          <w:tblBorders>
            <w:insideH w:val="nil"/>
          </w:tblBorders>
        </w:tblPrEx>
        <w:tc>
          <w:tcPr>
            <w:tcW w:w="9950" w:type="dxa"/>
            <w:gridSpan w:val="11"/>
            <w:tcBorders>
              <w:top w:val="nil"/>
            </w:tcBorders>
          </w:tcPr>
          <w:p w14:paraId="43B5D5C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C8BF06B" w14:textId="77777777" w:rsidTr="00F71301">
        <w:tblPrEx>
          <w:tblBorders>
            <w:insideH w:val="nil"/>
          </w:tblBorders>
        </w:tblPrEx>
        <w:tc>
          <w:tcPr>
            <w:tcW w:w="3628" w:type="dxa"/>
            <w:tcBorders>
              <w:bottom w:val="nil"/>
            </w:tcBorders>
          </w:tcPr>
          <w:p w14:paraId="442DFA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права пользования нематериальными активами </w:t>
            </w:r>
            <w:hyperlink w:anchor="P18624">
              <w:r w:rsidRPr="006A3509">
                <w:rPr>
                  <w:rFonts w:ascii="Times New Roman" w:hAnsi="Times New Roman" w:cs="Times New Roman"/>
                  <w:szCs w:val="22"/>
                </w:rPr>
                <w:t>&lt;2&gt;</w:t>
              </w:r>
            </w:hyperlink>
          </w:p>
        </w:tc>
        <w:tc>
          <w:tcPr>
            <w:tcW w:w="964" w:type="dxa"/>
            <w:tcBorders>
              <w:bottom w:val="nil"/>
            </w:tcBorders>
          </w:tcPr>
          <w:p w14:paraId="32FA84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CB44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0653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1C2C4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0185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D597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CCF4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FB7C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D877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369C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DAA8FA" w14:textId="77777777" w:rsidTr="00F71301">
        <w:tblPrEx>
          <w:tblBorders>
            <w:insideH w:val="nil"/>
          </w:tblBorders>
        </w:tblPrEx>
        <w:tc>
          <w:tcPr>
            <w:tcW w:w="9950" w:type="dxa"/>
            <w:gridSpan w:val="11"/>
            <w:tcBorders>
              <w:top w:val="nil"/>
            </w:tcBorders>
          </w:tcPr>
          <w:p w14:paraId="0F92FC0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4F8C382" w14:textId="77777777" w:rsidTr="00F71301">
        <w:tblPrEx>
          <w:tblBorders>
            <w:insideH w:val="nil"/>
          </w:tblBorders>
        </w:tblPrEx>
        <w:tc>
          <w:tcPr>
            <w:tcW w:w="3628" w:type="dxa"/>
            <w:tcBorders>
              <w:bottom w:val="nil"/>
            </w:tcBorders>
          </w:tcPr>
          <w:p w14:paraId="239146E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права пользования научными исследованиями (научно-исследовательскими разработками)</w:t>
            </w:r>
          </w:p>
        </w:tc>
        <w:tc>
          <w:tcPr>
            <w:tcW w:w="964" w:type="dxa"/>
            <w:tcBorders>
              <w:bottom w:val="nil"/>
            </w:tcBorders>
          </w:tcPr>
          <w:p w14:paraId="1759D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D4EE6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ECBE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3624D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3C1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4EB86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A81D3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1A337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A7ED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E4C6C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726854" w14:textId="77777777" w:rsidTr="00F71301">
        <w:tblPrEx>
          <w:tblBorders>
            <w:insideH w:val="nil"/>
          </w:tblBorders>
        </w:tblPrEx>
        <w:tc>
          <w:tcPr>
            <w:tcW w:w="9950" w:type="dxa"/>
            <w:gridSpan w:val="11"/>
            <w:tcBorders>
              <w:top w:val="nil"/>
            </w:tcBorders>
          </w:tcPr>
          <w:p w14:paraId="767123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B78590D" w14:textId="77777777" w:rsidTr="00F71301">
        <w:tblPrEx>
          <w:tblBorders>
            <w:insideH w:val="nil"/>
          </w:tblBorders>
        </w:tblPrEx>
        <w:tc>
          <w:tcPr>
            <w:tcW w:w="3628" w:type="dxa"/>
            <w:tcBorders>
              <w:bottom w:val="nil"/>
            </w:tcBorders>
          </w:tcPr>
          <w:p w14:paraId="59195F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права пользования научными исследованиями (научно-исследовательскими разработками)</w:t>
            </w:r>
          </w:p>
        </w:tc>
        <w:tc>
          <w:tcPr>
            <w:tcW w:w="964" w:type="dxa"/>
            <w:tcBorders>
              <w:bottom w:val="nil"/>
            </w:tcBorders>
          </w:tcPr>
          <w:p w14:paraId="3D7609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4599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2E0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FD13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E69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D8076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45CE6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0AF0BF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0FDF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AD8D5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AD121F" w14:textId="77777777" w:rsidTr="00F71301">
        <w:tblPrEx>
          <w:tblBorders>
            <w:insideH w:val="nil"/>
          </w:tblBorders>
        </w:tblPrEx>
        <w:tc>
          <w:tcPr>
            <w:tcW w:w="9950" w:type="dxa"/>
            <w:gridSpan w:val="11"/>
            <w:tcBorders>
              <w:top w:val="nil"/>
            </w:tcBorders>
          </w:tcPr>
          <w:p w14:paraId="42FD18C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4F901F7" w14:textId="77777777" w:rsidTr="00F71301">
        <w:tblPrEx>
          <w:tblBorders>
            <w:insideH w:val="nil"/>
          </w:tblBorders>
        </w:tblPrEx>
        <w:tc>
          <w:tcPr>
            <w:tcW w:w="3628" w:type="dxa"/>
            <w:tcBorders>
              <w:bottom w:val="nil"/>
            </w:tcBorders>
          </w:tcPr>
          <w:p w14:paraId="449CD1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права пользования научными исследованиями (научно-исследовательскими разработками)</w:t>
            </w:r>
          </w:p>
        </w:tc>
        <w:tc>
          <w:tcPr>
            <w:tcW w:w="964" w:type="dxa"/>
            <w:tcBorders>
              <w:bottom w:val="nil"/>
            </w:tcBorders>
          </w:tcPr>
          <w:p w14:paraId="4F26BB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FB4E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EFA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F9579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6984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F0B9F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C0300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2A3F60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C64BC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F99A9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B97D44" w14:textId="77777777" w:rsidTr="00F71301">
        <w:tblPrEx>
          <w:tblBorders>
            <w:insideH w:val="nil"/>
          </w:tblBorders>
        </w:tblPrEx>
        <w:tc>
          <w:tcPr>
            <w:tcW w:w="9950" w:type="dxa"/>
            <w:gridSpan w:val="11"/>
            <w:tcBorders>
              <w:top w:val="nil"/>
            </w:tcBorders>
          </w:tcPr>
          <w:p w14:paraId="3FCD516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7271BEC" w14:textId="77777777" w:rsidTr="00F71301">
        <w:tblPrEx>
          <w:tblBorders>
            <w:insideH w:val="nil"/>
          </w:tblBorders>
        </w:tblPrEx>
        <w:tc>
          <w:tcPr>
            <w:tcW w:w="3628" w:type="dxa"/>
            <w:tcBorders>
              <w:bottom w:val="nil"/>
            </w:tcBorders>
          </w:tcPr>
          <w:p w14:paraId="61077C2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права пользования опытно-конструкторскими и технологическими разработками</w:t>
            </w:r>
          </w:p>
        </w:tc>
        <w:tc>
          <w:tcPr>
            <w:tcW w:w="964" w:type="dxa"/>
            <w:tcBorders>
              <w:bottom w:val="nil"/>
            </w:tcBorders>
          </w:tcPr>
          <w:p w14:paraId="7732F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527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701C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0074F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88EE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73DF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00B8B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35E6C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B86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0C5B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313C03" w14:textId="77777777" w:rsidTr="00F71301">
        <w:tblPrEx>
          <w:tblBorders>
            <w:insideH w:val="nil"/>
          </w:tblBorders>
        </w:tblPrEx>
        <w:tc>
          <w:tcPr>
            <w:tcW w:w="9950" w:type="dxa"/>
            <w:gridSpan w:val="11"/>
            <w:tcBorders>
              <w:top w:val="nil"/>
            </w:tcBorders>
          </w:tcPr>
          <w:p w14:paraId="12671F8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3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5F96B4F" w14:textId="77777777" w:rsidTr="00F71301">
        <w:tblPrEx>
          <w:tblBorders>
            <w:insideH w:val="nil"/>
          </w:tblBorders>
        </w:tblPrEx>
        <w:tc>
          <w:tcPr>
            <w:tcW w:w="3628" w:type="dxa"/>
            <w:tcBorders>
              <w:bottom w:val="nil"/>
            </w:tcBorders>
          </w:tcPr>
          <w:p w14:paraId="10D7FA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права пользования опытно-конструкторскими и технологическими разработками</w:t>
            </w:r>
          </w:p>
        </w:tc>
        <w:tc>
          <w:tcPr>
            <w:tcW w:w="964" w:type="dxa"/>
            <w:tcBorders>
              <w:bottom w:val="nil"/>
            </w:tcBorders>
          </w:tcPr>
          <w:p w14:paraId="48C087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D2DF7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800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59710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4F03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553D9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CDCC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2E354D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DDE86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CD6C2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FCE19F" w14:textId="77777777" w:rsidTr="00F71301">
        <w:tblPrEx>
          <w:tblBorders>
            <w:insideH w:val="nil"/>
          </w:tblBorders>
        </w:tblPrEx>
        <w:tc>
          <w:tcPr>
            <w:tcW w:w="9950" w:type="dxa"/>
            <w:gridSpan w:val="11"/>
            <w:tcBorders>
              <w:top w:val="nil"/>
            </w:tcBorders>
          </w:tcPr>
          <w:p w14:paraId="4C96746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F1BBDAD" w14:textId="77777777" w:rsidTr="00F71301">
        <w:tblPrEx>
          <w:tblBorders>
            <w:insideH w:val="nil"/>
          </w:tblBorders>
        </w:tblPrEx>
        <w:tc>
          <w:tcPr>
            <w:tcW w:w="3628" w:type="dxa"/>
            <w:tcBorders>
              <w:bottom w:val="nil"/>
            </w:tcBorders>
          </w:tcPr>
          <w:p w14:paraId="7A6865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права пользования опытно-конструкторскими и технологическими разработками</w:t>
            </w:r>
          </w:p>
        </w:tc>
        <w:tc>
          <w:tcPr>
            <w:tcW w:w="964" w:type="dxa"/>
            <w:tcBorders>
              <w:bottom w:val="nil"/>
            </w:tcBorders>
          </w:tcPr>
          <w:p w14:paraId="12166F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CF7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5F53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70E48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03B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28AE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FB8B9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0CA5F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6925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69CF9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0F1CDF" w14:textId="77777777" w:rsidTr="00F71301">
        <w:tblPrEx>
          <w:tblBorders>
            <w:insideH w:val="nil"/>
          </w:tblBorders>
        </w:tblPrEx>
        <w:tc>
          <w:tcPr>
            <w:tcW w:w="9950" w:type="dxa"/>
            <w:gridSpan w:val="11"/>
            <w:tcBorders>
              <w:top w:val="nil"/>
            </w:tcBorders>
          </w:tcPr>
          <w:p w14:paraId="36484F1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3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4B50253" w14:textId="77777777" w:rsidTr="00F71301">
        <w:tblPrEx>
          <w:tblBorders>
            <w:insideH w:val="nil"/>
          </w:tblBorders>
        </w:tblPrEx>
        <w:tc>
          <w:tcPr>
            <w:tcW w:w="3628" w:type="dxa"/>
            <w:tcBorders>
              <w:bottom w:val="nil"/>
            </w:tcBorders>
          </w:tcPr>
          <w:p w14:paraId="51D33F9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права пользования программным обеспечением и базами данных</w:t>
            </w:r>
          </w:p>
        </w:tc>
        <w:tc>
          <w:tcPr>
            <w:tcW w:w="964" w:type="dxa"/>
            <w:tcBorders>
              <w:bottom w:val="nil"/>
            </w:tcBorders>
          </w:tcPr>
          <w:p w14:paraId="303CA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11957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4CE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D26D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B5D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E2B0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3E3CA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54E356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706A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3C4E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08C710" w14:textId="77777777" w:rsidTr="00F71301">
        <w:tblPrEx>
          <w:tblBorders>
            <w:insideH w:val="nil"/>
          </w:tblBorders>
        </w:tblPrEx>
        <w:tc>
          <w:tcPr>
            <w:tcW w:w="9950" w:type="dxa"/>
            <w:gridSpan w:val="11"/>
            <w:tcBorders>
              <w:top w:val="nil"/>
            </w:tcBorders>
          </w:tcPr>
          <w:p w14:paraId="7F26D6B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A8C8934" w14:textId="77777777" w:rsidTr="00F71301">
        <w:tblPrEx>
          <w:tblBorders>
            <w:insideH w:val="nil"/>
          </w:tblBorders>
        </w:tblPrEx>
        <w:tc>
          <w:tcPr>
            <w:tcW w:w="3628" w:type="dxa"/>
            <w:tcBorders>
              <w:bottom w:val="nil"/>
            </w:tcBorders>
          </w:tcPr>
          <w:p w14:paraId="3BC95F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права пользования программным </w:t>
            </w:r>
            <w:r w:rsidRPr="006A3509">
              <w:rPr>
                <w:rFonts w:ascii="Times New Roman" w:hAnsi="Times New Roman" w:cs="Times New Roman"/>
                <w:szCs w:val="22"/>
              </w:rPr>
              <w:lastRenderedPageBreak/>
              <w:t>обеспечением и базами данных</w:t>
            </w:r>
          </w:p>
        </w:tc>
        <w:tc>
          <w:tcPr>
            <w:tcW w:w="964" w:type="dxa"/>
            <w:tcBorders>
              <w:bottom w:val="nil"/>
            </w:tcBorders>
          </w:tcPr>
          <w:p w14:paraId="376144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99A7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5FF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D231D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2F6B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3BE9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282C2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0D6187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9D08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05DD3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750B08" w14:textId="77777777" w:rsidTr="00F71301">
        <w:tblPrEx>
          <w:tblBorders>
            <w:insideH w:val="nil"/>
          </w:tblBorders>
        </w:tblPrEx>
        <w:tc>
          <w:tcPr>
            <w:tcW w:w="9950" w:type="dxa"/>
            <w:gridSpan w:val="11"/>
            <w:tcBorders>
              <w:top w:val="nil"/>
            </w:tcBorders>
          </w:tcPr>
          <w:p w14:paraId="1C784ED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9F6F45F" w14:textId="77777777" w:rsidTr="00F71301">
        <w:tblPrEx>
          <w:tblBorders>
            <w:insideH w:val="nil"/>
          </w:tblBorders>
        </w:tblPrEx>
        <w:tc>
          <w:tcPr>
            <w:tcW w:w="3628" w:type="dxa"/>
            <w:tcBorders>
              <w:bottom w:val="nil"/>
            </w:tcBorders>
          </w:tcPr>
          <w:p w14:paraId="7B3520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права пользования программным обеспечением и базами данных</w:t>
            </w:r>
          </w:p>
        </w:tc>
        <w:tc>
          <w:tcPr>
            <w:tcW w:w="964" w:type="dxa"/>
            <w:tcBorders>
              <w:bottom w:val="nil"/>
            </w:tcBorders>
          </w:tcPr>
          <w:p w14:paraId="403DEB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7ED7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3037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FD13D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425F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25B8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B6AE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FCA6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31F0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879F6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0200A1" w14:textId="77777777" w:rsidTr="00F71301">
        <w:tblPrEx>
          <w:tblBorders>
            <w:insideH w:val="nil"/>
          </w:tblBorders>
        </w:tblPrEx>
        <w:tc>
          <w:tcPr>
            <w:tcW w:w="9950" w:type="dxa"/>
            <w:gridSpan w:val="11"/>
            <w:tcBorders>
              <w:top w:val="nil"/>
            </w:tcBorders>
          </w:tcPr>
          <w:p w14:paraId="1209CC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1866D68" w14:textId="77777777" w:rsidTr="00F71301">
        <w:tblPrEx>
          <w:tblBorders>
            <w:insideH w:val="nil"/>
          </w:tblBorders>
        </w:tblPrEx>
        <w:tc>
          <w:tcPr>
            <w:tcW w:w="3628" w:type="dxa"/>
            <w:tcBorders>
              <w:bottom w:val="nil"/>
            </w:tcBorders>
          </w:tcPr>
          <w:p w14:paraId="70DEF0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права пользования иными объектами интеллектуальной собственности</w:t>
            </w:r>
          </w:p>
        </w:tc>
        <w:tc>
          <w:tcPr>
            <w:tcW w:w="964" w:type="dxa"/>
            <w:tcBorders>
              <w:bottom w:val="nil"/>
            </w:tcBorders>
          </w:tcPr>
          <w:p w14:paraId="33BDAB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5AED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4B94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B8EAD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AF7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5A43D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8DB68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443C3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D27A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6AC0D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796A24" w14:textId="77777777" w:rsidTr="00F71301">
        <w:tblPrEx>
          <w:tblBorders>
            <w:insideH w:val="nil"/>
          </w:tblBorders>
        </w:tblPrEx>
        <w:tc>
          <w:tcPr>
            <w:tcW w:w="9950" w:type="dxa"/>
            <w:gridSpan w:val="11"/>
            <w:tcBorders>
              <w:top w:val="nil"/>
            </w:tcBorders>
          </w:tcPr>
          <w:p w14:paraId="6D1FF7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ADB1351" w14:textId="77777777" w:rsidTr="00F71301">
        <w:tblPrEx>
          <w:tblBorders>
            <w:insideH w:val="nil"/>
          </w:tblBorders>
        </w:tblPrEx>
        <w:tc>
          <w:tcPr>
            <w:tcW w:w="3628" w:type="dxa"/>
            <w:tcBorders>
              <w:bottom w:val="nil"/>
            </w:tcBorders>
          </w:tcPr>
          <w:p w14:paraId="12E9E0F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права пользования иными объектами интеллектуальной собственности</w:t>
            </w:r>
          </w:p>
        </w:tc>
        <w:tc>
          <w:tcPr>
            <w:tcW w:w="964" w:type="dxa"/>
            <w:tcBorders>
              <w:bottom w:val="nil"/>
            </w:tcBorders>
          </w:tcPr>
          <w:p w14:paraId="316911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6DB6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031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0DDB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C2D5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E945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B6F6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1AE63E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DFFB0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5258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1E2942" w14:textId="77777777" w:rsidTr="00F71301">
        <w:tblPrEx>
          <w:tblBorders>
            <w:insideH w:val="nil"/>
          </w:tblBorders>
        </w:tblPrEx>
        <w:tc>
          <w:tcPr>
            <w:tcW w:w="9950" w:type="dxa"/>
            <w:gridSpan w:val="11"/>
            <w:tcBorders>
              <w:top w:val="nil"/>
            </w:tcBorders>
          </w:tcPr>
          <w:p w14:paraId="3180D95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2875734" w14:textId="77777777" w:rsidTr="00F71301">
        <w:tblPrEx>
          <w:tblBorders>
            <w:insideH w:val="nil"/>
          </w:tblBorders>
        </w:tblPrEx>
        <w:tc>
          <w:tcPr>
            <w:tcW w:w="3628" w:type="dxa"/>
            <w:tcBorders>
              <w:bottom w:val="nil"/>
            </w:tcBorders>
          </w:tcPr>
          <w:p w14:paraId="1B2196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права пользования иными объектами интеллектуальной собственности</w:t>
            </w:r>
          </w:p>
        </w:tc>
        <w:tc>
          <w:tcPr>
            <w:tcW w:w="964" w:type="dxa"/>
            <w:tcBorders>
              <w:bottom w:val="nil"/>
            </w:tcBorders>
          </w:tcPr>
          <w:p w14:paraId="728D1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2B32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370F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061DC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49AE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6A8F4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AC86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14AAF6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DC87D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F70B9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3C46B6" w14:textId="77777777" w:rsidTr="00F71301">
        <w:tblPrEx>
          <w:tblBorders>
            <w:insideH w:val="nil"/>
          </w:tblBorders>
        </w:tblPrEx>
        <w:tc>
          <w:tcPr>
            <w:tcW w:w="9950" w:type="dxa"/>
            <w:gridSpan w:val="11"/>
            <w:tcBorders>
              <w:top w:val="nil"/>
            </w:tcBorders>
          </w:tcPr>
          <w:p w14:paraId="4D294B5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0290A06" w14:textId="77777777" w:rsidTr="00F71301">
        <w:tc>
          <w:tcPr>
            <w:tcW w:w="3628" w:type="dxa"/>
          </w:tcPr>
          <w:p w14:paraId="577182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имущество </w:t>
            </w:r>
            <w:proofErr w:type="spellStart"/>
            <w:r w:rsidRPr="006A3509">
              <w:rPr>
                <w:rFonts w:ascii="Times New Roman" w:hAnsi="Times New Roman" w:cs="Times New Roman"/>
                <w:szCs w:val="22"/>
              </w:rPr>
              <w:t>концедента</w:t>
            </w:r>
            <w:proofErr w:type="spellEnd"/>
          </w:p>
        </w:tc>
        <w:tc>
          <w:tcPr>
            <w:tcW w:w="964" w:type="dxa"/>
          </w:tcPr>
          <w:p w14:paraId="38A7F5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809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9F7A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F260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2450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6231D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C33F4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29D6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1038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6198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8C9FE5" w14:textId="77777777" w:rsidTr="00F71301">
        <w:tblPrEx>
          <w:tblBorders>
            <w:insideH w:val="nil"/>
          </w:tblBorders>
        </w:tblPrEx>
        <w:tc>
          <w:tcPr>
            <w:tcW w:w="3628" w:type="dxa"/>
            <w:tcBorders>
              <w:bottom w:val="nil"/>
            </w:tcBorders>
          </w:tcPr>
          <w:p w14:paraId="417225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недвижимое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53126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C93B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ECDC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7E3C4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FB93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966E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CE4D4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1BB9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7DB5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5ADE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61DCFA" w14:textId="77777777" w:rsidTr="00F71301">
        <w:tblPrEx>
          <w:tblBorders>
            <w:insideH w:val="nil"/>
          </w:tblBorders>
        </w:tblPrEx>
        <w:tc>
          <w:tcPr>
            <w:tcW w:w="9950" w:type="dxa"/>
            <w:gridSpan w:val="11"/>
            <w:tcBorders>
              <w:top w:val="nil"/>
            </w:tcBorders>
          </w:tcPr>
          <w:p w14:paraId="29DEDA1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4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5200D5C" w14:textId="77777777" w:rsidTr="00F71301">
        <w:tblPrEx>
          <w:tblBorders>
            <w:insideH w:val="nil"/>
          </w:tblBorders>
        </w:tblPrEx>
        <w:tc>
          <w:tcPr>
            <w:tcW w:w="3628" w:type="dxa"/>
            <w:tcBorders>
              <w:bottom w:val="nil"/>
            </w:tcBorders>
          </w:tcPr>
          <w:p w14:paraId="7667523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недвижимое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74CACB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FA13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C06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726D1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438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4EA2F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73D09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B926C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B4A1C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541B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7A8D63" w14:textId="77777777" w:rsidTr="00F71301">
        <w:tblPrEx>
          <w:tblBorders>
            <w:insideH w:val="nil"/>
          </w:tblBorders>
        </w:tblPrEx>
        <w:tc>
          <w:tcPr>
            <w:tcW w:w="9950" w:type="dxa"/>
            <w:gridSpan w:val="11"/>
            <w:tcBorders>
              <w:top w:val="nil"/>
            </w:tcBorders>
          </w:tcPr>
          <w:p w14:paraId="59AD469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4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E89551D" w14:textId="77777777" w:rsidTr="00F71301">
        <w:tblPrEx>
          <w:tblBorders>
            <w:insideH w:val="nil"/>
          </w:tblBorders>
        </w:tblPrEx>
        <w:tc>
          <w:tcPr>
            <w:tcW w:w="3628" w:type="dxa"/>
            <w:tcBorders>
              <w:bottom w:val="nil"/>
            </w:tcBorders>
          </w:tcPr>
          <w:p w14:paraId="638EEA1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недвижимое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7CB6D6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487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B40B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91F4D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FC08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FEE87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CCD0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EEC6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63C6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061494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6F3AA5" w14:textId="77777777" w:rsidTr="00F71301">
        <w:tblPrEx>
          <w:tblBorders>
            <w:insideH w:val="nil"/>
          </w:tblBorders>
        </w:tblPrEx>
        <w:tc>
          <w:tcPr>
            <w:tcW w:w="9950" w:type="dxa"/>
            <w:gridSpan w:val="11"/>
            <w:tcBorders>
              <w:top w:val="nil"/>
            </w:tcBorders>
          </w:tcPr>
          <w:p w14:paraId="559313E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4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C608D66" w14:textId="77777777" w:rsidTr="00F71301">
        <w:tblPrEx>
          <w:tblBorders>
            <w:insideH w:val="nil"/>
          </w:tblBorders>
        </w:tblPrEx>
        <w:tc>
          <w:tcPr>
            <w:tcW w:w="3628" w:type="dxa"/>
            <w:tcBorders>
              <w:bottom w:val="nil"/>
            </w:tcBorders>
          </w:tcPr>
          <w:p w14:paraId="7429887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7865C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98A3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CE19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A87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FEB8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700CD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4E5CC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EDDA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5069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FE98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9F80CC" w14:textId="77777777" w:rsidTr="00F71301">
        <w:tblPrEx>
          <w:tblBorders>
            <w:insideH w:val="nil"/>
          </w:tblBorders>
        </w:tblPrEx>
        <w:tc>
          <w:tcPr>
            <w:tcW w:w="9950" w:type="dxa"/>
            <w:gridSpan w:val="11"/>
            <w:tcBorders>
              <w:top w:val="nil"/>
            </w:tcBorders>
          </w:tcPr>
          <w:p w14:paraId="4F1D785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4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033DA19" w14:textId="77777777" w:rsidTr="00F71301">
        <w:tblPrEx>
          <w:tblBorders>
            <w:insideH w:val="nil"/>
          </w:tblBorders>
        </w:tblPrEx>
        <w:tc>
          <w:tcPr>
            <w:tcW w:w="3628" w:type="dxa"/>
            <w:tcBorders>
              <w:bottom w:val="nil"/>
            </w:tcBorders>
          </w:tcPr>
          <w:p w14:paraId="5A1CD2F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1ED766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87178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185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878F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8DD1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79C8F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C3E7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33D8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BB092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FE21B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3BFF3F" w14:textId="77777777" w:rsidTr="00F71301">
        <w:tblPrEx>
          <w:tblBorders>
            <w:insideH w:val="nil"/>
          </w:tblBorders>
        </w:tblPrEx>
        <w:tc>
          <w:tcPr>
            <w:tcW w:w="9950" w:type="dxa"/>
            <w:gridSpan w:val="11"/>
            <w:tcBorders>
              <w:top w:val="nil"/>
            </w:tcBorders>
          </w:tcPr>
          <w:p w14:paraId="2042C2E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865F029" w14:textId="77777777" w:rsidTr="00F71301">
        <w:tblPrEx>
          <w:tblBorders>
            <w:insideH w:val="nil"/>
          </w:tblBorders>
        </w:tblPrEx>
        <w:tc>
          <w:tcPr>
            <w:tcW w:w="3628" w:type="dxa"/>
            <w:tcBorders>
              <w:bottom w:val="nil"/>
            </w:tcBorders>
          </w:tcPr>
          <w:p w14:paraId="64BBD9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движимое имущество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15A20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C6E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E12A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22848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7C5F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47B7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F7D13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C5055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0FF2E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8A83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E3832D" w14:textId="77777777" w:rsidTr="00F71301">
        <w:tblPrEx>
          <w:tblBorders>
            <w:insideH w:val="nil"/>
          </w:tblBorders>
        </w:tblPrEx>
        <w:tc>
          <w:tcPr>
            <w:tcW w:w="9950" w:type="dxa"/>
            <w:gridSpan w:val="11"/>
            <w:tcBorders>
              <w:top w:val="nil"/>
            </w:tcBorders>
          </w:tcPr>
          <w:p w14:paraId="49BB13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783E454" w14:textId="77777777" w:rsidTr="00F71301">
        <w:tblPrEx>
          <w:tblBorders>
            <w:insideH w:val="nil"/>
          </w:tblBorders>
        </w:tblPrEx>
        <w:tc>
          <w:tcPr>
            <w:tcW w:w="3628" w:type="dxa"/>
            <w:tcBorders>
              <w:bottom w:val="nil"/>
            </w:tcBorders>
          </w:tcPr>
          <w:p w14:paraId="3B2C106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Вложения в нематериальные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247DA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2008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F2E4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02960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5D79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31A2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CF53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073002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E4AE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B0FC8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7666CF" w14:textId="77777777" w:rsidTr="00F71301">
        <w:tblPrEx>
          <w:tblBorders>
            <w:insideH w:val="nil"/>
          </w:tblBorders>
        </w:tblPrEx>
        <w:tc>
          <w:tcPr>
            <w:tcW w:w="9950" w:type="dxa"/>
            <w:gridSpan w:val="11"/>
            <w:tcBorders>
              <w:top w:val="nil"/>
            </w:tcBorders>
          </w:tcPr>
          <w:p w14:paraId="09DB206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521A4D4" w14:textId="77777777" w:rsidTr="00F71301">
        <w:tblPrEx>
          <w:tblBorders>
            <w:insideH w:val="nil"/>
          </w:tblBorders>
        </w:tblPrEx>
        <w:tc>
          <w:tcPr>
            <w:tcW w:w="3628" w:type="dxa"/>
            <w:tcBorders>
              <w:bottom w:val="nil"/>
            </w:tcBorders>
          </w:tcPr>
          <w:p w14:paraId="7752DB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нематериальные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40C748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23E8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A99E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255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20A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D11AA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9CE5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2C35D2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7CE4D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30750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A64EAB" w14:textId="77777777" w:rsidTr="00F71301">
        <w:tblPrEx>
          <w:tblBorders>
            <w:insideH w:val="nil"/>
          </w:tblBorders>
        </w:tblPrEx>
        <w:tc>
          <w:tcPr>
            <w:tcW w:w="9950" w:type="dxa"/>
            <w:gridSpan w:val="11"/>
            <w:tcBorders>
              <w:top w:val="nil"/>
            </w:tcBorders>
          </w:tcPr>
          <w:p w14:paraId="46BD0C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9693190" w14:textId="77777777" w:rsidTr="00F71301">
        <w:tblPrEx>
          <w:tblBorders>
            <w:insideH w:val="nil"/>
          </w:tblBorders>
        </w:tblPrEx>
        <w:tc>
          <w:tcPr>
            <w:tcW w:w="3628" w:type="dxa"/>
            <w:tcBorders>
              <w:bottom w:val="nil"/>
            </w:tcBorders>
          </w:tcPr>
          <w:p w14:paraId="5024DD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нематериальные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3144C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373F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969F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622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AB23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9755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44EEC8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1799EE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75923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01C1F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49C4EF" w14:textId="77777777" w:rsidTr="00F71301">
        <w:tblPrEx>
          <w:tblBorders>
            <w:insideH w:val="nil"/>
          </w:tblBorders>
        </w:tblPrEx>
        <w:tc>
          <w:tcPr>
            <w:tcW w:w="9950" w:type="dxa"/>
            <w:gridSpan w:val="11"/>
            <w:tcBorders>
              <w:top w:val="nil"/>
            </w:tcBorders>
          </w:tcPr>
          <w:p w14:paraId="239F09D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5ABDCB6" w14:textId="77777777" w:rsidTr="00F71301">
        <w:tblPrEx>
          <w:tblBorders>
            <w:insideH w:val="nil"/>
          </w:tblBorders>
        </w:tblPrEx>
        <w:tc>
          <w:tcPr>
            <w:tcW w:w="3628" w:type="dxa"/>
            <w:tcBorders>
              <w:bottom w:val="nil"/>
            </w:tcBorders>
          </w:tcPr>
          <w:p w14:paraId="5414B9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Вложения в непроизведенные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3A274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FA2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56A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A2F3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5D1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05CCF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38199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DE1C5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6F4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D0C8D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44D87C" w14:textId="77777777" w:rsidTr="00F71301">
        <w:tblPrEx>
          <w:tblBorders>
            <w:insideH w:val="nil"/>
          </w:tblBorders>
        </w:tblPrEx>
        <w:tc>
          <w:tcPr>
            <w:tcW w:w="9950" w:type="dxa"/>
            <w:gridSpan w:val="11"/>
            <w:tcBorders>
              <w:top w:val="nil"/>
            </w:tcBorders>
          </w:tcPr>
          <w:p w14:paraId="7D3F023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5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AA8038B" w14:textId="77777777" w:rsidTr="00F71301">
        <w:tblPrEx>
          <w:tblBorders>
            <w:insideH w:val="nil"/>
          </w:tblBorders>
        </w:tblPrEx>
        <w:tc>
          <w:tcPr>
            <w:tcW w:w="3628" w:type="dxa"/>
            <w:tcBorders>
              <w:bottom w:val="nil"/>
            </w:tcBorders>
          </w:tcPr>
          <w:p w14:paraId="6D320B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непроизведенные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33EE25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21226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6342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40469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441B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7CF6A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B24D0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E61FB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FFE34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626D4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EC6A2F" w14:textId="77777777" w:rsidTr="00F71301">
        <w:tblPrEx>
          <w:tblBorders>
            <w:insideH w:val="nil"/>
          </w:tblBorders>
        </w:tblPrEx>
        <w:tc>
          <w:tcPr>
            <w:tcW w:w="9950" w:type="dxa"/>
            <w:gridSpan w:val="11"/>
            <w:tcBorders>
              <w:top w:val="nil"/>
            </w:tcBorders>
          </w:tcPr>
          <w:p w14:paraId="0A9CC2D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5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A51C659" w14:textId="77777777" w:rsidTr="00F71301">
        <w:tblPrEx>
          <w:tblBorders>
            <w:insideH w:val="nil"/>
          </w:tblBorders>
        </w:tblPrEx>
        <w:tc>
          <w:tcPr>
            <w:tcW w:w="3628" w:type="dxa"/>
            <w:tcBorders>
              <w:bottom w:val="nil"/>
            </w:tcBorders>
          </w:tcPr>
          <w:p w14:paraId="1AB255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непроизведенные активы </w:t>
            </w:r>
            <w:proofErr w:type="spellStart"/>
            <w:r w:rsidRPr="006A3509">
              <w:rPr>
                <w:rFonts w:ascii="Times New Roman" w:hAnsi="Times New Roman" w:cs="Times New Roman"/>
                <w:szCs w:val="22"/>
              </w:rPr>
              <w:t>концедента</w:t>
            </w:r>
            <w:proofErr w:type="spellEnd"/>
          </w:p>
        </w:tc>
        <w:tc>
          <w:tcPr>
            <w:tcW w:w="964" w:type="dxa"/>
            <w:tcBorders>
              <w:bottom w:val="nil"/>
            </w:tcBorders>
          </w:tcPr>
          <w:p w14:paraId="4673EF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BB40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AF2D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57968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AC9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20FD0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3B26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DB26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FAF9F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F7F8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81D010" w14:textId="77777777" w:rsidTr="00F71301">
        <w:tblPrEx>
          <w:tblBorders>
            <w:insideH w:val="nil"/>
          </w:tblBorders>
        </w:tblPrEx>
        <w:tc>
          <w:tcPr>
            <w:tcW w:w="9950" w:type="dxa"/>
            <w:gridSpan w:val="11"/>
            <w:tcBorders>
              <w:top w:val="nil"/>
            </w:tcBorders>
          </w:tcPr>
          <w:p w14:paraId="7E32F8D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5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86283AA" w14:textId="77777777" w:rsidTr="00F71301">
        <w:tc>
          <w:tcPr>
            <w:tcW w:w="3628" w:type="dxa"/>
          </w:tcPr>
          <w:p w14:paraId="0317BBE0" w14:textId="77777777" w:rsidR="00930039" w:rsidRPr="006A3509" w:rsidRDefault="00930039" w:rsidP="00930039">
            <w:pPr>
              <w:pStyle w:val="ConsPlusNormal"/>
              <w:rPr>
                <w:rFonts w:ascii="Times New Roman" w:hAnsi="Times New Roman" w:cs="Times New Roman"/>
                <w:szCs w:val="22"/>
              </w:rPr>
            </w:pPr>
            <w:bookmarkStart w:id="27" w:name="P3470"/>
            <w:bookmarkEnd w:id="27"/>
            <w:r w:rsidRPr="006A3509">
              <w:rPr>
                <w:rFonts w:ascii="Times New Roman" w:hAnsi="Times New Roman" w:cs="Times New Roman"/>
                <w:szCs w:val="22"/>
              </w:rPr>
              <w:t>Нефинансовые активы в пути</w:t>
            </w:r>
          </w:p>
        </w:tc>
        <w:tc>
          <w:tcPr>
            <w:tcW w:w="964" w:type="dxa"/>
          </w:tcPr>
          <w:p w14:paraId="408F2D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D0AE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D123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4565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63D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4EBF05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130B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1D86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AE73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8391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E89AA3" w14:textId="77777777" w:rsidTr="00F71301">
        <w:tc>
          <w:tcPr>
            <w:tcW w:w="3628" w:type="dxa"/>
          </w:tcPr>
          <w:p w14:paraId="1661D5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Недвижимое имущество учреждения в пути</w:t>
            </w:r>
          </w:p>
        </w:tc>
        <w:tc>
          <w:tcPr>
            <w:tcW w:w="964" w:type="dxa"/>
          </w:tcPr>
          <w:p w14:paraId="42586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258A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32E0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E032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085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51D16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7F734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99A6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9346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F7C9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186EBC" w14:textId="77777777" w:rsidTr="00F71301">
        <w:tc>
          <w:tcPr>
            <w:tcW w:w="3628" w:type="dxa"/>
          </w:tcPr>
          <w:p w14:paraId="348151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 недвижимое имущество учреждения в пути</w:t>
            </w:r>
          </w:p>
        </w:tc>
        <w:tc>
          <w:tcPr>
            <w:tcW w:w="964" w:type="dxa"/>
          </w:tcPr>
          <w:p w14:paraId="602B35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4A02E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2FAB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DE2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400D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C5F8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6F876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4E032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EC3B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B7E6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056DB2" w14:textId="77777777" w:rsidTr="00F71301">
        <w:tc>
          <w:tcPr>
            <w:tcW w:w="3628" w:type="dxa"/>
          </w:tcPr>
          <w:p w14:paraId="625CE2A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основных средств - недвижимого имущества учреждения в пути</w:t>
            </w:r>
          </w:p>
        </w:tc>
        <w:tc>
          <w:tcPr>
            <w:tcW w:w="964" w:type="dxa"/>
          </w:tcPr>
          <w:p w14:paraId="207048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94B8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77F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7F232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943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E66C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75469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C58FB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CB07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A17F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F80979" w14:textId="77777777" w:rsidTr="00F71301">
        <w:tc>
          <w:tcPr>
            <w:tcW w:w="3628" w:type="dxa"/>
          </w:tcPr>
          <w:p w14:paraId="2C4E03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основных средств - недвижимого имущества учреждения в пути</w:t>
            </w:r>
          </w:p>
        </w:tc>
        <w:tc>
          <w:tcPr>
            <w:tcW w:w="964" w:type="dxa"/>
          </w:tcPr>
          <w:p w14:paraId="47F0F9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A110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0B6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850D0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4CFC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4774C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6915D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1CFA3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C9E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E64CC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37257B" w14:textId="77777777" w:rsidTr="00F71301">
        <w:tc>
          <w:tcPr>
            <w:tcW w:w="3628" w:type="dxa"/>
          </w:tcPr>
          <w:p w14:paraId="659027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Иное движимое имущество учреждения в пути</w:t>
            </w:r>
          </w:p>
        </w:tc>
        <w:tc>
          <w:tcPr>
            <w:tcW w:w="964" w:type="dxa"/>
          </w:tcPr>
          <w:p w14:paraId="664CC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B70D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989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1909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EDF1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A4EE8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0318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2744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88A6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D6FF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837165" w14:textId="77777777" w:rsidTr="00F71301">
        <w:tc>
          <w:tcPr>
            <w:tcW w:w="3628" w:type="dxa"/>
          </w:tcPr>
          <w:p w14:paraId="3AA584C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 иное движимое имущество учреждения в пути</w:t>
            </w:r>
          </w:p>
        </w:tc>
        <w:tc>
          <w:tcPr>
            <w:tcW w:w="964" w:type="dxa"/>
          </w:tcPr>
          <w:p w14:paraId="7AE376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341F2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EFF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8B84B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29A0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450B6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0C4C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862D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90D3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0568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136F67" w14:textId="77777777" w:rsidTr="00F71301">
        <w:tc>
          <w:tcPr>
            <w:tcW w:w="3628" w:type="dxa"/>
          </w:tcPr>
          <w:p w14:paraId="60A1F3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основных средств - иного движимого имущества учреждения в пути</w:t>
            </w:r>
          </w:p>
        </w:tc>
        <w:tc>
          <w:tcPr>
            <w:tcW w:w="964" w:type="dxa"/>
          </w:tcPr>
          <w:p w14:paraId="400FA1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BCA1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8053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113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B1C4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4CFCE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327D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7844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FEC9A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2EDBA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52E0D5" w14:textId="77777777" w:rsidTr="00F71301">
        <w:tc>
          <w:tcPr>
            <w:tcW w:w="3628" w:type="dxa"/>
          </w:tcPr>
          <w:p w14:paraId="65A5B8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основных средств - иного движимого имущества учреждения в пути</w:t>
            </w:r>
          </w:p>
        </w:tc>
        <w:tc>
          <w:tcPr>
            <w:tcW w:w="964" w:type="dxa"/>
          </w:tcPr>
          <w:p w14:paraId="21A9D0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AB5BB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DD95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7C64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AF2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5FD24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B8032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1C8F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2C23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FE45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BC1870" w14:textId="77777777" w:rsidTr="00F71301">
        <w:tc>
          <w:tcPr>
            <w:tcW w:w="3628" w:type="dxa"/>
          </w:tcPr>
          <w:p w14:paraId="57880D5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Материальные запасы - иное движимое имущество учреждения в пути</w:t>
            </w:r>
          </w:p>
        </w:tc>
        <w:tc>
          <w:tcPr>
            <w:tcW w:w="964" w:type="dxa"/>
          </w:tcPr>
          <w:p w14:paraId="1973B0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3E2A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F9C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07D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5E2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D98B9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70F08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C713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38D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55937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91F892" w14:textId="77777777" w:rsidTr="00F71301">
        <w:tc>
          <w:tcPr>
            <w:tcW w:w="3628" w:type="dxa"/>
          </w:tcPr>
          <w:p w14:paraId="5D0265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материальных запасов - иного движимого имущества учреждения в пути </w:t>
            </w:r>
            <w:hyperlink w:anchor="P18624">
              <w:r w:rsidRPr="006A3509">
                <w:rPr>
                  <w:rFonts w:ascii="Times New Roman" w:hAnsi="Times New Roman" w:cs="Times New Roman"/>
                  <w:szCs w:val="22"/>
                </w:rPr>
                <w:t>&lt;2&gt;</w:t>
              </w:r>
            </w:hyperlink>
          </w:p>
        </w:tc>
        <w:tc>
          <w:tcPr>
            <w:tcW w:w="964" w:type="dxa"/>
          </w:tcPr>
          <w:p w14:paraId="3FEFE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4B08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8BF5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B43FE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85C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8CDF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0E18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2C95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16242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41971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AB074D" w14:textId="77777777" w:rsidTr="00F71301">
        <w:tc>
          <w:tcPr>
            <w:tcW w:w="3628" w:type="dxa"/>
          </w:tcPr>
          <w:p w14:paraId="43F9F3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материальных запасов - иного движимого имущества учреждения в пути </w:t>
            </w:r>
            <w:hyperlink w:anchor="P18624">
              <w:r w:rsidRPr="006A3509">
                <w:rPr>
                  <w:rFonts w:ascii="Times New Roman" w:hAnsi="Times New Roman" w:cs="Times New Roman"/>
                  <w:szCs w:val="22"/>
                </w:rPr>
                <w:t>&lt;2&gt;</w:t>
              </w:r>
            </w:hyperlink>
          </w:p>
        </w:tc>
        <w:tc>
          <w:tcPr>
            <w:tcW w:w="964" w:type="dxa"/>
          </w:tcPr>
          <w:p w14:paraId="66EFDB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D019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6FD9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9EBC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33CD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24F32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3565D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35938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0EC58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461DDC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5BECBC" w14:textId="77777777" w:rsidTr="00F71301">
        <w:tblPrEx>
          <w:tblBorders>
            <w:insideH w:val="nil"/>
          </w:tblBorders>
        </w:tblPrEx>
        <w:tc>
          <w:tcPr>
            <w:tcW w:w="3628" w:type="dxa"/>
            <w:tcBorders>
              <w:bottom w:val="nil"/>
            </w:tcBorders>
          </w:tcPr>
          <w:p w14:paraId="7643BC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Биологические активы - иное движимое имущество учреждения в пути</w:t>
            </w:r>
          </w:p>
        </w:tc>
        <w:tc>
          <w:tcPr>
            <w:tcW w:w="964" w:type="dxa"/>
            <w:tcBorders>
              <w:bottom w:val="nil"/>
            </w:tcBorders>
          </w:tcPr>
          <w:p w14:paraId="1F908A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72E43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DC5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9CF8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FC1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3D1C8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BB97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5820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C1F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3766D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4078B1" w14:textId="77777777" w:rsidTr="00F71301">
        <w:tblPrEx>
          <w:tblBorders>
            <w:insideH w:val="nil"/>
          </w:tblBorders>
        </w:tblPrEx>
        <w:tc>
          <w:tcPr>
            <w:tcW w:w="9950" w:type="dxa"/>
            <w:gridSpan w:val="11"/>
            <w:tcBorders>
              <w:top w:val="nil"/>
            </w:tcBorders>
          </w:tcPr>
          <w:p w14:paraId="3E95A75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9351D8D" w14:textId="77777777" w:rsidTr="00F71301">
        <w:tblPrEx>
          <w:tblBorders>
            <w:insideH w:val="nil"/>
          </w:tblBorders>
        </w:tblPrEx>
        <w:tc>
          <w:tcPr>
            <w:tcW w:w="3628" w:type="dxa"/>
            <w:tcBorders>
              <w:bottom w:val="nil"/>
            </w:tcBorders>
          </w:tcPr>
          <w:p w14:paraId="5A62C7F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биологических активов - иного движимого имущества учреждения в пути</w:t>
            </w:r>
          </w:p>
        </w:tc>
        <w:tc>
          <w:tcPr>
            <w:tcW w:w="964" w:type="dxa"/>
            <w:tcBorders>
              <w:bottom w:val="nil"/>
            </w:tcBorders>
          </w:tcPr>
          <w:p w14:paraId="1A9E01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ABBFD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F6C1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7A6D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D411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EAFE0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C424E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6D60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B4048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C2CA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FCF489" w14:textId="77777777" w:rsidTr="00F71301">
        <w:tblPrEx>
          <w:tblBorders>
            <w:insideH w:val="nil"/>
          </w:tblBorders>
        </w:tblPrEx>
        <w:tc>
          <w:tcPr>
            <w:tcW w:w="9950" w:type="dxa"/>
            <w:gridSpan w:val="11"/>
            <w:tcBorders>
              <w:top w:val="nil"/>
            </w:tcBorders>
          </w:tcPr>
          <w:p w14:paraId="65BB7E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5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5020D63" w14:textId="77777777" w:rsidTr="00F71301">
        <w:tblPrEx>
          <w:tblBorders>
            <w:insideH w:val="nil"/>
          </w:tblBorders>
        </w:tblPrEx>
        <w:tc>
          <w:tcPr>
            <w:tcW w:w="3628" w:type="dxa"/>
            <w:tcBorders>
              <w:bottom w:val="nil"/>
            </w:tcBorders>
          </w:tcPr>
          <w:p w14:paraId="573E191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активов - иного движимого имущества учреждения в пути</w:t>
            </w:r>
          </w:p>
        </w:tc>
        <w:tc>
          <w:tcPr>
            <w:tcW w:w="964" w:type="dxa"/>
            <w:tcBorders>
              <w:bottom w:val="nil"/>
            </w:tcBorders>
          </w:tcPr>
          <w:p w14:paraId="045561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A92A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DAA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1362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C9A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08F7C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BAD67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65D4E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4AB5D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D2D11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4F6E29" w14:textId="77777777" w:rsidTr="00F71301">
        <w:tblPrEx>
          <w:tblBorders>
            <w:insideH w:val="nil"/>
          </w:tblBorders>
        </w:tblPrEx>
        <w:tc>
          <w:tcPr>
            <w:tcW w:w="9950" w:type="dxa"/>
            <w:gridSpan w:val="11"/>
            <w:tcBorders>
              <w:top w:val="nil"/>
            </w:tcBorders>
          </w:tcPr>
          <w:p w14:paraId="2AC86EC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F06B104" w14:textId="77777777" w:rsidTr="00F71301">
        <w:tblPrEx>
          <w:tblBorders>
            <w:insideH w:val="nil"/>
          </w:tblBorders>
        </w:tblPrEx>
        <w:tc>
          <w:tcPr>
            <w:tcW w:w="3628" w:type="dxa"/>
            <w:tcBorders>
              <w:bottom w:val="nil"/>
            </w:tcBorders>
          </w:tcPr>
          <w:p w14:paraId="104203DF" w14:textId="77777777" w:rsidR="00930039" w:rsidRPr="006A3509" w:rsidRDefault="00930039" w:rsidP="00930039">
            <w:pPr>
              <w:pStyle w:val="ConsPlusNormal"/>
              <w:rPr>
                <w:rFonts w:ascii="Times New Roman" w:hAnsi="Times New Roman" w:cs="Times New Roman"/>
                <w:szCs w:val="22"/>
              </w:rPr>
            </w:pPr>
            <w:bookmarkStart w:id="28" w:name="P3638"/>
            <w:bookmarkEnd w:id="28"/>
            <w:r w:rsidRPr="006A3509">
              <w:rPr>
                <w:rFonts w:ascii="Times New Roman" w:hAnsi="Times New Roman" w:cs="Times New Roman"/>
                <w:szCs w:val="22"/>
              </w:rPr>
              <w:t>Нефинансовые активы имущества казны</w:t>
            </w:r>
          </w:p>
        </w:tc>
        <w:tc>
          <w:tcPr>
            <w:tcW w:w="964" w:type="dxa"/>
            <w:tcBorders>
              <w:bottom w:val="nil"/>
            </w:tcBorders>
          </w:tcPr>
          <w:p w14:paraId="4F9B47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200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D52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00EB0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9E6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D284D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E3DB7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ADA1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2B8C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1B02E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1FAAC8" w14:textId="77777777" w:rsidTr="00F71301">
        <w:tblPrEx>
          <w:tblBorders>
            <w:insideH w:val="nil"/>
          </w:tblBorders>
        </w:tblPrEx>
        <w:tc>
          <w:tcPr>
            <w:tcW w:w="9950" w:type="dxa"/>
            <w:gridSpan w:val="11"/>
            <w:tcBorders>
              <w:top w:val="nil"/>
            </w:tcBorders>
          </w:tcPr>
          <w:p w14:paraId="3EC1D54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8AC749D" w14:textId="77777777" w:rsidTr="00F71301">
        <w:tc>
          <w:tcPr>
            <w:tcW w:w="3628" w:type="dxa"/>
          </w:tcPr>
          <w:p w14:paraId="32E7980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Нефинансовые активы, составляющие казну</w:t>
            </w:r>
          </w:p>
        </w:tc>
        <w:tc>
          <w:tcPr>
            <w:tcW w:w="964" w:type="dxa"/>
          </w:tcPr>
          <w:p w14:paraId="79BFB7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F858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6613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B0B2D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E5F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FE1FF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C234C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2F80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6CC9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66917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0CA85D" w14:textId="77777777" w:rsidTr="00F71301">
        <w:tc>
          <w:tcPr>
            <w:tcW w:w="3628" w:type="dxa"/>
          </w:tcPr>
          <w:p w14:paraId="0B02B0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Недвижимое имущество, составляющее казну</w:t>
            </w:r>
          </w:p>
        </w:tc>
        <w:tc>
          <w:tcPr>
            <w:tcW w:w="964" w:type="dxa"/>
          </w:tcPr>
          <w:p w14:paraId="0147A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82CE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318E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3F6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FA5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4E14B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2238E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92CA2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54B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0E34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6C8BDC" w14:textId="77777777" w:rsidTr="00F71301">
        <w:tc>
          <w:tcPr>
            <w:tcW w:w="3628" w:type="dxa"/>
          </w:tcPr>
          <w:p w14:paraId="78A3E4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недвижимого имущества, составляющего казну</w:t>
            </w:r>
          </w:p>
        </w:tc>
        <w:tc>
          <w:tcPr>
            <w:tcW w:w="964" w:type="dxa"/>
          </w:tcPr>
          <w:p w14:paraId="428AB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EBABD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0C1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3E6C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DF7B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690BF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A144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2E4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7730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351B3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A6C316" w14:textId="77777777" w:rsidTr="00F71301">
        <w:tc>
          <w:tcPr>
            <w:tcW w:w="3628" w:type="dxa"/>
          </w:tcPr>
          <w:p w14:paraId="5F3E211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недвижимого имущества, составляющего казну</w:t>
            </w:r>
          </w:p>
        </w:tc>
        <w:tc>
          <w:tcPr>
            <w:tcW w:w="964" w:type="dxa"/>
          </w:tcPr>
          <w:p w14:paraId="6D88EC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EFE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56B2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716A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0077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90250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8E70A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2938D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19867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EB714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A746CC" w14:textId="77777777" w:rsidTr="00F71301">
        <w:tc>
          <w:tcPr>
            <w:tcW w:w="3628" w:type="dxa"/>
          </w:tcPr>
          <w:p w14:paraId="5896F4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Движимое имущество, составляющее казну</w:t>
            </w:r>
          </w:p>
        </w:tc>
        <w:tc>
          <w:tcPr>
            <w:tcW w:w="964" w:type="dxa"/>
          </w:tcPr>
          <w:p w14:paraId="321DF8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C6E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54E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8EFF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D9D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62BF6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AE9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8EB7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68CD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B953F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9D9A2D" w14:textId="77777777" w:rsidTr="00F71301">
        <w:tc>
          <w:tcPr>
            <w:tcW w:w="3628" w:type="dxa"/>
          </w:tcPr>
          <w:p w14:paraId="5753D8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движимого имущества, составляющего казну</w:t>
            </w:r>
          </w:p>
        </w:tc>
        <w:tc>
          <w:tcPr>
            <w:tcW w:w="964" w:type="dxa"/>
          </w:tcPr>
          <w:p w14:paraId="46B4D2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0649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32F2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B8E3B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9D86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8353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DB796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124D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42999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AEF4E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DA3C9C" w14:textId="77777777" w:rsidTr="00F71301">
        <w:tc>
          <w:tcPr>
            <w:tcW w:w="3628" w:type="dxa"/>
          </w:tcPr>
          <w:p w14:paraId="5E30952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движимого </w:t>
            </w:r>
            <w:r w:rsidRPr="006A3509">
              <w:rPr>
                <w:rFonts w:ascii="Times New Roman" w:hAnsi="Times New Roman" w:cs="Times New Roman"/>
                <w:szCs w:val="22"/>
              </w:rPr>
              <w:lastRenderedPageBreak/>
              <w:t>имущества, составляющего казну</w:t>
            </w:r>
          </w:p>
        </w:tc>
        <w:tc>
          <w:tcPr>
            <w:tcW w:w="964" w:type="dxa"/>
          </w:tcPr>
          <w:p w14:paraId="08D5D2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0DEEE0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2B2C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34943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B94B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B9D1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580F2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ED53B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548EB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9804B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73EE89" w14:textId="77777777" w:rsidTr="00F71301">
        <w:tc>
          <w:tcPr>
            <w:tcW w:w="3628" w:type="dxa"/>
          </w:tcPr>
          <w:p w14:paraId="245406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Ценности государственных фондов России</w:t>
            </w:r>
          </w:p>
        </w:tc>
        <w:tc>
          <w:tcPr>
            <w:tcW w:w="964" w:type="dxa"/>
          </w:tcPr>
          <w:p w14:paraId="4684E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CC8C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4813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2AA6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316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9C46E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D069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97447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F93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FD5F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B2E226" w14:textId="77777777" w:rsidTr="00F71301">
        <w:tc>
          <w:tcPr>
            <w:tcW w:w="3628" w:type="dxa"/>
          </w:tcPr>
          <w:p w14:paraId="5D92E4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ценностей государственных фондов России</w:t>
            </w:r>
          </w:p>
        </w:tc>
        <w:tc>
          <w:tcPr>
            <w:tcW w:w="964" w:type="dxa"/>
          </w:tcPr>
          <w:p w14:paraId="6751D7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BABD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0AE4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8E5F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FAD1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9413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4FD83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C997C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75BD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8734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ACD16D" w14:textId="77777777" w:rsidTr="00F71301">
        <w:tc>
          <w:tcPr>
            <w:tcW w:w="3628" w:type="dxa"/>
          </w:tcPr>
          <w:p w14:paraId="619AB9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ценностей государственных фондов России</w:t>
            </w:r>
          </w:p>
        </w:tc>
        <w:tc>
          <w:tcPr>
            <w:tcW w:w="964" w:type="dxa"/>
          </w:tcPr>
          <w:p w14:paraId="07C57A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FD35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00C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982F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613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78DA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15855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4DD3E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6A13F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30B0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FC0E93" w14:textId="77777777" w:rsidTr="00F71301">
        <w:tc>
          <w:tcPr>
            <w:tcW w:w="3628" w:type="dxa"/>
          </w:tcPr>
          <w:p w14:paraId="15EAEFD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Нематериальные активы, составляющие казну</w:t>
            </w:r>
          </w:p>
        </w:tc>
        <w:tc>
          <w:tcPr>
            <w:tcW w:w="964" w:type="dxa"/>
          </w:tcPr>
          <w:p w14:paraId="710073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547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EDE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BE8C5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E6D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27793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0628B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F979D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78F7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C51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46DB5F" w14:textId="77777777" w:rsidTr="00F71301">
        <w:tc>
          <w:tcPr>
            <w:tcW w:w="3628" w:type="dxa"/>
          </w:tcPr>
          <w:p w14:paraId="05C7FA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нематериальных активов, составляющих казну</w:t>
            </w:r>
          </w:p>
        </w:tc>
        <w:tc>
          <w:tcPr>
            <w:tcW w:w="964" w:type="dxa"/>
          </w:tcPr>
          <w:p w14:paraId="63D21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142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AB67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FAF12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5F4F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5871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9F742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DC1A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A593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7BC6C3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A9D391" w14:textId="77777777" w:rsidTr="00F71301">
        <w:tc>
          <w:tcPr>
            <w:tcW w:w="3628" w:type="dxa"/>
          </w:tcPr>
          <w:p w14:paraId="205A854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нематериальных активов, составляющих казну</w:t>
            </w:r>
          </w:p>
        </w:tc>
        <w:tc>
          <w:tcPr>
            <w:tcW w:w="964" w:type="dxa"/>
          </w:tcPr>
          <w:p w14:paraId="4BB7F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80C9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B8A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63471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E94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4170B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3316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98A8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172A6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265CBC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6B1AE5" w14:textId="77777777" w:rsidTr="00F71301">
        <w:tc>
          <w:tcPr>
            <w:tcW w:w="3628" w:type="dxa"/>
          </w:tcPr>
          <w:p w14:paraId="642653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Непроизведенные активы, составляющие казну</w:t>
            </w:r>
          </w:p>
        </w:tc>
        <w:tc>
          <w:tcPr>
            <w:tcW w:w="964" w:type="dxa"/>
          </w:tcPr>
          <w:p w14:paraId="2D4B30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81D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4EF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9AE7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B959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D9A8A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CAD6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47CD2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A51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7F65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139F45" w14:textId="77777777" w:rsidTr="00F71301">
        <w:tc>
          <w:tcPr>
            <w:tcW w:w="3628" w:type="dxa"/>
          </w:tcPr>
          <w:p w14:paraId="11F3A6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непроизведенных активов, составляющих казну</w:t>
            </w:r>
          </w:p>
        </w:tc>
        <w:tc>
          <w:tcPr>
            <w:tcW w:w="964" w:type="dxa"/>
          </w:tcPr>
          <w:p w14:paraId="4B4BF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3992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A410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51DB9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6880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42234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F4CBD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E09D9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AE9E4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29E59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5AC590" w14:textId="77777777" w:rsidTr="00F71301">
        <w:tc>
          <w:tcPr>
            <w:tcW w:w="3628" w:type="dxa"/>
          </w:tcPr>
          <w:p w14:paraId="53D218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непроизведенных активов, составляющих казну</w:t>
            </w:r>
          </w:p>
        </w:tc>
        <w:tc>
          <w:tcPr>
            <w:tcW w:w="964" w:type="dxa"/>
          </w:tcPr>
          <w:p w14:paraId="3E0A3D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E46E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6A12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F5BD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AB75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9D4E5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7815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6FC11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F49A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8221A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04B9E2" w14:textId="77777777" w:rsidTr="00F71301">
        <w:tblPrEx>
          <w:tblBorders>
            <w:insideH w:val="nil"/>
          </w:tblBorders>
        </w:tblPrEx>
        <w:tc>
          <w:tcPr>
            <w:tcW w:w="3628" w:type="dxa"/>
            <w:tcBorders>
              <w:bottom w:val="nil"/>
            </w:tcBorders>
          </w:tcPr>
          <w:p w14:paraId="585A2C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Материальные запасы, составляющие казну </w:t>
            </w:r>
            <w:hyperlink w:anchor="P18624">
              <w:r w:rsidRPr="006A3509">
                <w:rPr>
                  <w:rFonts w:ascii="Times New Roman" w:hAnsi="Times New Roman" w:cs="Times New Roman"/>
                  <w:szCs w:val="22"/>
                </w:rPr>
                <w:t>&lt;2&gt;</w:t>
              </w:r>
            </w:hyperlink>
          </w:p>
        </w:tc>
        <w:tc>
          <w:tcPr>
            <w:tcW w:w="964" w:type="dxa"/>
            <w:tcBorders>
              <w:bottom w:val="nil"/>
            </w:tcBorders>
          </w:tcPr>
          <w:p w14:paraId="1671FE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350A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EF94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221F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0F8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8DE43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1DE96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32D95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DE9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4B627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C95FB6" w14:textId="77777777" w:rsidTr="00F71301">
        <w:tblPrEx>
          <w:tblBorders>
            <w:insideH w:val="nil"/>
          </w:tblBorders>
        </w:tblPrEx>
        <w:tc>
          <w:tcPr>
            <w:tcW w:w="9950" w:type="dxa"/>
            <w:gridSpan w:val="11"/>
            <w:tcBorders>
              <w:top w:val="nil"/>
            </w:tcBorders>
          </w:tcPr>
          <w:p w14:paraId="7F5C0F7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B52C5F0" w14:textId="77777777" w:rsidTr="00F71301">
        <w:tc>
          <w:tcPr>
            <w:tcW w:w="3628" w:type="dxa"/>
          </w:tcPr>
          <w:p w14:paraId="0D696D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материальных запасов, составляющих казну</w:t>
            </w:r>
          </w:p>
        </w:tc>
        <w:tc>
          <w:tcPr>
            <w:tcW w:w="964" w:type="dxa"/>
          </w:tcPr>
          <w:p w14:paraId="20A47E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195B1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D562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32D9B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BC2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9471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6EAA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2F2C0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5C960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497512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CB121D" w14:textId="77777777" w:rsidTr="00F71301">
        <w:tc>
          <w:tcPr>
            <w:tcW w:w="3628" w:type="dxa"/>
          </w:tcPr>
          <w:p w14:paraId="218046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материальных запасов, составляющих казну</w:t>
            </w:r>
          </w:p>
        </w:tc>
        <w:tc>
          <w:tcPr>
            <w:tcW w:w="964" w:type="dxa"/>
          </w:tcPr>
          <w:p w14:paraId="510D48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A166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D8C2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59B5A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F65D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D6951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C616C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0928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F514C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7CF8B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FD4062" w14:textId="77777777" w:rsidTr="00F71301">
        <w:tc>
          <w:tcPr>
            <w:tcW w:w="3628" w:type="dxa"/>
          </w:tcPr>
          <w:p w14:paraId="2282CA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активы, составляющие казну</w:t>
            </w:r>
          </w:p>
        </w:tc>
        <w:tc>
          <w:tcPr>
            <w:tcW w:w="964" w:type="dxa"/>
          </w:tcPr>
          <w:p w14:paraId="0EA3A8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772C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EFD9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186E1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8159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3524D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7825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6E967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6BF7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20989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7300B7" w14:textId="77777777" w:rsidTr="00F71301">
        <w:tblPrEx>
          <w:tblBorders>
            <w:insideH w:val="nil"/>
          </w:tblBorders>
        </w:tblPrEx>
        <w:tc>
          <w:tcPr>
            <w:tcW w:w="3628" w:type="dxa"/>
            <w:tcBorders>
              <w:bottom w:val="nil"/>
            </w:tcBorders>
          </w:tcPr>
          <w:p w14:paraId="589BD0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прочих активов, составляющих казну</w:t>
            </w:r>
          </w:p>
        </w:tc>
        <w:tc>
          <w:tcPr>
            <w:tcW w:w="964" w:type="dxa"/>
            <w:tcBorders>
              <w:bottom w:val="nil"/>
            </w:tcBorders>
          </w:tcPr>
          <w:p w14:paraId="6C88BA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618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F704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7D23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BFD8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CD8E2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768BB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7E07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5AE2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1EBB1D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536A3780" w14:textId="77777777" w:rsidTr="00F71301">
        <w:tblPrEx>
          <w:tblBorders>
            <w:insideH w:val="nil"/>
          </w:tblBorders>
        </w:tblPrEx>
        <w:tc>
          <w:tcPr>
            <w:tcW w:w="9950" w:type="dxa"/>
            <w:gridSpan w:val="11"/>
            <w:tcBorders>
              <w:top w:val="nil"/>
            </w:tcBorders>
          </w:tcPr>
          <w:p w14:paraId="55EF2BA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A3A935" w14:textId="77777777" w:rsidTr="00F71301">
        <w:tblPrEx>
          <w:tblBorders>
            <w:insideH w:val="nil"/>
          </w:tblBorders>
        </w:tblPrEx>
        <w:tc>
          <w:tcPr>
            <w:tcW w:w="3628" w:type="dxa"/>
            <w:tcBorders>
              <w:bottom w:val="nil"/>
            </w:tcBorders>
          </w:tcPr>
          <w:p w14:paraId="2CE00C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активов, составляющих казну</w:t>
            </w:r>
          </w:p>
        </w:tc>
        <w:tc>
          <w:tcPr>
            <w:tcW w:w="964" w:type="dxa"/>
            <w:tcBorders>
              <w:bottom w:val="nil"/>
            </w:tcBorders>
          </w:tcPr>
          <w:p w14:paraId="2A402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8C36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0B3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124F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7D8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8BA7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3AAA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410E1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6956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1C2CC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51943CFA" w14:textId="77777777" w:rsidTr="00F71301">
        <w:tblPrEx>
          <w:tblBorders>
            <w:insideH w:val="nil"/>
          </w:tblBorders>
        </w:tblPrEx>
        <w:tc>
          <w:tcPr>
            <w:tcW w:w="9950" w:type="dxa"/>
            <w:gridSpan w:val="11"/>
            <w:tcBorders>
              <w:top w:val="nil"/>
            </w:tcBorders>
          </w:tcPr>
          <w:p w14:paraId="2D9F412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7F60624" w14:textId="77777777" w:rsidTr="00F71301">
        <w:tc>
          <w:tcPr>
            <w:tcW w:w="3628" w:type="dxa"/>
          </w:tcPr>
          <w:p w14:paraId="3EF436A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Нефинансовые активы, </w:t>
            </w:r>
            <w:r w:rsidRPr="006A3509">
              <w:rPr>
                <w:rFonts w:ascii="Times New Roman" w:hAnsi="Times New Roman" w:cs="Times New Roman"/>
                <w:szCs w:val="22"/>
              </w:rPr>
              <w:lastRenderedPageBreak/>
              <w:t>составляющие казну, в концессии</w:t>
            </w:r>
          </w:p>
        </w:tc>
        <w:tc>
          <w:tcPr>
            <w:tcW w:w="964" w:type="dxa"/>
          </w:tcPr>
          <w:p w14:paraId="39E1C4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5305A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118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ACBA0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E14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DE09A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C90F2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B528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D88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5D643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7339D5" w14:textId="77777777" w:rsidTr="00F71301">
        <w:tc>
          <w:tcPr>
            <w:tcW w:w="3628" w:type="dxa"/>
          </w:tcPr>
          <w:p w14:paraId="64568E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Недвижимое имущество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составляющее казну</w:t>
            </w:r>
          </w:p>
        </w:tc>
        <w:tc>
          <w:tcPr>
            <w:tcW w:w="964" w:type="dxa"/>
          </w:tcPr>
          <w:p w14:paraId="679C6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D4A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4D5E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12C26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DA8B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C320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6AF88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71AD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D47D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E453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EC920A" w14:textId="77777777" w:rsidTr="00F71301">
        <w:tc>
          <w:tcPr>
            <w:tcW w:w="3628" w:type="dxa"/>
          </w:tcPr>
          <w:p w14:paraId="227E58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недвижимого имущества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64104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ED2E4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8BC3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C65B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B619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EF3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25A2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82725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0C43B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31D6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D9F867" w14:textId="77777777" w:rsidTr="00F71301">
        <w:tc>
          <w:tcPr>
            <w:tcW w:w="3628" w:type="dxa"/>
          </w:tcPr>
          <w:p w14:paraId="70AB64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недвижимого имущества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7A2AE9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504B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5FF6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67CA2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6309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0730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91C7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4A5D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6E61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4DD9C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07E138" w14:textId="77777777" w:rsidTr="00F71301">
        <w:tc>
          <w:tcPr>
            <w:tcW w:w="3628" w:type="dxa"/>
          </w:tcPr>
          <w:p w14:paraId="691B6C3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Движимое имущество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составляющее казну</w:t>
            </w:r>
          </w:p>
        </w:tc>
        <w:tc>
          <w:tcPr>
            <w:tcW w:w="964" w:type="dxa"/>
          </w:tcPr>
          <w:p w14:paraId="5C129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8AE7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E3D9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81767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F076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80B0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937E4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04F5A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4985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8464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6DC0CD" w14:textId="77777777" w:rsidTr="00F71301">
        <w:tc>
          <w:tcPr>
            <w:tcW w:w="3628" w:type="dxa"/>
          </w:tcPr>
          <w:p w14:paraId="2557EA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движимого имущества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38D0C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A20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FD9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FBE5C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F041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001DD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2A30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740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7BD6B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8CEDF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CC2EF2" w14:textId="77777777" w:rsidTr="00F71301">
        <w:tc>
          <w:tcPr>
            <w:tcW w:w="3628" w:type="dxa"/>
          </w:tcPr>
          <w:p w14:paraId="348A4AD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движимого имущества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386525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62E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5002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78B91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4AC6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FAB02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E9011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8024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A1C26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4F51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54D0B5" w14:textId="77777777" w:rsidTr="00F71301">
        <w:tblPrEx>
          <w:tblBorders>
            <w:insideH w:val="nil"/>
          </w:tblBorders>
        </w:tblPrEx>
        <w:tc>
          <w:tcPr>
            <w:tcW w:w="3628" w:type="dxa"/>
            <w:tcBorders>
              <w:bottom w:val="nil"/>
            </w:tcBorders>
          </w:tcPr>
          <w:p w14:paraId="2931EB2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Нематериальные активы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составляющие казну</w:t>
            </w:r>
          </w:p>
        </w:tc>
        <w:tc>
          <w:tcPr>
            <w:tcW w:w="964" w:type="dxa"/>
            <w:tcBorders>
              <w:bottom w:val="nil"/>
            </w:tcBorders>
          </w:tcPr>
          <w:p w14:paraId="7B163C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1C3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F04F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2D6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FBF0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D4B99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8504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6B390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9FE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03AF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64F94E" w14:textId="77777777" w:rsidTr="00F71301">
        <w:tblPrEx>
          <w:tblBorders>
            <w:insideH w:val="nil"/>
          </w:tblBorders>
        </w:tblPrEx>
        <w:tc>
          <w:tcPr>
            <w:tcW w:w="9950" w:type="dxa"/>
            <w:gridSpan w:val="11"/>
            <w:tcBorders>
              <w:top w:val="nil"/>
            </w:tcBorders>
          </w:tcPr>
          <w:p w14:paraId="1DD779B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6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1280D69" w14:textId="77777777" w:rsidTr="00F71301">
        <w:tblPrEx>
          <w:tblBorders>
            <w:insideH w:val="nil"/>
          </w:tblBorders>
        </w:tblPrEx>
        <w:tc>
          <w:tcPr>
            <w:tcW w:w="3628" w:type="dxa"/>
            <w:tcBorders>
              <w:bottom w:val="nil"/>
            </w:tcBorders>
          </w:tcPr>
          <w:p w14:paraId="32BD1C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нематериальных активов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Borders>
              <w:bottom w:val="nil"/>
            </w:tcBorders>
          </w:tcPr>
          <w:p w14:paraId="1BF74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77851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D8F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7C027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BCE2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646E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9F27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6710D1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354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1744B0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E455C2A" w14:textId="77777777" w:rsidTr="00F71301">
        <w:tblPrEx>
          <w:tblBorders>
            <w:insideH w:val="nil"/>
          </w:tblBorders>
        </w:tblPrEx>
        <w:tc>
          <w:tcPr>
            <w:tcW w:w="9950" w:type="dxa"/>
            <w:gridSpan w:val="11"/>
            <w:tcBorders>
              <w:top w:val="nil"/>
            </w:tcBorders>
          </w:tcPr>
          <w:p w14:paraId="3897452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6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D1AAAD4" w14:textId="77777777" w:rsidTr="00F71301">
        <w:tblPrEx>
          <w:tblBorders>
            <w:insideH w:val="nil"/>
          </w:tblBorders>
        </w:tblPrEx>
        <w:tc>
          <w:tcPr>
            <w:tcW w:w="3628" w:type="dxa"/>
            <w:tcBorders>
              <w:bottom w:val="nil"/>
            </w:tcBorders>
          </w:tcPr>
          <w:p w14:paraId="65ED6D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нематериальных активов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Borders>
              <w:bottom w:val="nil"/>
            </w:tcBorders>
          </w:tcPr>
          <w:p w14:paraId="607D9B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D4F9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64E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0142A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B3EF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1F039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7CCC4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35A921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46DCC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7339D7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384911" w14:textId="77777777" w:rsidTr="00F71301">
        <w:tblPrEx>
          <w:tblBorders>
            <w:insideH w:val="nil"/>
          </w:tblBorders>
        </w:tblPrEx>
        <w:tc>
          <w:tcPr>
            <w:tcW w:w="9950" w:type="dxa"/>
            <w:gridSpan w:val="11"/>
            <w:tcBorders>
              <w:top w:val="nil"/>
            </w:tcBorders>
          </w:tcPr>
          <w:p w14:paraId="531838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6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36B568A" w14:textId="77777777" w:rsidTr="00F71301">
        <w:tc>
          <w:tcPr>
            <w:tcW w:w="3628" w:type="dxa"/>
          </w:tcPr>
          <w:p w14:paraId="0157EA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Непроизведенные активы (земля)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составляющие казну</w:t>
            </w:r>
          </w:p>
        </w:tc>
        <w:tc>
          <w:tcPr>
            <w:tcW w:w="964" w:type="dxa"/>
          </w:tcPr>
          <w:p w14:paraId="24DA0A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CD33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335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FA15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7A00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2659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F5852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A519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55C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0B539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BA5F6E" w14:textId="77777777" w:rsidTr="00F71301">
        <w:tc>
          <w:tcPr>
            <w:tcW w:w="3628" w:type="dxa"/>
          </w:tcPr>
          <w:p w14:paraId="07E3B5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непроизведенного актива (земли)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45BEF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A2DC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EAE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D57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4D19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8CFC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6548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384E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89DB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CA99B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84B70D" w14:textId="77777777" w:rsidTr="00F71301">
        <w:tc>
          <w:tcPr>
            <w:tcW w:w="3628" w:type="dxa"/>
          </w:tcPr>
          <w:p w14:paraId="45EBE9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непроизведенного актива (земли) </w:t>
            </w:r>
            <w:proofErr w:type="spellStart"/>
            <w:r w:rsidRPr="006A3509">
              <w:rPr>
                <w:rFonts w:ascii="Times New Roman" w:hAnsi="Times New Roman" w:cs="Times New Roman"/>
                <w:szCs w:val="22"/>
              </w:rPr>
              <w:t>концедента</w:t>
            </w:r>
            <w:proofErr w:type="spellEnd"/>
            <w:r w:rsidRPr="006A3509">
              <w:rPr>
                <w:rFonts w:ascii="Times New Roman" w:hAnsi="Times New Roman" w:cs="Times New Roman"/>
                <w:szCs w:val="22"/>
              </w:rPr>
              <w:t>, составляющего казну</w:t>
            </w:r>
          </w:p>
        </w:tc>
        <w:tc>
          <w:tcPr>
            <w:tcW w:w="964" w:type="dxa"/>
          </w:tcPr>
          <w:p w14:paraId="066CE5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A0C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E5C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F73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BAC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0AAE6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76787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D92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AE2D3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ACFAF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A0AFB1" w14:textId="77777777" w:rsidTr="00F71301">
        <w:tblPrEx>
          <w:tblBorders>
            <w:insideH w:val="nil"/>
          </w:tblBorders>
        </w:tblPrEx>
        <w:tc>
          <w:tcPr>
            <w:tcW w:w="3628" w:type="dxa"/>
            <w:tcBorders>
              <w:bottom w:val="nil"/>
            </w:tcBorders>
          </w:tcPr>
          <w:p w14:paraId="5A6F294A" w14:textId="6A452AB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Затраты на изготовление готовой продукции, выполнение работ, услуг </w:t>
            </w:r>
          </w:p>
        </w:tc>
        <w:tc>
          <w:tcPr>
            <w:tcW w:w="964" w:type="dxa"/>
            <w:tcBorders>
              <w:bottom w:val="nil"/>
            </w:tcBorders>
          </w:tcPr>
          <w:p w14:paraId="758FE5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59F1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838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27A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B3C9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F3317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60D4E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8A4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A426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5D62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7283F4" w14:textId="77777777" w:rsidTr="00F71301">
        <w:tblPrEx>
          <w:tblBorders>
            <w:insideH w:val="nil"/>
          </w:tblBorders>
        </w:tblPrEx>
        <w:tc>
          <w:tcPr>
            <w:tcW w:w="9950" w:type="dxa"/>
            <w:gridSpan w:val="11"/>
            <w:tcBorders>
              <w:top w:val="nil"/>
            </w:tcBorders>
          </w:tcPr>
          <w:p w14:paraId="3380EF8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164D83D" w14:textId="77777777" w:rsidTr="00F71301">
        <w:tc>
          <w:tcPr>
            <w:tcW w:w="3628" w:type="dxa"/>
          </w:tcPr>
          <w:p w14:paraId="683D2D6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Себестоимость готовой продукции, работ, услуг</w:t>
            </w:r>
          </w:p>
        </w:tc>
        <w:tc>
          <w:tcPr>
            <w:tcW w:w="964" w:type="dxa"/>
          </w:tcPr>
          <w:p w14:paraId="0E0311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C8C9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DD5B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A144F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3CA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9CEFA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469AA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B9C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12B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44AB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42DBE5" w14:textId="77777777" w:rsidTr="00F71301">
        <w:tc>
          <w:tcPr>
            <w:tcW w:w="3628" w:type="dxa"/>
          </w:tcPr>
          <w:p w14:paraId="14C842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Прямые затраты на изготовление готовой продукции, выполнение работ, оказание услуг</w:t>
            </w:r>
          </w:p>
        </w:tc>
        <w:tc>
          <w:tcPr>
            <w:tcW w:w="964" w:type="dxa"/>
          </w:tcPr>
          <w:p w14:paraId="61A448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8DD5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509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2C16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63E9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AFCC2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DC5F0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AFA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5DFE8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DCEB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392AAB" w14:textId="77777777" w:rsidTr="00F71301">
        <w:tc>
          <w:tcPr>
            <w:tcW w:w="3628" w:type="dxa"/>
          </w:tcPr>
          <w:p w14:paraId="4EFAD6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Накладные расходы производства готовой продукции, работ, услуг</w:t>
            </w:r>
          </w:p>
        </w:tc>
        <w:tc>
          <w:tcPr>
            <w:tcW w:w="964" w:type="dxa"/>
          </w:tcPr>
          <w:p w14:paraId="08152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2F0E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5875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2B07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59C7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D4DB1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8A17B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0D26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95D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D2832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73346A" w14:textId="77777777" w:rsidTr="00F71301">
        <w:tc>
          <w:tcPr>
            <w:tcW w:w="3628" w:type="dxa"/>
          </w:tcPr>
          <w:p w14:paraId="4E26A74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Накладные расходы производства готовой продукции, работ, услуг</w:t>
            </w:r>
          </w:p>
        </w:tc>
        <w:tc>
          <w:tcPr>
            <w:tcW w:w="964" w:type="dxa"/>
          </w:tcPr>
          <w:p w14:paraId="3BEC4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A295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429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7EB8A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347D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2C218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B3813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5CC9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BBB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FA4EF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0E39C9" w14:textId="77777777" w:rsidTr="00F71301">
        <w:tblPrEx>
          <w:tblBorders>
            <w:insideH w:val="nil"/>
          </w:tblBorders>
        </w:tblPrEx>
        <w:tc>
          <w:tcPr>
            <w:tcW w:w="3628" w:type="dxa"/>
            <w:tcBorders>
              <w:bottom w:val="nil"/>
            </w:tcBorders>
          </w:tcPr>
          <w:p w14:paraId="3FAEA1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Общехозяйственные расходы</w:t>
            </w:r>
          </w:p>
        </w:tc>
        <w:tc>
          <w:tcPr>
            <w:tcW w:w="964" w:type="dxa"/>
            <w:tcBorders>
              <w:bottom w:val="nil"/>
            </w:tcBorders>
          </w:tcPr>
          <w:p w14:paraId="2986A5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7FD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7979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B3AB1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A94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919C4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C8AD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FEF8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7E8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F26AE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BA868C" w14:textId="77777777" w:rsidTr="00F71301">
        <w:tblPrEx>
          <w:tblBorders>
            <w:insideH w:val="nil"/>
          </w:tblBorders>
        </w:tblPrEx>
        <w:tc>
          <w:tcPr>
            <w:tcW w:w="9950" w:type="dxa"/>
            <w:gridSpan w:val="11"/>
            <w:tcBorders>
              <w:top w:val="nil"/>
            </w:tcBorders>
          </w:tcPr>
          <w:p w14:paraId="2ECB990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6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FACAC1C" w14:textId="77777777" w:rsidTr="00F71301">
        <w:tblPrEx>
          <w:tblBorders>
            <w:insideH w:val="nil"/>
          </w:tblBorders>
        </w:tblPrEx>
        <w:tc>
          <w:tcPr>
            <w:tcW w:w="3628" w:type="dxa"/>
            <w:tcBorders>
              <w:bottom w:val="nil"/>
            </w:tcBorders>
          </w:tcPr>
          <w:p w14:paraId="35C87D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Общехозяйственные расходы на производство готовой продукции, работ, услуг</w:t>
            </w:r>
          </w:p>
        </w:tc>
        <w:tc>
          <w:tcPr>
            <w:tcW w:w="964" w:type="dxa"/>
            <w:tcBorders>
              <w:bottom w:val="nil"/>
            </w:tcBorders>
          </w:tcPr>
          <w:p w14:paraId="67706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66E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14D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BD17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468B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76F2F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F90CC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12C6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850B9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BFA62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95ACC3" w14:textId="77777777" w:rsidTr="00F71301">
        <w:tblPrEx>
          <w:tblBorders>
            <w:insideH w:val="nil"/>
          </w:tblBorders>
        </w:tblPrEx>
        <w:tc>
          <w:tcPr>
            <w:tcW w:w="9950" w:type="dxa"/>
            <w:gridSpan w:val="11"/>
            <w:tcBorders>
              <w:top w:val="nil"/>
            </w:tcBorders>
          </w:tcPr>
          <w:p w14:paraId="5E53880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2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47B1498" w14:textId="77777777" w:rsidTr="00F71301">
        <w:tblPrEx>
          <w:tblBorders>
            <w:insideH w:val="nil"/>
          </w:tblBorders>
        </w:tblPrEx>
        <w:tc>
          <w:tcPr>
            <w:tcW w:w="3628" w:type="dxa"/>
            <w:tcBorders>
              <w:bottom w:val="nil"/>
            </w:tcBorders>
          </w:tcPr>
          <w:p w14:paraId="1A118E3B" w14:textId="77777777" w:rsidR="00930039" w:rsidRPr="006A3509" w:rsidRDefault="00930039" w:rsidP="00930039">
            <w:pPr>
              <w:pStyle w:val="ConsPlusNormal"/>
              <w:rPr>
                <w:rFonts w:ascii="Times New Roman" w:hAnsi="Times New Roman" w:cs="Times New Roman"/>
                <w:szCs w:val="22"/>
              </w:rPr>
            </w:pPr>
            <w:bookmarkStart w:id="29" w:name="P4121"/>
            <w:bookmarkEnd w:id="29"/>
            <w:r w:rsidRPr="006A3509">
              <w:rPr>
                <w:rFonts w:ascii="Times New Roman" w:hAnsi="Times New Roman" w:cs="Times New Roman"/>
                <w:szCs w:val="22"/>
              </w:rPr>
              <w:t xml:space="preserve">Затраты на </w:t>
            </w:r>
            <w:proofErr w:type="spellStart"/>
            <w:r w:rsidRPr="006A3509">
              <w:rPr>
                <w:rFonts w:ascii="Times New Roman" w:hAnsi="Times New Roman" w:cs="Times New Roman"/>
                <w:szCs w:val="22"/>
              </w:rPr>
              <w:t>биотрансформацию</w:t>
            </w:r>
            <w:proofErr w:type="spellEnd"/>
          </w:p>
        </w:tc>
        <w:tc>
          <w:tcPr>
            <w:tcW w:w="964" w:type="dxa"/>
            <w:tcBorders>
              <w:bottom w:val="nil"/>
            </w:tcBorders>
          </w:tcPr>
          <w:p w14:paraId="2E8A3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1F8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9D13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E0CC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4342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160D6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B0A8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C8ED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3B84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661E4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E26460" w14:textId="77777777" w:rsidTr="00F71301">
        <w:tblPrEx>
          <w:tblBorders>
            <w:insideH w:val="nil"/>
          </w:tblBorders>
        </w:tblPrEx>
        <w:tc>
          <w:tcPr>
            <w:tcW w:w="9950" w:type="dxa"/>
            <w:gridSpan w:val="11"/>
            <w:tcBorders>
              <w:top w:val="nil"/>
            </w:tcBorders>
          </w:tcPr>
          <w:p w14:paraId="10D1F6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A3C603A" w14:textId="77777777" w:rsidTr="00F71301">
        <w:tblPrEx>
          <w:tblBorders>
            <w:insideH w:val="nil"/>
          </w:tblBorders>
        </w:tblPrEx>
        <w:tc>
          <w:tcPr>
            <w:tcW w:w="3628" w:type="dxa"/>
            <w:tcBorders>
              <w:bottom w:val="nil"/>
            </w:tcBorders>
          </w:tcPr>
          <w:p w14:paraId="45319B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p>
        </w:tc>
        <w:tc>
          <w:tcPr>
            <w:tcW w:w="964" w:type="dxa"/>
            <w:tcBorders>
              <w:bottom w:val="nil"/>
            </w:tcBorders>
          </w:tcPr>
          <w:p w14:paraId="1B277B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BAD7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F62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DE3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F6CF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1FDF0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5FACA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3172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FEA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4DF6B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BA67D1" w14:textId="77777777" w:rsidTr="00F71301">
        <w:tblPrEx>
          <w:tblBorders>
            <w:insideH w:val="nil"/>
          </w:tblBorders>
        </w:tblPrEx>
        <w:tc>
          <w:tcPr>
            <w:tcW w:w="9950" w:type="dxa"/>
            <w:gridSpan w:val="11"/>
            <w:tcBorders>
              <w:top w:val="nil"/>
            </w:tcBorders>
          </w:tcPr>
          <w:p w14:paraId="594477F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5CFF980" w14:textId="77777777" w:rsidTr="00F71301">
        <w:tblPrEx>
          <w:tblBorders>
            <w:insideH w:val="nil"/>
          </w:tblBorders>
        </w:tblPrEx>
        <w:tc>
          <w:tcPr>
            <w:tcW w:w="3628" w:type="dxa"/>
            <w:tcBorders>
              <w:bottom w:val="nil"/>
            </w:tcBorders>
          </w:tcPr>
          <w:p w14:paraId="342D7B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p>
        </w:tc>
        <w:tc>
          <w:tcPr>
            <w:tcW w:w="964" w:type="dxa"/>
            <w:tcBorders>
              <w:bottom w:val="nil"/>
            </w:tcBorders>
          </w:tcPr>
          <w:p w14:paraId="4FF2DD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25B8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1584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8663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3B262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D6BC9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B28D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6CC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E39C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99FE2E4" w14:textId="6C773978"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6D08B65D" w14:textId="77777777" w:rsidTr="00F71301">
        <w:tblPrEx>
          <w:tblBorders>
            <w:insideH w:val="nil"/>
          </w:tblBorders>
        </w:tblPrEx>
        <w:tc>
          <w:tcPr>
            <w:tcW w:w="9950" w:type="dxa"/>
            <w:gridSpan w:val="11"/>
            <w:tcBorders>
              <w:top w:val="nil"/>
            </w:tcBorders>
          </w:tcPr>
          <w:p w14:paraId="26A397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A6856DE" w14:textId="77777777" w:rsidTr="00F71301">
        <w:tblPrEx>
          <w:tblBorders>
            <w:insideH w:val="nil"/>
          </w:tblBorders>
        </w:tblPrEx>
        <w:tc>
          <w:tcPr>
            <w:tcW w:w="3628" w:type="dxa"/>
            <w:tcBorders>
              <w:bottom w:val="nil"/>
            </w:tcBorders>
          </w:tcPr>
          <w:p w14:paraId="024908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животных на выращивании</w:t>
            </w:r>
          </w:p>
        </w:tc>
        <w:tc>
          <w:tcPr>
            <w:tcW w:w="964" w:type="dxa"/>
            <w:tcBorders>
              <w:bottom w:val="nil"/>
            </w:tcBorders>
          </w:tcPr>
          <w:p w14:paraId="46D2D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A64B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B3C1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0CE4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8B516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633D8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E0FC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B6C5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CD89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31C2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4AA73B" w14:textId="77777777" w:rsidTr="00F71301">
        <w:tblPrEx>
          <w:tblBorders>
            <w:insideH w:val="nil"/>
          </w:tblBorders>
        </w:tblPrEx>
        <w:tc>
          <w:tcPr>
            <w:tcW w:w="9950" w:type="dxa"/>
            <w:gridSpan w:val="11"/>
            <w:tcBorders>
              <w:top w:val="nil"/>
            </w:tcBorders>
          </w:tcPr>
          <w:p w14:paraId="1FD966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B0B8571" w14:textId="77777777" w:rsidTr="00F71301">
        <w:tblPrEx>
          <w:tblBorders>
            <w:insideH w:val="nil"/>
          </w:tblBorders>
        </w:tblPrEx>
        <w:tc>
          <w:tcPr>
            <w:tcW w:w="3628" w:type="dxa"/>
            <w:tcBorders>
              <w:bottom w:val="nil"/>
            </w:tcBorders>
          </w:tcPr>
          <w:p w14:paraId="34FE88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животных на выращивании</w:t>
            </w:r>
          </w:p>
        </w:tc>
        <w:tc>
          <w:tcPr>
            <w:tcW w:w="964" w:type="dxa"/>
            <w:tcBorders>
              <w:bottom w:val="nil"/>
            </w:tcBorders>
          </w:tcPr>
          <w:p w14:paraId="23D7EE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D614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DEDB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89F85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E365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0B68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5DAAF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18A88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AB1E3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58499C2" w14:textId="2FA8BD77"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41E5A275" w14:textId="77777777" w:rsidTr="00F71301">
        <w:tblPrEx>
          <w:tblBorders>
            <w:insideH w:val="nil"/>
          </w:tblBorders>
        </w:tblPrEx>
        <w:tc>
          <w:tcPr>
            <w:tcW w:w="9950" w:type="dxa"/>
            <w:gridSpan w:val="11"/>
            <w:tcBorders>
              <w:top w:val="nil"/>
            </w:tcBorders>
          </w:tcPr>
          <w:p w14:paraId="540AEA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8391C09" w14:textId="77777777" w:rsidTr="00F71301">
        <w:tblPrEx>
          <w:tblBorders>
            <w:insideH w:val="nil"/>
          </w:tblBorders>
        </w:tblPrEx>
        <w:tc>
          <w:tcPr>
            <w:tcW w:w="3628" w:type="dxa"/>
            <w:tcBorders>
              <w:bottom w:val="nil"/>
            </w:tcBorders>
          </w:tcPr>
          <w:p w14:paraId="219645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животных на откорме</w:t>
            </w:r>
          </w:p>
        </w:tc>
        <w:tc>
          <w:tcPr>
            <w:tcW w:w="964" w:type="dxa"/>
            <w:tcBorders>
              <w:bottom w:val="nil"/>
            </w:tcBorders>
          </w:tcPr>
          <w:p w14:paraId="1CEEBE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0088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8EC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0A7EE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81CF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FF87F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B3B57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94A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1DE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ADE2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189758" w14:textId="77777777" w:rsidTr="00F71301">
        <w:tblPrEx>
          <w:tblBorders>
            <w:insideH w:val="nil"/>
          </w:tblBorders>
        </w:tblPrEx>
        <w:tc>
          <w:tcPr>
            <w:tcW w:w="9950" w:type="dxa"/>
            <w:gridSpan w:val="11"/>
            <w:tcBorders>
              <w:top w:val="nil"/>
            </w:tcBorders>
          </w:tcPr>
          <w:p w14:paraId="61F5430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D07173C" w14:textId="77777777" w:rsidTr="00F71301">
        <w:tblPrEx>
          <w:tblBorders>
            <w:insideH w:val="nil"/>
          </w:tblBorders>
        </w:tblPrEx>
        <w:tc>
          <w:tcPr>
            <w:tcW w:w="3628" w:type="dxa"/>
            <w:tcBorders>
              <w:bottom w:val="nil"/>
            </w:tcBorders>
          </w:tcPr>
          <w:p w14:paraId="5F72C8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животных на откорме</w:t>
            </w:r>
          </w:p>
        </w:tc>
        <w:tc>
          <w:tcPr>
            <w:tcW w:w="964" w:type="dxa"/>
            <w:tcBorders>
              <w:bottom w:val="nil"/>
            </w:tcBorders>
          </w:tcPr>
          <w:p w14:paraId="51907B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CFBD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9990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8369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7450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64856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02EB2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A902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638B7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8D77742" w14:textId="01BFC142"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229B2595" w14:textId="77777777" w:rsidTr="00F71301">
        <w:tblPrEx>
          <w:tblBorders>
            <w:insideH w:val="nil"/>
          </w:tblBorders>
        </w:tblPrEx>
        <w:tc>
          <w:tcPr>
            <w:tcW w:w="9950" w:type="dxa"/>
            <w:gridSpan w:val="11"/>
            <w:tcBorders>
              <w:top w:val="nil"/>
            </w:tcBorders>
          </w:tcPr>
          <w:p w14:paraId="7413471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D82B71B" w14:textId="77777777" w:rsidTr="00F71301">
        <w:tblPrEx>
          <w:tblBorders>
            <w:insideH w:val="nil"/>
          </w:tblBorders>
        </w:tblPrEx>
        <w:tc>
          <w:tcPr>
            <w:tcW w:w="3628" w:type="dxa"/>
            <w:tcBorders>
              <w:bottom w:val="nil"/>
            </w:tcBorders>
          </w:tcPr>
          <w:p w14:paraId="34FD92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многолетних насаждений, выращиваемых в питомниках</w:t>
            </w:r>
          </w:p>
        </w:tc>
        <w:tc>
          <w:tcPr>
            <w:tcW w:w="964" w:type="dxa"/>
            <w:tcBorders>
              <w:bottom w:val="nil"/>
            </w:tcBorders>
          </w:tcPr>
          <w:p w14:paraId="7ED9F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0C50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7533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4B0B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B07B6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1F444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2E56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5E69B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F745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B3DD0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2C2730" w14:textId="77777777" w:rsidTr="00F71301">
        <w:tblPrEx>
          <w:tblBorders>
            <w:insideH w:val="nil"/>
          </w:tblBorders>
        </w:tblPrEx>
        <w:tc>
          <w:tcPr>
            <w:tcW w:w="9950" w:type="dxa"/>
            <w:gridSpan w:val="11"/>
            <w:tcBorders>
              <w:top w:val="nil"/>
            </w:tcBorders>
          </w:tcPr>
          <w:p w14:paraId="5AB754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34B96AF" w14:textId="77777777" w:rsidTr="00F71301">
        <w:tblPrEx>
          <w:tblBorders>
            <w:insideH w:val="nil"/>
          </w:tblBorders>
        </w:tblPrEx>
        <w:tc>
          <w:tcPr>
            <w:tcW w:w="3628" w:type="dxa"/>
            <w:tcBorders>
              <w:bottom w:val="nil"/>
            </w:tcBorders>
          </w:tcPr>
          <w:p w14:paraId="26E8272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выращиваемых в питомниках</w:t>
            </w:r>
          </w:p>
        </w:tc>
        <w:tc>
          <w:tcPr>
            <w:tcW w:w="964" w:type="dxa"/>
            <w:tcBorders>
              <w:bottom w:val="nil"/>
            </w:tcBorders>
          </w:tcPr>
          <w:p w14:paraId="33326D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0A30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6B7A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353F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C38D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D2045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A248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58EC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397C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270FAA0" w14:textId="624409A2"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1BEDD51D" w14:textId="77777777" w:rsidTr="00F71301">
        <w:tblPrEx>
          <w:tblBorders>
            <w:insideH w:val="nil"/>
          </w:tblBorders>
        </w:tblPrEx>
        <w:tc>
          <w:tcPr>
            <w:tcW w:w="9950" w:type="dxa"/>
            <w:gridSpan w:val="11"/>
            <w:tcBorders>
              <w:top w:val="nil"/>
            </w:tcBorders>
          </w:tcPr>
          <w:p w14:paraId="55E060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7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F07640C" w14:textId="77777777" w:rsidTr="00F71301">
        <w:tblPrEx>
          <w:tblBorders>
            <w:insideH w:val="nil"/>
          </w:tblBorders>
        </w:tblPrEx>
        <w:tc>
          <w:tcPr>
            <w:tcW w:w="3628" w:type="dxa"/>
            <w:tcBorders>
              <w:bottom w:val="nil"/>
            </w:tcBorders>
          </w:tcPr>
          <w:p w14:paraId="0E1588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многолетних насаждений для получения биологической продукции</w:t>
            </w:r>
          </w:p>
        </w:tc>
        <w:tc>
          <w:tcPr>
            <w:tcW w:w="964" w:type="dxa"/>
            <w:tcBorders>
              <w:bottom w:val="nil"/>
            </w:tcBorders>
          </w:tcPr>
          <w:p w14:paraId="6B118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AAA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D8CE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63F7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30B41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1ED75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DBF72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4A9B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6990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2EB7C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69D427" w14:textId="77777777" w:rsidTr="00F71301">
        <w:tblPrEx>
          <w:tblBorders>
            <w:insideH w:val="nil"/>
          </w:tblBorders>
        </w:tblPrEx>
        <w:tc>
          <w:tcPr>
            <w:tcW w:w="9950" w:type="dxa"/>
            <w:gridSpan w:val="11"/>
            <w:tcBorders>
              <w:top w:val="nil"/>
            </w:tcBorders>
          </w:tcPr>
          <w:p w14:paraId="399605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E425B87" w14:textId="77777777" w:rsidTr="00F71301">
        <w:tblPrEx>
          <w:tblBorders>
            <w:insideH w:val="nil"/>
          </w:tblBorders>
        </w:tblPrEx>
        <w:tc>
          <w:tcPr>
            <w:tcW w:w="3628" w:type="dxa"/>
            <w:tcBorders>
              <w:bottom w:val="nil"/>
            </w:tcBorders>
          </w:tcPr>
          <w:p w14:paraId="35FCC2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для получения биологической продукции</w:t>
            </w:r>
          </w:p>
        </w:tc>
        <w:tc>
          <w:tcPr>
            <w:tcW w:w="964" w:type="dxa"/>
            <w:tcBorders>
              <w:bottom w:val="nil"/>
            </w:tcBorders>
          </w:tcPr>
          <w:p w14:paraId="3CD08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6B27D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868C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CD13F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2712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97249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06D95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70436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7B39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EF0FDB8" w14:textId="2D3725C4"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433149BF" w14:textId="77777777" w:rsidTr="00F71301">
        <w:tblPrEx>
          <w:tblBorders>
            <w:insideH w:val="nil"/>
          </w:tblBorders>
        </w:tblPrEx>
        <w:tc>
          <w:tcPr>
            <w:tcW w:w="9950" w:type="dxa"/>
            <w:gridSpan w:val="11"/>
            <w:tcBorders>
              <w:top w:val="nil"/>
            </w:tcBorders>
          </w:tcPr>
          <w:p w14:paraId="32BE222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E2B53D" w14:textId="77777777" w:rsidTr="00F71301">
        <w:tblPrEx>
          <w:tblBorders>
            <w:insideH w:val="nil"/>
          </w:tblBorders>
        </w:tblPrEx>
        <w:tc>
          <w:tcPr>
            <w:tcW w:w="3628" w:type="dxa"/>
            <w:tcBorders>
              <w:bottom w:val="nil"/>
            </w:tcBorders>
          </w:tcPr>
          <w:p w14:paraId="54E70F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прочих биологических активов на выращивании и откорме</w:t>
            </w:r>
          </w:p>
        </w:tc>
        <w:tc>
          <w:tcPr>
            <w:tcW w:w="964" w:type="dxa"/>
            <w:tcBorders>
              <w:bottom w:val="nil"/>
            </w:tcBorders>
          </w:tcPr>
          <w:p w14:paraId="3F574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CC2E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2922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18E5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3353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D1F60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7BAAB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F428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A07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58BBD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8820E7" w14:textId="77777777" w:rsidTr="00F71301">
        <w:tblPrEx>
          <w:tblBorders>
            <w:insideH w:val="nil"/>
          </w:tblBorders>
        </w:tblPrEx>
        <w:tc>
          <w:tcPr>
            <w:tcW w:w="9950" w:type="dxa"/>
            <w:gridSpan w:val="11"/>
            <w:tcBorders>
              <w:top w:val="nil"/>
            </w:tcBorders>
          </w:tcPr>
          <w:p w14:paraId="404FA56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470C737" w14:textId="77777777" w:rsidTr="00F71301">
        <w:tblPrEx>
          <w:tblBorders>
            <w:insideH w:val="nil"/>
          </w:tblBorders>
        </w:tblPrEx>
        <w:tc>
          <w:tcPr>
            <w:tcW w:w="3628" w:type="dxa"/>
            <w:tcBorders>
              <w:bottom w:val="nil"/>
            </w:tcBorders>
          </w:tcPr>
          <w:p w14:paraId="63630D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прочих биологических активов на выращивании и откорме</w:t>
            </w:r>
          </w:p>
        </w:tc>
        <w:tc>
          <w:tcPr>
            <w:tcW w:w="964" w:type="dxa"/>
            <w:tcBorders>
              <w:bottom w:val="nil"/>
            </w:tcBorders>
          </w:tcPr>
          <w:p w14:paraId="6A00D1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688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D666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13FA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7AD4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43EE4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BD36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90F99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684B5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C3CD2D4" w14:textId="5127ADAD"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574A56EA" w14:textId="77777777" w:rsidTr="00F71301">
        <w:tblPrEx>
          <w:tblBorders>
            <w:insideH w:val="nil"/>
          </w:tblBorders>
        </w:tblPrEx>
        <w:tc>
          <w:tcPr>
            <w:tcW w:w="9950" w:type="dxa"/>
            <w:gridSpan w:val="11"/>
            <w:tcBorders>
              <w:top w:val="nil"/>
            </w:tcBorders>
          </w:tcPr>
          <w:p w14:paraId="4597454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507825E" w14:textId="77777777" w:rsidTr="00F71301">
        <w:tblPrEx>
          <w:tblBorders>
            <w:insideH w:val="nil"/>
          </w:tblBorders>
        </w:tblPrEx>
        <w:tc>
          <w:tcPr>
            <w:tcW w:w="3628" w:type="dxa"/>
            <w:tcBorders>
              <w:bottom w:val="nil"/>
            </w:tcBorders>
          </w:tcPr>
          <w:p w14:paraId="59F534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продуктивных и племенных животных</w:t>
            </w:r>
          </w:p>
        </w:tc>
        <w:tc>
          <w:tcPr>
            <w:tcW w:w="964" w:type="dxa"/>
            <w:tcBorders>
              <w:bottom w:val="nil"/>
            </w:tcBorders>
          </w:tcPr>
          <w:p w14:paraId="2EF8C9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630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6DB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109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B9F2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7A96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9F39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0312C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86EA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7E987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E17A3F" w14:textId="77777777" w:rsidTr="00F71301">
        <w:tblPrEx>
          <w:tblBorders>
            <w:insideH w:val="nil"/>
          </w:tblBorders>
        </w:tblPrEx>
        <w:tc>
          <w:tcPr>
            <w:tcW w:w="9950" w:type="dxa"/>
            <w:gridSpan w:val="11"/>
            <w:tcBorders>
              <w:top w:val="nil"/>
            </w:tcBorders>
          </w:tcPr>
          <w:p w14:paraId="7C212DA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118072F" w14:textId="77777777" w:rsidTr="00F71301">
        <w:tblPrEx>
          <w:tblBorders>
            <w:insideH w:val="nil"/>
          </w:tblBorders>
        </w:tblPrEx>
        <w:tc>
          <w:tcPr>
            <w:tcW w:w="3628" w:type="dxa"/>
            <w:tcBorders>
              <w:bottom w:val="nil"/>
            </w:tcBorders>
          </w:tcPr>
          <w:p w14:paraId="281B92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продуктивных и племенных животных</w:t>
            </w:r>
          </w:p>
        </w:tc>
        <w:tc>
          <w:tcPr>
            <w:tcW w:w="964" w:type="dxa"/>
            <w:tcBorders>
              <w:bottom w:val="nil"/>
            </w:tcBorders>
          </w:tcPr>
          <w:p w14:paraId="44C5E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7C04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BABE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F385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E840E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B2560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3FEDD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3847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C38E2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D62C479" w14:textId="7288DA7D"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293B7F4F" w14:textId="77777777" w:rsidTr="00F71301">
        <w:tblPrEx>
          <w:tblBorders>
            <w:insideH w:val="nil"/>
          </w:tblBorders>
        </w:tblPrEx>
        <w:tc>
          <w:tcPr>
            <w:tcW w:w="9950" w:type="dxa"/>
            <w:gridSpan w:val="11"/>
            <w:tcBorders>
              <w:top w:val="nil"/>
            </w:tcBorders>
          </w:tcPr>
          <w:p w14:paraId="41D87CE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045B64F" w14:textId="77777777" w:rsidTr="00F71301">
        <w:tblPrEx>
          <w:tblBorders>
            <w:insideH w:val="nil"/>
          </w:tblBorders>
        </w:tblPrEx>
        <w:tc>
          <w:tcPr>
            <w:tcW w:w="3628" w:type="dxa"/>
            <w:tcBorders>
              <w:bottom w:val="nil"/>
            </w:tcBorders>
          </w:tcPr>
          <w:p w14:paraId="6A8FBCA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однолетних насаждений для получения биологической продукции</w:t>
            </w:r>
          </w:p>
        </w:tc>
        <w:tc>
          <w:tcPr>
            <w:tcW w:w="964" w:type="dxa"/>
            <w:tcBorders>
              <w:bottom w:val="nil"/>
            </w:tcBorders>
          </w:tcPr>
          <w:p w14:paraId="27466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005D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129F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7BF0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3D26D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AB7E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B5718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74775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81F2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335C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13961E" w14:textId="77777777" w:rsidTr="00F71301">
        <w:tblPrEx>
          <w:tblBorders>
            <w:insideH w:val="nil"/>
          </w:tblBorders>
        </w:tblPrEx>
        <w:tc>
          <w:tcPr>
            <w:tcW w:w="9950" w:type="dxa"/>
            <w:gridSpan w:val="11"/>
            <w:tcBorders>
              <w:top w:val="nil"/>
            </w:tcBorders>
          </w:tcPr>
          <w:p w14:paraId="6D6FE0E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0F0B1D0" w14:textId="77777777" w:rsidTr="00F71301">
        <w:tblPrEx>
          <w:tblBorders>
            <w:insideH w:val="nil"/>
          </w:tblBorders>
        </w:tblPrEx>
        <w:tc>
          <w:tcPr>
            <w:tcW w:w="3628" w:type="dxa"/>
            <w:tcBorders>
              <w:bottom w:val="nil"/>
            </w:tcBorders>
          </w:tcPr>
          <w:p w14:paraId="2272F0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однолетних насаждений для получения биологической продукции</w:t>
            </w:r>
          </w:p>
        </w:tc>
        <w:tc>
          <w:tcPr>
            <w:tcW w:w="964" w:type="dxa"/>
            <w:tcBorders>
              <w:bottom w:val="nil"/>
            </w:tcBorders>
          </w:tcPr>
          <w:p w14:paraId="2E81B5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2CD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C84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E0961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E04D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FFD08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9453B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00CC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4481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BA62BF1" w14:textId="060CF6FD"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630CB93E" w14:textId="77777777" w:rsidTr="00F71301">
        <w:tblPrEx>
          <w:tblBorders>
            <w:insideH w:val="nil"/>
          </w:tblBorders>
        </w:tblPrEx>
        <w:tc>
          <w:tcPr>
            <w:tcW w:w="9950" w:type="dxa"/>
            <w:gridSpan w:val="11"/>
            <w:tcBorders>
              <w:top w:val="nil"/>
            </w:tcBorders>
          </w:tcPr>
          <w:p w14:paraId="0CE25CB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E526EDA" w14:textId="77777777" w:rsidTr="00F71301">
        <w:tblPrEx>
          <w:tblBorders>
            <w:insideH w:val="nil"/>
          </w:tblBorders>
        </w:tblPrEx>
        <w:tc>
          <w:tcPr>
            <w:tcW w:w="3628" w:type="dxa"/>
            <w:tcBorders>
              <w:bottom w:val="nil"/>
            </w:tcBorders>
          </w:tcPr>
          <w:p w14:paraId="7A2B5F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многолетних насаждений, достигших своей биологической зрелости</w:t>
            </w:r>
          </w:p>
        </w:tc>
        <w:tc>
          <w:tcPr>
            <w:tcW w:w="964" w:type="dxa"/>
            <w:tcBorders>
              <w:bottom w:val="nil"/>
            </w:tcBorders>
          </w:tcPr>
          <w:p w14:paraId="6D018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F551E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8DB3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230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DC3DA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D9EC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F709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EB571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D0A3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C2DA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6B1325" w14:textId="77777777" w:rsidTr="00F71301">
        <w:tblPrEx>
          <w:tblBorders>
            <w:insideH w:val="nil"/>
          </w:tblBorders>
        </w:tblPrEx>
        <w:tc>
          <w:tcPr>
            <w:tcW w:w="9950" w:type="dxa"/>
            <w:gridSpan w:val="11"/>
            <w:tcBorders>
              <w:top w:val="nil"/>
            </w:tcBorders>
          </w:tcPr>
          <w:p w14:paraId="3B73A41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BD3ADEE" w14:textId="77777777" w:rsidTr="00F71301">
        <w:tblPrEx>
          <w:tblBorders>
            <w:insideH w:val="nil"/>
          </w:tblBorders>
        </w:tblPrEx>
        <w:tc>
          <w:tcPr>
            <w:tcW w:w="3628" w:type="dxa"/>
            <w:tcBorders>
              <w:bottom w:val="nil"/>
            </w:tcBorders>
          </w:tcPr>
          <w:p w14:paraId="4CCA57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достигших своей биологической зрелости</w:t>
            </w:r>
          </w:p>
        </w:tc>
        <w:tc>
          <w:tcPr>
            <w:tcW w:w="964" w:type="dxa"/>
            <w:tcBorders>
              <w:bottom w:val="nil"/>
            </w:tcBorders>
          </w:tcPr>
          <w:p w14:paraId="099AC3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155B6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4588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68FF3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B83F6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0875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2905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6E8A0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5D21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0DBD051" w14:textId="797B772E"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37E203BF" w14:textId="77777777" w:rsidTr="00F71301">
        <w:tblPrEx>
          <w:tblBorders>
            <w:insideH w:val="nil"/>
          </w:tblBorders>
        </w:tblPrEx>
        <w:tc>
          <w:tcPr>
            <w:tcW w:w="9950" w:type="dxa"/>
            <w:gridSpan w:val="11"/>
            <w:tcBorders>
              <w:top w:val="nil"/>
            </w:tcBorders>
          </w:tcPr>
          <w:p w14:paraId="32C482F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8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FAF0A7B" w14:textId="77777777" w:rsidTr="00F71301">
        <w:tblPrEx>
          <w:tblBorders>
            <w:insideH w:val="nil"/>
          </w:tblBorders>
        </w:tblPrEx>
        <w:tc>
          <w:tcPr>
            <w:tcW w:w="3628" w:type="dxa"/>
            <w:tcBorders>
              <w:bottom w:val="nil"/>
            </w:tcBorders>
          </w:tcPr>
          <w:p w14:paraId="74B6761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Себестоимость </w:t>
            </w:r>
            <w:proofErr w:type="spellStart"/>
            <w:r w:rsidRPr="006A3509">
              <w:rPr>
                <w:rFonts w:ascii="Times New Roman" w:hAnsi="Times New Roman" w:cs="Times New Roman"/>
                <w:szCs w:val="22"/>
              </w:rPr>
              <w:t>биотрансформации</w:t>
            </w:r>
            <w:proofErr w:type="spellEnd"/>
            <w:r w:rsidRPr="006A3509">
              <w:rPr>
                <w:rFonts w:ascii="Times New Roman" w:hAnsi="Times New Roman" w:cs="Times New Roman"/>
                <w:szCs w:val="22"/>
              </w:rPr>
              <w:t xml:space="preserve"> прочих биологических активов, достигших своей биологической зрелости</w:t>
            </w:r>
          </w:p>
        </w:tc>
        <w:tc>
          <w:tcPr>
            <w:tcW w:w="964" w:type="dxa"/>
            <w:tcBorders>
              <w:bottom w:val="nil"/>
            </w:tcBorders>
          </w:tcPr>
          <w:p w14:paraId="16DC9F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EE40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32E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A83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992C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84F1F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E736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4D25E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4D1C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6380F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D99CA6B" w14:textId="77777777" w:rsidTr="00F71301">
        <w:tblPrEx>
          <w:tblBorders>
            <w:insideH w:val="nil"/>
          </w:tblBorders>
        </w:tblPrEx>
        <w:tc>
          <w:tcPr>
            <w:tcW w:w="9950" w:type="dxa"/>
            <w:gridSpan w:val="11"/>
            <w:tcBorders>
              <w:top w:val="nil"/>
            </w:tcBorders>
          </w:tcPr>
          <w:p w14:paraId="2931FBE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EACDC0" w14:textId="77777777" w:rsidTr="00F71301">
        <w:tblPrEx>
          <w:tblBorders>
            <w:insideH w:val="nil"/>
          </w:tblBorders>
        </w:tblPrEx>
        <w:tc>
          <w:tcPr>
            <w:tcW w:w="3628" w:type="dxa"/>
            <w:tcBorders>
              <w:bottom w:val="nil"/>
            </w:tcBorders>
          </w:tcPr>
          <w:p w14:paraId="0FF7749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Прямые затраты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прочих биологических активов, достигших своей биологической зрелости</w:t>
            </w:r>
          </w:p>
        </w:tc>
        <w:tc>
          <w:tcPr>
            <w:tcW w:w="964" w:type="dxa"/>
            <w:tcBorders>
              <w:bottom w:val="nil"/>
            </w:tcBorders>
          </w:tcPr>
          <w:p w14:paraId="234099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045ED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BAC8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AAD6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9F2F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919F5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3F5A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1C82A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7228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27AD283" w14:textId="36E7DF16"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2185B01B" w14:textId="77777777" w:rsidTr="00F71301">
        <w:tblPrEx>
          <w:tblBorders>
            <w:insideH w:val="nil"/>
          </w:tblBorders>
        </w:tblPrEx>
        <w:tc>
          <w:tcPr>
            <w:tcW w:w="9950" w:type="dxa"/>
            <w:gridSpan w:val="11"/>
            <w:tcBorders>
              <w:top w:val="nil"/>
            </w:tcBorders>
          </w:tcPr>
          <w:p w14:paraId="76E3F04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FC27CD9" w14:textId="77777777" w:rsidTr="00F71301">
        <w:tblPrEx>
          <w:tblBorders>
            <w:insideH w:val="nil"/>
          </w:tblBorders>
        </w:tblPrEx>
        <w:tc>
          <w:tcPr>
            <w:tcW w:w="3628" w:type="dxa"/>
            <w:tcBorders>
              <w:bottom w:val="nil"/>
            </w:tcBorders>
          </w:tcPr>
          <w:p w14:paraId="20C1CD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w:t>
            </w:r>
            <w:proofErr w:type="spellStart"/>
            <w:r w:rsidRPr="006A3509">
              <w:rPr>
                <w:rFonts w:ascii="Times New Roman" w:hAnsi="Times New Roman" w:cs="Times New Roman"/>
                <w:szCs w:val="22"/>
              </w:rPr>
              <w:t>биотрансформации</w:t>
            </w:r>
            <w:proofErr w:type="spellEnd"/>
          </w:p>
        </w:tc>
        <w:tc>
          <w:tcPr>
            <w:tcW w:w="964" w:type="dxa"/>
            <w:tcBorders>
              <w:bottom w:val="nil"/>
            </w:tcBorders>
          </w:tcPr>
          <w:p w14:paraId="45EC21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CC86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4F0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EB4B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CB62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A81B4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CE946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47A8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16C1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80C6D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4A9DFC" w14:textId="77777777" w:rsidTr="00F71301">
        <w:tblPrEx>
          <w:tblBorders>
            <w:insideH w:val="nil"/>
          </w:tblBorders>
        </w:tblPrEx>
        <w:tc>
          <w:tcPr>
            <w:tcW w:w="9950" w:type="dxa"/>
            <w:gridSpan w:val="11"/>
            <w:tcBorders>
              <w:top w:val="nil"/>
            </w:tcBorders>
          </w:tcPr>
          <w:p w14:paraId="633C7B1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CB3059" w14:textId="77777777" w:rsidTr="00F71301">
        <w:tblPrEx>
          <w:tblBorders>
            <w:insideH w:val="nil"/>
          </w:tblBorders>
        </w:tblPrEx>
        <w:tc>
          <w:tcPr>
            <w:tcW w:w="3628" w:type="dxa"/>
            <w:tcBorders>
              <w:bottom w:val="nil"/>
            </w:tcBorders>
          </w:tcPr>
          <w:p w14:paraId="239B9F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животных на выращивании</w:t>
            </w:r>
          </w:p>
        </w:tc>
        <w:tc>
          <w:tcPr>
            <w:tcW w:w="964" w:type="dxa"/>
            <w:tcBorders>
              <w:bottom w:val="nil"/>
            </w:tcBorders>
          </w:tcPr>
          <w:p w14:paraId="244B2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437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45F1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4E1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654F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6B554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56692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B11E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6687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06D510D" w14:textId="62F9E338"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417F2E63" w14:textId="77777777" w:rsidTr="00F71301">
        <w:tblPrEx>
          <w:tblBorders>
            <w:insideH w:val="nil"/>
          </w:tblBorders>
        </w:tblPrEx>
        <w:tc>
          <w:tcPr>
            <w:tcW w:w="9950" w:type="dxa"/>
            <w:gridSpan w:val="11"/>
            <w:tcBorders>
              <w:top w:val="nil"/>
            </w:tcBorders>
          </w:tcPr>
          <w:p w14:paraId="3A0A8AE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7B98044" w14:textId="77777777" w:rsidTr="00F71301">
        <w:tblPrEx>
          <w:tblBorders>
            <w:insideH w:val="nil"/>
          </w:tblBorders>
        </w:tblPrEx>
        <w:tc>
          <w:tcPr>
            <w:tcW w:w="3628" w:type="dxa"/>
            <w:tcBorders>
              <w:bottom w:val="nil"/>
            </w:tcBorders>
          </w:tcPr>
          <w:p w14:paraId="472352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животных на откорме</w:t>
            </w:r>
          </w:p>
        </w:tc>
        <w:tc>
          <w:tcPr>
            <w:tcW w:w="964" w:type="dxa"/>
            <w:tcBorders>
              <w:bottom w:val="nil"/>
            </w:tcBorders>
          </w:tcPr>
          <w:p w14:paraId="311FC2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A83D9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4854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D740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0D90E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21BB1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B75D3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2320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3AF47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65AE2BE" w14:textId="351821F3"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56EA5126" w14:textId="77777777" w:rsidTr="00F71301">
        <w:tblPrEx>
          <w:tblBorders>
            <w:insideH w:val="nil"/>
          </w:tblBorders>
        </w:tblPrEx>
        <w:tc>
          <w:tcPr>
            <w:tcW w:w="9950" w:type="dxa"/>
            <w:gridSpan w:val="11"/>
            <w:tcBorders>
              <w:top w:val="nil"/>
            </w:tcBorders>
          </w:tcPr>
          <w:p w14:paraId="227AAA7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995F95A" w14:textId="77777777" w:rsidTr="00F71301">
        <w:tblPrEx>
          <w:tblBorders>
            <w:insideH w:val="nil"/>
          </w:tblBorders>
        </w:tblPrEx>
        <w:tc>
          <w:tcPr>
            <w:tcW w:w="3628" w:type="dxa"/>
            <w:tcBorders>
              <w:bottom w:val="nil"/>
            </w:tcBorders>
          </w:tcPr>
          <w:p w14:paraId="763808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выращиваемых в питомниках</w:t>
            </w:r>
          </w:p>
        </w:tc>
        <w:tc>
          <w:tcPr>
            <w:tcW w:w="964" w:type="dxa"/>
            <w:tcBorders>
              <w:bottom w:val="nil"/>
            </w:tcBorders>
          </w:tcPr>
          <w:p w14:paraId="5EA368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F00A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D559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FC6EE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DB541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D9B1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1F4E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C5597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AB3BB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C29C5CC" w14:textId="55BC8236"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3370B3EB" w14:textId="77777777" w:rsidTr="00F71301">
        <w:tblPrEx>
          <w:tblBorders>
            <w:insideH w:val="nil"/>
          </w:tblBorders>
        </w:tblPrEx>
        <w:tc>
          <w:tcPr>
            <w:tcW w:w="9950" w:type="dxa"/>
            <w:gridSpan w:val="11"/>
            <w:tcBorders>
              <w:top w:val="nil"/>
            </w:tcBorders>
          </w:tcPr>
          <w:p w14:paraId="698BCE2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66269D5" w14:textId="77777777" w:rsidTr="00F71301">
        <w:tblPrEx>
          <w:tblBorders>
            <w:insideH w:val="nil"/>
          </w:tblBorders>
        </w:tblPrEx>
        <w:tc>
          <w:tcPr>
            <w:tcW w:w="3628" w:type="dxa"/>
            <w:tcBorders>
              <w:bottom w:val="nil"/>
            </w:tcBorders>
          </w:tcPr>
          <w:p w14:paraId="05B2FA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для получения биологической продукции</w:t>
            </w:r>
          </w:p>
        </w:tc>
        <w:tc>
          <w:tcPr>
            <w:tcW w:w="964" w:type="dxa"/>
            <w:tcBorders>
              <w:bottom w:val="nil"/>
            </w:tcBorders>
          </w:tcPr>
          <w:p w14:paraId="3E453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FF70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5924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DC7E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EDEAA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F4C32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93653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42AD3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04FA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BFDE5B7" w14:textId="62FF6609"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61E751EF" w14:textId="77777777" w:rsidTr="00F71301">
        <w:tblPrEx>
          <w:tblBorders>
            <w:insideH w:val="nil"/>
          </w:tblBorders>
        </w:tblPrEx>
        <w:tc>
          <w:tcPr>
            <w:tcW w:w="9950" w:type="dxa"/>
            <w:gridSpan w:val="11"/>
            <w:tcBorders>
              <w:top w:val="nil"/>
            </w:tcBorders>
          </w:tcPr>
          <w:p w14:paraId="4882EDB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3CF9A33" w14:textId="77777777" w:rsidTr="00F71301">
        <w:tblPrEx>
          <w:tblBorders>
            <w:insideH w:val="nil"/>
          </w:tblBorders>
        </w:tblPrEx>
        <w:tc>
          <w:tcPr>
            <w:tcW w:w="3628" w:type="dxa"/>
            <w:tcBorders>
              <w:bottom w:val="nil"/>
            </w:tcBorders>
          </w:tcPr>
          <w:p w14:paraId="023F3B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прочих биологических активов на выращивании и откорме</w:t>
            </w:r>
          </w:p>
        </w:tc>
        <w:tc>
          <w:tcPr>
            <w:tcW w:w="964" w:type="dxa"/>
            <w:tcBorders>
              <w:bottom w:val="nil"/>
            </w:tcBorders>
          </w:tcPr>
          <w:p w14:paraId="4EE248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F998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664A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432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466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109B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BC0C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CF817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4A572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A30F90F" w14:textId="32B9A39C"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18C9ABAB" w14:textId="77777777" w:rsidTr="00F71301">
        <w:tblPrEx>
          <w:tblBorders>
            <w:insideH w:val="nil"/>
          </w:tblBorders>
        </w:tblPrEx>
        <w:tc>
          <w:tcPr>
            <w:tcW w:w="9950" w:type="dxa"/>
            <w:gridSpan w:val="11"/>
            <w:tcBorders>
              <w:top w:val="nil"/>
            </w:tcBorders>
          </w:tcPr>
          <w:p w14:paraId="7E5B89F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A61C6D6" w14:textId="77777777" w:rsidTr="00F71301">
        <w:tblPrEx>
          <w:tblBorders>
            <w:insideH w:val="nil"/>
          </w:tblBorders>
        </w:tblPrEx>
        <w:tc>
          <w:tcPr>
            <w:tcW w:w="3628" w:type="dxa"/>
            <w:tcBorders>
              <w:bottom w:val="nil"/>
            </w:tcBorders>
          </w:tcPr>
          <w:p w14:paraId="0BCB833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продуктивных и племенных животных</w:t>
            </w:r>
          </w:p>
        </w:tc>
        <w:tc>
          <w:tcPr>
            <w:tcW w:w="964" w:type="dxa"/>
            <w:tcBorders>
              <w:bottom w:val="nil"/>
            </w:tcBorders>
          </w:tcPr>
          <w:p w14:paraId="19764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634F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F68D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3A33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6896D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14C0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D5C29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3BB85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C0F4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1A7B89B" w14:textId="4CAD03CF"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416F12A9" w14:textId="77777777" w:rsidTr="00F71301">
        <w:tblPrEx>
          <w:tblBorders>
            <w:insideH w:val="nil"/>
          </w:tblBorders>
        </w:tblPrEx>
        <w:tc>
          <w:tcPr>
            <w:tcW w:w="9950" w:type="dxa"/>
            <w:gridSpan w:val="11"/>
            <w:tcBorders>
              <w:top w:val="nil"/>
            </w:tcBorders>
          </w:tcPr>
          <w:p w14:paraId="3415BFE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4107607" w14:textId="77777777" w:rsidTr="00F71301">
        <w:tblPrEx>
          <w:tblBorders>
            <w:insideH w:val="nil"/>
          </w:tblBorders>
        </w:tblPrEx>
        <w:tc>
          <w:tcPr>
            <w:tcW w:w="3628" w:type="dxa"/>
            <w:tcBorders>
              <w:bottom w:val="nil"/>
            </w:tcBorders>
          </w:tcPr>
          <w:p w14:paraId="5D2BBF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однолетних насаждений для получения биологической продукции</w:t>
            </w:r>
          </w:p>
        </w:tc>
        <w:tc>
          <w:tcPr>
            <w:tcW w:w="964" w:type="dxa"/>
            <w:tcBorders>
              <w:bottom w:val="nil"/>
            </w:tcBorders>
          </w:tcPr>
          <w:p w14:paraId="725EEC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95FB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F019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807B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4686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BB2CC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56C54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7F73E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31C7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6EB1850" w14:textId="54328F66"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7E5CF78B" w14:textId="77777777" w:rsidTr="00F71301">
        <w:tblPrEx>
          <w:tblBorders>
            <w:insideH w:val="nil"/>
          </w:tblBorders>
        </w:tblPrEx>
        <w:tc>
          <w:tcPr>
            <w:tcW w:w="9950" w:type="dxa"/>
            <w:gridSpan w:val="11"/>
            <w:tcBorders>
              <w:top w:val="nil"/>
            </w:tcBorders>
          </w:tcPr>
          <w:p w14:paraId="268CB08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29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EA2CA00" w14:textId="77777777" w:rsidTr="00F71301">
        <w:tblPrEx>
          <w:tblBorders>
            <w:insideH w:val="nil"/>
          </w:tblBorders>
        </w:tblPrEx>
        <w:tc>
          <w:tcPr>
            <w:tcW w:w="3628" w:type="dxa"/>
            <w:tcBorders>
              <w:bottom w:val="nil"/>
            </w:tcBorders>
          </w:tcPr>
          <w:p w14:paraId="4F917A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многолетних насаждений, достигших своей биологической зрелости</w:t>
            </w:r>
          </w:p>
        </w:tc>
        <w:tc>
          <w:tcPr>
            <w:tcW w:w="964" w:type="dxa"/>
            <w:tcBorders>
              <w:bottom w:val="nil"/>
            </w:tcBorders>
          </w:tcPr>
          <w:p w14:paraId="1B209B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051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A679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90EC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3DC86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E2D15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2A3BE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ED1B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EE8EE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9103A8B" w14:textId="0C250207"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6B426A4A" w14:textId="77777777" w:rsidTr="00F71301">
        <w:tblPrEx>
          <w:tblBorders>
            <w:insideH w:val="nil"/>
          </w:tblBorders>
        </w:tblPrEx>
        <w:tc>
          <w:tcPr>
            <w:tcW w:w="9950" w:type="dxa"/>
            <w:gridSpan w:val="11"/>
            <w:tcBorders>
              <w:top w:val="nil"/>
            </w:tcBorders>
          </w:tcPr>
          <w:p w14:paraId="062C443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0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10A413E" w14:textId="77777777" w:rsidTr="00F71301">
        <w:tblPrEx>
          <w:tblBorders>
            <w:insideH w:val="nil"/>
          </w:tblBorders>
        </w:tblPrEx>
        <w:tc>
          <w:tcPr>
            <w:tcW w:w="3628" w:type="dxa"/>
            <w:tcBorders>
              <w:bottom w:val="nil"/>
            </w:tcBorders>
          </w:tcPr>
          <w:p w14:paraId="6DF497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Накладные расходы на </w:t>
            </w:r>
            <w:proofErr w:type="spellStart"/>
            <w:r w:rsidRPr="006A3509">
              <w:rPr>
                <w:rFonts w:ascii="Times New Roman" w:hAnsi="Times New Roman" w:cs="Times New Roman"/>
                <w:szCs w:val="22"/>
              </w:rPr>
              <w:t>биотрансформацию</w:t>
            </w:r>
            <w:proofErr w:type="spellEnd"/>
            <w:r w:rsidRPr="006A3509">
              <w:rPr>
                <w:rFonts w:ascii="Times New Roman" w:hAnsi="Times New Roman" w:cs="Times New Roman"/>
                <w:szCs w:val="22"/>
              </w:rPr>
              <w:t xml:space="preserve"> прочих биологических активов, достигших своей биологической зрелости</w:t>
            </w:r>
          </w:p>
        </w:tc>
        <w:tc>
          <w:tcPr>
            <w:tcW w:w="964" w:type="dxa"/>
            <w:tcBorders>
              <w:bottom w:val="nil"/>
            </w:tcBorders>
          </w:tcPr>
          <w:p w14:paraId="5B627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B45C3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69CE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C1D5B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513E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0C752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9A9F6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786B03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C600B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BB8F134" w14:textId="2CD56021" w:rsidR="00930039" w:rsidRPr="006A3509" w:rsidRDefault="00930039" w:rsidP="00F71301">
            <w:pPr>
              <w:pStyle w:val="ConsPlusNormal"/>
              <w:jc w:val="center"/>
              <w:rPr>
                <w:rFonts w:ascii="Times New Roman" w:hAnsi="Times New Roman" w:cs="Times New Roman"/>
                <w:szCs w:val="22"/>
              </w:rPr>
            </w:pPr>
            <w:r w:rsidRPr="006A3509">
              <w:rPr>
                <w:rFonts w:ascii="Times New Roman" w:hAnsi="Times New Roman" w:cs="Times New Roman"/>
                <w:szCs w:val="22"/>
              </w:rPr>
              <w:t xml:space="preserve">0 </w:t>
            </w:r>
          </w:p>
        </w:tc>
      </w:tr>
      <w:tr w:rsidR="006A3509" w:rsidRPr="006A3509" w14:paraId="2A014711" w14:textId="77777777" w:rsidTr="00F71301">
        <w:tblPrEx>
          <w:tblBorders>
            <w:insideH w:val="nil"/>
          </w:tblBorders>
        </w:tblPrEx>
        <w:tc>
          <w:tcPr>
            <w:tcW w:w="9950" w:type="dxa"/>
            <w:gridSpan w:val="11"/>
            <w:tcBorders>
              <w:top w:val="nil"/>
            </w:tcBorders>
          </w:tcPr>
          <w:p w14:paraId="5175A9D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0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39FF766" w14:textId="77777777" w:rsidTr="00F71301">
        <w:tblPrEx>
          <w:tblBorders>
            <w:insideH w:val="nil"/>
          </w:tblBorders>
        </w:tblPrEx>
        <w:tc>
          <w:tcPr>
            <w:tcW w:w="3628" w:type="dxa"/>
            <w:tcBorders>
              <w:bottom w:val="nil"/>
            </w:tcBorders>
          </w:tcPr>
          <w:p w14:paraId="0E1026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Общехозяйственные расходы </w:t>
            </w:r>
            <w:proofErr w:type="spellStart"/>
            <w:r w:rsidRPr="006A3509">
              <w:rPr>
                <w:rFonts w:ascii="Times New Roman" w:hAnsi="Times New Roman" w:cs="Times New Roman"/>
                <w:szCs w:val="22"/>
              </w:rPr>
              <w:t>биотрансформации</w:t>
            </w:r>
            <w:proofErr w:type="spellEnd"/>
          </w:p>
        </w:tc>
        <w:tc>
          <w:tcPr>
            <w:tcW w:w="964" w:type="dxa"/>
            <w:tcBorders>
              <w:bottom w:val="nil"/>
            </w:tcBorders>
          </w:tcPr>
          <w:p w14:paraId="1C974A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31B6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2833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74BC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8AA3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EA5D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BD993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0405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4A76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1B263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B86AC5" w14:textId="77777777" w:rsidTr="00F71301">
        <w:tblPrEx>
          <w:tblBorders>
            <w:insideH w:val="nil"/>
          </w:tblBorders>
        </w:tblPrEx>
        <w:tc>
          <w:tcPr>
            <w:tcW w:w="9950" w:type="dxa"/>
            <w:gridSpan w:val="11"/>
            <w:tcBorders>
              <w:top w:val="nil"/>
            </w:tcBorders>
          </w:tcPr>
          <w:p w14:paraId="4AE2CB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0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EDE5FAC" w14:textId="77777777" w:rsidTr="00F71301">
        <w:tc>
          <w:tcPr>
            <w:tcW w:w="3628" w:type="dxa"/>
          </w:tcPr>
          <w:p w14:paraId="32E4FACF" w14:textId="4F9D2F78" w:rsidR="00930039" w:rsidRPr="006A3509" w:rsidRDefault="00930039" w:rsidP="00F71301">
            <w:pPr>
              <w:pStyle w:val="ConsPlusNormal"/>
              <w:rPr>
                <w:rFonts w:ascii="Times New Roman" w:hAnsi="Times New Roman" w:cs="Times New Roman"/>
                <w:szCs w:val="22"/>
              </w:rPr>
            </w:pPr>
            <w:bookmarkStart w:id="30" w:name="P4505"/>
            <w:bookmarkEnd w:id="30"/>
            <w:r w:rsidRPr="006A3509">
              <w:rPr>
                <w:rFonts w:ascii="Times New Roman" w:hAnsi="Times New Roman" w:cs="Times New Roman"/>
                <w:szCs w:val="22"/>
              </w:rPr>
              <w:t>Права пользования активами</w:t>
            </w:r>
          </w:p>
        </w:tc>
        <w:tc>
          <w:tcPr>
            <w:tcW w:w="964" w:type="dxa"/>
          </w:tcPr>
          <w:p w14:paraId="157698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CF48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11EB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276F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2561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712A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0D9CB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5B5F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6F6A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7597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BFC206" w14:textId="77777777" w:rsidTr="00F71301">
        <w:tc>
          <w:tcPr>
            <w:tcW w:w="3628" w:type="dxa"/>
          </w:tcPr>
          <w:p w14:paraId="64092E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нефинансовыми активами</w:t>
            </w:r>
          </w:p>
        </w:tc>
        <w:tc>
          <w:tcPr>
            <w:tcW w:w="964" w:type="dxa"/>
          </w:tcPr>
          <w:p w14:paraId="4F57A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0612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8B6D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4EE69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5493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CB22F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AE5C6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05C4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5B06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3098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4690FE" w14:textId="77777777" w:rsidTr="00F71301">
        <w:tc>
          <w:tcPr>
            <w:tcW w:w="3628" w:type="dxa"/>
          </w:tcPr>
          <w:p w14:paraId="2A8353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жилыми помещениями</w:t>
            </w:r>
          </w:p>
        </w:tc>
        <w:tc>
          <w:tcPr>
            <w:tcW w:w="964" w:type="dxa"/>
          </w:tcPr>
          <w:p w14:paraId="0B1E57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1F3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A5D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6AA33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786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8B1B6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4BE1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C8DFB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F3CD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D190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86D74B" w14:textId="77777777" w:rsidTr="00F71301">
        <w:tblPrEx>
          <w:tblBorders>
            <w:insideH w:val="nil"/>
          </w:tblBorders>
        </w:tblPrEx>
        <w:tc>
          <w:tcPr>
            <w:tcW w:w="3628" w:type="dxa"/>
            <w:tcBorders>
              <w:bottom w:val="nil"/>
            </w:tcBorders>
          </w:tcPr>
          <w:p w14:paraId="05353FF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жилыми помещениями</w:t>
            </w:r>
          </w:p>
        </w:tc>
        <w:tc>
          <w:tcPr>
            <w:tcW w:w="964" w:type="dxa"/>
            <w:tcBorders>
              <w:bottom w:val="nil"/>
            </w:tcBorders>
          </w:tcPr>
          <w:p w14:paraId="66E372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9DDA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C57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4C0A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22E7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AA0D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6839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0EFCC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A9439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37EC6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9034AA8" w14:textId="77777777" w:rsidTr="00F71301">
        <w:tblPrEx>
          <w:tblBorders>
            <w:insideH w:val="nil"/>
          </w:tblBorders>
        </w:tblPrEx>
        <w:tc>
          <w:tcPr>
            <w:tcW w:w="9950" w:type="dxa"/>
            <w:gridSpan w:val="11"/>
            <w:tcBorders>
              <w:top w:val="nil"/>
            </w:tcBorders>
          </w:tcPr>
          <w:p w14:paraId="4CFE0B4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AC22116" w14:textId="77777777" w:rsidTr="00F71301">
        <w:tblPrEx>
          <w:tblBorders>
            <w:insideH w:val="nil"/>
          </w:tblBorders>
        </w:tblPrEx>
        <w:tc>
          <w:tcPr>
            <w:tcW w:w="3628" w:type="dxa"/>
            <w:tcBorders>
              <w:bottom w:val="nil"/>
            </w:tcBorders>
          </w:tcPr>
          <w:p w14:paraId="1E53DA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жилыми помещениями</w:t>
            </w:r>
          </w:p>
        </w:tc>
        <w:tc>
          <w:tcPr>
            <w:tcW w:w="964" w:type="dxa"/>
            <w:tcBorders>
              <w:bottom w:val="nil"/>
            </w:tcBorders>
          </w:tcPr>
          <w:p w14:paraId="11FD1D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64E4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811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C8FC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872D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BDAB8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0F285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2E6EE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0671F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F3261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E0B409B" w14:textId="77777777" w:rsidTr="00F71301">
        <w:tblPrEx>
          <w:tblBorders>
            <w:insideH w:val="nil"/>
          </w:tblBorders>
        </w:tblPrEx>
        <w:tc>
          <w:tcPr>
            <w:tcW w:w="9950" w:type="dxa"/>
            <w:gridSpan w:val="11"/>
            <w:tcBorders>
              <w:top w:val="nil"/>
            </w:tcBorders>
          </w:tcPr>
          <w:p w14:paraId="347C42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E82EE7F" w14:textId="77777777" w:rsidTr="00F71301">
        <w:tc>
          <w:tcPr>
            <w:tcW w:w="3628" w:type="dxa"/>
          </w:tcPr>
          <w:p w14:paraId="30BA4B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Права пользования нежилыми помещениями (зданиями и </w:t>
            </w:r>
            <w:r w:rsidRPr="006A3509">
              <w:rPr>
                <w:rFonts w:ascii="Times New Roman" w:hAnsi="Times New Roman" w:cs="Times New Roman"/>
                <w:szCs w:val="22"/>
              </w:rPr>
              <w:lastRenderedPageBreak/>
              <w:t>сооружениями)</w:t>
            </w:r>
          </w:p>
        </w:tc>
        <w:tc>
          <w:tcPr>
            <w:tcW w:w="964" w:type="dxa"/>
          </w:tcPr>
          <w:p w14:paraId="75DF37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0F529F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CEA7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0880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F2624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5590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454E6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258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1CD8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79FF4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981AE9" w14:textId="77777777" w:rsidTr="00F71301">
        <w:tblPrEx>
          <w:tblBorders>
            <w:insideH w:val="nil"/>
          </w:tblBorders>
        </w:tblPrEx>
        <w:tc>
          <w:tcPr>
            <w:tcW w:w="3628" w:type="dxa"/>
            <w:tcBorders>
              <w:bottom w:val="nil"/>
            </w:tcBorders>
          </w:tcPr>
          <w:p w14:paraId="000481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нежилыми помещениями (зданиями и сооружениями)</w:t>
            </w:r>
          </w:p>
        </w:tc>
        <w:tc>
          <w:tcPr>
            <w:tcW w:w="964" w:type="dxa"/>
            <w:tcBorders>
              <w:bottom w:val="nil"/>
            </w:tcBorders>
          </w:tcPr>
          <w:p w14:paraId="47DFBC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D4AD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D9C4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C61AC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2CF5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9C88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C72E9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F715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9F2D9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47D9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A63EDE6" w14:textId="77777777" w:rsidTr="00F71301">
        <w:tblPrEx>
          <w:tblBorders>
            <w:insideH w:val="nil"/>
          </w:tblBorders>
        </w:tblPrEx>
        <w:tc>
          <w:tcPr>
            <w:tcW w:w="9950" w:type="dxa"/>
            <w:gridSpan w:val="11"/>
            <w:tcBorders>
              <w:top w:val="nil"/>
            </w:tcBorders>
          </w:tcPr>
          <w:p w14:paraId="564D312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D46DED0" w14:textId="77777777" w:rsidTr="00F71301">
        <w:tblPrEx>
          <w:tblBorders>
            <w:insideH w:val="nil"/>
          </w:tblBorders>
        </w:tblPrEx>
        <w:tc>
          <w:tcPr>
            <w:tcW w:w="3628" w:type="dxa"/>
            <w:tcBorders>
              <w:bottom w:val="nil"/>
            </w:tcBorders>
          </w:tcPr>
          <w:p w14:paraId="16AA82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нежилыми помещениями (зданиями и сооружениями)</w:t>
            </w:r>
          </w:p>
        </w:tc>
        <w:tc>
          <w:tcPr>
            <w:tcW w:w="964" w:type="dxa"/>
            <w:tcBorders>
              <w:bottom w:val="nil"/>
            </w:tcBorders>
          </w:tcPr>
          <w:p w14:paraId="2649ED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2DF2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C5E7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4CC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BFD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C3156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BD62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2097F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1721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1C21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12390F2" w14:textId="77777777" w:rsidTr="00F71301">
        <w:tblPrEx>
          <w:tblBorders>
            <w:insideH w:val="nil"/>
          </w:tblBorders>
        </w:tblPrEx>
        <w:tc>
          <w:tcPr>
            <w:tcW w:w="9950" w:type="dxa"/>
            <w:gridSpan w:val="11"/>
            <w:tcBorders>
              <w:top w:val="nil"/>
            </w:tcBorders>
          </w:tcPr>
          <w:p w14:paraId="72DE9C6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270F176" w14:textId="77777777" w:rsidTr="00F71301">
        <w:tc>
          <w:tcPr>
            <w:tcW w:w="3628" w:type="dxa"/>
          </w:tcPr>
          <w:p w14:paraId="2C7C8DF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машинами и оборудованием</w:t>
            </w:r>
          </w:p>
        </w:tc>
        <w:tc>
          <w:tcPr>
            <w:tcW w:w="964" w:type="dxa"/>
          </w:tcPr>
          <w:p w14:paraId="415F5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D313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9BDF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4DC50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19C5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EB8CA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2492E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C8DCE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293E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45455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FB407E" w14:textId="77777777" w:rsidTr="00F71301">
        <w:tblPrEx>
          <w:tblBorders>
            <w:insideH w:val="nil"/>
          </w:tblBorders>
        </w:tblPrEx>
        <w:tc>
          <w:tcPr>
            <w:tcW w:w="3628" w:type="dxa"/>
            <w:tcBorders>
              <w:bottom w:val="nil"/>
            </w:tcBorders>
          </w:tcPr>
          <w:p w14:paraId="31EC14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машинами и оборудованием</w:t>
            </w:r>
          </w:p>
        </w:tc>
        <w:tc>
          <w:tcPr>
            <w:tcW w:w="964" w:type="dxa"/>
            <w:tcBorders>
              <w:bottom w:val="nil"/>
            </w:tcBorders>
          </w:tcPr>
          <w:p w14:paraId="48DE7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2304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755D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4813B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CE50D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A55F4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E95A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F566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7B3E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0216A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92C5C24" w14:textId="77777777" w:rsidTr="00F71301">
        <w:tblPrEx>
          <w:tblBorders>
            <w:insideH w:val="nil"/>
          </w:tblBorders>
        </w:tblPrEx>
        <w:tc>
          <w:tcPr>
            <w:tcW w:w="9950" w:type="dxa"/>
            <w:gridSpan w:val="11"/>
            <w:tcBorders>
              <w:top w:val="nil"/>
            </w:tcBorders>
          </w:tcPr>
          <w:p w14:paraId="5DE5EFC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5045802" w14:textId="77777777" w:rsidTr="00F71301">
        <w:tblPrEx>
          <w:tblBorders>
            <w:insideH w:val="nil"/>
          </w:tblBorders>
        </w:tblPrEx>
        <w:tc>
          <w:tcPr>
            <w:tcW w:w="3628" w:type="dxa"/>
            <w:tcBorders>
              <w:bottom w:val="nil"/>
            </w:tcBorders>
          </w:tcPr>
          <w:p w14:paraId="15D7A9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машинами и оборудованием</w:t>
            </w:r>
          </w:p>
        </w:tc>
        <w:tc>
          <w:tcPr>
            <w:tcW w:w="964" w:type="dxa"/>
            <w:tcBorders>
              <w:bottom w:val="nil"/>
            </w:tcBorders>
          </w:tcPr>
          <w:p w14:paraId="0D8B4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42DF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A5E6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17A9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6468A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B39A6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A635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C5496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4155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1DD61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42741BA" w14:textId="77777777" w:rsidTr="00F71301">
        <w:tblPrEx>
          <w:tblBorders>
            <w:insideH w:val="nil"/>
          </w:tblBorders>
        </w:tblPrEx>
        <w:tc>
          <w:tcPr>
            <w:tcW w:w="9950" w:type="dxa"/>
            <w:gridSpan w:val="11"/>
            <w:tcBorders>
              <w:top w:val="nil"/>
            </w:tcBorders>
          </w:tcPr>
          <w:p w14:paraId="22B13AB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BA8B9E1" w14:textId="77777777" w:rsidTr="00F71301">
        <w:tc>
          <w:tcPr>
            <w:tcW w:w="3628" w:type="dxa"/>
          </w:tcPr>
          <w:p w14:paraId="711120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транспортными средствами</w:t>
            </w:r>
          </w:p>
        </w:tc>
        <w:tc>
          <w:tcPr>
            <w:tcW w:w="964" w:type="dxa"/>
          </w:tcPr>
          <w:p w14:paraId="391CE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16E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8802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BC40E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6C69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916B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7D616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B1B81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5037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58007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42E1C4" w14:textId="77777777" w:rsidTr="00F71301">
        <w:tblPrEx>
          <w:tblBorders>
            <w:insideH w:val="nil"/>
          </w:tblBorders>
        </w:tblPrEx>
        <w:tc>
          <w:tcPr>
            <w:tcW w:w="3628" w:type="dxa"/>
            <w:tcBorders>
              <w:bottom w:val="nil"/>
            </w:tcBorders>
          </w:tcPr>
          <w:p w14:paraId="12EFE72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транспортными средствами</w:t>
            </w:r>
          </w:p>
        </w:tc>
        <w:tc>
          <w:tcPr>
            <w:tcW w:w="964" w:type="dxa"/>
            <w:tcBorders>
              <w:bottom w:val="nil"/>
            </w:tcBorders>
          </w:tcPr>
          <w:p w14:paraId="188455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CA69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34D8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5618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C8DB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688B5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5AF7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7D15B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5AC6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25210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0ABAB7" w14:textId="77777777" w:rsidTr="00F71301">
        <w:tblPrEx>
          <w:tblBorders>
            <w:insideH w:val="nil"/>
          </w:tblBorders>
        </w:tblPrEx>
        <w:tc>
          <w:tcPr>
            <w:tcW w:w="9950" w:type="dxa"/>
            <w:gridSpan w:val="11"/>
            <w:tcBorders>
              <w:top w:val="nil"/>
            </w:tcBorders>
          </w:tcPr>
          <w:p w14:paraId="6DDBF3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0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EC93CF9" w14:textId="77777777" w:rsidTr="00F71301">
        <w:tblPrEx>
          <w:tblBorders>
            <w:insideH w:val="nil"/>
          </w:tblBorders>
        </w:tblPrEx>
        <w:tc>
          <w:tcPr>
            <w:tcW w:w="3628" w:type="dxa"/>
            <w:tcBorders>
              <w:bottom w:val="nil"/>
            </w:tcBorders>
          </w:tcPr>
          <w:p w14:paraId="78A9B8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транспортными средствами</w:t>
            </w:r>
          </w:p>
        </w:tc>
        <w:tc>
          <w:tcPr>
            <w:tcW w:w="964" w:type="dxa"/>
            <w:tcBorders>
              <w:bottom w:val="nil"/>
            </w:tcBorders>
          </w:tcPr>
          <w:p w14:paraId="222549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8C35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E6A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F26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6044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DFC3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B50C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FA37D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E078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1CE9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3B39E00" w14:textId="77777777" w:rsidTr="00F71301">
        <w:tblPrEx>
          <w:tblBorders>
            <w:insideH w:val="nil"/>
          </w:tblBorders>
        </w:tblPrEx>
        <w:tc>
          <w:tcPr>
            <w:tcW w:w="9950" w:type="dxa"/>
            <w:gridSpan w:val="11"/>
            <w:tcBorders>
              <w:top w:val="nil"/>
            </w:tcBorders>
          </w:tcPr>
          <w:p w14:paraId="3935100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C52E94C" w14:textId="77777777" w:rsidTr="00F71301">
        <w:tc>
          <w:tcPr>
            <w:tcW w:w="3628" w:type="dxa"/>
          </w:tcPr>
          <w:p w14:paraId="5CC143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инвентарем производственным и хозяйственным</w:t>
            </w:r>
          </w:p>
        </w:tc>
        <w:tc>
          <w:tcPr>
            <w:tcW w:w="964" w:type="dxa"/>
          </w:tcPr>
          <w:p w14:paraId="7D3C46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C7B0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728C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748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8CE8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6825B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200D7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5513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AB9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A4D8E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641962" w14:textId="77777777" w:rsidTr="00F71301">
        <w:tblPrEx>
          <w:tblBorders>
            <w:insideH w:val="nil"/>
          </w:tblBorders>
        </w:tblPrEx>
        <w:tc>
          <w:tcPr>
            <w:tcW w:w="3628" w:type="dxa"/>
            <w:tcBorders>
              <w:bottom w:val="nil"/>
            </w:tcBorders>
          </w:tcPr>
          <w:p w14:paraId="53CCE9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инвентарем производственным и хозяйственным</w:t>
            </w:r>
          </w:p>
        </w:tc>
        <w:tc>
          <w:tcPr>
            <w:tcW w:w="964" w:type="dxa"/>
            <w:tcBorders>
              <w:bottom w:val="nil"/>
            </w:tcBorders>
          </w:tcPr>
          <w:p w14:paraId="7734B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E933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638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C8B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0BED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597E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F301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3DE1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9CE4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8C2C0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6565FAF" w14:textId="77777777" w:rsidTr="00F71301">
        <w:tblPrEx>
          <w:tblBorders>
            <w:insideH w:val="nil"/>
          </w:tblBorders>
        </w:tblPrEx>
        <w:tc>
          <w:tcPr>
            <w:tcW w:w="9950" w:type="dxa"/>
            <w:gridSpan w:val="11"/>
            <w:tcBorders>
              <w:top w:val="nil"/>
            </w:tcBorders>
          </w:tcPr>
          <w:p w14:paraId="452E8FF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E69C1D9" w14:textId="77777777" w:rsidTr="00F71301">
        <w:tblPrEx>
          <w:tblBorders>
            <w:insideH w:val="nil"/>
          </w:tblBorders>
        </w:tblPrEx>
        <w:tc>
          <w:tcPr>
            <w:tcW w:w="3628" w:type="dxa"/>
            <w:tcBorders>
              <w:bottom w:val="nil"/>
            </w:tcBorders>
          </w:tcPr>
          <w:p w14:paraId="5AA18B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инвентарем производственным и хозяйственным</w:t>
            </w:r>
          </w:p>
        </w:tc>
        <w:tc>
          <w:tcPr>
            <w:tcW w:w="964" w:type="dxa"/>
            <w:tcBorders>
              <w:bottom w:val="nil"/>
            </w:tcBorders>
          </w:tcPr>
          <w:p w14:paraId="02792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80C1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952E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2C8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7C92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ABF5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AA53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FB80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1DD92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C3A94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BCA73D4" w14:textId="77777777" w:rsidTr="00F71301">
        <w:tblPrEx>
          <w:tblBorders>
            <w:insideH w:val="nil"/>
          </w:tblBorders>
        </w:tblPrEx>
        <w:tc>
          <w:tcPr>
            <w:tcW w:w="9950" w:type="dxa"/>
            <w:gridSpan w:val="11"/>
            <w:tcBorders>
              <w:top w:val="nil"/>
            </w:tcBorders>
          </w:tcPr>
          <w:p w14:paraId="6A3E86E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06F35A5" w14:textId="77777777" w:rsidTr="00F71301">
        <w:tc>
          <w:tcPr>
            <w:tcW w:w="3628" w:type="dxa"/>
          </w:tcPr>
          <w:p w14:paraId="20CA8E6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Права пользования биологическими ресурсами</w:t>
            </w:r>
          </w:p>
        </w:tc>
        <w:tc>
          <w:tcPr>
            <w:tcW w:w="964" w:type="dxa"/>
          </w:tcPr>
          <w:p w14:paraId="15C56E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23FB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7ACE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753B6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17E79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BF9F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0998C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DBA3B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9435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E10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24D76B" w14:textId="77777777" w:rsidTr="00F71301">
        <w:tblPrEx>
          <w:tblBorders>
            <w:insideH w:val="nil"/>
          </w:tblBorders>
        </w:tblPrEx>
        <w:tc>
          <w:tcPr>
            <w:tcW w:w="3628" w:type="dxa"/>
            <w:tcBorders>
              <w:bottom w:val="nil"/>
            </w:tcBorders>
          </w:tcPr>
          <w:p w14:paraId="7569DB7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биологическими ресурсами</w:t>
            </w:r>
          </w:p>
        </w:tc>
        <w:tc>
          <w:tcPr>
            <w:tcW w:w="964" w:type="dxa"/>
            <w:tcBorders>
              <w:bottom w:val="nil"/>
            </w:tcBorders>
          </w:tcPr>
          <w:p w14:paraId="7914A2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B716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DD6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98BA7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A8C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0174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7C29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E713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9487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D11A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2722E6E" w14:textId="77777777" w:rsidTr="00F71301">
        <w:tblPrEx>
          <w:tblBorders>
            <w:insideH w:val="nil"/>
          </w:tblBorders>
        </w:tblPrEx>
        <w:tc>
          <w:tcPr>
            <w:tcW w:w="9950" w:type="dxa"/>
            <w:gridSpan w:val="11"/>
            <w:tcBorders>
              <w:top w:val="nil"/>
            </w:tcBorders>
          </w:tcPr>
          <w:p w14:paraId="3269085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A02DAEA" w14:textId="77777777" w:rsidTr="00F71301">
        <w:tblPrEx>
          <w:tblBorders>
            <w:insideH w:val="nil"/>
          </w:tblBorders>
        </w:tblPrEx>
        <w:tc>
          <w:tcPr>
            <w:tcW w:w="3628" w:type="dxa"/>
            <w:tcBorders>
              <w:bottom w:val="nil"/>
            </w:tcBorders>
          </w:tcPr>
          <w:p w14:paraId="716BDB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биологическими ресурсами</w:t>
            </w:r>
          </w:p>
        </w:tc>
        <w:tc>
          <w:tcPr>
            <w:tcW w:w="964" w:type="dxa"/>
            <w:tcBorders>
              <w:bottom w:val="nil"/>
            </w:tcBorders>
          </w:tcPr>
          <w:p w14:paraId="51C6D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173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C2F3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FFA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E5A9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37758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4929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75BBA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51FD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0F033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175B10F" w14:textId="77777777" w:rsidTr="00F71301">
        <w:tblPrEx>
          <w:tblBorders>
            <w:insideH w:val="nil"/>
          </w:tblBorders>
        </w:tblPrEx>
        <w:tc>
          <w:tcPr>
            <w:tcW w:w="9950" w:type="dxa"/>
            <w:gridSpan w:val="11"/>
            <w:tcBorders>
              <w:top w:val="nil"/>
            </w:tcBorders>
          </w:tcPr>
          <w:p w14:paraId="4A9501D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4E8575C" w14:textId="77777777" w:rsidTr="00F71301">
        <w:tc>
          <w:tcPr>
            <w:tcW w:w="3628" w:type="dxa"/>
          </w:tcPr>
          <w:p w14:paraId="2B167F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прочими основными средствами</w:t>
            </w:r>
          </w:p>
        </w:tc>
        <w:tc>
          <w:tcPr>
            <w:tcW w:w="964" w:type="dxa"/>
          </w:tcPr>
          <w:p w14:paraId="192A8A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1D4E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46E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F61F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875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1F6D9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609B7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DD0F0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AC2F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FA701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34CDF3" w14:textId="77777777" w:rsidTr="00F71301">
        <w:tblPrEx>
          <w:tblBorders>
            <w:insideH w:val="nil"/>
          </w:tblBorders>
        </w:tblPrEx>
        <w:tc>
          <w:tcPr>
            <w:tcW w:w="3628" w:type="dxa"/>
            <w:tcBorders>
              <w:bottom w:val="nil"/>
            </w:tcBorders>
          </w:tcPr>
          <w:p w14:paraId="506C2D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прочими основными средствами</w:t>
            </w:r>
          </w:p>
        </w:tc>
        <w:tc>
          <w:tcPr>
            <w:tcW w:w="964" w:type="dxa"/>
            <w:tcBorders>
              <w:bottom w:val="nil"/>
            </w:tcBorders>
          </w:tcPr>
          <w:p w14:paraId="610B1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C92D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E40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9BF7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5B0A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FB00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E39AC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5A86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7F6B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F044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3D94027" w14:textId="77777777" w:rsidTr="00F71301">
        <w:tblPrEx>
          <w:tblBorders>
            <w:insideH w:val="nil"/>
          </w:tblBorders>
        </w:tblPrEx>
        <w:tc>
          <w:tcPr>
            <w:tcW w:w="9950" w:type="dxa"/>
            <w:gridSpan w:val="11"/>
            <w:tcBorders>
              <w:top w:val="nil"/>
            </w:tcBorders>
          </w:tcPr>
          <w:p w14:paraId="7BCDDE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422AF6D" w14:textId="77777777" w:rsidTr="00F71301">
        <w:tblPrEx>
          <w:tblBorders>
            <w:insideH w:val="nil"/>
          </w:tblBorders>
        </w:tblPrEx>
        <w:tc>
          <w:tcPr>
            <w:tcW w:w="3628" w:type="dxa"/>
            <w:tcBorders>
              <w:bottom w:val="nil"/>
            </w:tcBorders>
          </w:tcPr>
          <w:p w14:paraId="607ED7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прочими основными средствами</w:t>
            </w:r>
          </w:p>
        </w:tc>
        <w:tc>
          <w:tcPr>
            <w:tcW w:w="964" w:type="dxa"/>
            <w:tcBorders>
              <w:bottom w:val="nil"/>
            </w:tcBorders>
          </w:tcPr>
          <w:p w14:paraId="7D0C36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8A521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0EBC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6AB3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6FC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E0263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C9E5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087C3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361C4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8BD60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217F747" w14:textId="77777777" w:rsidTr="00F71301">
        <w:tblPrEx>
          <w:tblBorders>
            <w:insideH w:val="nil"/>
          </w:tblBorders>
        </w:tblPrEx>
        <w:tc>
          <w:tcPr>
            <w:tcW w:w="9950" w:type="dxa"/>
            <w:gridSpan w:val="11"/>
            <w:tcBorders>
              <w:top w:val="nil"/>
            </w:tcBorders>
          </w:tcPr>
          <w:p w14:paraId="41B0AE3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BDB1BCB" w14:textId="77777777" w:rsidTr="00F71301">
        <w:tc>
          <w:tcPr>
            <w:tcW w:w="3628" w:type="dxa"/>
          </w:tcPr>
          <w:p w14:paraId="5C76385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непроизведенными активами</w:t>
            </w:r>
          </w:p>
        </w:tc>
        <w:tc>
          <w:tcPr>
            <w:tcW w:w="964" w:type="dxa"/>
          </w:tcPr>
          <w:p w14:paraId="3E5BF1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3AF6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0FA5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85E5B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E84F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9392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1DE1D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410B7B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7EF9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244F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3FD7AF" w14:textId="77777777" w:rsidTr="00F71301">
        <w:tblPrEx>
          <w:tblBorders>
            <w:insideH w:val="nil"/>
          </w:tblBorders>
        </w:tblPrEx>
        <w:tc>
          <w:tcPr>
            <w:tcW w:w="3628" w:type="dxa"/>
            <w:tcBorders>
              <w:bottom w:val="nil"/>
            </w:tcBorders>
          </w:tcPr>
          <w:p w14:paraId="5FC611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права пользования непроизведенными активами</w:t>
            </w:r>
          </w:p>
        </w:tc>
        <w:tc>
          <w:tcPr>
            <w:tcW w:w="964" w:type="dxa"/>
            <w:tcBorders>
              <w:bottom w:val="nil"/>
            </w:tcBorders>
          </w:tcPr>
          <w:p w14:paraId="4C8F3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16D7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58B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6CD9B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D569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E2D23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4C8C2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54CDE1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95E80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97B3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245FB4F" w14:textId="77777777" w:rsidTr="00F71301">
        <w:tblPrEx>
          <w:tblBorders>
            <w:insideH w:val="nil"/>
          </w:tblBorders>
        </w:tblPrEx>
        <w:tc>
          <w:tcPr>
            <w:tcW w:w="9950" w:type="dxa"/>
            <w:gridSpan w:val="11"/>
            <w:tcBorders>
              <w:top w:val="nil"/>
            </w:tcBorders>
          </w:tcPr>
          <w:p w14:paraId="7742370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DBC0B04" w14:textId="77777777" w:rsidTr="00F71301">
        <w:tblPrEx>
          <w:tblBorders>
            <w:insideH w:val="nil"/>
          </w:tblBorders>
        </w:tblPrEx>
        <w:tc>
          <w:tcPr>
            <w:tcW w:w="3628" w:type="dxa"/>
            <w:tcBorders>
              <w:bottom w:val="nil"/>
            </w:tcBorders>
          </w:tcPr>
          <w:p w14:paraId="11C6D1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права пользования непроизведенными активами</w:t>
            </w:r>
          </w:p>
        </w:tc>
        <w:tc>
          <w:tcPr>
            <w:tcW w:w="964" w:type="dxa"/>
            <w:tcBorders>
              <w:bottom w:val="nil"/>
            </w:tcBorders>
          </w:tcPr>
          <w:p w14:paraId="1363DA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D002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FF23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04D9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2762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80A33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76D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0C035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71400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5717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370EF4C" w14:textId="77777777" w:rsidTr="00F71301">
        <w:tblPrEx>
          <w:tblBorders>
            <w:insideH w:val="nil"/>
          </w:tblBorders>
        </w:tblPrEx>
        <w:tc>
          <w:tcPr>
            <w:tcW w:w="9950" w:type="dxa"/>
            <w:gridSpan w:val="11"/>
            <w:tcBorders>
              <w:top w:val="nil"/>
            </w:tcBorders>
          </w:tcPr>
          <w:p w14:paraId="31FF8A7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31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9013D0" w14:textId="77777777" w:rsidTr="00F71301">
        <w:tblPrEx>
          <w:tblBorders>
            <w:insideH w:val="nil"/>
          </w:tblBorders>
        </w:tblPrEx>
        <w:tc>
          <w:tcPr>
            <w:tcW w:w="3628" w:type="dxa"/>
            <w:tcBorders>
              <w:bottom w:val="nil"/>
            </w:tcBorders>
          </w:tcPr>
          <w:p w14:paraId="0E9903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Права пользования нематериальными активами </w:t>
            </w:r>
            <w:hyperlink w:anchor="P18624">
              <w:r w:rsidRPr="006A3509">
                <w:rPr>
                  <w:rFonts w:ascii="Times New Roman" w:hAnsi="Times New Roman" w:cs="Times New Roman"/>
                  <w:szCs w:val="22"/>
                </w:rPr>
                <w:t>&lt;2&gt;</w:t>
              </w:r>
            </w:hyperlink>
          </w:p>
        </w:tc>
        <w:tc>
          <w:tcPr>
            <w:tcW w:w="964" w:type="dxa"/>
            <w:tcBorders>
              <w:bottom w:val="nil"/>
            </w:tcBorders>
          </w:tcPr>
          <w:p w14:paraId="1F1C14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4527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09F1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941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9A61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C893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73B74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EF4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D84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2CFA8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118539" w14:textId="77777777" w:rsidTr="00F71301">
        <w:tblPrEx>
          <w:tblBorders>
            <w:insideH w:val="nil"/>
          </w:tblBorders>
        </w:tblPrEx>
        <w:tc>
          <w:tcPr>
            <w:tcW w:w="9950" w:type="dxa"/>
            <w:gridSpan w:val="11"/>
            <w:tcBorders>
              <w:top w:val="nil"/>
            </w:tcBorders>
          </w:tcPr>
          <w:p w14:paraId="7955079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1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38ADB78" w14:textId="77777777" w:rsidTr="00F71301">
        <w:tblPrEx>
          <w:tblBorders>
            <w:insideH w:val="nil"/>
          </w:tblBorders>
        </w:tblPrEx>
        <w:tc>
          <w:tcPr>
            <w:tcW w:w="3628" w:type="dxa"/>
            <w:tcBorders>
              <w:bottom w:val="nil"/>
            </w:tcBorders>
          </w:tcPr>
          <w:p w14:paraId="1130B3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научными исследованиями (научно-исследовательскими разработками)</w:t>
            </w:r>
          </w:p>
        </w:tc>
        <w:tc>
          <w:tcPr>
            <w:tcW w:w="964" w:type="dxa"/>
            <w:tcBorders>
              <w:bottom w:val="nil"/>
            </w:tcBorders>
          </w:tcPr>
          <w:p w14:paraId="145B51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4F0B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68C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2CA9C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F30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263F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11F02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0DA43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669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B7E33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CF9418" w14:textId="77777777" w:rsidTr="00F71301">
        <w:tblPrEx>
          <w:tblBorders>
            <w:insideH w:val="nil"/>
          </w:tblBorders>
        </w:tblPrEx>
        <w:tc>
          <w:tcPr>
            <w:tcW w:w="9950" w:type="dxa"/>
            <w:gridSpan w:val="11"/>
            <w:tcBorders>
              <w:top w:val="nil"/>
            </w:tcBorders>
          </w:tcPr>
          <w:p w14:paraId="21124AE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529A07F" w14:textId="77777777" w:rsidTr="00F71301">
        <w:tblPrEx>
          <w:tblBorders>
            <w:insideH w:val="nil"/>
          </w:tblBorders>
        </w:tblPrEx>
        <w:tc>
          <w:tcPr>
            <w:tcW w:w="3628" w:type="dxa"/>
            <w:tcBorders>
              <w:bottom w:val="nil"/>
            </w:tcBorders>
          </w:tcPr>
          <w:p w14:paraId="17714E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научными исследованиями (научно-исследовательскими разработками)</w:t>
            </w:r>
          </w:p>
        </w:tc>
        <w:tc>
          <w:tcPr>
            <w:tcW w:w="964" w:type="dxa"/>
            <w:tcBorders>
              <w:bottom w:val="nil"/>
            </w:tcBorders>
          </w:tcPr>
          <w:p w14:paraId="70D61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E21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5F5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745D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C9C28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DD0D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0C76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3D6B70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DC742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0457F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BEF131" w14:textId="77777777" w:rsidTr="00F71301">
        <w:tblPrEx>
          <w:tblBorders>
            <w:insideH w:val="nil"/>
          </w:tblBorders>
        </w:tblPrEx>
        <w:tc>
          <w:tcPr>
            <w:tcW w:w="9950" w:type="dxa"/>
            <w:gridSpan w:val="11"/>
            <w:tcBorders>
              <w:top w:val="nil"/>
            </w:tcBorders>
          </w:tcPr>
          <w:p w14:paraId="68FF0DB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32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7316D9A" w14:textId="77777777" w:rsidTr="00F71301">
        <w:tblPrEx>
          <w:tblBorders>
            <w:insideH w:val="nil"/>
          </w:tblBorders>
        </w:tblPrEx>
        <w:tc>
          <w:tcPr>
            <w:tcW w:w="3628" w:type="dxa"/>
            <w:tcBorders>
              <w:bottom w:val="nil"/>
            </w:tcBorders>
          </w:tcPr>
          <w:p w14:paraId="07379D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14:paraId="7B8EC5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3496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876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1 -</w:t>
            </w:r>
          </w:p>
        </w:tc>
        <w:tc>
          <w:tcPr>
            <w:tcW w:w="562" w:type="dxa"/>
            <w:tcBorders>
              <w:bottom w:val="nil"/>
            </w:tcBorders>
          </w:tcPr>
          <w:p w14:paraId="58F13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81489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6F8E0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4D92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6908FE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91229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8C70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D35407" w14:textId="77777777" w:rsidTr="00F71301">
        <w:tblPrEx>
          <w:tblBorders>
            <w:insideH w:val="nil"/>
          </w:tblBorders>
        </w:tblPrEx>
        <w:tc>
          <w:tcPr>
            <w:tcW w:w="9950" w:type="dxa"/>
            <w:gridSpan w:val="11"/>
            <w:tcBorders>
              <w:top w:val="nil"/>
            </w:tcBorders>
          </w:tcPr>
          <w:p w14:paraId="7E467A6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1F1E60B" w14:textId="77777777" w:rsidTr="00F71301">
        <w:tblPrEx>
          <w:tblBorders>
            <w:insideH w:val="nil"/>
          </w:tblBorders>
        </w:tblPrEx>
        <w:tc>
          <w:tcPr>
            <w:tcW w:w="3628" w:type="dxa"/>
            <w:tcBorders>
              <w:bottom w:val="nil"/>
            </w:tcBorders>
          </w:tcPr>
          <w:p w14:paraId="764B85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опытно-конструкторскими и технологическими разработками</w:t>
            </w:r>
          </w:p>
        </w:tc>
        <w:tc>
          <w:tcPr>
            <w:tcW w:w="964" w:type="dxa"/>
            <w:tcBorders>
              <w:bottom w:val="nil"/>
            </w:tcBorders>
          </w:tcPr>
          <w:p w14:paraId="4A5914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661B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ECD3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7A39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00A39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33EBE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91ECC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6D8EB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285F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D470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36F7B0" w14:textId="77777777" w:rsidTr="00F71301">
        <w:tblPrEx>
          <w:tblBorders>
            <w:insideH w:val="nil"/>
          </w:tblBorders>
        </w:tblPrEx>
        <w:tc>
          <w:tcPr>
            <w:tcW w:w="9950" w:type="dxa"/>
            <w:gridSpan w:val="11"/>
            <w:tcBorders>
              <w:top w:val="nil"/>
            </w:tcBorders>
          </w:tcPr>
          <w:p w14:paraId="181323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36EDA02" w14:textId="77777777" w:rsidTr="00F71301">
        <w:tblPrEx>
          <w:tblBorders>
            <w:insideH w:val="nil"/>
          </w:tblBorders>
        </w:tblPrEx>
        <w:tc>
          <w:tcPr>
            <w:tcW w:w="3628" w:type="dxa"/>
            <w:tcBorders>
              <w:bottom w:val="nil"/>
            </w:tcBorders>
          </w:tcPr>
          <w:p w14:paraId="24C8E0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опытно-конструкторскими и технологическими разработками</w:t>
            </w:r>
          </w:p>
        </w:tc>
        <w:tc>
          <w:tcPr>
            <w:tcW w:w="964" w:type="dxa"/>
            <w:tcBorders>
              <w:bottom w:val="nil"/>
            </w:tcBorders>
          </w:tcPr>
          <w:p w14:paraId="4966AA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A2A1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0F25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4206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2947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99A6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49CF9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752105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EE0D1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1D85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D340FC" w14:textId="77777777" w:rsidTr="00F71301">
        <w:tblPrEx>
          <w:tblBorders>
            <w:insideH w:val="nil"/>
          </w:tblBorders>
        </w:tblPrEx>
        <w:tc>
          <w:tcPr>
            <w:tcW w:w="9950" w:type="dxa"/>
            <w:gridSpan w:val="11"/>
            <w:tcBorders>
              <w:top w:val="nil"/>
            </w:tcBorders>
          </w:tcPr>
          <w:p w14:paraId="0EAE5A8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F6453ED" w14:textId="77777777" w:rsidTr="00F71301">
        <w:tblPrEx>
          <w:tblBorders>
            <w:insideH w:val="nil"/>
          </w:tblBorders>
        </w:tblPrEx>
        <w:tc>
          <w:tcPr>
            <w:tcW w:w="3628" w:type="dxa"/>
            <w:tcBorders>
              <w:bottom w:val="nil"/>
            </w:tcBorders>
          </w:tcPr>
          <w:p w14:paraId="3070E4E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опытно-конструкторскими и технологическими разработками</w:t>
            </w:r>
          </w:p>
        </w:tc>
        <w:tc>
          <w:tcPr>
            <w:tcW w:w="964" w:type="dxa"/>
            <w:tcBorders>
              <w:bottom w:val="nil"/>
            </w:tcBorders>
          </w:tcPr>
          <w:p w14:paraId="760963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142D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BF3A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242E2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F02A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A8F7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CC447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60F24E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AABA9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69223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F11E2B" w14:textId="77777777" w:rsidTr="00F71301">
        <w:tblPrEx>
          <w:tblBorders>
            <w:insideH w:val="nil"/>
          </w:tblBorders>
        </w:tblPrEx>
        <w:tc>
          <w:tcPr>
            <w:tcW w:w="9950" w:type="dxa"/>
            <w:gridSpan w:val="11"/>
            <w:tcBorders>
              <w:top w:val="nil"/>
            </w:tcBorders>
          </w:tcPr>
          <w:p w14:paraId="66F45F1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6570ACB" w14:textId="77777777" w:rsidTr="00F71301">
        <w:tblPrEx>
          <w:tblBorders>
            <w:insideH w:val="nil"/>
          </w:tblBorders>
        </w:tblPrEx>
        <w:tc>
          <w:tcPr>
            <w:tcW w:w="3628" w:type="dxa"/>
            <w:tcBorders>
              <w:bottom w:val="nil"/>
            </w:tcBorders>
          </w:tcPr>
          <w:p w14:paraId="081F3A8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программным обеспечением и базами данных</w:t>
            </w:r>
          </w:p>
        </w:tc>
        <w:tc>
          <w:tcPr>
            <w:tcW w:w="964" w:type="dxa"/>
            <w:tcBorders>
              <w:bottom w:val="nil"/>
            </w:tcBorders>
          </w:tcPr>
          <w:p w14:paraId="31151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288D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C14B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77F5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7190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62B8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02B6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5B530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2D30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CB6A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92777A" w14:textId="77777777" w:rsidTr="00F71301">
        <w:tblPrEx>
          <w:tblBorders>
            <w:insideH w:val="nil"/>
          </w:tblBorders>
        </w:tblPrEx>
        <w:tc>
          <w:tcPr>
            <w:tcW w:w="9950" w:type="dxa"/>
            <w:gridSpan w:val="11"/>
            <w:tcBorders>
              <w:top w:val="nil"/>
            </w:tcBorders>
          </w:tcPr>
          <w:p w14:paraId="6445F9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F57BD54" w14:textId="77777777" w:rsidTr="00F71301">
        <w:tblPrEx>
          <w:tblBorders>
            <w:insideH w:val="nil"/>
          </w:tblBorders>
        </w:tblPrEx>
        <w:tc>
          <w:tcPr>
            <w:tcW w:w="3628" w:type="dxa"/>
            <w:tcBorders>
              <w:bottom w:val="nil"/>
            </w:tcBorders>
          </w:tcPr>
          <w:p w14:paraId="6CFE76D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программным обеспечением и базами данных</w:t>
            </w:r>
          </w:p>
        </w:tc>
        <w:tc>
          <w:tcPr>
            <w:tcW w:w="964" w:type="dxa"/>
            <w:tcBorders>
              <w:bottom w:val="nil"/>
            </w:tcBorders>
          </w:tcPr>
          <w:p w14:paraId="7922B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34797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873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B7C55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F85D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22F93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63EC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70F13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08259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3ADD8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163F2E" w14:textId="77777777" w:rsidTr="00F71301">
        <w:tblPrEx>
          <w:tblBorders>
            <w:insideH w:val="nil"/>
          </w:tblBorders>
        </w:tblPrEx>
        <w:tc>
          <w:tcPr>
            <w:tcW w:w="9950" w:type="dxa"/>
            <w:gridSpan w:val="11"/>
            <w:tcBorders>
              <w:top w:val="nil"/>
            </w:tcBorders>
          </w:tcPr>
          <w:p w14:paraId="7407320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EA34910" w14:textId="77777777" w:rsidTr="00F71301">
        <w:tblPrEx>
          <w:tblBorders>
            <w:insideH w:val="nil"/>
          </w:tblBorders>
        </w:tblPrEx>
        <w:tc>
          <w:tcPr>
            <w:tcW w:w="3628" w:type="dxa"/>
            <w:tcBorders>
              <w:bottom w:val="nil"/>
            </w:tcBorders>
          </w:tcPr>
          <w:p w14:paraId="1782BA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программным обеспечением и базами данных</w:t>
            </w:r>
          </w:p>
        </w:tc>
        <w:tc>
          <w:tcPr>
            <w:tcW w:w="964" w:type="dxa"/>
            <w:tcBorders>
              <w:bottom w:val="nil"/>
            </w:tcBorders>
          </w:tcPr>
          <w:p w14:paraId="0D36C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2ED1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1F8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9B13C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F63D5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40192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B5633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5005A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9AF1C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DDFD2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68093D" w14:textId="77777777" w:rsidTr="00F71301">
        <w:tblPrEx>
          <w:tblBorders>
            <w:insideH w:val="nil"/>
          </w:tblBorders>
        </w:tblPrEx>
        <w:tc>
          <w:tcPr>
            <w:tcW w:w="9950" w:type="dxa"/>
            <w:gridSpan w:val="11"/>
            <w:tcBorders>
              <w:top w:val="nil"/>
            </w:tcBorders>
          </w:tcPr>
          <w:p w14:paraId="3936C67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F92F8BF" w14:textId="77777777" w:rsidTr="00F71301">
        <w:tblPrEx>
          <w:tblBorders>
            <w:insideH w:val="nil"/>
          </w:tblBorders>
        </w:tblPrEx>
        <w:tc>
          <w:tcPr>
            <w:tcW w:w="3628" w:type="dxa"/>
            <w:tcBorders>
              <w:bottom w:val="nil"/>
            </w:tcBorders>
          </w:tcPr>
          <w:p w14:paraId="03372C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Права пользования иными объектами интеллектуальной собственности</w:t>
            </w:r>
          </w:p>
        </w:tc>
        <w:tc>
          <w:tcPr>
            <w:tcW w:w="964" w:type="dxa"/>
            <w:tcBorders>
              <w:bottom w:val="nil"/>
            </w:tcBorders>
          </w:tcPr>
          <w:p w14:paraId="76AE0F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9E3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930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E1B6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C870A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3B212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189F3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745F0C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7C23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E668F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87C502" w14:textId="77777777" w:rsidTr="00F71301">
        <w:tblPrEx>
          <w:tblBorders>
            <w:insideH w:val="nil"/>
          </w:tblBorders>
        </w:tblPrEx>
        <w:tc>
          <w:tcPr>
            <w:tcW w:w="9950" w:type="dxa"/>
            <w:gridSpan w:val="11"/>
            <w:tcBorders>
              <w:top w:val="nil"/>
            </w:tcBorders>
          </w:tcPr>
          <w:p w14:paraId="245D97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5899DA8" w14:textId="77777777" w:rsidTr="00F71301">
        <w:tblPrEx>
          <w:tblBorders>
            <w:insideH w:val="nil"/>
          </w:tblBorders>
        </w:tblPrEx>
        <w:tc>
          <w:tcPr>
            <w:tcW w:w="3628" w:type="dxa"/>
            <w:tcBorders>
              <w:bottom w:val="nil"/>
            </w:tcBorders>
          </w:tcPr>
          <w:p w14:paraId="349DBA5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прав пользования иными объектами интеллектуальной собственности</w:t>
            </w:r>
          </w:p>
        </w:tc>
        <w:tc>
          <w:tcPr>
            <w:tcW w:w="964" w:type="dxa"/>
            <w:tcBorders>
              <w:bottom w:val="nil"/>
            </w:tcBorders>
          </w:tcPr>
          <w:p w14:paraId="220262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08C0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35B0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D1A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2830D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8B48B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149F9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7DF98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86B6F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CAEB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733FB9" w14:textId="77777777" w:rsidTr="00F71301">
        <w:tblPrEx>
          <w:tblBorders>
            <w:insideH w:val="nil"/>
          </w:tblBorders>
        </w:tblPrEx>
        <w:tc>
          <w:tcPr>
            <w:tcW w:w="9950" w:type="dxa"/>
            <w:gridSpan w:val="11"/>
            <w:tcBorders>
              <w:top w:val="nil"/>
            </w:tcBorders>
          </w:tcPr>
          <w:p w14:paraId="1B72069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BAD1D4A" w14:textId="77777777" w:rsidTr="00F71301">
        <w:tblPrEx>
          <w:tblBorders>
            <w:insideH w:val="nil"/>
          </w:tblBorders>
        </w:tblPrEx>
        <w:tc>
          <w:tcPr>
            <w:tcW w:w="3628" w:type="dxa"/>
            <w:tcBorders>
              <w:bottom w:val="nil"/>
            </w:tcBorders>
          </w:tcPr>
          <w:p w14:paraId="60605B8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иными объектами </w:t>
            </w:r>
            <w:r w:rsidRPr="006A3509">
              <w:rPr>
                <w:rFonts w:ascii="Times New Roman" w:hAnsi="Times New Roman" w:cs="Times New Roman"/>
                <w:szCs w:val="22"/>
              </w:rPr>
              <w:lastRenderedPageBreak/>
              <w:t>интеллектуальной собственности</w:t>
            </w:r>
          </w:p>
        </w:tc>
        <w:tc>
          <w:tcPr>
            <w:tcW w:w="964" w:type="dxa"/>
            <w:tcBorders>
              <w:bottom w:val="nil"/>
            </w:tcBorders>
          </w:tcPr>
          <w:p w14:paraId="6BA3E9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0A4DB6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5DCE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3BEFB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0B578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CD35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B86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4B6C3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140B1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9EB1C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EE9BED" w14:textId="77777777" w:rsidTr="00F71301">
        <w:tblPrEx>
          <w:tblBorders>
            <w:insideH w:val="nil"/>
          </w:tblBorders>
        </w:tblPrEx>
        <w:tc>
          <w:tcPr>
            <w:tcW w:w="9950" w:type="dxa"/>
            <w:gridSpan w:val="11"/>
            <w:tcBorders>
              <w:top w:val="nil"/>
            </w:tcBorders>
          </w:tcPr>
          <w:p w14:paraId="4B498E8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33EF66C" w14:textId="77777777" w:rsidTr="00F71301">
        <w:tblPrEx>
          <w:tblBorders>
            <w:insideH w:val="nil"/>
          </w:tblBorders>
        </w:tblPrEx>
        <w:tc>
          <w:tcPr>
            <w:tcW w:w="3628" w:type="dxa"/>
            <w:tcBorders>
              <w:bottom w:val="nil"/>
            </w:tcBorders>
          </w:tcPr>
          <w:p w14:paraId="5FE0B1BB" w14:textId="77777777" w:rsidR="00930039" w:rsidRPr="006A3509" w:rsidRDefault="00930039" w:rsidP="00930039">
            <w:pPr>
              <w:pStyle w:val="ConsPlusNormal"/>
              <w:rPr>
                <w:rFonts w:ascii="Times New Roman" w:hAnsi="Times New Roman" w:cs="Times New Roman"/>
                <w:szCs w:val="22"/>
              </w:rPr>
            </w:pPr>
            <w:bookmarkStart w:id="31" w:name="P4963"/>
            <w:bookmarkEnd w:id="31"/>
            <w:r w:rsidRPr="006A3509">
              <w:rPr>
                <w:rFonts w:ascii="Times New Roman" w:hAnsi="Times New Roman" w:cs="Times New Roman"/>
                <w:szCs w:val="22"/>
              </w:rPr>
              <w:t>Биологические активы</w:t>
            </w:r>
          </w:p>
        </w:tc>
        <w:tc>
          <w:tcPr>
            <w:tcW w:w="964" w:type="dxa"/>
            <w:tcBorders>
              <w:bottom w:val="nil"/>
            </w:tcBorders>
          </w:tcPr>
          <w:p w14:paraId="4A0F3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593FE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902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A8BE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40D09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326F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8A7A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EB7A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C464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F484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B8125B" w14:textId="77777777" w:rsidTr="00F71301">
        <w:tblPrEx>
          <w:tblBorders>
            <w:insideH w:val="nil"/>
          </w:tblBorders>
        </w:tblPrEx>
        <w:tc>
          <w:tcPr>
            <w:tcW w:w="9950" w:type="dxa"/>
            <w:gridSpan w:val="11"/>
            <w:tcBorders>
              <w:top w:val="nil"/>
            </w:tcBorders>
          </w:tcPr>
          <w:p w14:paraId="718043D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7CA6FE6" w14:textId="77777777" w:rsidTr="00F71301">
        <w:tblPrEx>
          <w:tblBorders>
            <w:insideH w:val="nil"/>
          </w:tblBorders>
        </w:tblPrEx>
        <w:tc>
          <w:tcPr>
            <w:tcW w:w="3628" w:type="dxa"/>
            <w:tcBorders>
              <w:bottom w:val="nil"/>
            </w:tcBorders>
          </w:tcPr>
          <w:p w14:paraId="10A519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Биологические активы - иное движимое имущество учреждения</w:t>
            </w:r>
          </w:p>
        </w:tc>
        <w:tc>
          <w:tcPr>
            <w:tcW w:w="964" w:type="dxa"/>
            <w:tcBorders>
              <w:bottom w:val="nil"/>
            </w:tcBorders>
          </w:tcPr>
          <w:p w14:paraId="28C3D7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35B2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187F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E2C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F0005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ED0BA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88B8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273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AC2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56326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1D008D" w14:textId="77777777" w:rsidTr="00F71301">
        <w:tblPrEx>
          <w:tblBorders>
            <w:insideH w:val="nil"/>
          </w:tblBorders>
        </w:tblPrEx>
        <w:tc>
          <w:tcPr>
            <w:tcW w:w="9950" w:type="dxa"/>
            <w:gridSpan w:val="11"/>
            <w:tcBorders>
              <w:top w:val="nil"/>
            </w:tcBorders>
          </w:tcPr>
          <w:p w14:paraId="6C3396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58AC385" w14:textId="77777777" w:rsidTr="00F71301">
        <w:tblPrEx>
          <w:tblBorders>
            <w:insideH w:val="nil"/>
          </w:tblBorders>
        </w:tblPrEx>
        <w:tc>
          <w:tcPr>
            <w:tcW w:w="3628" w:type="dxa"/>
            <w:tcBorders>
              <w:bottom w:val="nil"/>
            </w:tcBorders>
          </w:tcPr>
          <w:p w14:paraId="7DAAD7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Животные на выращивании - иное движимое имущество учреждения</w:t>
            </w:r>
          </w:p>
        </w:tc>
        <w:tc>
          <w:tcPr>
            <w:tcW w:w="964" w:type="dxa"/>
            <w:tcBorders>
              <w:bottom w:val="nil"/>
            </w:tcBorders>
          </w:tcPr>
          <w:p w14:paraId="1E21A3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8B40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2A82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1EE74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3F36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BD4D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E9CD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2649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DB9C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80868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36B779" w14:textId="77777777" w:rsidTr="00F71301">
        <w:tblPrEx>
          <w:tblBorders>
            <w:insideH w:val="nil"/>
          </w:tblBorders>
        </w:tblPrEx>
        <w:tc>
          <w:tcPr>
            <w:tcW w:w="9950" w:type="dxa"/>
            <w:gridSpan w:val="11"/>
            <w:tcBorders>
              <w:top w:val="nil"/>
            </w:tcBorders>
          </w:tcPr>
          <w:p w14:paraId="577B9CA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01C66C0" w14:textId="77777777" w:rsidTr="00F71301">
        <w:tblPrEx>
          <w:tblBorders>
            <w:insideH w:val="nil"/>
          </w:tblBorders>
        </w:tblPrEx>
        <w:tc>
          <w:tcPr>
            <w:tcW w:w="3628" w:type="dxa"/>
            <w:tcBorders>
              <w:bottom w:val="nil"/>
            </w:tcBorders>
          </w:tcPr>
          <w:p w14:paraId="1A2964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животных на выращивании - иное движимое имущество учреждения</w:t>
            </w:r>
          </w:p>
        </w:tc>
        <w:tc>
          <w:tcPr>
            <w:tcW w:w="964" w:type="dxa"/>
            <w:tcBorders>
              <w:bottom w:val="nil"/>
            </w:tcBorders>
          </w:tcPr>
          <w:p w14:paraId="411040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8E93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B10D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514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2C49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A01FD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95D6F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091D0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5036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E3130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6EB0FA" w14:textId="77777777" w:rsidTr="00F71301">
        <w:tblPrEx>
          <w:tblBorders>
            <w:insideH w:val="nil"/>
          </w:tblBorders>
        </w:tblPrEx>
        <w:tc>
          <w:tcPr>
            <w:tcW w:w="9950" w:type="dxa"/>
            <w:gridSpan w:val="11"/>
            <w:tcBorders>
              <w:top w:val="nil"/>
            </w:tcBorders>
          </w:tcPr>
          <w:p w14:paraId="5C9E855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C2E461" w14:textId="77777777" w:rsidTr="00F71301">
        <w:tblPrEx>
          <w:tblBorders>
            <w:insideH w:val="nil"/>
          </w:tblBorders>
        </w:tblPrEx>
        <w:tc>
          <w:tcPr>
            <w:tcW w:w="3628" w:type="dxa"/>
            <w:tcBorders>
              <w:bottom w:val="nil"/>
            </w:tcBorders>
          </w:tcPr>
          <w:p w14:paraId="5988428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животных на выращивании - иное движимое имущество учреждения</w:t>
            </w:r>
          </w:p>
        </w:tc>
        <w:tc>
          <w:tcPr>
            <w:tcW w:w="964" w:type="dxa"/>
            <w:tcBorders>
              <w:bottom w:val="nil"/>
            </w:tcBorders>
          </w:tcPr>
          <w:p w14:paraId="5B6D4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836D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195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1EA1F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D67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77E6C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81C65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463E1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6D087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8E5A3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B27E1E" w14:textId="77777777" w:rsidTr="00F71301">
        <w:tblPrEx>
          <w:tblBorders>
            <w:insideH w:val="nil"/>
          </w:tblBorders>
        </w:tblPrEx>
        <w:tc>
          <w:tcPr>
            <w:tcW w:w="9950" w:type="dxa"/>
            <w:gridSpan w:val="11"/>
            <w:tcBorders>
              <w:top w:val="nil"/>
            </w:tcBorders>
          </w:tcPr>
          <w:p w14:paraId="7BC01A0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F5BA442" w14:textId="77777777" w:rsidTr="00F71301">
        <w:tblPrEx>
          <w:tblBorders>
            <w:insideH w:val="nil"/>
          </w:tblBorders>
        </w:tblPrEx>
        <w:tc>
          <w:tcPr>
            <w:tcW w:w="3628" w:type="dxa"/>
            <w:tcBorders>
              <w:bottom w:val="nil"/>
            </w:tcBorders>
          </w:tcPr>
          <w:p w14:paraId="419D12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Животные на откорме - иное движимое имущество учреждения</w:t>
            </w:r>
          </w:p>
        </w:tc>
        <w:tc>
          <w:tcPr>
            <w:tcW w:w="964" w:type="dxa"/>
            <w:tcBorders>
              <w:bottom w:val="nil"/>
            </w:tcBorders>
          </w:tcPr>
          <w:p w14:paraId="41CE2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B0B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F4D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8B1C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CBE4D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BB77E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98C4A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61597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4FFF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9099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9F747E" w14:textId="77777777" w:rsidTr="00F71301">
        <w:tblPrEx>
          <w:tblBorders>
            <w:insideH w:val="nil"/>
          </w:tblBorders>
        </w:tblPrEx>
        <w:tc>
          <w:tcPr>
            <w:tcW w:w="9950" w:type="dxa"/>
            <w:gridSpan w:val="11"/>
            <w:tcBorders>
              <w:top w:val="nil"/>
            </w:tcBorders>
          </w:tcPr>
          <w:p w14:paraId="19B92A7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6B8CF8B" w14:textId="77777777" w:rsidTr="00F71301">
        <w:tblPrEx>
          <w:tblBorders>
            <w:insideH w:val="nil"/>
          </w:tblBorders>
        </w:tblPrEx>
        <w:tc>
          <w:tcPr>
            <w:tcW w:w="3628" w:type="dxa"/>
            <w:tcBorders>
              <w:bottom w:val="nil"/>
            </w:tcBorders>
          </w:tcPr>
          <w:p w14:paraId="5344EE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животных на откорме - иное движимое имущество учреждения</w:t>
            </w:r>
          </w:p>
        </w:tc>
        <w:tc>
          <w:tcPr>
            <w:tcW w:w="964" w:type="dxa"/>
            <w:tcBorders>
              <w:bottom w:val="nil"/>
            </w:tcBorders>
          </w:tcPr>
          <w:p w14:paraId="1679A2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35184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58F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56CC4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BDC1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2C54D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6280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919B4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A2815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E087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8A413A" w14:textId="77777777" w:rsidTr="00F71301">
        <w:tblPrEx>
          <w:tblBorders>
            <w:insideH w:val="nil"/>
          </w:tblBorders>
        </w:tblPrEx>
        <w:tc>
          <w:tcPr>
            <w:tcW w:w="9950" w:type="dxa"/>
            <w:gridSpan w:val="11"/>
            <w:tcBorders>
              <w:top w:val="nil"/>
            </w:tcBorders>
          </w:tcPr>
          <w:p w14:paraId="0AFEEB0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C0AF10F" w14:textId="77777777" w:rsidTr="00F71301">
        <w:tblPrEx>
          <w:tblBorders>
            <w:insideH w:val="nil"/>
          </w:tblBorders>
        </w:tblPrEx>
        <w:tc>
          <w:tcPr>
            <w:tcW w:w="3628" w:type="dxa"/>
            <w:tcBorders>
              <w:bottom w:val="nil"/>
            </w:tcBorders>
          </w:tcPr>
          <w:p w14:paraId="02F553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животных на откорме - иное движимое имущество учреждения</w:t>
            </w:r>
          </w:p>
        </w:tc>
        <w:tc>
          <w:tcPr>
            <w:tcW w:w="964" w:type="dxa"/>
            <w:tcBorders>
              <w:bottom w:val="nil"/>
            </w:tcBorders>
          </w:tcPr>
          <w:p w14:paraId="18893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E626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565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EFAD6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7FB01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37D8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262FB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A537C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FE5C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CE584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C6707D" w14:textId="77777777" w:rsidTr="00F71301">
        <w:tblPrEx>
          <w:tblBorders>
            <w:insideH w:val="nil"/>
          </w:tblBorders>
        </w:tblPrEx>
        <w:tc>
          <w:tcPr>
            <w:tcW w:w="9950" w:type="dxa"/>
            <w:gridSpan w:val="11"/>
            <w:tcBorders>
              <w:top w:val="nil"/>
            </w:tcBorders>
          </w:tcPr>
          <w:p w14:paraId="1ACE84B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3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27DB8D2" w14:textId="77777777" w:rsidTr="00F71301">
        <w:tblPrEx>
          <w:tblBorders>
            <w:insideH w:val="nil"/>
          </w:tblBorders>
        </w:tblPrEx>
        <w:tc>
          <w:tcPr>
            <w:tcW w:w="3628" w:type="dxa"/>
            <w:tcBorders>
              <w:bottom w:val="nil"/>
            </w:tcBorders>
          </w:tcPr>
          <w:p w14:paraId="7AD66F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Многолетние насаждения, выращиваемые в питомниках - иное движимое имущество учреждения</w:t>
            </w:r>
          </w:p>
        </w:tc>
        <w:tc>
          <w:tcPr>
            <w:tcW w:w="964" w:type="dxa"/>
            <w:tcBorders>
              <w:bottom w:val="nil"/>
            </w:tcBorders>
          </w:tcPr>
          <w:p w14:paraId="0F91F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CBBD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6A7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D1DA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B33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8819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F8B0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4C87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9BA9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3CD3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7F9D2CD" w14:textId="77777777" w:rsidTr="00F71301">
        <w:tblPrEx>
          <w:tblBorders>
            <w:insideH w:val="nil"/>
          </w:tblBorders>
        </w:tblPrEx>
        <w:tc>
          <w:tcPr>
            <w:tcW w:w="9950" w:type="dxa"/>
            <w:gridSpan w:val="11"/>
            <w:tcBorders>
              <w:top w:val="nil"/>
            </w:tcBorders>
          </w:tcPr>
          <w:p w14:paraId="2C280FF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C12963C" w14:textId="77777777" w:rsidTr="00F71301">
        <w:tblPrEx>
          <w:tblBorders>
            <w:insideH w:val="nil"/>
          </w:tblBorders>
        </w:tblPrEx>
        <w:tc>
          <w:tcPr>
            <w:tcW w:w="3628" w:type="dxa"/>
            <w:tcBorders>
              <w:bottom w:val="nil"/>
            </w:tcBorders>
          </w:tcPr>
          <w:p w14:paraId="6618B8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многолетних насаждений, выращиваемых в питомниках - иное движимое имущество учреждения</w:t>
            </w:r>
          </w:p>
        </w:tc>
        <w:tc>
          <w:tcPr>
            <w:tcW w:w="964" w:type="dxa"/>
            <w:tcBorders>
              <w:bottom w:val="nil"/>
            </w:tcBorders>
          </w:tcPr>
          <w:p w14:paraId="5D7BF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7DD5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042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4B74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FF4F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E8F5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C8574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6D08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10E5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84F7A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1154D3" w14:textId="77777777" w:rsidTr="00F71301">
        <w:tblPrEx>
          <w:tblBorders>
            <w:insideH w:val="nil"/>
          </w:tblBorders>
        </w:tblPrEx>
        <w:tc>
          <w:tcPr>
            <w:tcW w:w="9950" w:type="dxa"/>
            <w:gridSpan w:val="11"/>
            <w:tcBorders>
              <w:top w:val="nil"/>
            </w:tcBorders>
          </w:tcPr>
          <w:p w14:paraId="201A6E9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3331BF8" w14:textId="77777777" w:rsidTr="00F71301">
        <w:tblPrEx>
          <w:tblBorders>
            <w:insideH w:val="nil"/>
          </w:tblBorders>
        </w:tblPrEx>
        <w:tc>
          <w:tcPr>
            <w:tcW w:w="3628" w:type="dxa"/>
            <w:tcBorders>
              <w:bottom w:val="nil"/>
            </w:tcBorders>
          </w:tcPr>
          <w:p w14:paraId="00EFDE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многолетних насаждений, выращиваемых в питомниках - иное движимое имущество учреждения</w:t>
            </w:r>
          </w:p>
        </w:tc>
        <w:tc>
          <w:tcPr>
            <w:tcW w:w="964" w:type="dxa"/>
            <w:tcBorders>
              <w:bottom w:val="nil"/>
            </w:tcBorders>
          </w:tcPr>
          <w:p w14:paraId="0D359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60F3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7004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600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A45E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BC35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1143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EEE74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CFD5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D602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C8F8EA" w14:textId="77777777" w:rsidTr="00F71301">
        <w:tblPrEx>
          <w:tblBorders>
            <w:insideH w:val="nil"/>
          </w:tblBorders>
        </w:tblPrEx>
        <w:tc>
          <w:tcPr>
            <w:tcW w:w="9950" w:type="dxa"/>
            <w:gridSpan w:val="11"/>
            <w:tcBorders>
              <w:top w:val="nil"/>
            </w:tcBorders>
          </w:tcPr>
          <w:p w14:paraId="1AC4CBB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34322DB" w14:textId="77777777" w:rsidTr="00F71301">
        <w:tblPrEx>
          <w:tblBorders>
            <w:insideH w:val="nil"/>
          </w:tblBorders>
        </w:tblPrEx>
        <w:tc>
          <w:tcPr>
            <w:tcW w:w="3628" w:type="dxa"/>
            <w:tcBorders>
              <w:bottom w:val="nil"/>
            </w:tcBorders>
          </w:tcPr>
          <w:p w14:paraId="5B01E80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Многолетние насаждения для получения биологической продукции - иное движимое имущество учреждения</w:t>
            </w:r>
          </w:p>
        </w:tc>
        <w:tc>
          <w:tcPr>
            <w:tcW w:w="964" w:type="dxa"/>
            <w:tcBorders>
              <w:bottom w:val="nil"/>
            </w:tcBorders>
          </w:tcPr>
          <w:p w14:paraId="732EFE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CF1E9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93A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6D3A2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015A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AA0A2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F7CB5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E4465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F8A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D586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B464F2" w14:textId="77777777" w:rsidTr="00F71301">
        <w:tblPrEx>
          <w:tblBorders>
            <w:insideH w:val="nil"/>
          </w:tblBorders>
        </w:tblPrEx>
        <w:tc>
          <w:tcPr>
            <w:tcW w:w="9950" w:type="dxa"/>
            <w:gridSpan w:val="11"/>
            <w:tcBorders>
              <w:top w:val="nil"/>
            </w:tcBorders>
          </w:tcPr>
          <w:p w14:paraId="619CF6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FC40B91" w14:textId="77777777" w:rsidTr="00F71301">
        <w:tblPrEx>
          <w:tblBorders>
            <w:insideH w:val="nil"/>
          </w:tblBorders>
        </w:tblPrEx>
        <w:tc>
          <w:tcPr>
            <w:tcW w:w="3628" w:type="dxa"/>
            <w:tcBorders>
              <w:bottom w:val="nil"/>
            </w:tcBorders>
          </w:tcPr>
          <w:p w14:paraId="6C916F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14:paraId="2266EF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1EDB4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22C5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017A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D7B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0AFE6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7207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2FE97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C13A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9BC8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1590B8" w14:textId="77777777" w:rsidTr="00F71301">
        <w:tblPrEx>
          <w:tblBorders>
            <w:insideH w:val="nil"/>
          </w:tblBorders>
        </w:tblPrEx>
        <w:tc>
          <w:tcPr>
            <w:tcW w:w="9950" w:type="dxa"/>
            <w:gridSpan w:val="11"/>
            <w:tcBorders>
              <w:top w:val="nil"/>
            </w:tcBorders>
          </w:tcPr>
          <w:p w14:paraId="7EFC9CB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FC6D595" w14:textId="77777777" w:rsidTr="00F71301">
        <w:tblPrEx>
          <w:tblBorders>
            <w:insideH w:val="nil"/>
          </w:tblBorders>
        </w:tblPrEx>
        <w:tc>
          <w:tcPr>
            <w:tcW w:w="3628" w:type="dxa"/>
            <w:tcBorders>
              <w:bottom w:val="nil"/>
            </w:tcBorders>
          </w:tcPr>
          <w:p w14:paraId="225DB42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14:paraId="7FD4A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F0BD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ABE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788BA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62C5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F482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D8D5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1A9A4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425B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7165B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AF55A5" w14:textId="77777777" w:rsidTr="00F71301">
        <w:tblPrEx>
          <w:tblBorders>
            <w:insideH w:val="nil"/>
          </w:tblBorders>
        </w:tblPrEx>
        <w:tc>
          <w:tcPr>
            <w:tcW w:w="9950" w:type="dxa"/>
            <w:gridSpan w:val="11"/>
            <w:tcBorders>
              <w:top w:val="nil"/>
            </w:tcBorders>
          </w:tcPr>
          <w:p w14:paraId="79FC8CB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9711AD3" w14:textId="77777777" w:rsidTr="00F71301">
        <w:tblPrEx>
          <w:tblBorders>
            <w:insideH w:val="nil"/>
          </w:tblBorders>
        </w:tblPrEx>
        <w:tc>
          <w:tcPr>
            <w:tcW w:w="3628" w:type="dxa"/>
            <w:tcBorders>
              <w:bottom w:val="nil"/>
            </w:tcBorders>
          </w:tcPr>
          <w:p w14:paraId="29757C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биологические активы на выращивании и откорме - иное движимое имущество учреждения</w:t>
            </w:r>
          </w:p>
        </w:tc>
        <w:tc>
          <w:tcPr>
            <w:tcW w:w="964" w:type="dxa"/>
            <w:tcBorders>
              <w:bottom w:val="nil"/>
            </w:tcBorders>
          </w:tcPr>
          <w:p w14:paraId="1B4460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3192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BE9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40FF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3F02C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FD9E0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47FD7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7773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C23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C79D8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0D934E" w14:textId="77777777" w:rsidTr="00F71301">
        <w:tblPrEx>
          <w:tblBorders>
            <w:insideH w:val="nil"/>
          </w:tblBorders>
        </w:tblPrEx>
        <w:tc>
          <w:tcPr>
            <w:tcW w:w="9950" w:type="dxa"/>
            <w:gridSpan w:val="11"/>
            <w:tcBorders>
              <w:top w:val="nil"/>
            </w:tcBorders>
          </w:tcPr>
          <w:p w14:paraId="331EFE4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718CDCB" w14:textId="77777777" w:rsidTr="00F71301">
        <w:tblPrEx>
          <w:tblBorders>
            <w:insideH w:val="nil"/>
          </w:tblBorders>
        </w:tblPrEx>
        <w:tc>
          <w:tcPr>
            <w:tcW w:w="3628" w:type="dxa"/>
            <w:tcBorders>
              <w:bottom w:val="nil"/>
            </w:tcBorders>
          </w:tcPr>
          <w:p w14:paraId="6ED8E2F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прочих биологических активов на выращивании и откорме - иное движимое имущество учреждения</w:t>
            </w:r>
          </w:p>
        </w:tc>
        <w:tc>
          <w:tcPr>
            <w:tcW w:w="964" w:type="dxa"/>
            <w:tcBorders>
              <w:bottom w:val="nil"/>
            </w:tcBorders>
          </w:tcPr>
          <w:p w14:paraId="1186F5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888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4892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13A77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00A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3AF14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EAB7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428B5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8C12D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5FF88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5F268A" w14:textId="77777777" w:rsidTr="00F71301">
        <w:tblPrEx>
          <w:tblBorders>
            <w:insideH w:val="nil"/>
          </w:tblBorders>
        </w:tblPrEx>
        <w:tc>
          <w:tcPr>
            <w:tcW w:w="9950" w:type="dxa"/>
            <w:gridSpan w:val="11"/>
            <w:tcBorders>
              <w:top w:val="nil"/>
            </w:tcBorders>
          </w:tcPr>
          <w:p w14:paraId="2D9BA03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2780B83" w14:textId="77777777" w:rsidTr="00F71301">
        <w:tblPrEx>
          <w:tblBorders>
            <w:insideH w:val="nil"/>
          </w:tblBorders>
        </w:tblPrEx>
        <w:tc>
          <w:tcPr>
            <w:tcW w:w="3628" w:type="dxa"/>
            <w:tcBorders>
              <w:bottom w:val="nil"/>
            </w:tcBorders>
          </w:tcPr>
          <w:p w14:paraId="4B5668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прочих биологических активов </w:t>
            </w:r>
            <w:proofErr w:type="gramStart"/>
            <w:r w:rsidRPr="006A3509">
              <w:rPr>
                <w:rFonts w:ascii="Times New Roman" w:hAnsi="Times New Roman" w:cs="Times New Roman"/>
                <w:szCs w:val="22"/>
              </w:rPr>
              <w:t>на выращиваний</w:t>
            </w:r>
            <w:proofErr w:type="gramEnd"/>
            <w:r w:rsidRPr="006A3509">
              <w:rPr>
                <w:rFonts w:ascii="Times New Roman" w:hAnsi="Times New Roman" w:cs="Times New Roman"/>
                <w:szCs w:val="22"/>
              </w:rPr>
              <w:t xml:space="preserve"> и откорме - иное движимое имущество учреждения</w:t>
            </w:r>
          </w:p>
        </w:tc>
        <w:tc>
          <w:tcPr>
            <w:tcW w:w="964" w:type="dxa"/>
            <w:tcBorders>
              <w:bottom w:val="nil"/>
            </w:tcBorders>
          </w:tcPr>
          <w:p w14:paraId="4D044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7488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ADB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EFC8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8BA87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6FAA4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88DD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48772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B4A8B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5DFB6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573400" w14:textId="77777777" w:rsidTr="00F71301">
        <w:tblPrEx>
          <w:tblBorders>
            <w:insideH w:val="nil"/>
          </w:tblBorders>
        </w:tblPrEx>
        <w:tc>
          <w:tcPr>
            <w:tcW w:w="9950" w:type="dxa"/>
            <w:gridSpan w:val="11"/>
            <w:tcBorders>
              <w:top w:val="nil"/>
            </w:tcBorders>
          </w:tcPr>
          <w:p w14:paraId="025E93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B95C098" w14:textId="77777777" w:rsidTr="00F71301">
        <w:tblPrEx>
          <w:tblBorders>
            <w:insideH w:val="nil"/>
          </w:tblBorders>
        </w:tblPrEx>
        <w:tc>
          <w:tcPr>
            <w:tcW w:w="3628" w:type="dxa"/>
            <w:tcBorders>
              <w:bottom w:val="nil"/>
            </w:tcBorders>
          </w:tcPr>
          <w:p w14:paraId="097292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Продуктивные и племенные животные - иное движимое имущество учреждения</w:t>
            </w:r>
          </w:p>
        </w:tc>
        <w:tc>
          <w:tcPr>
            <w:tcW w:w="964" w:type="dxa"/>
            <w:tcBorders>
              <w:bottom w:val="nil"/>
            </w:tcBorders>
          </w:tcPr>
          <w:p w14:paraId="0B5DF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936E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F8CA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B73A5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EAAD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B5E05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0F5C8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014EB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912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493F7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0E8205" w14:textId="77777777" w:rsidTr="00F71301">
        <w:tblPrEx>
          <w:tblBorders>
            <w:insideH w:val="nil"/>
          </w:tblBorders>
        </w:tblPrEx>
        <w:tc>
          <w:tcPr>
            <w:tcW w:w="9950" w:type="dxa"/>
            <w:gridSpan w:val="11"/>
            <w:tcBorders>
              <w:top w:val="nil"/>
            </w:tcBorders>
          </w:tcPr>
          <w:p w14:paraId="1B0A7A9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4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D86D593" w14:textId="77777777" w:rsidTr="00F71301">
        <w:tblPrEx>
          <w:tblBorders>
            <w:insideH w:val="nil"/>
          </w:tblBorders>
        </w:tblPrEx>
        <w:tc>
          <w:tcPr>
            <w:tcW w:w="3628" w:type="dxa"/>
            <w:tcBorders>
              <w:bottom w:val="nil"/>
            </w:tcBorders>
          </w:tcPr>
          <w:p w14:paraId="539EE1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продуктивных и племенных животных - иное движимое имущество учреждения</w:t>
            </w:r>
          </w:p>
        </w:tc>
        <w:tc>
          <w:tcPr>
            <w:tcW w:w="964" w:type="dxa"/>
            <w:tcBorders>
              <w:bottom w:val="nil"/>
            </w:tcBorders>
          </w:tcPr>
          <w:p w14:paraId="1138A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67F3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34C6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BA47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60CA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5381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3A67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5733F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1686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CDCC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7108BE" w14:textId="77777777" w:rsidTr="00F71301">
        <w:tblPrEx>
          <w:tblBorders>
            <w:insideH w:val="nil"/>
          </w:tblBorders>
        </w:tblPrEx>
        <w:tc>
          <w:tcPr>
            <w:tcW w:w="9950" w:type="dxa"/>
            <w:gridSpan w:val="11"/>
            <w:tcBorders>
              <w:top w:val="nil"/>
            </w:tcBorders>
          </w:tcPr>
          <w:p w14:paraId="78BC4A0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35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92E2CEB" w14:textId="77777777" w:rsidTr="00F71301">
        <w:tblPrEx>
          <w:tblBorders>
            <w:insideH w:val="nil"/>
          </w:tblBorders>
        </w:tblPrEx>
        <w:tc>
          <w:tcPr>
            <w:tcW w:w="3628" w:type="dxa"/>
            <w:tcBorders>
              <w:bottom w:val="nil"/>
            </w:tcBorders>
          </w:tcPr>
          <w:p w14:paraId="0D695A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продуктивных и племенных животных - иное движимое имущество учреждения</w:t>
            </w:r>
          </w:p>
        </w:tc>
        <w:tc>
          <w:tcPr>
            <w:tcW w:w="964" w:type="dxa"/>
            <w:tcBorders>
              <w:bottom w:val="nil"/>
            </w:tcBorders>
          </w:tcPr>
          <w:p w14:paraId="1DBB4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51A7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929F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ED9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FD84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9C99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5F3E8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92424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A942C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16E8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A95488" w14:textId="77777777" w:rsidTr="00F71301">
        <w:tblPrEx>
          <w:tblBorders>
            <w:insideH w:val="nil"/>
          </w:tblBorders>
        </w:tblPrEx>
        <w:tc>
          <w:tcPr>
            <w:tcW w:w="9950" w:type="dxa"/>
            <w:gridSpan w:val="11"/>
            <w:tcBorders>
              <w:top w:val="nil"/>
            </w:tcBorders>
          </w:tcPr>
          <w:p w14:paraId="4B7DE43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D8CC8ED" w14:textId="77777777" w:rsidTr="00F71301">
        <w:tblPrEx>
          <w:tblBorders>
            <w:insideH w:val="nil"/>
          </w:tblBorders>
        </w:tblPrEx>
        <w:tc>
          <w:tcPr>
            <w:tcW w:w="3628" w:type="dxa"/>
            <w:tcBorders>
              <w:bottom w:val="nil"/>
            </w:tcBorders>
          </w:tcPr>
          <w:p w14:paraId="761CC4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Однолетние насаждения для получения биологической продукции - иное движимое имущество учреждения</w:t>
            </w:r>
          </w:p>
        </w:tc>
        <w:tc>
          <w:tcPr>
            <w:tcW w:w="964" w:type="dxa"/>
            <w:tcBorders>
              <w:bottom w:val="nil"/>
            </w:tcBorders>
          </w:tcPr>
          <w:p w14:paraId="48A23C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06EF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0F0D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87D9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44D1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CCF0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D50D3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0C81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404F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92BBA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CC145B" w14:textId="77777777" w:rsidTr="00F71301">
        <w:tblPrEx>
          <w:tblBorders>
            <w:insideH w:val="nil"/>
          </w:tblBorders>
        </w:tblPrEx>
        <w:tc>
          <w:tcPr>
            <w:tcW w:w="9950" w:type="dxa"/>
            <w:gridSpan w:val="11"/>
            <w:tcBorders>
              <w:top w:val="nil"/>
            </w:tcBorders>
          </w:tcPr>
          <w:p w14:paraId="4D052E3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C1B311A" w14:textId="77777777" w:rsidTr="00F71301">
        <w:tblPrEx>
          <w:tblBorders>
            <w:insideH w:val="nil"/>
          </w:tblBorders>
        </w:tblPrEx>
        <w:tc>
          <w:tcPr>
            <w:tcW w:w="3628" w:type="dxa"/>
            <w:tcBorders>
              <w:bottom w:val="nil"/>
            </w:tcBorders>
          </w:tcPr>
          <w:p w14:paraId="6235CF5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14:paraId="4560D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22A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082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D5B2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34E2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9F0B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223D0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30B6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816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DF21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1E8678" w14:textId="77777777" w:rsidTr="00F71301">
        <w:tblPrEx>
          <w:tblBorders>
            <w:insideH w:val="nil"/>
          </w:tblBorders>
        </w:tblPrEx>
        <w:tc>
          <w:tcPr>
            <w:tcW w:w="9950" w:type="dxa"/>
            <w:gridSpan w:val="11"/>
            <w:tcBorders>
              <w:top w:val="nil"/>
            </w:tcBorders>
          </w:tcPr>
          <w:p w14:paraId="6A379A1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3DE77BD" w14:textId="77777777" w:rsidTr="00F71301">
        <w:tblPrEx>
          <w:tblBorders>
            <w:insideH w:val="nil"/>
          </w:tblBorders>
        </w:tblPrEx>
        <w:tc>
          <w:tcPr>
            <w:tcW w:w="3628" w:type="dxa"/>
            <w:tcBorders>
              <w:bottom w:val="nil"/>
            </w:tcBorders>
          </w:tcPr>
          <w:p w14:paraId="181992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14:paraId="282710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AC1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1A32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110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E6CF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2A05D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D39E5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12A2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8D0FD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495DA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355870" w14:textId="77777777" w:rsidTr="00F71301">
        <w:tblPrEx>
          <w:tblBorders>
            <w:insideH w:val="nil"/>
          </w:tblBorders>
        </w:tblPrEx>
        <w:tc>
          <w:tcPr>
            <w:tcW w:w="9950" w:type="dxa"/>
            <w:gridSpan w:val="11"/>
            <w:tcBorders>
              <w:top w:val="nil"/>
            </w:tcBorders>
          </w:tcPr>
          <w:p w14:paraId="28A44D4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34E2658" w14:textId="77777777" w:rsidTr="00F71301">
        <w:tblPrEx>
          <w:tblBorders>
            <w:insideH w:val="nil"/>
          </w:tblBorders>
        </w:tblPrEx>
        <w:tc>
          <w:tcPr>
            <w:tcW w:w="3628" w:type="dxa"/>
            <w:tcBorders>
              <w:bottom w:val="nil"/>
            </w:tcBorders>
          </w:tcPr>
          <w:p w14:paraId="138E8A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Многолетние насаждения, достигшие своей биологической зрелости - иное движимое имущество учреждения</w:t>
            </w:r>
          </w:p>
        </w:tc>
        <w:tc>
          <w:tcPr>
            <w:tcW w:w="964" w:type="dxa"/>
            <w:tcBorders>
              <w:bottom w:val="nil"/>
            </w:tcBorders>
          </w:tcPr>
          <w:p w14:paraId="5E699A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44AD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C24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71A6D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BEEBF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141AE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FD74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21C8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879B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9711C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0DC122" w14:textId="77777777" w:rsidTr="00F71301">
        <w:tblPrEx>
          <w:tblBorders>
            <w:insideH w:val="nil"/>
          </w:tblBorders>
        </w:tblPrEx>
        <w:tc>
          <w:tcPr>
            <w:tcW w:w="9950" w:type="dxa"/>
            <w:gridSpan w:val="11"/>
            <w:tcBorders>
              <w:top w:val="nil"/>
            </w:tcBorders>
          </w:tcPr>
          <w:p w14:paraId="7821CEF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651F5F1" w14:textId="77777777" w:rsidTr="00F71301">
        <w:tblPrEx>
          <w:tblBorders>
            <w:insideH w:val="nil"/>
          </w:tblBorders>
        </w:tblPrEx>
        <w:tc>
          <w:tcPr>
            <w:tcW w:w="3628" w:type="dxa"/>
            <w:tcBorders>
              <w:bottom w:val="nil"/>
            </w:tcBorders>
          </w:tcPr>
          <w:p w14:paraId="5EB702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14:paraId="2DE03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068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BBE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73B9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960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68F3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F9C5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C9B4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BB375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EBC3B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018899" w14:textId="77777777" w:rsidTr="00F71301">
        <w:tblPrEx>
          <w:tblBorders>
            <w:insideH w:val="nil"/>
          </w:tblBorders>
        </w:tblPrEx>
        <w:tc>
          <w:tcPr>
            <w:tcW w:w="9950" w:type="dxa"/>
            <w:gridSpan w:val="11"/>
            <w:tcBorders>
              <w:top w:val="nil"/>
            </w:tcBorders>
          </w:tcPr>
          <w:p w14:paraId="1154D1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5F88802" w14:textId="77777777" w:rsidTr="00F71301">
        <w:tblPrEx>
          <w:tblBorders>
            <w:insideH w:val="nil"/>
          </w:tblBorders>
        </w:tblPrEx>
        <w:tc>
          <w:tcPr>
            <w:tcW w:w="3628" w:type="dxa"/>
            <w:tcBorders>
              <w:bottom w:val="nil"/>
            </w:tcBorders>
          </w:tcPr>
          <w:p w14:paraId="1BE261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14:paraId="56CADD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97D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3B94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EBE9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1483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ABD9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66024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17763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C325B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2DA2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3D29A5" w14:textId="77777777" w:rsidTr="00F71301">
        <w:tblPrEx>
          <w:tblBorders>
            <w:insideH w:val="nil"/>
          </w:tblBorders>
        </w:tblPrEx>
        <w:tc>
          <w:tcPr>
            <w:tcW w:w="9950" w:type="dxa"/>
            <w:gridSpan w:val="11"/>
            <w:tcBorders>
              <w:top w:val="nil"/>
            </w:tcBorders>
          </w:tcPr>
          <w:p w14:paraId="0A869CE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F1599F" w14:textId="77777777" w:rsidTr="00F71301">
        <w:tblPrEx>
          <w:tblBorders>
            <w:insideH w:val="nil"/>
          </w:tblBorders>
        </w:tblPrEx>
        <w:tc>
          <w:tcPr>
            <w:tcW w:w="3628" w:type="dxa"/>
            <w:tcBorders>
              <w:bottom w:val="nil"/>
            </w:tcBorders>
          </w:tcPr>
          <w:p w14:paraId="6A738A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биологические активы, достигшие своей биологической зрелости - иное движимое имущество учреждения</w:t>
            </w:r>
          </w:p>
        </w:tc>
        <w:tc>
          <w:tcPr>
            <w:tcW w:w="964" w:type="dxa"/>
            <w:tcBorders>
              <w:bottom w:val="nil"/>
            </w:tcBorders>
          </w:tcPr>
          <w:p w14:paraId="6DA223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02BB9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7A58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8A2E1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B78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A6DC0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F849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BDDE6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D1E4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12ED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84973A" w14:textId="77777777" w:rsidTr="00F71301">
        <w:tblPrEx>
          <w:tblBorders>
            <w:insideH w:val="nil"/>
          </w:tblBorders>
        </w:tblPrEx>
        <w:tc>
          <w:tcPr>
            <w:tcW w:w="9950" w:type="dxa"/>
            <w:gridSpan w:val="11"/>
            <w:tcBorders>
              <w:top w:val="nil"/>
            </w:tcBorders>
          </w:tcPr>
          <w:p w14:paraId="7207E2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BAB295F" w14:textId="77777777" w:rsidTr="00F71301">
        <w:tblPrEx>
          <w:tblBorders>
            <w:insideH w:val="nil"/>
          </w:tblBorders>
        </w:tblPrEx>
        <w:tc>
          <w:tcPr>
            <w:tcW w:w="3628" w:type="dxa"/>
            <w:tcBorders>
              <w:bottom w:val="nil"/>
            </w:tcBorders>
          </w:tcPr>
          <w:p w14:paraId="00AA6C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14:paraId="251CE1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000A3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971F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798E2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4883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BE53C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44A90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B95BB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A530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D70C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A3A8EF" w14:textId="77777777" w:rsidTr="00F71301">
        <w:tblPrEx>
          <w:tblBorders>
            <w:insideH w:val="nil"/>
          </w:tblBorders>
        </w:tblPrEx>
        <w:tc>
          <w:tcPr>
            <w:tcW w:w="9950" w:type="dxa"/>
            <w:gridSpan w:val="11"/>
            <w:tcBorders>
              <w:top w:val="nil"/>
            </w:tcBorders>
          </w:tcPr>
          <w:p w14:paraId="305F073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5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D312E76" w14:textId="77777777" w:rsidTr="00F71301">
        <w:tblPrEx>
          <w:tblBorders>
            <w:insideH w:val="nil"/>
          </w:tblBorders>
        </w:tblPrEx>
        <w:tc>
          <w:tcPr>
            <w:tcW w:w="3628" w:type="dxa"/>
            <w:tcBorders>
              <w:bottom w:val="nil"/>
            </w:tcBorders>
          </w:tcPr>
          <w:p w14:paraId="4994B3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14:paraId="68ADF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85A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2A0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5E34C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BF84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F7A9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DC2B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214FB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B7AE5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4C2B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5C15F3" w14:textId="77777777" w:rsidTr="00F71301">
        <w:tblPrEx>
          <w:tblBorders>
            <w:insideH w:val="nil"/>
          </w:tblBorders>
        </w:tblPrEx>
        <w:tc>
          <w:tcPr>
            <w:tcW w:w="9950" w:type="dxa"/>
            <w:gridSpan w:val="11"/>
            <w:tcBorders>
              <w:top w:val="nil"/>
            </w:tcBorders>
          </w:tcPr>
          <w:p w14:paraId="22D02D0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4A76D74" w14:textId="77777777" w:rsidTr="00F71301">
        <w:tc>
          <w:tcPr>
            <w:tcW w:w="3628" w:type="dxa"/>
          </w:tcPr>
          <w:p w14:paraId="12C2CBCB" w14:textId="77777777" w:rsidR="00930039" w:rsidRPr="006A3509" w:rsidRDefault="00930039" w:rsidP="00930039">
            <w:pPr>
              <w:pStyle w:val="ConsPlusNormal"/>
              <w:rPr>
                <w:rFonts w:ascii="Times New Roman" w:hAnsi="Times New Roman" w:cs="Times New Roman"/>
                <w:szCs w:val="22"/>
              </w:rPr>
            </w:pPr>
            <w:bookmarkStart w:id="32" w:name="P5311"/>
            <w:bookmarkEnd w:id="32"/>
            <w:r w:rsidRPr="006A3509">
              <w:rPr>
                <w:rFonts w:ascii="Times New Roman" w:hAnsi="Times New Roman" w:cs="Times New Roman"/>
                <w:szCs w:val="22"/>
              </w:rPr>
              <w:t>Обесценение нефинансовых активов</w:t>
            </w:r>
          </w:p>
        </w:tc>
        <w:tc>
          <w:tcPr>
            <w:tcW w:w="964" w:type="dxa"/>
          </w:tcPr>
          <w:p w14:paraId="5610ED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26BC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F340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0413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6BC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A3413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AEEEA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B4C4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E80B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8133A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B700BF" w14:textId="77777777" w:rsidTr="00F71301">
        <w:tc>
          <w:tcPr>
            <w:tcW w:w="3628" w:type="dxa"/>
          </w:tcPr>
          <w:p w14:paraId="461EB55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недвижимого имущества учреждения</w:t>
            </w:r>
          </w:p>
        </w:tc>
        <w:tc>
          <w:tcPr>
            <w:tcW w:w="964" w:type="dxa"/>
          </w:tcPr>
          <w:p w14:paraId="232069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D7987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404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EEE2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1572A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81403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2DA0D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42AF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574A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6D62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4687C1" w14:textId="77777777" w:rsidTr="00F71301">
        <w:tc>
          <w:tcPr>
            <w:tcW w:w="3628" w:type="dxa"/>
          </w:tcPr>
          <w:p w14:paraId="64A444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жилых помещений - недвижимого имущества учреждения</w:t>
            </w:r>
          </w:p>
        </w:tc>
        <w:tc>
          <w:tcPr>
            <w:tcW w:w="964" w:type="dxa"/>
          </w:tcPr>
          <w:p w14:paraId="0CF512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0C0EC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46B4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78761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C489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1D259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DBBC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78B9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73A5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FA057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2D25CD" w14:textId="77777777" w:rsidTr="00F71301">
        <w:tc>
          <w:tcPr>
            <w:tcW w:w="3628" w:type="dxa"/>
          </w:tcPr>
          <w:p w14:paraId="4DD2AF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жилых помещений - недвижимого имущества учреждения за счет обесценения</w:t>
            </w:r>
          </w:p>
        </w:tc>
        <w:tc>
          <w:tcPr>
            <w:tcW w:w="964" w:type="dxa"/>
          </w:tcPr>
          <w:p w14:paraId="26A20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B7D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65E5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12B03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A43C3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4B82B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857A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8CCE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2D13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EAA31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D423709" w14:textId="77777777" w:rsidTr="00F71301">
        <w:tc>
          <w:tcPr>
            <w:tcW w:w="3628" w:type="dxa"/>
          </w:tcPr>
          <w:p w14:paraId="690FE19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нежилых помещений (зданий и сооружений) - недвижимого имущества учреждения</w:t>
            </w:r>
          </w:p>
        </w:tc>
        <w:tc>
          <w:tcPr>
            <w:tcW w:w="964" w:type="dxa"/>
          </w:tcPr>
          <w:p w14:paraId="214E5F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6C313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DED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019E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3C2A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F2A9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FB82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6C68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FA0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69A01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EF73D2" w14:textId="77777777" w:rsidTr="00F71301">
        <w:tc>
          <w:tcPr>
            <w:tcW w:w="3628" w:type="dxa"/>
          </w:tcPr>
          <w:p w14:paraId="304619A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недвижимого имущества учреждения за счет обесценения</w:t>
            </w:r>
          </w:p>
        </w:tc>
        <w:tc>
          <w:tcPr>
            <w:tcW w:w="964" w:type="dxa"/>
          </w:tcPr>
          <w:p w14:paraId="0C52F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C680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447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6278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2BD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B8F5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6353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C05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A954A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C582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4B49D493" w14:textId="77777777" w:rsidTr="00F71301">
        <w:tc>
          <w:tcPr>
            <w:tcW w:w="3628" w:type="dxa"/>
          </w:tcPr>
          <w:p w14:paraId="393B2C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инвестиционной недвижимости - недвижимого имущества учреждения</w:t>
            </w:r>
          </w:p>
        </w:tc>
        <w:tc>
          <w:tcPr>
            <w:tcW w:w="964" w:type="dxa"/>
          </w:tcPr>
          <w:p w14:paraId="2E33D6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C42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1CB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25FC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44DF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4463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54E93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271D8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990E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CAF5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7BEA12" w14:textId="77777777" w:rsidTr="00F71301">
        <w:tc>
          <w:tcPr>
            <w:tcW w:w="3628" w:type="dxa"/>
          </w:tcPr>
          <w:p w14:paraId="6A6CE3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инвестиционной недвижимости - недвижимого имущества учреждения за счет обесценения</w:t>
            </w:r>
          </w:p>
        </w:tc>
        <w:tc>
          <w:tcPr>
            <w:tcW w:w="964" w:type="dxa"/>
          </w:tcPr>
          <w:p w14:paraId="6E6F8F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E1DE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2282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2EB23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BF6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7C49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C26AC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2A5C4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C7DC3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FCE4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C62FB4C" w14:textId="77777777" w:rsidTr="00F71301">
        <w:tc>
          <w:tcPr>
            <w:tcW w:w="3628" w:type="dxa"/>
          </w:tcPr>
          <w:p w14:paraId="14CF67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транспортных средств - недвижимого имущества учреждения</w:t>
            </w:r>
          </w:p>
        </w:tc>
        <w:tc>
          <w:tcPr>
            <w:tcW w:w="964" w:type="dxa"/>
          </w:tcPr>
          <w:p w14:paraId="73D073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E75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30C3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5C30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5F414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FCE4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68E6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14F06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B285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EC02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C7BD85" w14:textId="77777777" w:rsidTr="00F71301">
        <w:tc>
          <w:tcPr>
            <w:tcW w:w="3628" w:type="dxa"/>
          </w:tcPr>
          <w:p w14:paraId="3C4F58A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недвижимого имущества учреждения за счет обесценения</w:t>
            </w:r>
          </w:p>
        </w:tc>
        <w:tc>
          <w:tcPr>
            <w:tcW w:w="964" w:type="dxa"/>
          </w:tcPr>
          <w:p w14:paraId="4B096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37167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8A7C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BD00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3CD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60DC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987A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F956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F718A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1E268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0EF5762" w14:textId="77777777" w:rsidTr="00F71301">
        <w:tc>
          <w:tcPr>
            <w:tcW w:w="3628" w:type="dxa"/>
          </w:tcPr>
          <w:p w14:paraId="2ABE5A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иного движимого имущества учреждения</w:t>
            </w:r>
          </w:p>
        </w:tc>
        <w:tc>
          <w:tcPr>
            <w:tcW w:w="964" w:type="dxa"/>
          </w:tcPr>
          <w:p w14:paraId="63A984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39D6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D6B4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D96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41DAF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1D36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61C28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5463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6FCD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52ED6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2406E7" w14:textId="77777777" w:rsidTr="00F71301">
        <w:tc>
          <w:tcPr>
            <w:tcW w:w="3628" w:type="dxa"/>
          </w:tcPr>
          <w:p w14:paraId="28F839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Обесценение нежилых помещений (зданий и сооружений) - иного движимого имущества учреждения</w:t>
            </w:r>
          </w:p>
        </w:tc>
        <w:tc>
          <w:tcPr>
            <w:tcW w:w="964" w:type="dxa"/>
          </w:tcPr>
          <w:p w14:paraId="55D3C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D60C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BBF7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D1D99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38D5E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16F5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7C666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16701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AA3F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961E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86A717" w14:textId="77777777" w:rsidTr="00F71301">
        <w:tc>
          <w:tcPr>
            <w:tcW w:w="3628" w:type="dxa"/>
          </w:tcPr>
          <w:p w14:paraId="502997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нежилых помещений (зданий и сооружений) - иного движимого имущества учреждения за счет обесценения</w:t>
            </w:r>
          </w:p>
        </w:tc>
        <w:tc>
          <w:tcPr>
            <w:tcW w:w="964" w:type="dxa"/>
          </w:tcPr>
          <w:p w14:paraId="669E0E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89017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DA9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0351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687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1B6FA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3B046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C8082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92833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658BE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10F8E924" w14:textId="77777777" w:rsidTr="00F71301">
        <w:tc>
          <w:tcPr>
            <w:tcW w:w="3628" w:type="dxa"/>
          </w:tcPr>
          <w:p w14:paraId="69C4E6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инвестиционной недвижимости - иного движимого имущества учреждения</w:t>
            </w:r>
          </w:p>
        </w:tc>
        <w:tc>
          <w:tcPr>
            <w:tcW w:w="964" w:type="dxa"/>
          </w:tcPr>
          <w:p w14:paraId="41B9C8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4BD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1761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AF69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0BFAC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457A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1EAE6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BA3E5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A6CE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F3FE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9383F1" w14:textId="77777777" w:rsidTr="00F71301">
        <w:tc>
          <w:tcPr>
            <w:tcW w:w="3628" w:type="dxa"/>
          </w:tcPr>
          <w:p w14:paraId="3814CB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инвестиционной недвижимости - иного движимого имущества учреждения за счет обесценения</w:t>
            </w:r>
          </w:p>
        </w:tc>
        <w:tc>
          <w:tcPr>
            <w:tcW w:w="964" w:type="dxa"/>
          </w:tcPr>
          <w:p w14:paraId="10CF6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2A27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2825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B23AC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29464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1E14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B9C04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B6B4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ECC99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A3AE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14C96C6" w14:textId="77777777" w:rsidTr="00F71301">
        <w:tc>
          <w:tcPr>
            <w:tcW w:w="3628" w:type="dxa"/>
          </w:tcPr>
          <w:p w14:paraId="4339B7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машин и оборудования - иного движимого имущества учреждения</w:t>
            </w:r>
          </w:p>
        </w:tc>
        <w:tc>
          <w:tcPr>
            <w:tcW w:w="964" w:type="dxa"/>
          </w:tcPr>
          <w:p w14:paraId="182E5D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D83E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CF5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4F014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50B6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86C46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CDE94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1E3E4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C80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B59D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6A7C71" w14:textId="77777777" w:rsidTr="00F71301">
        <w:tc>
          <w:tcPr>
            <w:tcW w:w="3628" w:type="dxa"/>
          </w:tcPr>
          <w:p w14:paraId="7240DC2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машин и оборудования - иного движимого имущества учреждения за счет обесценения</w:t>
            </w:r>
          </w:p>
        </w:tc>
        <w:tc>
          <w:tcPr>
            <w:tcW w:w="964" w:type="dxa"/>
          </w:tcPr>
          <w:p w14:paraId="3D49D2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232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CF07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51B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B1B6C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616C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37575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C32D8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9D4F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F00EB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780AFF1" w14:textId="77777777" w:rsidTr="00F71301">
        <w:tc>
          <w:tcPr>
            <w:tcW w:w="3628" w:type="dxa"/>
          </w:tcPr>
          <w:p w14:paraId="0D34B69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транспортных средств - иного движимого имущества учреждения</w:t>
            </w:r>
          </w:p>
        </w:tc>
        <w:tc>
          <w:tcPr>
            <w:tcW w:w="964" w:type="dxa"/>
          </w:tcPr>
          <w:p w14:paraId="3A4EB4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878EC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04F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2C9F7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932E5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0A9D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E3B1B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C8E61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3EF7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3BA92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906482" w14:textId="77777777" w:rsidTr="00F71301">
        <w:tc>
          <w:tcPr>
            <w:tcW w:w="3628" w:type="dxa"/>
          </w:tcPr>
          <w:p w14:paraId="7EEAA0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транспортных средств - иного движимого имущества учреждения за счет обесценения</w:t>
            </w:r>
          </w:p>
        </w:tc>
        <w:tc>
          <w:tcPr>
            <w:tcW w:w="964" w:type="dxa"/>
          </w:tcPr>
          <w:p w14:paraId="0A1EC9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2D79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8E8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835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AED80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45FA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4CEE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05F2E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E7457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0479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658CF04" w14:textId="77777777" w:rsidTr="00F71301">
        <w:tc>
          <w:tcPr>
            <w:tcW w:w="3628" w:type="dxa"/>
          </w:tcPr>
          <w:p w14:paraId="2C6CB11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инвентаря производственного и хозяйственного - иного движимого имущества учреждения</w:t>
            </w:r>
          </w:p>
        </w:tc>
        <w:tc>
          <w:tcPr>
            <w:tcW w:w="964" w:type="dxa"/>
          </w:tcPr>
          <w:p w14:paraId="60D25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141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4A56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EA31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768FA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159D3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E22D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A058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418E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DF18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BA6F77" w14:textId="77777777" w:rsidTr="00F71301">
        <w:tc>
          <w:tcPr>
            <w:tcW w:w="3628" w:type="dxa"/>
          </w:tcPr>
          <w:p w14:paraId="280AAE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14:paraId="3CD96E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736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34D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08BA0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AAD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139D0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2028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69AD6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D282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7C222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9E4411D" w14:textId="77777777" w:rsidTr="00F71301">
        <w:tc>
          <w:tcPr>
            <w:tcW w:w="3628" w:type="dxa"/>
          </w:tcPr>
          <w:p w14:paraId="34530F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биологических ресурсов - иного движимого имущества учреждения</w:t>
            </w:r>
          </w:p>
        </w:tc>
        <w:tc>
          <w:tcPr>
            <w:tcW w:w="964" w:type="dxa"/>
          </w:tcPr>
          <w:p w14:paraId="719146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4C28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CDAB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6283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12CB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F12A2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8E993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3D911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8B7F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7AD9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41FB89" w14:textId="77777777" w:rsidTr="00F71301">
        <w:tc>
          <w:tcPr>
            <w:tcW w:w="3628" w:type="dxa"/>
          </w:tcPr>
          <w:p w14:paraId="74A2F7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биологических ресурсов - иного движимого имущества учреждения за счет обесценения</w:t>
            </w:r>
          </w:p>
        </w:tc>
        <w:tc>
          <w:tcPr>
            <w:tcW w:w="964" w:type="dxa"/>
          </w:tcPr>
          <w:p w14:paraId="2AF0C2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70E3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CB84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945E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B0988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7C2B2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333C1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639076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81DC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A6D4D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ABB5B3A" w14:textId="77777777" w:rsidTr="00F71301">
        <w:tc>
          <w:tcPr>
            <w:tcW w:w="3628" w:type="dxa"/>
          </w:tcPr>
          <w:p w14:paraId="445BBC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прочих основных средств - иного движимого имущества учреждения</w:t>
            </w:r>
          </w:p>
        </w:tc>
        <w:tc>
          <w:tcPr>
            <w:tcW w:w="964" w:type="dxa"/>
          </w:tcPr>
          <w:p w14:paraId="0E4D9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AE9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B6F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2CCEB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713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56701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BA6A2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2B5D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3BA1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9EA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86E0A7" w14:textId="77777777" w:rsidTr="00F71301">
        <w:tc>
          <w:tcPr>
            <w:tcW w:w="3628" w:type="dxa"/>
          </w:tcPr>
          <w:p w14:paraId="30A7C0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прочих основных средств - иного движимого имущества учреждения за счет обесценения</w:t>
            </w:r>
          </w:p>
        </w:tc>
        <w:tc>
          <w:tcPr>
            <w:tcW w:w="964" w:type="dxa"/>
          </w:tcPr>
          <w:p w14:paraId="2E8AE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FE9B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A8F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0549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7D6A0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FE06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0183A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C78A6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B8E93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7B6F2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F45E3FD" w14:textId="77777777" w:rsidTr="00F71301">
        <w:tblPrEx>
          <w:tblBorders>
            <w:insideH w:val="nil"/>
          </w:tblBorders>
        </w:tblPrEx>
        <w:tc>
          <w:tcPr>
            <w:tcW w:w="3628" w:type="dxa"/>
            <w:tcBorders>
              <w:bottom w:val="nil"/>
            </w:tcBorders>
          </w:tcPr>
          <w:p w14:paraId="4875C4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научных исследований (научно-исследовательских разработок) - иного движимого имущества</w:t>
            </w:r>
          </w:p>
        </w:tc>
        <w:tc>
          <w:tcPr>
            <w:tcW w:w="964" w:type="dxa"/>
            <w:tcBorders>
              <w:bottom w:val="nil"/>
            </w:tcBorders>
          </w:tcPr>
          <w:p w14:paraId="690C72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D88C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DE15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9DA9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22A54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CE961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05344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1583C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3276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6EB63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63E27E" w14:textId="77777777" w:rsidTr="00F71301">
        <w:tblPrEx>
          <w:tblBorders>
            <w:insideH w:val="nil"/>
          </w:tblBorders>
        </w:tblPrEx>
        <w:tc>
          <w:tcPr>
            <w:tcW w:w="9950" w:type="dxa"/>
            <w:gridSpan w:val="11"/>
            <w:tcBorders>
              <w:top w:val="nil"/>
            </w:tcBorders>
          </w:tcPr>
          <w:p w14:paraId="3748514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0E06557" w14:textId="77777777" w:rsidTr="00F71301">
        <w:tblPrEx>
          <w:tblBorders>
            <w:insideH w:val="nil"/>
          </w:tblBorders>
        </w:tblPrEx>
        <w:tc>
          <w:tcPr>
            <w:tcW w:w="3628" w:type="dxa"/>
            <w:tcBorders>
              <w:bottom w:val="nil"/>
            </w:tcBorders>
          </w:tcPr>
          <w:p w14:paraId="4EF4EEB6" w14:textId="1387971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научных исследований (научно-исследовательских разработок) - иного движимого имущества за счет обесценения </w:t>
            </w:r>
          </w:p>
        </w:tc>
        <w:tc>
          <w:tcPr>
            <w:tcW w:w="964" w:type="dxa"/>
            <w:tcBorders>
              <w:bottom w:val="nil"/>
            </w:tcBorders>
          </w:tcPr>
          <w:p w14:paraId="2576AE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127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A8D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5B53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AE3F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6D06E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51DEF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6886A4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05939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49F401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2014C9" w14:textId="77777777" w:rsidTr="00F71301">
        <w:tblPrEx>
          <w:tblBorders>
            <w:insideH w:val="nil"/>
          </w:tblBorders>
        </w:tblPrEx>
        <w:tc>
          <w:tcPr>
            <w:tcW w:w="9950" w:type="dxa"/>
            <w:gridSpan w:val="11"/>
            <w:tcBorders>
              <w:top w:val="nil"/>
            </w:tcBorders>
          </w:tcPr>
          <w:p w14:paraId="2B9C8E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94C4172" w14:textId="77777777" w:rsidTr="00F71301">
        <w:tblPrEx>
          <w:tblBorders>
            <w:insideH w:val="nil"/>
          </w:tblBorders>
        </w:tblPrEx>
        <w:tc>
          <w:tcPr>
            <w:tcW w:w="3628" w:type="dxa"/>
            <w:tcBorders>
              <w:bottom w:val="nil"/>
            </w:tcBorders>
          </w:tcPr>
          <w:p w14:paraId="59CA3E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опытно-конструкторских и технологических разработок - иного движимого имущества</w:t>
            </w:r>
          </w:p>
        </w:tc>
        <w:tc>
          <w:tcPr>
            <w:tcW w:w="964" w:type="dxa"/>
            <w:tcBorders>
              <w:bottom w:val="nil"/>
            </w:tcBorders>
          </w:tcPr>
          <w:p w14:paraId="3ECFB2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044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DB8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EDFDB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CFFDF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F2EFD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8B79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066950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340B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49814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6F153F" w14:textId="77777777" w:rsidTr="00F71301">
        <w:tblPrEx>
          <w:tblBorders>
            <w:insideH w:val="nil"/>
          </w:tblBorders>
        </w:tblPrEx>
        <w:tc>
          <w:tcPr>
            <w:tcW w:w="9950" w:type="dxa"/>
            <w:gridSpan w:val="11"/>
            <w:tcBorders>
              <w:top w:val="nil"/>
            </w:tcBorders>
          </w:tcPr>
          <w:p w14:paraId="6D77867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BFEA8E1" w14:textId="77777777" w:rsidTr="00F71301">
        <w:tblPrEx>
          <w:tblBorders>
            <w:insideH w:val="nil"/>
          </w:tblBorders>
        </w:tblPrEx>
        <w:tc>
          <w:tcPr>
            <w:tcW w:w="3628" w:type="dxa"/>
            <w:tcBorders>
              <w:bottom w:val="nil"/>
            </w:tcBorders>
          </w:tcPr>
          <w:p w14:paraId="498ECF67" w14:textId="6F415A0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опытно-конструкторских и технологических разработок - иного движимого имущества за счет обесценения </w:t>
            </w:r>
          </w:p>
        </w:tc>
        <w:tc>
          <w:tcPr>
            <w:tcW w:w="964" w:type="dxa"/>
            <w:tcBorders>
              <w:bottom w:val="nil"/>
            </w:tcBorders>
          </w:tcPr>
          <w:p w14:paraId="06B78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8E199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C0B9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99C96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735FD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4D73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F4294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48538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7193C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2E34D5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EFA70F" w14:textId="77777777" w:rsidTr="00F71301">
        <w:tblPrEx>
          <w:tblBorders>
            <w:insideH w:val="nil"/>
          </w:tblBorders>
        </w:tblPrEx>
        <w:tc>
          <w:tcPr>
            <w:tcW w:w="9950" w:type="dxa"/>
            <w:gridSpan w:val="11"/>
            <w:tcBorders>
              <w:top w:val="nil"/>
            </w:tcBorders>
          </w:tcPr>
          <w:p w14:paraId="33A18E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CA9D576" w14:textId="77777777" w:rsidTr="00F71301">
        <w:tblPrEx>
          <w:tblBorders>
            <w:insideH w:val="nil"/>
          </w:tblBorders>
        </w:tblPrEx>
        <w:tc>
          <w:tcPr>
            <w:tcW w:w="3628" w:type="dxa"/>
            <w:tcBorders>
              <w:bottom w:val="nil"/>
            </w:tcBorders>
          </w:tcPr>
          <w:p w14:paraId="1FE8D5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программного обеспечения и баз данных - иного движимого имущества</w:t>
            </w:r>
          </w:p>
        </w:tc>
        <w:tc>
          <w:tcPr>
            <w:tcW w:w="964" w:type="dxa"/>
            <w:tcBorders>
              <w:bottom w:val="nil"/>
            </w:tcBorders>
          </w:tcPr>
          <w:p w14:paraId="425FB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141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D230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9B31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CAED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900CB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E87D9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6CAA2E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CAD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B12D6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A9E634" w14:textId="77777777" w:rsidTr="00F71301">
        <w:tblPrEx>
          <w:tblBorders>
            <w:insideH w:val="nil"/>
          </w:tblBorders>
        </w:tblPrEx>
        <w:tc>
          <w:tcPr>
            <w:tcW w:w="9950" w:type="dxa"/>
            <w:gridSpan w:val="11"/>
            <w:tcBorders>
              <w:top w:val="nil"/>
            </w:tcBorders>
          </w:tcPr>
          <w:p w14:paraId="5A6EE09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180989B" w14:textId="77777777" w:rsidTr="00F71301">
        <w:tblPrEx>
          <w:tblBorders>
            <w:insideH w:val="nil"/>
          </w:tblBorders>
        </w:tblPrEx>
        <w:tc>
          <w:tcPr>
            <w:tcW w:w="3628" w:type="dxa"/>
            <w:tcBorders>
              <w:bottom w:val="nil"/>
            </w:tcBorders>
          </w:tcPr>
          <w:p w14:paraId="12F136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программного обеспечения и баз данных - иного движимого имущества за счет обесценения</w:t>
            </w:r>
          </w:p>
        </w:tc>
        <w:tc>
          <w:tcPr>
            <w:tcW w:w="964" w:type="dxa"/>
            <w:tcBorders>
              <w:bottom w:val="nil"/>
            </w:tcBorders>
          </w:tcPr>
          <w:p w14:paraId="4ABDFB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5624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F55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DB058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12FCB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1A3F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9D178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33F78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A8278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3A614A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71872A" w14:textId="77777777" w:rsidTr="00F71301">
        <w:tblPrEx>
          <w:tblBorders>
            <w:insideH w:val="nil"/>
          </w:tblBorders>
        </w:tblPrEx>
        <w:tc>
          <w:tcPr>
            <w:tcW w:w="9950" w:type="dxa"/>
            <w:gridSpan w:val="11"/>
            <w:tcBorders>
              <w:top w:val="nil"/>
            </w:tcBorders>
          </w:tcPr>
          <w:p w14:paraId="7D6B5A3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B981FF9" w14:textId="77777777" w:rsidTr="00F71301">
        <w:tblPrEx>
          <w:tblBorders>
            <w:insideH w:val="nil"/>
          </w:tblBorders>
        </w:tblPrEx>
        <w:tc>
          <w:tcPr>
            <w:tcW w:w="3628" w:type="dxa"/>
            <w:tcBorders>
              <w:bottom w:val="nil"/>
            </w:tcBorders>
          </w:tcPr>
          <w:p w14:paraId="105B28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иных объектов интеллектуальной собственности - иного движимого имущества</w:t>
            </w:r>
          </w:p>
        </w:tc>
        <w:tc>
          <w:tcPr>
            <w:tcW w:w="964" w:type="dxa"/>
            <w:tcBorders>
              <w:bottom w:val="nil"/>
            </w:tcBorders>
          </w:tcPr>
          <w:p w14:paraId="14260E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FBC0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231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692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98CA9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45DFA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46496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1ECC1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BB97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1AD9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7C89D5" w14:textId="77777777" w:rsidTr="00F71301">
        <w:tblPrEx>
          <w:tblBorders>
            <w:insideH w:val="nil"/>
          </w:tblBorders>
        </w:tblPrEx>
        <w:tc>
          <w:tcPr>
            <w:tcW w:w="9950" w:type="dxa"/>
            <w:gridSpan w:val="11"/>
            <w:tcBorders>
              <w:top w:val="nil"/>
            </w:tcBorders>
          </w:tcPr>
          <w:p w14:paraId="360F5D5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33A6E97" w14:textId="77777777" w:rsidTr="00F71301">
        <w:tblPrEx>
          <w:tblBorders>
            <w:insideH w:val="nil"/>
          </w:tblBorders>
        </w:tblPrEx>
        <w:tc>
          <w:tcPr>
            <w:tcW w:w="3628" w:type="dxa"/>
            <w:tcBorders>
              <w:bottom w:val="nil"/>
            </w:tcBorders>
          </w:tcPr>
          <w:p w14:paraId="72C05ED5" w14:textId="768DBFE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иных объектов интеллектуальной собственности - иного движимого имущества за счет обесценения </w:t>
            </w:r>
          </w:p>
        </w:tc>
        <w:tc>
          <w:tcPr>
            <w:tcW w:w="964" w:type="dxa"/>
            <w:tcBorders>
              <w:bottom w:val="nil"/>
            </w:tcBorders>
          </w:tcPr>
          <w:p w14:paraId="590302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92EC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7D29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A0F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D3008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6B84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654F4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4434D4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9D1B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3C960B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20441E" w14:textId="77777777" w:rsidTr="00F71301">
        <w:tblPrEx>
          <w:tblBorders>
            <w:insideH w:val="nil"/>
          </w:tblBorders>
        </w:tblPrEx>
        <w:tc>
          <w:tcPr>
            <w:tcW w:w="9950" w:type="dxa"/>
            <w:gridSpan w:val="11"/>
            <w:tcBorders>
              <w:top w:val="nil"/>
            </w:tcBorders>
          </w:tcPr>
          <w:p w14:paraId="53B1769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DF446DF" w14:textId="77777777" w:rsidTr="00F71301">
        <w:tblPrEx>
          <w:tblBorders>
            <w:insideH w:val="nil"/>
          </w:tblBorders>
        </w:tblPrEx>
        <w:tc>
          <w:tcPr>
            <w:tcW w:w="3628" w:type="dxa"/>
            <w:tcBorders>
              <w:bottom w:val="nil"/>
            </w:tcBorders>
          </w:tcPr>
          <w:p w14:paraId="22E21FF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Обесценение прав пользования активами</w:t>
            </w:r>
          </w:p>
        </w:tc>
        <w:tc>
          <w:tcPr>
            <w:tcW w:w="964" w:type="dxa"/>
            <w:tcBorders>
              <w:bottom w:val="nil"/>
            </w:tcBorders>
          </w:tcPr>
          <w:p w14:paraId="57F23F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6B6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EEA7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98F5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E1BB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845B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6A62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F1B1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22D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9D4A6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2A91DD" w14:textId="77777777" w:rsidTr="00F71301">
        <w:tblPrEx>
          <w:tblBorders>
            <w:insideH w:val="nil"/>
          </w:tblBorders>
        </w:tblPrEx>
        <w:tc>
          <w:tcPr>
            <w:tcW w:w="9950" w:type="dxa"/>
            <w:gridSpan w:val="11"/>
            <w:tcBorders>
              <w:top w:val="nil"/>
            </w:tcBorders>
          </w:tcPr>
          <w:p w14:paraId="1F4FD1A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6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697C6BF" w14:textId="77777777" w:rsidTr="00F71301">
        <w:tblPrEx>
          <w:tblBorders>
            <w:insideH w:val="nil"/>
          </w:tblBorders>
        </w:tblPrEx>
        <w:tc>
          <w:tcPr>
            <w:tcW w:w="3628" w:type="dxa"/>
            <w:tcBorders>
              <w:bottom w:val="nil"/>
            </w:tcBorders>
          </w:tcPr>
          <w:p w14:paraId="002AAC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жилыми помещениями</w:t>
            </w:r>
          </w:p>
        </w:tc>
        <w:tc>
          <w:tcPr>
            <w:tcW w:w="964" w:type="dxa"/>
            <w:tcBorders>
              <w:bottom w:val="nil"/>
            </w:tcBorders>
          </w:tcPr>
          <w:p w14:paraId="0035A0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46D6D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17C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C7313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B66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21D0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7064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C35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FDE3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71F4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3B194E" w14:textId="77777777" w:rsidTr="00F71301">
        <w:tblPrEx>
          <w:tblBorders>
            <w:insideH w:val="nil"/>
          </w:tblBorders>
        </w:tblPrEx>
        <w:tc>
          <w:tcPr>
            <w:tcW w:w="9950" w:type="dxa"/>
            <w:gridSpan w:val="11"/>
            <w:tcBorders>
              <w:top w:val="nil"/>
            </w:tcBorders>
          </w:tcPr>
          <w:p w14:paraId="17B0731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1998571" w14:textId="77777777" w:rsidTr="00F71301">
        <w:tblPrEx>
          <w:tblBorders>
            <w:insideH w:val="nil"/>
          </w:tblBorders>
        </w:tblPrEx>
        <w:tc>
          <w:tcPr>
            <w:tcW w:w="3628" w:type="dxa"/>
            <w:tcBorders>
              <w:bottom w:val="nil"/>
            </w:tcBorders>
          </w:tcPr>
          <w:p w14:paraId="6146C62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жилыми помещениями за счет обесценения</w:t>
            </w:r>
          </w:p>
        </w:tc>
        <w:tc>
          <w:tcPr>
            <w:tcW w:w="964" w:type="dxa"/>
            <w:tcBorders>
              <w:bottom w:val="nil"/>
            </w:tcBorders>
          </w:tcPr>
          <w:p w14:paraId="732C0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65D7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0368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FDFB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398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F272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1E86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721B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3BE1F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FDE6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C8E853" w14:textId="77777777" w:rsidTr="00F71301">
        <w:tblPrEx>
          <w:tblBorders>
            <w:insideH w:val="nil"/>
          </w:tblBorders>
        </w:tblPrEx>
        <w:tc>
          <w:tcPr>
            <w:tcW w:w="9950" w:type="dxa"/>
            <w:gridSpan w:val="11"/>
            <w:tcBorders>
              <w:top w:val="nil"/>
            </w:tcBorders>
          </w:tcPr>
          <w:p w14:paraId="29A1446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34BEC1D" w14:textId="77777777" w:rsidTr="00F71301">
        <w:tblPrEx>
          <w:tblBorders>
            <w:insideH w:val="nil"/>
          </w:tblBorders>
        </w:tblPrEx>
        <w:tc>
          <w:tcPr>
            <w:tcW w:w="3628" w:type="dxa"/>
            <w:tcBorders>
              <w:bottom w:val="nil"/>
            </w:tcBorders>
          </w:tcPr>
          <w:p w14:paraId="78857C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нежилыми помещениями (зданиями и сооружениями)</w:t>
            </w:r>
          </w:p>
        </w:tc>
        <w:tc>
          <w:tcPr>
            <w:tcW w:w="964" w:type="dxa"/>
            <w:tcBorders>
              <w:bottom w:val="nil"/>
            </w:tcBorders>
          </w:tcPr>
          <w:p w14:paraId="340B5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9AD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3F1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F1456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A5279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8F995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9E549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C30D0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CC7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0315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F18458" w14:textId="77777777" w:rsidTr="00F71301">
        <w:tblPrEx>
          <w:tblBorders>
            <w:insideH w:val="nil"/>
          </w:tblBorders>
        </w:tblPrEx>
        <w:tc>
          <w:tcPr>
            <w:tcW w:w="9950" w:type="dxa"/>
            <w:gridSpan w:val="11"/>
            <w:tcBorders>
              <w:top w:val="nil"/>
            </w:tcBorders>
          </w:tcPr>
          <w:p w14:paraId="42AE048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1297BA4" w14:textId="77777777" w:rsidTr="00F71301">
        <w:tblPrEx>
          <w:tblBorders>
            <w:insideH w:val="nil"/>
          </w:tblBorders>
        </w:tblPrEx>
        <w:tc>
          <w:tcPr>
            <w:tcW w:w="3628" w:type="dxa"/>
            <w:tcBorders>
              <w:bottom w:val="nil"/>
            </w:tcBorders>
          </w:tcPr>
          <w:p w14:paraId="546EE5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14:paraId="3D710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481E0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8E57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0C1C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3F90C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46DCF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3C5B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458F0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31AC5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7507A3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4A00268" w14:textId="77777777" w:rsidTr="00F71301">
        <w:tblPrEx>
          <w:tblBorders>
            <w:insideH w:val="nil"/>
          </w:tblBorders>
        </w:tblPrEx>
        <w:tc>
          <w:tcPr>
            <w:tcW w:w="9950" w:type="dxa"/>
            <w:gridSpan w:val="11"/>
            <w:tcBorders>
              <w:top w:val="nil"/>
            </w:tcBorders>
          </w:tcPr>
          <w:p w14:paraId="6F791E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00CDA96" w14:textId="77777777" w:rsidTr="00F71301">
        <w:tblPrEx>
          <w:tblBorders>
            <w:insideH w:val="nil"/>
          </w:tblBorders>
        </w:tblPrEx>
        <w:tc>
          <w:tcPr>
            <w:tcW w:w="3628" w:type="dxa"/>
            <w:tcBorders>
              <w:bottom w:val="nil"/>
            </w:tcBorders>
          </w:tcPr>
          <w:p w14:paraId="5989188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машинами и оборудованием</w:t>
            </w:r>
          </w:p>
        </w:tc>
        <w:tc>
          <w:tcPr>
            <w:tcW w:w="964" w:type="dxa"/>
            <w:tcBorders>
              <w:bottom w:val="nil"/>
            </w:tcBorders>
          </w:tcPr>
          <w:p w14:paraId="7B7F27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82B4E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74D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D315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2D14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4757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9365D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5A31C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8203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FC768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C8AAA7" w14:textId="77777777" w:rsidTr="00F71301">
        <w:tblPrEx>
          <w:tblBorders>
            <w:insideH w:val="nil"/>
          </w:tblBorders>
        </w:tblPrEx>
        <w:tc>
          <w:tcPr>
            <w:tcW w:w="9950" w:type="dxa"/>
            <w:gridSpan w:val="11"/>
            <w:tcBorders>
              <w:top w:val="nil"/>
            </w:tcBorders>
          </w:tcPr>
          <w:p w14:paraId="382AA35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3443DEB" w14:textId="77777777" w:rsidTr="00F71301">
        <w:tblPrEx>
          <w:tblBorders>
            <w:insideH w:val="nil"/>
          </w:tblBorders>
        </w:tblPrEx>
        <w:tc>
          <w:tcPr>
            <w:tcW w:w="3628" w:type="dxa"/>
            <w:tcBorders>
              <w:bottom w:val="nil"/>
            </w:tcBorders>
          </w:tcPr>
          <w:p w14:paraId="6B479A0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машинами и оборудованием за счет обесценения</w:t>
            </w:r>
          </w:p>
        </w:tc>
        <w:tc>
          <w:tcPr>
            <w:tcW w:w="964" w:type="dxa"/>
            <w:tcBorders>
              <w:bottom w:val="nil"/>
            </w:tcBorders>
          </w:tcPr>
          <w:p w14:paraId="34ED5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FF66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0271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B9A2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E89A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1E06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9B7F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1C749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55720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A8F37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323D5FC" w14:textId="77777777" w:rsidTr="00F71301">
        <w:tblPrEx>
          <w:tblBorders>
            <w:insideH w:val="nil"/>
          </w:tblBorders>
        </w:tblPrEx>
        <w:tc>
          <w:tcPr>
            <w:tcW w:w="9950" w:type="dxa"/>
            <w:gridSpan w:val="11"/>
            <w:tcBorders>
              <w:top w:val="nil"/>
            </w:tcBorders>
          </w:tcPr>
          <w:p w14:paraId="2C083D4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36A4E4D" w14:textId="77777777" w:rsidTr="00F71301">
        <w:tblPrEx>
          <w:tblBorders>
            <w:insideH w:val="nil"/>
          </w:tblBorders>
        </w:tblPrEx>
        <w:tc>
          <w:tcPr>
            <w:tcW w:w="3628" w:type="dxa"/>
            <w:tcBorders>
              <w:bottom w:val="nil"/>
            </w:tcBorders>
          </w:tcPr>
          <w:p w14:paraId="20D514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транспортными средствами</w:t>
            </w:r>
          </w:p>
        </w:tc>
        <w:tc>
          <w:tcPr>
            <w:tcW w:w="964" w:type="dxa"/>
            <w:tcBorders>
              <w:bottom w:val="nil"/>
            </w:tcBorders>
          </w:tcPr>
          <w:p w14:paraId="298B66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FA0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CE3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4D5D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7164F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DFBBE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DB890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C8DA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6225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A3E4F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47DE60" w14:textId="77777777" w:rsidTr="00F71301">
        <w:tblPrEx>
          <w:tblBorders>
            <w:insideH w:val="nil"/>
          </w:tblBorders>
        </w:tblPrEx>
        <w:tc>
          <w:tcPr>
            <w:tcW w:w="9950" w:type="dxa"/>
            <w:gridSpan w:val="11"/>
            <w:tcBorders>
              <w:top w:val="nil"/>
            </w:tcBorders>
          </w:tcPr>
          <w:p w14:paraId="004AD7D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5002571" w14:textId="77777777" w:rsidTr="00F71301">
        <w:tblPrEx>
          <w:tblBorders>
            <w:insideH w:val="nil"/>
          </w:tblBorders>
        </w:tblPrEx>
        <w:tc>
          <w:tcPr>
            <w:tcW w:w="3628" w:type="dxa"/>
            <w:tcBorders>
              <w:bottom w:val="nil"/>
            </w:tcBorders>
          </w:tcPr>
          <w:p w14:paraId="2A2ADF5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транспортными средствами за счет обесценения</w:t>
            </w:r>
          </w:p>
        </w:tc>
        <w:tc>
          <w:tcPr>
            <w:tcW w:w="964" w:type="dxa"/>
            <w:tcBorders>
              <w:bottom w:val="nil"/>
            </w:tcBorders>
          </w:tcPr>
          <w:p w14:paraId="49C70C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31F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5CF3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7E55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39AE0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79DAD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70C07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387B9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8D0FB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43F21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F1CAB2F" w14:textId="77777777" w:rsidTr="00F71301">
        <w:tblPrEx>
          <w:tblBorders>
            <w:insideH w:val="nil"/>
          </w:tblBorders>
        </w:tblPrEx>
        <w:tc>
          <w:tcPr>
            <w:tcW w:w="9950" w:type="dxa"/>
            <w:gridSpan w:val="11"/>
            <w:tcBorders>
              <w:top w:val="nil"/>
            </w:tcBorders>
          </w:tcPr>
          <w:p w14:paraId="41A9187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1D3E108" w14:textId="77777777" w:rsidTr="00F71301">
        <w:tblPrEx>
          <w:tblBorders>
            <w:insideH w:val="nil"/>
          </w:tblBorders>
        </w:tblPrEx>
        <w:tc>
          <w:tcPr>
            <w:tcW w:w="3628" w:type="dxa"/>
            <w:tcBorders>
              <w:bottom w:val="nil"/>
            </w:tcBorders>
          </w:tcPr>
          <w:p w14:paraId="59DFD9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инвентарем производственным и хозяйственным</w:t>
            </w:r>
          </w:p>
        </w:tc>
        <w:tc>
          <w:tcPr>
            <w:tcW w:w="964" w:type="dxa"/>
            <w:tcBorders>
              <w:bottom w:val="nil"/>
            </w:tcBorders>
          </w:tcPr>
          <w:p w14:paraId="7BADC2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101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596C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9B30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4A66F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0088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19D94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550A7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3771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41B99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E0F473" w14:textId="77777777" w:rsidTr="00F71301">
        <w:tblPrEx>
          <w:tblBorders>
            <w:insideH w:val="nil"/>
          </w:tblBorders>
        </w:tblPrEx>
        <w:tc>
          <w:tcPr>
            <w:tcW w:w="9950" w:type="dxa"/>
            <w:gridSpan w:val="11"/>
            <w:tcBorders>
              <w:top w:val="nil"/>
            </w:tcBorders>
          </w:tcPr>
          <w:p w14:paraId="086CB82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038A7E9" w14:textId="77777777" w:rsidTr="00F71301">
        <w:tblPrEx>
          <w:tblBorders>
            <w:insideH w:val="nil"/>
          </w:tblBorders>
        </w:tblPrEx>
        <w:tc>
          <w:tcPr>
            <w:tcW w:w="3628" w:type="dxa"/>
            <w:tcBorders>
              <w:bottom w:val="nil"/>
            </w:tcBorders>
          </w:tcPr>
          <w:p w14:paraId="4A0EC28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инвентарем производственным и хозяйственным </w:t>
            </w:r>
            <w:r w:rsidRPr="006A3509">
              <w:rPr>
                <w:rFonts w:ascii="Times New Roman" w:hAnsi="Times New Roman" w:cs="Times New Roman"/>
                <w:szCs w:val="22"/>
              </w:rPr>
              <w:lastRenderedPageBreak/>
              <w:t>за счет обесценения</w:t>
            </w:r>
          </w:p>
        </w:tc>
        <w:tc>
          <w:tcPr>
            <w:tcW w:w="964" w:type="dxa"/>
            <w:tcBorders>
              <w:bottom w:val="nil"/>
            </w:tcBorders>
          </w:tcPr>
          <w:p w14:paraId="3349C4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00B2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2D93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8C87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C3AE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BCED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9B68B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B07A2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EFDB3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5D610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4B7C606" w14:textId="77777777" w:rsidTr="00F71301">
        <w:tblPrEx>
          <w:tblBorders>
            <w:insideH w:val="nil"/>
          </w:tblBorders>
        </w:tblPrEx>
        <w:tc>
          <w:tcPr>
            <w:tcW w:w="9950" w:type="dxa"/>
            <w:gridSpan w:val="11"/>
            <w:tcBorders>
              <w:top w:val="nil"/>
            </w:tcBorders>
          </w:tcPr>
          <w:p w14:paraId="188E434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7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FF28D1F" w14:textId="77777777" w:rsidTr="00F71301">
        <w:tblPrEx>
          <w:tblBorders>
            <w:insideH w:val="nil"/>
          </w:tblBorders>
        </w:tblPrEx>
        <w:tc>
          <w:tcPr>
            <w:tcW w:w="3628" w:type="dxa"/>
            <w:tcBorders>
              <w:bottom w:val="nil"/>
            </w:tcBorders>
          </w:tcPr>
          <w:p w14:paraId="3934A41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биологическими ресурсами</w:t>
            </w:r>
          </w:p>
        </w:tc>
        <w:tc>
          <w:tcPr>
            <w:tcW w:w="964" w:type="dxa"/>
            <w:tcBorders>
              <w:bottom w:val="nil"/>
            </w:tcBorders>
          </w:tcPr>
          <w:p w14:paraId="3388A0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866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ACB5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B635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A26E1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09663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46219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283A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EC1C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315A1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80434F" w14:textId="77777777" w:rsidTr="00F71301">
        <w:tblPrEx>
          <w:tblBorders>
            <w:insideH w:val="nil"/>
          </w:tblBorders>
        </w:tblPrEx>
        <w:tc>
          <w:tcPr>
            <w:tcW w:w="9950" w:type="dxa"/>
            <w:gridSpan w:val="11"/>
            <w:tcBorders>
              <w:top w:val="nil"/>
            </w:tcBorders>
          </w:tcPr>
          <w:p w14:paraId="671C875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8CE8D12" w14:textId="77777777" w:rsidTr="00F71301">
        <w:tblPrEx>
          <w:tblBorders>
            <w:insideH w:val="nil"/>
          </w:tblBorders>
        </w:tblPrEx>
        <w:tc>
          <w:tcPr>
            <w:tcW w:w="3628" w:type="dxa"/>
            <w:tcBorders>
              <w:bottom w:val="nil"/>
            </w:tcBorders>
          </w:tcPr>
          <w:p w14:paraId="6FA304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биологическими ресурсами за счет обесценения</w:t>
            </w:r>
          </w:p>
        </w:tc>
        <w:tc>
          <w:tcPr>
            <w:tcW w:w="964" w:type="dxa"/>
            <w:tcBorders>
              <w:bottom w:val="nil"/>
            </w:tcBorders>
          </w:tcPr>
          <w:p w14:paraId="5BEF30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1564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C838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139E8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8AF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F511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42E0E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5DD21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F4E6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5ED62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D07E6CC" w14:textId="77777777" w:rsidTr="00F71301">
        <w:tblPrEx>
          <w:tblBorders>
            <w:insideH w:val="nil"/>
          </w:tblBorders>
        </w:tblPrEx>
        <w:tc>
          <w:tcPr>
            <w:tcW w:w="9950" w:type="dxa"/>
            <w:gridSpan w:val="11"/>
            <w:tcBorders>
              <w:top w:val="nil"/>
            </w:tcBorders>
          </w:tcPr>
          <w:p w14:paraId="0706DAE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C523B8C" w14:textId="77777777" w:rsidTr="00F71301">
        <w:tblPrEx>
          <w:tblBorders>
            <w:insideH w:val="nil"/>
          </w:tblBorders>
        </w:tblPrEx>
        <w:tc>
          <w:tcPr>
            <w:tcW w:w="3628" w:type="dxa"/>
            <w:tcBorders>
              <w:bottom w:val="nil"/>
            </w:tcBorders>
          </w:tcPr>
          <w:p w14:paraId="232DD9A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прочими основными средствами</w:t>
            </w:r>
          </w:p>
        </w:tc>
        <w:tc>
          <w:tcPr>
            <w:tcW w:w="964" w:type="dxa"/>
            <w:tcBorders>
              <w:bottom w:val="nil"/>
            </w:tcBorders>
          </w:tcPr>
          <w:p w14:paraId="3103C8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36EC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26ED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838B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7D0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BFBC8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53FD9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D8EF2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03A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7AD3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23DF98" w14:textId="77777777" w:rsidTr="00F71301">
        <w:tblPrEx>
          <w:tblBorders>
            <w:insideH w:val="nil"/>
          </w:tblBorders>
        </w:tblPrEx>
        <w:tc>
          <w:tcPr>
            <w:tcW w:w="9950" w:type="dxa"/>
            <w:gridSpan w:val="11"/>
            <w:tcBorders>
              <w:top w:val="nil"/>
            </w:tcBorders>
          </w:tcPr>
          <w:p w14:paraId="19C31C5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1668A2C" w14:textId="77777777" w:rsidTr="00F71301">
        <w:tblPrEx>
          <w:tblBorders>
            <w:insideH w:val="nil"/>
          </w:tblBorders>
        </w:tblPrEx>
        <w:tc>
          <w:tcPr>
            <w:tcW w:w="3628" w:type="dxa"/>
            <w:tcBorders>
              <w:bottom w:val="nil"/>
            </w:tcBorders>
          </w:tcPr>
          <w:p w14:paraId="1445B2D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прав пользования прочими основными средствами за счет обесценения</w:t>
            </w:r>
          </w:p>
        </w:tc>
        <w:tc>
          <w:tcPr>
            <w:tcW w:w="964" w:type="dxa"/>
            <w:tcBorders>
              <w:bottom w:val="nil"/>
            </w:tcBorders>
          </w:tcPr>
          <w:p w14:paraId="50E9E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01EC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CBD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5703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E335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2AF1C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2D75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9F770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491B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45950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53090CD" w14:textId="77777777" w:rsidTr="00F71301">
        <w:tblPrEx>
          <w:tblBorders>
            <w:insideH w:val="nil"/>
          </w:tblBorders>
        </w:tblPrEx>
        <w:tc>
          <w:tcPr>
            <w:tcW w:w="9950" w:type="dxa"/>
            <w:gridSpan w:val="11"/>
            <w:tcBorders>
              <w:top w:val="nil"/>
            </w:tcBorders>
          </w:tcPr>
          <w:p w14:paraId="15CF851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29E7E9E" w14:textId="77777777" w:rsidTr="00F71301">
        <w:tblPrEx>
          <w:tblBorders>
            <w:insideH w:val="nil"/>
          </w:tblBorders>
        </w:tblPrEx>
        <w:tc>
          <w:tcPr>
            <w:tcW w:w="3628" w:type="dxa"/>
            <w:tcBorders>
              <w:bottom w:val="nil"/>
            </w:tcBorders>
          </w:tcPr>
          <w:p w14:paraId="432FE8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нефинансовых активов, составляющих казну</w:t>
            </w:r>
          </w:p>
        </w:tc>
        <w:tc>
          <w:tcPr>
            <w:tcW w:w="964" w:type="dxa"/>
            <w:tcBorders>
              <w:bottom w:val="nil"/>
            </w:tcBorders>
          </w:tcPr>
          <w:p w14:paraId="1FE73E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56027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CF46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EDB09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055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C2EED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F6B7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DCB7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6EB6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7513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C9D635" w14:textId="77777777" w:rsidTr="00F71301">
        <w:tblPrEx>
          <w:tblBorders>
            <w:insideH w:val="nil"/>
          </w:tblBorders>
        </w:tblPrEx>
        <w:tc>
          <w:tcPr>
            <w:tcW w:w="9950" w:type="dxa"/>
            <w:gridSpan w:val="11"/>
            <w:tcBorders>
              <w:top w:val="nil"/>
            </w:tcBorders>
          </w:tcPr>
          <w:p w14:paraId="456C6E2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026D03D" w14:textId="77777777" w:rsidTr="00F71301">
        <w:tblPrEx>
          <w:tblBorders>
            <w:insideH w:val="nil"/>
          </w:tblBorders>
        </w:tblPrEx>
        <w:tc>
          <w:tcPr>
            <w:tcW w:w="3628" w:type="dxa"/>
            <w:tcBorders>
              <w:bottom w:val="nil"/>
            </w:tcBorders>
          </w:tcPr>
          <w:p w14:paraId="392B90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недвижимого имущества, составляющего казну</w:t>
            </w:r>
          </w:p>
        </w:tc>
        <w:tc>
          <w:tcPr>
            <w:tcW w:w="964" w:type="dxa"/>
            <w:tcBorders>
              <w:bottom w:val="nil"/>
            </w:tcBorders>
          </w:tcPr>
          <w:p w14:paraId="5753C2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3629B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F980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D3CD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6750E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3C1C0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B0A3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17C7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8864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1735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3114DA" w14:textId="77777777" w:rsidTr="00F71301">
        <w:tblPrEx>
          <w:tblBorders>
            <w:insideH w:val="nil"/>
          </w:tblBorders>
        </w:tblPrEx>
        <w:tc>
          <w:tcPr>
            <w:tcW w:w="9950" w:type="dxa"/>
            <w:gridSpan w:val="11"/>
            <w:tcBorders>
              <w:top w:val="nil"/>
            </w:tcBorders>
          </w:tcPr>
          <w:p w14:paraId="4C0FAB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4323313" w14:textId="77777777" w:rsidTr="00F71301">
        <w:tblPrEx>
          <w:tblBorders>
            <w:insideH w:val="nil"/>
          </w:tblBorders>
        </w:tblPrEx>
        <w:tc>
          <w:tcPr>
            <w:tcW w:w="3628" w:type="dxa"/>
            <w:tcBorders>
              <w:bottom w:val="nil"/>
            </w:tcBorders>
          </w:tcPr>
          <w:p w14:paraId="45F999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недвижимого имущества, составляющих казну за счет обесценения</w:t>
            </w:r>
          </w:p>
        </w:tc>
        <w:tc>
          <w:tcPr>
            <w:tcW w:w="964" w:type="dxa"/>
            <w:tcBorders>
              <w:bottom w:val="nil"/>
            </w:tcBorders>
          </w:tcPr>
          <w:p w14:paraId="13922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13DC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072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92E2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F194A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83FD9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4767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E89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BD4BF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2BB971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7A595E2" w14:textId="77777777" w:rsidTr="00F71301">
        <w:tblPrEx>
          <w:tblBorders>
            <w:insideH w:val="nil"/>
          </w:tblBorders>
        </w:tblPrEx>
        <w:tc>
          <w:tcPr>
            <w:tcW w:w="9950" w:type="dxa"/>
            <w:gridSpan w:val="11"/>
            <w:tcBorders>
              <w:top w:val="nil"/>
            </w:tcBorders>
          </w:tcPr>
          <w:p w14:paraId="14DE1A5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A786FDE" w14:textId="77777777" w:rsidTr="00F71301">
        <w:tblPrEx>
          <w:tblBorders>
            <w:insideH w:val="nil"/>
          </w:tblBorders>
        </w:tblPrEx>
        <w:tc>
          <w:tcPr>
            <w:tcW w:w="3628" w:type="dxa"/>
            <w:tcBorders>
              <w:bottom w:val="nil"/>
            </w:tcBorders>
          </w:tcPr>
          <w:p w14:paraId="1673D8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движимого имущества, составляющего казну</w:t>
            </w:r>
          </w:p>
        </w:tc>
        <w:tc>
          <w:tcPr>
            <w:tcW w:w="964" w:type="dxa"/>
            <w:tcBorders>
              <w:bottom w:val="nil"/>
            </w:tcBorders>
          </w:tcPr>
          <w:p w14:paraId="755387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07C6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4370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308B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65485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3874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7D3AB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E5DA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BD8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F8AF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473791" w14:textId="77777777" w:rsidTr="00F71301">
        <w:tblPrEx>
          <w:tblBorders>
            <w:insideH w:val="nil"/>
          </w:tblBorders>
        </w:tblPrEx>
        <w:tc>
          <w:tcPr>
            <w:tcW w:w="9950" w:type="dxa"/>
            <w:gridSpan w:val="11"/>
            <w:tcBorders>
              <w:top w:val="nil"/>
            </w:tcBorders>
          </w:tcPr>
          <w:p w14:paraId="1968606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FE82E94" w14:textId="77777777" w:rsidTr="00F71301">
        <w:tblPrEx>
          <w:tblBorders>
            <w:insideH w:val="nil"/>
          </w:tblBorders>
        </w:tblPrEx>
        <w:tc>
          <w:tcPr>
            <w:tcW w:w="3628" w:type="dxa"/>
            <w:tcBorders>
              <w:bottom w:val="nil"/>
            </w:tcBorders>
          </w:tcPr>
          <w:p w14:paraId="4B2BA1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движимого имущества, составляющего казну за счет обесценения</w:t>
            </w:r>
          </w:p>
        </w:tc>
        <w:tc>
          <w:tcPr>
            <w:tcW w:w="964" w:type="dxa"/>
            <w:tcBorders>
              <w:bottom w:val="nil"/>
            </w:tcBorders>
          </w:tcPr>
          <w:p w14:paraId="63F0A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3227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473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B18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4110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36D2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B262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142F2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0696C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77CF5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354D30B" w14:textId="77777777" w:rsidTr="00F71301">
        <w:tblPrEx>
          <w:tblBorders>
            <w:insideH w:val="nil"/>
          </w:tblBorders>
        </w:tblPrEx>
        <w:tc>
          <w:tcPr>
            <w:tcW w:w="9950" w:type="dxa"/>
            <w:gridSpan w:val="11"/>
            <w:tcBorders>
              <w:top w:val="nil"/>
            </w:tcBorders>
          </w:tcPr>
          <w:p w14:paraId="794FBEB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C31A558" w14:textId="77777777" w:rsidTr="00F71301">
        <w:tblPrEx>
          <w:tblBorders>
            <w:insideH w:val="nil"/>
          </w:tblBorders>
        </w:tblPrEx>
        <w:tc>
          <w:tcPr>
            <w:tcW w:w="3628" w:type="dxa"/>
            <w:tcBorders>
              <w:bottom w:val="nil"/>
            </w:tcBorders>
          </w:tcPr>
          <w:p w14:paraId="68310F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нематериальных активов, составляющих казну</w:t>
            </w:r>
          </w:p>
        </w:tc>
        <w:tc>
          <w:tcPr>
            <w:tcW w:w="964" w:type="dxa"/>
            <w:tcBorders>
              <w:bottom w:val="nil"/>
            </w:tcBorders>
          </w:tcPr>
          <w:p w14:paraId="3D199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A4A9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8305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F7A9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C5323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C7748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71DD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E9BBC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A3B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F585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4AC7DB" w14:textId="77777777" w:rsidTr="00F71301">
        <w:tblPrEx>
          <w:tblBorders>
            <w:insideH w:val="nil"/>
          </w:tblBorders>
        </w:tblPrEx>
        <w:tc>
          <w:tcPr>
            <w:tcW w:w="9950" w:type="dxa"/>
            <w:gridSpan w:val="11"/>
            <w:tcBorders>
              <w:top w:val="nil"/>
            </w:tcBorders>
          </w:tcPr>
          <w:p w14:paraId="67A0D65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8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AD8880B" w14:textId="77777777" w:rsidTr="00F71301">
        <w:tblPrEx>
          <w:tblBorders>
            <w:insideH w:val="nil"/>
          </w:tblBorders>
        </w:tblPrEx>
        <w:tc>
          <w:tcPr>
            <w:tcW w:w="3628" w:type="dxa"/>
            <w:tcBorders>
              <w:bottom w:val="nil"/>
            </w:tcBorders>
          </w:tcPr>
          <w:p w14:paraId="6FE1DB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w:t>
            </w:r>
            <w:r w:rsidRPr="006A3509">
              <w:rPr>
                <w:rFonts w:ascii="Times New Roman" w:hAnsi="Times New Roman" w:cs="Times New Roman"/>
                <w:szCs w:val="22"/>
              </w:rPr>
              <w:lastRenderedPageBreak/>
              <w:t>нематериальных активов, составляющего казну за счет обесценения</w:t>
            </w:r>
          </w:p>
        </w:tc>
        <w:tc>
          <w:tcPr>
            <w:tcW w:w="964" w:type="dxa"/>
            <w:tcBorders>
              <w:bottom w:val="nil"/>
            </w:tcBorders>
          </w:tcPr>
          <w:p w14:paraId="46B44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0D10A6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BFC3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1AB95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E84FC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EC5D8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70CFB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80B14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C2DB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Borders>
              <w:bottom w:val="nil"/>
            </w:tcBorders>
          </w:tcPr>
          <w:p w14:paraId="6185F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6D6F31" w14:textId="77777777" w:rsidTr="00F71301">
        <w:tblPrEx>
          <w:tblBorders>
            <w:insideH w:val="nil"/>
          </w:tblBorders>
        </w:tblPrEx>
        <w:tc>
          <w:tcPr>
            <w:tcW w:w="9950" w:type="dxa"/>
            <w:gridSpan w:val="11"/>
            <w:tcBorders>
              <w:top w:val="nil"/>
            </w:tcBorders>
          </w:tcPr>
          <w:p w14:paraId="0FE7F9F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861DCA8" w14:textId="77777777" w:rsidTr="00F71301">
        <w:tblPrEx>
          <w:tblBorders>
            <w:insideH w:val="nil"/>
          </w:tblBorders>
        </w:tblPrEx>
        <w:tc>
          <w:tcPr>
            <w:tcW w:w="3628" w:type="dxa"/>
            <w:tcBorders>
              <w:bottom w:val="nil"/>
            </w:tcBorders>
          </w:tcPr>
          <w:p w14:paraId="6E4F8B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непроизведенных активов, составляющих казну</w:t>
            </w:r>
          </w:p>
        </w:tc>
        <w:tc>
          <w:tcPr>
            <w:tcW w:w="964" w:type="dxa"/>
            <w:tcBorders>
              <w:bottom w:val="nil"/>
            </w:tcBorders>
          </w:tcPr>
          <w:p w14:paraId="7CA02D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079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11B4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051B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FA2D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AB431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DDEE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AC276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50DC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6182C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C4F3EE" w14:textId="77777777" w:rsidTr="00F71301">
        <w:tblPrEx>
          <w:tblBorders>
            <w:insideH w:val="nil"/>
          </w:tblBorders>
        </w:tblPrEx>
        <w:tc>
          <w:tcPr>
            <w:tcW w:w="9950" w:type="dxa"/>
            <w:gridSpan w:val="11"/>
            <w:tcBorders>
              <w:top w:val="nil"/>
            </w:tcBorders>
          </w:tcPr>
          <w:p w14:paraId="0D5AFDB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A71CACD" w14:textId="77777777" w:rsidTr="00F71301">
        <w:tblPrEx>
          <w:tblBorders>
            <w:insideH w:val="nil"/>
          </w:tblBorders>
        </w:tblPrEx>
        <w:tc>
          <w:tcPr>
            <w:tcW w:w="3628" w:type="dxa"/>
            <w:tcBorders>
              <w:bottom w:val="nil"/>
            </w:tcBorders>
          </w:tcPr>
          <w:p w14:paraId="7CCEDB1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непроизведенных активов, составляющего казну за счет обесценения</w:t>
            </w:r>
          </w:p>
        </w:tc>
        <w:tc>
          <w:tcPr>
            <w:tcW w:w="964" w:type="dxa"/>
            <w:tcBorders>
              <w:bottom w:val="nil"/>
            </w:tcBorders>
          </w:tcPr>
          <w:p w14:paraId="26B89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CC0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F82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C84D0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47DB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5BC30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F9EE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E2C19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CCF52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8907F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E3A856A" w14:textId="77777777" w:rsidTr="00F71301">
        <w:tblPrEx>
          <w:tblBorders>
            <w:insideH w:val="nil"/>
          </w:tblBorders>
        </w:tblPrEx>
        <w:tc>
          <w:tcPr>
            <w:tcW w:w="9950" w:type="dxa"/>
            <w:gridSpan w:val="11"/>
            <w:tcBorders>
              <w:top w:val="nil"/>
            </w:tcBorders>
          </w:tcPr>
          <w:p w14:paraId="2A7DFC0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4C3083C" w14:textId="77777777" w:rsidTr="00F71301">
        <w:tblPrEx>
          <w:tblBorders>
            <w:insideH w:val="nil"/>
          </w:tblBorders>
        </w:tblPrEx>
        <w:tc>
          <w:tcPr>
            <w:tcW w:w="3628" w:type="dxa"/>
            <w:tcBorders>
              <w:bottom w:val="nil"/>
            </w:tcBorders>
          </w:tcPr>
          <w:p w14:paraId="661D0A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нематериальными активами</w:t>
            </w:r>
          </w:p>
        </w:tc>
        <w:tc>
          <w:tcPr>
            <w:tcW w:w="964" w:type="dxa"/>
            <w:tcBorders>
              <w:bottom w:val="nil"/>
            </w:tcBorders>
          </w:tcPr>
          <w:p w14:paraId="0325C6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2B9B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E6CE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B8A4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36AF3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9065C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4119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3F85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F3C6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F211F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52B58C" w14:textId="77777777" w:rsidTr="00F71301">
        <w:tblPrEx>
          <w:tblBorders>
            <w:insideH w:val="nil"/>
          </w:tblBorders>
        </w:tblPrEx>
        <w:tc>
          <w:tcPr>
            <w:tcW w:w="9950" w:type="dxa"/>
            <w:gridSpan w:val="11"/>
            <w:tcBorders>
              <w:top w:val="nil"/>
            </w:tcBorders>
          </w:tcPr>
          <w:p w14:paraId="391FB43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571E22E" w14:textId="77777777" w:rsidTr="00F71301">
        <w:tblPrEx>
          <w:tblBorders>
            <w:insideH w:val="nil"/>
          </w:tblBorders>
        </w:tblPrEx>
        <w:tc>
          <w:tcPr>
            <w:tcW w:w="3628" w:type="dxa"/>
            <w:tcBorders>
              <w:bottom w:val="nil"/>
            </w:tcBorders>
          </w:tcPr>
          <w:p w14:paraId="500B7B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научными исследованиями (научно-исследовательскими разработками)</w:t>
            </w:r>
          </w:p>
        </w:tc>
        <w:tc>
          <w:tcPr>
            <w:tcW w:w="964" w:type="dxa"/>
            <w:tcBorders>
              <w:bottom w:val="nil"/>
            </w:tcBorders>
          </w:tcPr>
          <w:p w14:paraId="638CB2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BA77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8E59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FE17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0DF86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366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32747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74DBC4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182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F90E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1489EE" w14:textId="77777777" w:rsidTr="00F71301">
        <w:tblPrEx>
          <w:tblBorders>
            <w:insideH w:val="nil"/>
          </w:tblBorders>
        </w:tblPrEx>
        <w:tc>
          <w:tcPr>
            <w:tcW w:w="9950" w:type="dxa"/>
            <w:gridSpan w:val="11"/>
            <w:tcBorders>
              <w:top w:val="nil"/>
            </w:tcBorders>
          </w:tcPr>
          <w:p w14:paraId="1CFEC69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1E8221C" w14:textId="77777777" w:rsidTr="00F71301">
        <w:tblPrEx>
          <w:tblBorders>
            <w:insideH w:val="nil"/>
          </w:tblBorders>
        </w:tblPrEx>
        <w:tc>
          <w:tcPr>
            <w:tcW w:w="3628" w:type="dxa"/>
            <w:tcBorders>
              <w:bottom w:val="nil"/>
            </w:tcBorders>
          </w:tcPr>
          <w:p w14:paraId="2FFC66D3" w14:textId="635D4D1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научными исследованиями (научно-исследовательскими разработками) за счет обесценения </w:t>
            </w:r>
          </w:p>
        </w:tc>
        <w:tc>
          <w:tcPr>
            <w:tcW w:w="964" w:type="dxa"/>
            <w:tcBorders>
              <w:bottom w:val="nil"/>
            </w:tcBorders>
          </w:tcPr>
          <w:p w14:paraId="01016D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DCCC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8FAB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C1F4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D369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92C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414B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N</w:t>
            </w:r>
          </w:p>
        </w:tc>
        <w:tc>
          <w:tcPr>
            <w:tcW w:w="562" w:type="dxa"/>
            <w:tcBorders>
              <w:bottom w:val="nil"/>
            </w:tcBorders>
          </w:tcPr>
          <w:p w14:paraId="4A272A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B8922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370A5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3E1FF4" w14:textId="77777777" w:rsidTr="00F71301">
        <w:tblPrEx>
          <w:tblBorders>
            <w:insideH w:val="nil"/>
          </w:tblBorders>
        </w:tblPrEx>
        <w:tc>
          <w:tcPr>
            <w:tcW w:w="9950" w:type="dxa"/>
            <w:gridSpan w:val="11"/>
            <w:tcBorders>
              <w:top w:val="nil"/>
            </w:tcBorders>
          </w:tcPr>
          <w:p w14:paraId="61715E5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9D349C3" w14:textId="77777777" w:rsidTr="00F71301">
        <w:tblPrEx>
          <w:tblBorders>
            <w:insideH w:val="nil"/>
          </w:tblBorders>
        </w:tblPrEx>
        <w:tc>
          <w:tcPr>
            <w:tcW w:w="3628" w:type="dxa"/>
            <w:tcBorders>
              <w:bottom w:val="nil"/>
            </w:tcBorders>
          </w:tcPr>
          <w:p w14:paraId="4B5CAB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опытно-конструкторскими и технологическими разработками</w:t>
            </w:r>
          </w:p>
        </w:tc>
        <w:tc>
          <w:tcPr>
            <w:tcW w:w="964" w:type="dxa"/>
            <w:tcBorders>
              <w:bottom w:val="nil"/>
            </w:tcBorders>
          </w:tcPr>
          <w:p w14:paraId="3D279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BDFC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8CF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C12DE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F99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375E4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DC73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105064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251E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608C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4EC43A" w14:textId="77777777" w:rsidTr="00F71301">
        <w:tblPrEx>
          <w:tblBorders>
            <w:insideH w:val="nil"/>
          </w:tblBorders>
        </w:tblPrEx>
        <w:tc>
          <w:tcPr>
            <w:tcW w:w="9950" w:type="dxa"/>
            <w:gridSpan w:val="11"/>
            <w:tcBorders>
              <w:top w:val="nil"/>
            </w:tcBorders>
          </w:tcPr>
          <w:p w14:paraId="39C1A7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BCEC57E" w14:textId="77777777" w:rsidTr="00F71301">
        <w:tblPrEx>
          <w:tblBorders>
            <w:insideH w:val="nil"/>
          </w:tblBorders>
        </w:tblPrEx>
        <w:tc>
          <w:tcPr>
            <w:tcW w:w="3628" w:type="dxa"/>
            <w:tcBorders>
              <w:bottom w:val="nil"/>
            </w:tcBorders>
          </w:tcPr>
          <w:p w14:paraId="49CAC8BA" w14:textId="0DC2B94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опытно-конструкторскими и технологическими разработками за счет обесценения </w:t>
            </w:r>
          </w:p>
        </w:tc>
        <w:tc>
          <w:tcPr>
            <w:tcW w:w="964" w:type="dxa"/>
            <w:tcBorders>
              <w:bottom w:val="nil"/>
            </w:tcBorders>
          </w:tcPr>
          <w:p w14:paraId="03835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D5A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6108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981F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9F40B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26851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7041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R</w:t>
            </w:r>
          </w:p>
        </w:tc>
        <w:tc>
          <w:tcPr>
            <w:tcW w:w="562" w:type="dxa"/>
            <w:tcBorders>
              <w:bottom w:val="nil"/>
            </w:tcBorders>
          </w:tcPr>
          <w:p w14:paraId="63726E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800D6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134226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6FC427" w14:textId="77777777" w:rsidTr="00F71301">
        <w:tblPrEx>
          <w:tblBorders>
            <w:insideH w:val="nil"/>
          </w:tblBorders>
        </w:tblPrEx>
        <w:tc>
          <w:tcPr>
            <w:tcW w:w="9950" w:type="dxa"/>
            <w:gridSpan w:val="11"/>
            <w:tcBorders>
              <w:top w:val="nil"/>
            </w:tcBorders>
          </w:tcPr>
          <w:p w14:paraId="767B68C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BB1CCC2" w14:textId="77777777" w:rsidTr="00F71301">
        <w:tblPrEx>
          <w:tblBorders>
            <w:insideH w:val="nil"/>
          </w:tblBorders>
        </w:tblPrEx>
        <w:tc>
          <w:tcPr>
            <w:tcW w:w="3628" w:type="dxa"/>
            <w:tcBorders>
              <w:bottom w:val="nil"/>
            </w:tcBorders>
          </w:tcPr>
          <w:p w14:paraId="15C503F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программным обеспечением и базами данных</w:t>
            </w:r>
          </w:p>
        </w:tc>
        <w:tc>
          <w:tcPr>
            <w:tcW w:w="964" w:type="dxa"/>
            <w:tcBorders>
              <w:bottom w:val="nil"/>
            </w:tcBorders>
          </w:tcPr>
          <w:p w14:paraId="423678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C2F2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E104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E7BB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53BE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6CB9F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CA77A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402041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8847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30F1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B6BDF2" w14:textId="77777777" w:rsidTr="00F71301">
        <w:tblPrEx>
          <w:tblBorders>
            <w:insideH w:val="nil"/>
          </w:tblBorders>
        </w:tblPrEx>
        <w:tc>
          <w:tcPr>
            <w:tcW w:w="9950" w:type="dxa"/>
            <w:gridSpan w:val="11"/>
            <w:tcBorders>
              <w:top w:val="nil"/>
            </w:tcBorders>
          </w:tcPr>
          <w:p w14:paraId="5F08F54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E9D6E25" w14:textId="77777777" w:rsidTr="00F71301">
        <w:tblPrEx>
          <w:tblBorders>
            <w:insideH w:val="nil"/>
          </w:tblBorders>
        </w:tblPrEx>
        <w:tc>
          <w:tcPr>
            <w:tcW w:w="3628" w:type="dxa"/>
            <w:tcBorders>
              <w:bottom w:val="nil"/>
            </w:tcBorders>
          </w:tcPr>
          <w:p w14:paraId="7EA1D13D" w14:textId="2C2BBA0C"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программным </w:t>
            </w:r>
            <w:r w:rsidRPr="006A3509">
              <w:rPr>
                <w:rFonts w:ascii="Times New Roman" w:hAnsi="Times New Roman" w:cs="Times New Roman"/>
                <w:szCs w:val="22"/>
              </w:rPr>
              <w:lastRenderedPageBreak/>
              <w:t xml:space="preserve">обеспечением и базами данных за счет обесценения </w:t>
            </w:r>
          </w:p>
        </w:tc>
        <w:tc>
          <w:tcPr>
            <w:tcW w:w="964" w:type="dxa"/>
            <w:tcBorders>
              <w:bottom w:val="nil"/>
            </w:tcBorders>
          </w:tcPr>
          <w:p w14:paraId="20E519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1019E0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B50B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B87BB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11E7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7C170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3189E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I</w:t>
            </w:r>
          </w:p>
        </w:tc>
        <w:tc>
          <w:tcPr>
            <w:tcW w:w="562" w:type="dxa"/>
            <w:tcBorders>
              <w:bottom w:val="nil"/>
            </w:tcBorders>
          </w:tcPr>
          <w:p w14:paraId="2286B4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4CA5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28C62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4B0532" w14:textId="77777777" w:rsidTr="00F71301">
        <w:tblPrEx>
          <w:tblBorders>
            <w:insideH w:val="nil"/>
          </w:tblBorders>
        </w:tblPrEx>
        <w:tc>
          <w:tcPr>
            <w:tcW w:w="9950" w:type="dxa"/>
            <w:gridSpan w:val="11"/>
            <w:tcBorders>
              <w:top w:val="nil"/>
            </w:tcBorders>
          </w:tcPr>
          <w:p w14:paraId="5897595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39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C67D84C" w14:textId="77777777" w:rsidTr="00F71301">
        <w:tblPrEx>
          <w:tblBorders>
            <w:insideH w:val="nil"/>
          </w:tblBorders>
        </w:tblPrEx>
        <w:tc>
          <w:tcPr>
            <w:tcW w:w="3628" w:type="dxa"/>
            <w:tcBorders>
              <w:bottom w:val="nil"/>
            </w:tcBorders>
          </w:tcPr>
          <w:p w14:paraId="761317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прав пользования иными объектами интеллектуальной собственности</w:t>
            </w:r>
          </w:p>
        </w:tc>
        <w:tc>
          <w:tcPr>
            <w:tcW w:w="964" w:type="dxa"/>
            <w:tcBorders>
              <w:bottom w:val="nil"/>
            </w:tcBorders>
          </w:tcPr>
          <w:p w14:paraId="557B1B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CE1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F6B1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FA9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1D12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48A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2122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CE30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CD2F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3A2E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D4C216" w14:textId="77777777" w:rsidTr="00F71301">
        <w:tblPrEx>
          <w:tblBorders>
            <w:insideH w:val="nil"/>
          </w:tblBorders>
        </w:tblPrEx>
        <w:tc>
          <w:tcPr>
            <w:tcW w:w="9950" w:type="dxa"/>
            <w:gridSpan w:val="11"/>
            <w:tcBorders>
              <w:top w:val="nil"/>
            </w:tcBorders>
          </w:tcPr>
          <w:p w14:paraId="16E1CF2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0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1A7046D" w14:textId="77777777" w:rsidTr="00F71301">
        <w:tblPrEx>
          <w:tblBorders>
            <w:insideH w:val="nil"/>
          </w:tblBorders>
        </w:tblPrEx>
        <w:tc>
          <w:tcPr>
            <w:tcW w:w="3628" w:type="dxa"/>
            <w:tcBorders>
              <w:bottom w:val="nil"/>
            </w:tcBorders>
          </w:tcPr>
          <w:p w14:paraId="5026CBAA" w14:textId="012AC48C"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прав пользования иными объектами интеллектуальной собственности </w:t>
            </w:r>
          </w:p>
        </w:tc>
        <w:tc>
          <w:tcPr>
            <w:tcW w:w="964" w:type="dxa"/>
            <w:tcBorders>
              <w:bottom w:val="nil"/>
            </w:tcBorders>
          </w:tcPr>
          <w:p w14:paraId="7B6014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FB46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BF0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CDD6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48011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0226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401DB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D</w:t>
            </w:r>
          </w:p>
        </w:tc>
        <w:tc>
          <w:tcPr>
            <w:tcW w:w="562" w:type="dxa"/>
            <w:tcBorders>
              <w:bottom w:val="nil"/>
            </w:tcBorders>
          </w:tcPr>
          <w:p w14:paraId="0653A7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23A7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286910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741E17" w14:textId="77777777" w:rsidTr="00F71301">
        <w:tblPrEx>
          <w:tblBorders>
            <w:insideH w:val="nil"/>
          </w:tblBorders>
        </w:tblPrEx>
        <w:tc>
          <w:tcPr>
            <w:tcW w:w="9950" w:type="dxa"/>
            <w:gridSpan w:val="11"/>
            <w:tcBorders>
              <w:top w:val="nil"/>
            </w:tcBorders>
          </w:tcPr>
          <w:p w14:paraId="5F61AE9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0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7F18EB9" w14:textId="77777777" w:rsidTr="00F71301">
        <w:tblPrEx>
          <w:tblBorders>
            <w:insideH w:val="nil"/>
          </w:tblBorders>
        </w:tblPrEx>
        <w:tc>
          <w:tcPr>
            <w:tcW w:w="3628" w:type="dxa"/>
            <w:tcBorders>
              <w:bottom w:val="nil"/>
            </w:tcBorders>
          </w:tcPr>
          <w:p w14:paraId="1EB331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непроизведенных активов</w:t>
            </w:r>
          </w:p>
        </w:tc>
        <w:tc>
          <w:tcPr>
            <w:tcW w:w="964" w:type="dxa"/>
            <w:tcBorders>
              <w:bottom w:val="nil"/>
            </w:tcBorders>
          </w:tcPr>
          <w:p w14:paraId="5B7F9B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96A27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6B74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D6AD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681CB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C5ACD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293A5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357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5756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7AA36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E33122" w14:textId="77777777" w:rsidTr="00F71301">
        <w:tblPrEx>
          <w:tblBorders>
            <w:insideH w:val="nil"/>
          </w:tblBorders>
        </w:tblPrEx>
        <w:tc>
          <w:tcPr>
            <w:tcW w:w="9950" w:type="dxa"/>
            <w:gridSpan w:val="11"/>
            <w:tcBorders>
              <w:top w:val="nil"/>
            </w:tcBorders>
          </w:tcPr>
          <w:p w14:paraId="28FD20E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1FC69D1" w14:textId="77777777" w:rsidTr="00F71301">
        <w:tblPrEx>
          <w:tblBorders>
            <w:insideH w:val="nil"/>
          </w:tblBorders>
        </w:tblPrEx>
        <w:tc>
          <w:tcPr>
            <w:tcW w:w="3628" w:type="dxa"/>
            <w:tcBorders>
              <w:bottom w:val="nil"/>
            </w:tcBorders>
          </w:tcPr>
          <w:p w14:paraId="53E08D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земли</w:t>
            </w:r>
          </w:p>
        </w:tc>
        <w:tc>
          <w:tcPr>
            <w:tcW w:w="964" w:type="dxa"/>
            <w:tcBorders>
              <w:bottom w:val="nil"/>
            </w:tcBorders>
          </w:tcPr>
          <w:p w14:paraId="689642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8AF2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7D48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94BF9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2B29E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981DD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76086F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CB29F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8E06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29C51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CA54B9" w14:textId="77777777" w:rsidTr="00F71301">
        <w:tblPrEx>
          <w:tblBorders>
            <w:insideH w:val="nil"/>
          </w:tblBorders>
        </w:tblPrEx>
        <w:tc>
          <w:tcPr>
            <w:tcW w:w="9950" w:type="dxa"/>
            <w:gridSpan w:val="11"/>
            <w:tcBorders>
              <w:top w:val="nil"/>
            </w:tcBorders>
          </w:tcPr>
          <w:p w14:paraId="0B74401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E8C17FD" w14:textId="77777777" w:rsidTr="00F71301">
        <w:tblPrEx>
          <w:tblBorders>
            <w:insideH w:val="nil"/>
          </w:tblBorders>
        </w:tblPrEx>
        <w:tc>
          <w:tcPr>
            <w:tcW w:w="3628" w:type="dxa"/>
            <w:tcBorders>
              <w:bottom w:val="nil"/>
            </w:tcBorders>
          </w:tcPr>
          <w:p w14:paraId="3E20E57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земли за счет обесценения</w:t>
            </w:r>
          </w:p>
        </w:tc>
        <w:tc>
          <w:tcPr>
            <w:tcW w:w="964" w:type="dxa"/>
            <w:tcBorders>
              <w:bottom w:val="nil"/>
            </w:tcBorders>
          </w:tcPr>
          <w:p w14:paraId="0F0F0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B1AD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60A8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D3105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CA217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15E02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E8104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68A7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8B7CA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DD9F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8D8AE29" w14:textId="77777777" w:rsidTr="00F71301">
        <w:tblPrEx>
          <w:tblBorders>
            <w:insideH w:val="nil"/>
          </w:tblBorders>
        </w:tblPrEx>
        <w:tc>
          <w:tcPr>
            <w:tcW w:w="9950" w:type="dxa"/>
            <w:gridSpan w:val="11"/>
            <w:tcBorders>
              <w:top w:val="nil"/>
            </w:tcBorders>
          </w:tcPr>
          <w:p w14:paraId="3F81279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1DBA752" w14:textId="77777777" w:rsidTr="00F71301">
        <w:tblPrEx>
          <w:tblBorders>
            <w:insideH w:val="nil"/>
          </w:tblBorders>
        </w:tblPrEx>
        <w:tc>
          <w:tcPr>
            <w:tcW w:w="3628" w:type="dxa"/>
            <w:tcBorders>
              <w:bottom w:val="nil"/>
            </w:tcBorders>
          </w:tcPr>
          <w:p w14:paraId="0B9E40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ресурсов недр</w:t>
            </w:r>
          </w:p>
        </w:tc>
        <w:tc>
          <w:tcPr>
            <w:tcW w:w="964" w:type="dxa"/>
            <w:tcBorders>
              <w:bottom w:val="nil"/>
            </w:tcBorders>
          </w:tcPr>
          <w:p w14:paraId="5125CD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240E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1D4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BB9B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13EA8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BC315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6247F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14399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5DA7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8EE8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E029B6" w14:textId="77777777" w:rsidTr="00F71301">
        <w:tblPrEx>
          <w:tblBorders>
            <w:insideH w:val="nil"/>
          </w:tblBorders>
        </w:tblPrEx>
        <w:tc>
          <w:tcPr>
            <w:tcW w:w="9950" w:type="dxa"/>
            <w:gridSpan w:val="11"/>
            <w:tcBorders>
              <w:top w:val="nil"/>
            </w:tcBorders>
          </w:tcPr>
          <w:p w14:paraId="12AEE05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839CE5D" w14:textId="77777777" w:rsidTr="00F71301">
        <w:tblPrEx>
          <w:tblBorders>
            <w:insideH w:val="nil"/>
          </w:tblBorders>
        </w:tblPrEx>
        <w:tc>
          <w:tcPr>
            <w:tcW w:w="3628" w:type="dxa"/>
            <w:tcBorders>
              <w:bottom w:val="nil"/>
            </w:tcBorders>
          </w:tcPr>
          <w:p w14:paraId="07AD245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ресурсов недр за счет обесценения</w:t>
            </w:r>
          </w:p>
        </w:tc>
        <w:tc>
          <w:tcPr>
            <w:tcW w:w="964" w:type="dxa"/>
            <w:tcBorders>
              <w:bottom w:val="nil"/>
            </w:tcBorders>
          </w:tcPr>
          <w:p w14:paraId="18586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60A2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4401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F46D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12F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1FF14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71D41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0892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7DE33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27547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353D89C" w14:textId="77777777" w:rsidTr="00F71301">
        <w:tblPrEx>
          <w:tblBorders>
            <w:insideH w:val="nil"/>
          </w:tblBorders>
        </w:tblPrEx>
        <w:tc>
          <w:tcPr>
            <w:tcW w:w="9950" w:type="dxa"/>
            <w:gridSpan w:val="11"/>
            <w:tcBorders>
              <w:top w:val="nil"/>
            </w:tcBorders>
          </w:tcPr>
          <w:p w14:paraId="0CAEA74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94E8EF8" w14:textId="77777777" w:rsidTr="00F71301">
        <w:tblPrEx>
          <w:tblBorders>
            <w:insideH w:val="nil"/>
          </w:tblBorders>
        </w:tblPrEx>
        <w:tc>
          <w:tcPr>
            <w:tcW w:w="3628" w:type="dxa"/>
            <w:tcBorders>
              <w:bottom w:val="nil"/>
            </w:tcBorders>
          </w:tcPr>
          <w:p w14:paraId="62A9AAA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прочих непроизведенных активов</w:t>
            </w:r>
          </w:p>
        </w:tc>
        <w:tc>
          <w:tcPr>
            <w:tcW w:w="964" w:type="dxa"/>
            <w:tcBorders>
              <w:bottom w:val="nil"/>
            </w:tcBorders>
          </w:tcPr>
          <w:p w14:paraId="22044A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B7FE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A02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996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9A6F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5FC1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3045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7D350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B26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6859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C68FBE" w14:textId="77777777" w:rsidTr="00F71301">
        <w:tblPrEx>
          <w:tblBorders>
            <w:insideH w:val="nil"/>
          </w:tblBorders>
        </w:tblPrEx>
        <w:tc>
          <w:tcPr>
            <w:tcW w:w="9950" w:type="dxa"/>
            <w:gridSpan w:val="11"/>
            <w:tcBorders>
              <w:top w:val="nil"/>
            </w:tcBorders>
          </w:tcPr>
          <w:p w14:paraId="55CFB10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94E497E" w14:textId="77777777" w:rsidTr="00F71301">
        <w:tblPrEx>
          <w:tblBorders>
            <w:insideH w:val="nil"/>
          </w:tblBorders>
        </w:tblPrEx>
        <w:tc>
          <w:tcPr>
            <w:tcW w:w="3628" w:type="dxa"/>
            <w:tcBorders>
              <w:bottom w:val="nil"/>
            </w:tcBorders>
          </w:tcPr>
          <w:p w14:paraId="2B8522B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непроизведенных активов за счет обесценения</w:t>
            </w:r>
          </w:p>
        </w:tc>
        <w:tc>
          <w:tcPr>
            <w:tcW w:w="964" w:type="dxa"/>
            <w:tcBorders>
              <w:bottom w:val="nil"/>
            </w:tcBorders>
          </w:tcPr>
          <w:p w14:paraId="2D91DD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EF91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B45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4B3B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E95B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F6762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C364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A722D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93E0E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CC3A9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E4DA740" w14:textId="77777777" w:rsidTr="00F71301">
        <w:tblPrEx>
          <w:tblBorders>
            <w:insideH w:val="nil"/>
          </w:tblBorders>
        </w:tblPrEx>
        <w:tc>
          <w:tcPr>
            <w:tcW w:w="9950" w:type="dxa"/>
            <w:gridSpan w:val="11"/>
            <w:tcBorders>
              <w:top w:val="nil"/>
            </w:tcBorders>
          </w:tcPr>
          <w:p w14:paraId="2B664AB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418A8D4" w14:textId="77777777" w:rsidTr="00F71301">
        <w:tblPrEx>
          <w:tblBorders>
            <w:insideH w:val="nil"/>
          </w:tblBorders>
        </w:tblPrEx>
        <w:tc>
          <w:tcPr>
            <w:tcW w:w="3628" w:type="dxa"/>
            <w:tcBorders>
              <w:bottom w:val="nil"/>
            </w:tcBorders>
          </w:tcPr>
          <w:p w14:paraId="541608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Резерв под снижение стоимости материальных запасов</w:t>
            </w:r>
          </w:p>
        </w:tc>
        <w:tc>
          <w:tcPr>
            <w:tcW w:w="964" w:type="dxa"/>
            <w:tcBorders>
              <w:bottom w:val="nil"/>
            </w:tcBorders>
          </w:tcPr>
          <w:p w14:paraId="6C4C7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BBFC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1C5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2D6FC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C94F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908AE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D129C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0147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2F23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5658E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7A02E0" w14:textId="77777777" w:rsidTr="00F71301">
        <w:tblPrEx>
          <w:tblBorders>
            <w:insideH w:val="nil"/>
          </w:tblBorders>
        </w:tblPrEx>
        <w:tc>
          <w:tcPr>
            <w:tcW w:w="9950" w:type="dxa"/>
            <w:gridSpan w:val="11"/>
            <w:tcBorders>
              <w:top w:val="nil"/>
            </w:tcBorders>
          </w:tcPr>
          <w:p w14:paraId="2111AF2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0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1A5344D" w14:textId="77777777" w:rsidTr="00F71301">
        <w:tblPrEx>
          <w:tblBorders>
            <w:insideH w:val="nil"/>
          </w:tblBorders>
        </w:tblPrEx>
        <w:tc>
          <w:tcPr>
            <w:tcW w:w="3628" w:type="dxa"/>
            <w:tcBorders>
              <w:bottom w:val="nil"/>
            </w:tcBorders>
          </w:tcPr>
          <w:p w14:paraId="69CD27AF" w14:textId="09B73A8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Резерв под снижение стоимости готовой продукции </w:t>
            </w:r>
          </w:p>
        </w:tc>
        <w:tc>
          <w:tcPr>
            <w:tcW w:w="964" w:type="dxa"/>
            <w:tcBorders>
              <w:bottom w:val="nil"/>
            </w:tcBorders>
          </w:tcPr>
          <w:p w14:paraId="7E785C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7D06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6D44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FEA54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B940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CF0C0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B072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D5AB9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C7E0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098656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A9AF3D" w14:textId="77777777" w:rsidTr="00F71301">
        <w:tblPrEx>
          <w:tblBorders>
            <w:insideH w:val="nil"/>
          </w:tblBorders>
        </w:tblPrEx>
        <w:tc>
          <w:tcPr>
            <w:tcW w:w="9950" w:type="dxa"/>
            <w:gridSpan w:val="11"/>
            <w:tcBorders>
              <w:top w:val="nil"/>
            </w:tcBorders>
          </w:tcPr>
          <w:p w14:paraId="39D41EA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B1E3680" w14:textId="77777777" w:rsidTr="00F71301">
        <w:tblPrEx>
          <w:tblBorders>
            <w:insideH w:val="nil"/>
          </w:tblBorders>
        </w:tblPrEx>
        <w:tc>
          <w:tcPr>
            <w:tcW w:w="3628" w:type="dxa"/>
            <w:tcBorders>
              <w:bottom w:val="nil"/>
            </w:tcBorders>
          </w:tcPr>
          <w:p w14:paraId="1DB474AE" w14:textId="3CC3820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Резерв под снижение стоимости товаров </w:t>
            </w:r>
          </w:p>
        </w:tc>
        <w:tc>
          <w:tcPr>
            <w:tcW w:w="964" w:type="dxa"/>
            <w:tcBorders>
              <w:bottom w:val="nil"/>
            </w:tcBorders>
          </w:tcPr>
          <w:p w14:paraId="2EECEF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2AF0B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4DA3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D97AE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F0367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0A176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D59BD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6C6A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DD535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278457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6CE6873" w14:textId="77777777" w:rsidTr="00F71301">
        <w:tblPrEx>
          <w:tblBorders>
            <w:insideH w:val="nil"/>
          </w:tblBorders>
        </w:tblPrEx>
        <w:tc>
          <w:tcPr>
            <w:tcW w:w="9950" w:type="dxa"/>
            <w:gridSpan w:val="11"/>
            <w:tcBorders>
              <w:top w:val="nil"/>
            </w:tcBorders>
          </w:tcPr>
          <w:p w14:paraId="711D944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2F9204E" w14:textId="77777777" w:rsidTr="00F71301">
        <w:tblPrEx>
          <w:tblBorders>
            <w:insideH w:val="nil"/>
          </w:tblBorders>
        </w:tblPrEx>
        <w:tc>
          <w:tcPr>
            <w:tcW w:w="3628" w:type="dxa"/>
            <w:tcBorders>
              <w:bottom w:val="nil"/>
            </w:tcBorders>
          </w:tcPr>
          <w:p w14:paraId="0789B2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биологических активов</w:t>
            </w:r>
          </w:p>
        </w:tc>
        <w:tc>
          <w:tcPr>
            <w:tcW w:w="964" w:type="dxa"/>
            <w:tcBorders>
              <w:bottom w:val="nil"/>
            </w:tcBorders>
          </w:tcPr>
          <w:p w14:paraId="4895D2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6B1C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202B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629E8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0D823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EE934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37D63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5F40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358E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964C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AF1757" w14:textId="77777777" w:rsidTr="00F71301">
        <w:tblPrEx>
          <w:tblBorders>
            <w:insideH w:val="nil"/>
          </w:tblBorders>
        </w:tblPrEx>
        <w:tc>
          <w:tcPr>
            <w:tcW w:w="9950" w:type="dxa"/>
            <w:gridSpan w:val="11"/>
            <w:tcBorders>
              <w:top w:val="nil"/>
            </w:tcBorders>
          </w:tcPr>
          <w:p w14:paraId="2A59020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C376BE4" w14:textId="77777777" w:rsidTr="00F71301">
        <w:tblPrEx>
          <w:tblBorders>
            <w:insideH w:val="nil"/>
          </w:tblBorders>
        </w:tblPrEx>
        <w:tc>
          <w:tcPr>
            <w:tcW w:w="3628" w:type="dxa"/>
            <w:tcBorders>
              <w:bottom w:val="nil"/>
            </w:tcBorders>
          </w:tcPr>
          <w:p w14:paraId="5F1F44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животных на выращивании</w:t>
            </w:r>
          </w:p>
        </w:tc>
        <w:tc>
          <w:tcPr>
            <w:tcW w:w="964" w:type="dxa"/>
            <w:tcBorders>
              <w:bottom w:val="nil"/>
            </w:tcBorders>
          </w:tcPr>
          <w:p w14:paraId="4D9FC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E5E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DF25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59DA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C94B3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FBAA5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66C5D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4C83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5894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158F1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66AA8C" w14:textId="77777777" w:rsidTr="00F71301">
        <w:tblPrEx>
          <w:tblBorders>
            <w:insideH w:val="nil"/>
          </w:tblBorders>
        </w:tblPrEx>
        <w:tc>
          <w:tcPr>
            <w:tcW w:w="9950" w:type="dxa"/>
            <w:gridSpan w:val="11"/>
            <w:tcBorders>
              <w:top w:val="nil"/>
            </w:tcBorders>
          </w:tcPr>
          <w:p w14:paraId="1532D01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22899A4" w14:textId="77777777" w:rsidTr="00F71301">
        <w:tblPrEx>
          <w:tblBorders>
            <w:insideH w:val="nil"/>
          </w:tblBorders>
        </w:tblPrEx>
        <w:tc>
          <w:tcPr>
            <w:tcW w:w="3628" w:type="dxa"/>
            <w:tcBorders>
              <w:bottom w:val="nil"/>
            </w:tcBorders>
          </w:tcPr>
          <w:p w14:paraId="52A997A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животных на выращивании за счет обесценения</w:t>
            </w:r>
          </w:p>
        </w:tc>
        <w:tc>
          <w:tcPr>
            <w:tcW w:w="964" w:type="dxa"/>
            <w:tcBorders>
              <w:bottom w:val="nil"/>
            </w:tcBorders>
          </w:tcPr>
          <w:p w14:paraId="4F2C81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5E6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A217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6754B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E632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6275B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4EF2DF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66FF5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02E41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98298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462DAF3" w14:textId="77777777" w:rsidTr="00F71301">
        <w:tblPrEx>
          <w:tblBorders>
            <w:insideH w:val="nil"/>
          </w:tblBorders>
        </w:tblPrEx>
        <w:tc>
          <w:tcPr>
            <w:tcW w:w="9950" w:type="dxa"/>
            <w:gridSpan w:val="11"/>
            <w:tcBorders>
              <w:top w:val="nil"/>
            </w:tcBorders>
          </w:tcPr>
          <w:p w14:paraId="3A9AEC2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B63898C" w14:textId="77777777" w:rsidTr="00F71301">
        <w:tblPrEx>
          <w:tblBorders>
            <w:insideH w:val="nil"/>
          </w:tblBorders>
        </w:tblPrEx>
        <w:tc>
          <w:tcPr>
            <w:tcW w:w="3628" w:type="dxa"/>
            <w:tcBorders>
              <w:bottom w:val="nil"/>
            </w:tcBorders>
          </w:tcPr>
          <w:p w14:paraId="3F76985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животных на откорме</w:t>
            </w:r>
          </w:p>
        </w:tc>
        <w:tc>
          <w:tcPr>
            <w:tcW w:w="964" w:type="dxa"/>
            <w:tcBorders>
              <w:bottom w:val="nil"/>
            </w:tcBorders>
          </w:tcPr>
          <w:p w14:paraId="43BFD3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2078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BA26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17146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1B6C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BFDF7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916D1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B789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41D6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4D21B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33D56DC" w14:textId="77777777" w:rsidTr="00F71301">
        <w:tblPrEx>
          <w:tblBorders>
            <w:insideH w:val="nil"/>
          </w:tblBorders>
        </w:tblPrEx>
        <w:tc>
          <w:tcPr>
            <w:tcW w:w="9950" w:type="dxa"/>
            <w:gridSpan w:val="11"/>
            <w:tcBorders>
              <w:top w:val="nil"/>
            </w:tcBorders>
          </w:tcPr>
          <w:p w14:paraId="64A0ADE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7A93703" w14:textId="77777777" w:rsidTr="00F71301">
        <w:tblPrEx>
          <w:tblBorders>
            <w:insideH w:val="nil"/>
          </w:tblBorders>
        </w:tblPrEx>
        <w:tc>
          <w:tcPr>
            <w:tcW w:w="3628" w:type="dxa"/>
            <w:tcBorders>
              <w:bottom w:val="nil"/>
            </w:tcBorders>
          </w:tcPr>
          <w:p w14:paraId="6339EF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животных на откорме за счет обесценения</w:t>
            </w:r>
          </w:p>
        </w:tc>
        <w:tc>
          <w:tcPr>
            <w:tcW w:w="964" w:type="dxa"/>
            <w:tcBorders>
              <w:bottom w:val="nil"/>
            </w:tcBorders>
          </w:tcPr>
          <w:p w14:paraId="40B01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185B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819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1C63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92C5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4E1C6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48D7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9559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9A31F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1F3F9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2B8C7A7" w14:textId="77777777" w:rsidTr="00F71301">
        <w:tblPrEx>
          <w:tblBorders>
            <w:insideH w:val="nil"/>
          </w:tblBorders>
        </w:tblPrEx>
        <w:tc>
          <w:tcPr>
            <w:tcW w:w="9950" w:type="dxa"/>
            <w:gridSpan w:val="11"/>
            <w:tcBorders>
              <w:top w:val="nil"/>
            </w:tcBorders>
          </w:tcPr>
          <w:p w14:paraId="41B047A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0251B13" w14:textId="77777777" w:rsidTr="00F71301">
        <w:tblPrEx>
          <w:tblBorders>
            <w:insideH w:val="nil"/>
          </w:tblBorders>
        </w:tblPrEx>
        <w:tc>
          <w:tcPr>
            <w:tcW w:w="3628" w:type="dxa"/>
            <w:tcBorders>
              <w:bottom w:val="nil"/>
            </w:tcBorders>
          </w:tcPr>
          <w:p w14:paraId="25D015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многолетних насаждений, выращиваемых в питомниках</w:t>
            </w:r>
          </w:p>
        </w:tc>
        <w:tc>
          <w:tcPr>
            <w:tcW w:w="964" w:type="dxa"/>
            <w:tcBorders>
              <w:bottom w:val="nil"/>
            </w:tcBorders>
          </w:tcPr>
          <w:p w14:paraId="3AC952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86C6C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8C48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CE6D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59D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CE339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43191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CBA51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D87D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648C1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5FE770" w14:textId="77777777" w:rsidTr="00F71301">
        <w:tblPrEx>
          <w:tblBorders>
            <w:insideH w:val="nil"/>
          </w:tblBorders>
        </w:tblPrEx>
        <w:tc>
          <w:tcPr>
            <w:tcW w:w="9950" w:type="dxa"/>
            <w:gridSpan w:val="11"/>
            <w:tcBorders>
              <w:top w:val="nil"/>
            </w:tcBorders>
          </w:tcPr>
          <w:p w14:paraId="0A8C81E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8932BA2" w14:textId="77777777" w:rsidTr="00F71301">
        <w:tblPrEx>
          <w:tblBorders>
            <w:insideH w:val="nil"/>
          </w:tblBorders>
        </w:tblPrEx>
        <w:tc>
          <w:tcPr>
            <w:tcW w:w="3628" w:type="dxa"/>
            <w:tcBorders>
              <w:bottom w:val="nil"/>
            </w:tcBorders>
          </w:tcPr>
          <w:p w14:paraId="393E84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многолетних насаждений, выращиваемых в питомниках за счет обесценения</w:t>
            </w:r>
          </w:p>
        </w:tc>
        <w:tc>
          <w:tcPr>
            <w:tcW w:w="964" w:type="dxa"/>
            <w:tcBorders>
              <w:bottom w:val="nil"/>
            </w:tcBorders>
          </w:tcPr>
          <w:p w14:paraId="2E7AD4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3F5B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A81F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2D59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9FCD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BA87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92417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8A56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D6F3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F18E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F14D8FB" w14:textId="77777777" w:rsidTr="00F71301">
        <w:tblPrEx>
          <w:tblBorders>
            <w:insideH w:val="nil"/>
          </w:tblBorders>
        </w:tblPrEx>
        <w:tc>
          <w:tcPr>
            <w:tcW w:w="9950" w:type="dxa"/>
            <w:gridSpan w:val="11"/>
            <w:tcBorders>
              <w:top w:val="nil"/>
            </w:tcBorders>
          </w:tcPr>
          <w:p w14:paraId="30FDAE4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947B22F" w14:textId="77777777" w:rsidTr="00F71301">
        <w:tblPrEx>
          <w:tblBorders>
            <w:insideH w:val="nil"/>
          </w:tblBorders>
        </w:tblPrEx>
        <w:tc>
          <w:tcPr>
            <w:tcW w:w="3628" w:type="dxa"/>
            <w:tcBorders>
              <w:bottom w:val="nil"/>
            </w:tcBorders>
          </w:tcPr>
          <w:p w14:paraId="2DD4C5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многолетних насаждений для получения биологической продукции</w:t>
            </w:r>
          </w:p>
        </w:tc>
        <w:tc>
          <w:tcPr>
            <w:tcW w:w="964" w:type="dxa"/>
            <w:tcBorders>
              <w:bottom w:val="nil"/>
            </w:tcBorders>
          </w:tcPr>
          <w:p w14:paraId="569E93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C7AD7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ADC5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8816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33C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6B66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EFFB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33B44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ACE9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B800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C8D1C5" w14:textId="77777777" w:rsidTr="00F71301">
        <w:tblPrEx>
          <w:tblBorders>
            <w:insideH w:val="nil"/>
          </w:tblBorders>
        </w:tblPrEx>
        <w:tc>
          <w:tcPr>
            <w:tcW w:w="9950" w:type="dxa"/>
            <w:gridSpan w:val="11"/>
            <w:tcBorders>
              <w:top w:val="nil"/>
            </w:tcBorders>
          </w:tcPr>
          <w:p w14:paraId="5E8B806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1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5220843" w14:textId="77777777" w:rsidTr="00F71301">
        <w:tblPrEx>
          <w:tblBorders>
            <w:insideH w:val="nil"/>
          </w:tblBorders>
        </w:tblPrEx>
        <w:tc>
          <w:tcPr>
            <w:tcW w:w="3628" w:type="dxa"/>
            <w:tcBorders>
              <w:bottom w:val="nil"/>
            </w:tcBorders>
          </w:tcPr>
          <w:p w14:paraId="3B2445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многолетних насаждений для получения биологической продукции за счет обесценения</w:t>
            </w:r>
          </w:p>
        </w:tc>
        <w:tc>
          <w:tcPr>
            <w:tcW w:w="964" w:type="dxa"/>
            <w:tcBorders>
              <w:bottom w:val="nil"/>
            </w:tcBorders>
          </w:tcPr>
          <w:p w14:paraId="79970E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20EC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1067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D6D5F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7E27B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6A541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CBBF0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0F5D6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233D9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A366D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8FC4574" w14:textId="77777777" w:rsidTr="00F71301">
        <w:tblPrEx>
          <w:tblBorders>
            <w:insideH w:val="nil"/>
          </w:tblBorders>
        </w:tblPrEx>
        <w:tc>
          <w:tcPr>
            <w:tcW w:w="9950" w:type="dxa"/>
            <w:gridSpan w:val="11"/>
            <w:tcBorders>
              <w:top w:val="nil"/>
            </w:tcBorders>
          </w:tcPr>
          <w:p w14:paraId="75A3D3A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A023AC8" w14:textId="77777777" w:rsidTr="00F71301">
        <w:tblPrEx>
          <w:tblBorders>
            <w:insideH w:val="nil"/>
          </w:tblBorders>
        </w:tblPrEx>
        <w:tc>
          <w:tcPr>
            <w:tcW w:w="3628" w:type="dxa"/>
            <w:tcBorders>
              <w:bottom w:val="nil"/>
            </w:tcBorders>
          </w:tcPr>
          <w:p w14:paraId="7101303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прочих биологических активов на выращивании и откорме</w:t>
            </w:r>
          </w:p>
        </w:tc>
        <w:tc>
          <w:tcPr>
            <w:tcW w:w="964" w:type="dxa"/>
            <w:tcBorders>
              <w:bottom w:val="nil"/>
            </w:tcBorders>
          </w:tcPr>
          <w:p w14:paraId="55A33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25577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C646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886EA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AEC91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094C4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63476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5B526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9726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EB1E7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8408DB" w14:textId="77777777" w:rsidTr="00F71301">
        <w:tblPrEx>
          <w:tblBorders>
            <w:insideH w:val="nil"/>
          </w:tblBorders>
        </w:tblPrEx>
        <w:tc>
          <w:tcPr>
            <w:tcW w:w="9950" w:type="dxa"/>
            <w:gridSpan w:val="11"/>
            <w:tcBorders>
              <w:top w:val="nil"/>
            </w:tcBorders>
          </w:tcPr>
          <w:p w14:paraId="1295AFC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DFBEE46" w14:textId="77777777" w:rsidTr="00F71301">
        <w:tblPrEx>
          <w:tblBorders>
            <w:insideH w:val="nil"/>
          </w:tblBorders>
        </w:tblPrEx>
        <w:tc>
          <w:tcPr>
            <w:tcW w:w="3628" w:type="dxa"/>
            <w:tcBorders>
              <w:bottom w:val="nil"/>
            </w:tcBorders>
          </w:tcPr>
          <w:p w14:paraId="4B54849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стоимости прочих биологических активов на выращивании и откорме за счет обесценения</w:t>
            </w:r>
          </w:p>
        </w:tc>
        <w:tc>
          <w:tcPr>
            <w:tcW w:w="964" w:type="dxa"/>
            <w:tcBorders>
              <w:bottom w:val="nil"/>
            </w:tcBorders>
          </w:tcPr>
          <w:p w14:paraId="046E5B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8B2AF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07C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7081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D239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8C9AE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C3D00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B35C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9D0B7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716B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156CDCD4" w14:textId="77777777" w:rsidTr="00F71301">
        <w:tblPrEx>
          <w:tblBorders>
            <w:insideH w:val="nil"/>
          </w:tblBorders>
        </w:tblPrEx>
        <w:tc>
          <w:tcPr>
            <w:tcW w:w="9950" w:type="dxa"/>
            <w:gridSpan w:val="11"/>
            <w:tcBorders>
              <w:top w:val="nil"/>
            </w:tcBorders>
          </w:tcPr>
          <w:p w14:paraId="34F0D0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FA02C69" w14:textId="77777777" w:rsidTr="00F71301">
        <w:tblPrEx>
          <w:tblBorders>
            <w:insideH w:val="nil"/>
          </w:tblBorders>
        </w:tblPrEx>
        <w:tc>
          <w:tcPr>
            <w:tcW w:w="3628" w:type="dxa"/>
            <w:tcBorders>
              <w:bottom w:val="nil"/>
            </w:tcBorders>
          </w:tcPr>
          <w:p w14:paraId="0C6060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продуктивных и племенных животных</w:t>
            </w:r>
          </w:p>
        </w:tc>
        <w:tc>
          <w:tcPr>
            <w:tcW w:w="964" w:type="dxa"/>
            <w:tcBorders>
              <w:bottom w:val="nil"/>
            </w:tcBorders>
          </w:tcPr>
          <w:p w14:paraId="68720D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829F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1C9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0CA9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4DCFA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C753F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912C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0A69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CA06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B63D2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86E701" w14:textId="77777777" w:rsidTr="00F71301">
        <w:tblPrEx>
          <w:tblBorders>
            <w:insideH w:val="nil"/>
          </w:tblBorders>
        </w:tblPrEx>
        <w:tc>
          <w:tcPr>
            <w:tcW w:w="9950" w:type="dxa"/>
            <w:gridSpan w:val="11"/>
            <w:tcBorders>
              <w:top w:val="nil"/>
            </w:tcBorders>
          </w:tcPr>
          <w:p w14:paraId="4ED48F3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B7D2922" w14:textId="77777777" w:rsidTr="00F71301">
        <w:tblPrEx>
          <w:tblBorders>
            <w:insideH w:val="nil"/>
          </w:tblBorders>
        </w:tblPrEx>
        <w:tc>
          <w:tcPr>
            <w:tcW w:w="3628" w:type="dxa"/>
            <w:tcBorders>
              <w:bottom w:val="nil"/>
            </w:tcBorders>
          </w:tcPr>
          <w:p w14:paraId="1158E9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продуктивных и племенных животных за счет обесценения</w:t>
            </w:r>
          </w:p>
        </w:tc>
        <w:tc>
          <w:tcPr>
            <w:tcW w:w="964" w:type="dxa"/>
            <w:tcBorders>
              <w:bottom w:val="nil"/>
            </w:tcBorders>
          </w:tcPr>
          <w:p w14:paraId="1B0D5E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DCC0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DC7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31E44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2BC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5C6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5F2FF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63D39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5C88C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9CF94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4A5D8F05" w14:textId="77777777" w:rsidTr="00F71301">
        <w:tblPrEx>
          <w:tblBorders>
            <w:insideH w:val="nil"/>
          </w:tblBorders>
        </w:tblPrEx>
        <w:tc>
          <w:tcPr>
            <w:tcW w:w="9950" w:type="dxa"/>
            <w:gridSpan w:val="11"/>
            <w:tcBorders>
              <w:top w:val="nil"/>
            </w:tcBorders>
          </w:tcPr>
          <w:p w14:paraId="4B9FBE8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E9A6256" w14:textId="77777777" w:rsidTr="00F71301">
        <w:tblPrEx>
          <w:tblBorders>
            <w:insideH w:val="nil"/>
          </w:tblBorders>
        </w:tblPrEx>
        <w:tc>
          <w:tcPr>
            <w:tcW w:w="3628" w:type="dxa"/>
            <w:tcBorders>
              <w:bottom w:val="nil"/>
            </w:tcBorders>
          </w:tcPr>
          <w:p w14:paraId="0244995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однолетних насаждений для получения биологической продукции</w:t>
            </w:r>
          </w:p>
        </w:tc>
        <w:tc>
          <w:tcPr>
            <w:tcW w:w="964" w:type="dxa"/>
            <w:tcBorders>
              <w:bottom w:val="nil"/>
            </w:tcBorders>
          </w:tcPr>
          <w:p w14:paraId="1CBAA4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52EC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4044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836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40B4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F4F2C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B7967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B7F3A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F00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1CD8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474CED" w14:textId="77777777" w:rsidTr="00F71301">
        <w:tblPrEx>
          <w:tblBorders>
            <w:insideH w:val="nil"/>
          </w:tblBorders>
        </w:tblPrEx>
        <w:tc>
          <w:tcPr>
            <w:tcW w:w="9950" w:type="dxa"/>
            <w:gridSpan w:val="11"/>
            <w:tcBorders>
              <w:top w:val="nil"/>
            </w:tcBorders>
          </w:tcPr>
          <w:p w14:paraId="63BB6CB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7E94CD6" w14:textId="77777777" w:rsidTr="00F71301">
        <w:tblPrEx>
          <w:tblBorders>
            <w:insideH w:val="nil"/>
          </w:tblBorders>
        </w:tblPrEx>
        <w:tc>
          <w:tcPr>
            <w:tcW w:w="3628" w:type="dxa"/>
            <w:tcBorders>
              <w:bottom w:val="nil"/>
            </w:tcBorders>
          </w:tcPr>
          <w:p w14:paraId="525EF7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однолетних насаждений для получения биологической продукции за счет обесценения</w:t>
            </w:r>
          </w:p>
        </w:tc>
        <w:tc>
          <w:tcPr>
            <w:tcW w:w="964" w:type="dxa"/>
            <w:tcBorders>
              <w:bottom w:val="nil"/>
            </w:tcBorders>
          </w:tcPr>
          <w:p w14:paraId="2053E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02FB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7687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3585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6003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82AC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21527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0926C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C4EB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28589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EC4381A" w14:textId="77777777" w:rsidTr="00F71301">
        <w:tblPrEx>
          <w:tblBorders>
            <w:insideH w:val="nil"/>
          </w:tblBorders>
        </w:tblPrEx>
        <w:tc>
          <w:tcPr>
            <w:tcW w:w="9950" w:type="dxa"/>
            <w:gridSpan w:val="11"/>
            <w:tcBorders>
              <w:top w:val="nil"/>
            </w:tcBorders>
          </w:tcPr>
          <w:p w14:paraId="7C3595E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6E77F7C" w14:textId="77777777" w:rsidTr="00F71301">
        <w:tblPrEx>
          <w:tblBorders>
            <w:insideH w:val="nil"/>
          </w:tblBorders>
        </w:tblPrEx>
        <w:tc>
          <w:tcPr>
            <w:tcW w:w="3628" w:type="dxa"/>
            <w:tcBorders>
              <w:bottom w:val="nil"/>
            </w:tcBorders>
          </w:tcPr>
          <w:p w14:paraId="38A903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многолетних насаждений, достигших своей биологической зрелости</w:t>
            </w:r>
          </w:p>
        </w:tc>
        <w:tc>
          <w:tcPr>
            <w:tcW w:w="964" w:type="dxa"/>
            <w:tcBorders>
              <w:bottom w:val="nil"/>
            </w:tcBorders>
          </w:tcPr>
          <w:p w14:paraId="46E700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6FC0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5A21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2BB8A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C38E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C4BF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8F63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97183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D9CC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89493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0D63E0" w14:textId="77777777" w:rsidTr="00F71301">
        <w:tblPrEx>
          <w:tblBorders>
            <w:insideH w:val="nil"/>
          </w:tblBorders>
        </w:tblPrEx>
        <w:tc>
          <w:tcPr>
            <w:tcW w:w="9950" w:type="dxa"/>
            <w:gridSpan w:val="11"/>
            <w:tcBorders>
              <w:top w:val="nil"/>
            </w:tcBorders>
          </w:tcPr>
          <w:p w14:paraId="7A1259D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F17288A" w14:textId="77777777" w:rsidTr="00F71301">
        <w:tblPrEx>
          <w:tblBorders>
            <w:insideH w:val="nil"/>
          </w:tblBorders>
        </w:tblPrEx>
        <w:tc>
          <w:tcPr>
            <w:tcW w:w="3628" w:type="dxa"/>
            <w:tcBorders>
              <w:bottom w:val="nil"/>
            </w:tcBorders>
          </w:tcPr>
          <w:p w14:paraId="75BD49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многолетних насаждений, достигших своей биологической зрелости за счет обесценения</w:t>
            </w:r>
          </w:p>
        </w:tc>
        <w:tc>
          <w:tcPr>
            <w:tcW w:w="964" w:type="dxa"/>
            <w:tcBorders>
              <w:bottom w:val="nil"/>
            </w:tcBorders>
          </w:tcPr>
          <w:p w14:paraId="79A7D5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6A749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CC9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64AA6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D97F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B031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1229B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7C51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F3F8B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3E0B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B376896" w14:textId="77777777" w:rsidTr="00F71301">
        <w:tblPrEx>
          <w:tblBorders>
            <w:insideH w:val="nil"/>
          </w:tblBorders>
        </w:tblPrEx>
        <w:tc>
          <w:tcPr>
            <w:tcW w:w="9950" w:type="dxa"/>
            <w:gridSpan w:val="11"/>
            <w:tcBorders>
              <w:top w:val="nil"/>
            </w:tcBorders>
          </w:tcPr>
          <w:p w14:paraId="167B173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1AAA81F" w14:textId="77777777" w:rsidTr="00F71301">
        <w:tblPrEx>
          <w:tblBorders>
            <w:insideH w:val="nil"/>
          </w:tblBorders>
        </w:tblPrEx>
        <w:tc>
          <w:tcPr>
            <w:tcW w:w="3628" w:type="dxa"/>
            <w:tcBorders>
              <w:bottom w:val="nil"/>
            </w:tcBorders>
          </w:tcPr>
          <w:p w14:paraId="67B40B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Обесценение прочих биологических активов, достигших своей биологической зрелости</w:t>
            </w:r>
          </w:p>
        </w:tc>
        <w:tc>
          <w:tcPr>
            <w:tcW w:w="964" w:type="dxa"/>
            <w:tcBorders>
              <w:bottom w:val="nil"/>
            </w:tcBorders>
          </w:tcPr>
          <w:p w14:paraId="013477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CB22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01F4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60BC2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C1EA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EC34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4086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0B683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EE83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D3EEA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95FC3A" w14:textId="77777777" w:rsidTr="00F71301">
        <w:tblPrEx>
          <w:tblBorders>
            <w:insideH w:val="nil"/>
          </w:tblBorders>
        </w:tblPrEx>
        <w:tc>
          <w:tcPr>
            <w:tcW w:w="9950" w:type="dxa"/>
            <w:gridSpan w:val="11"/>
            <w:tcBorders>
              <w:top w:val="nil"/>
            </w:tcBorders>
          </w:tcPr>
          <w:p w14:paraId="6B009D0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288813C" w14:textId="77777777" w:rsidTr="00F71301">
        <w:tblPrEx>
          <w:tblBorders>
            <w:insideH w:val="nil"/>
          </w:tblBorders>
        </w:tblPrEx>
        <w:tc>
          <w:tcPr>
            <w:tcW w:w="3628" w:type="dxa"/>
            <w:tcBorders>
              <w:bottom w:val="nil"/>
            </w:tcBorders>
          </w:tcPr>
          <w:p w14:paraId="41FA04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прочих биологических активов, достигших своей биологической зрелости за счет обесценения</w:t>
            </w:r>
          </w:p>
        </w:tc>
        <w:tc>
          <w:tcPr>
            <w:tcW w:w="964" w:type="dxa"/>
            <w:tcBorders>
              <w:bottom w:val="nil"/>
            </w:tcBorders>
          </w:tcPr>
          <w:p w14:paraId="2F84DA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BAF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130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A881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30375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6CF6E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ED670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03AA27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1AAC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F928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3B35F86" w14:textId="77777777" w:rsidTr="00F71301">
        <w:tblPrEx>
          <w:tblBorders>
            <w:insideH w:val="nil"/>
          </w:tblBorders>
        </w:tblPrEx>
        <w:tc>
          <w:tcPr>
            <w:tcW w:w="9950" w:type="dxa"/>
            <w:gridSpan w:val="11"/>
            <w:tcBorders>
              <w:top w:val="nil"/>
            </w:tcBorders>
          </w:tcPr>
          <w:p w14:paraId="39D2B69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3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87EB9F9" w14:textId="77777777" w:rsidTr="00F71301">
        <w:tc>
          <w:tcPr>
            <w:tcW w:w="3628" w:type="dxa"/>
          </w:tcPr>
          <w:p w14:paraId="73647902" w14:textId="77777777" w:rsidR="00930039" w:rsidRPr="006A3509" w:rsidRDefault="00930039" w:rsidP="00930039">
            <w:pPr>
              <w:pStyle w:val="ConsPlusNormal"/>
              <w:outlineLvl w:val="2"/>
              <w:rPr>
                <w:rFonts w:ascii="Times New Roman" w:hAnsi="Times New Roman" w:cs="Times New Roman"/>
                <w:szCs w:val="22"/>
              </w:rPr>
            </w:pPr>
            <w:bookmarkStart w:id="33" w:name="P6428"/>
            <w:bookmarkEnd w:id="33"/>
            <w:r w:rsidRPr="006A3509">
              <w:rPr>
                <w:rFonts w:ascii="Times New Roman" w:hAnsi="Times New Roman" w:cs="Times New Roman"/>
                <w:szCs w:val="22"/>
              </w:rPr>
              <w:t>РАЗДЕЛ 2. ФИНАНСОВЫЕ АКТИВЫ</w:t>
            </w:r>
          </w:p>
        </w:tc>
        <w:tc>
          <w:tcPr>
            <w:tcW w:w="964" w:type="dxa"/>
          </w:tcPr>
          <w:p w14:paraId="708340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3D3C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476F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855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F0C5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5E6A6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C8EC2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B5BF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7DF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97C16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E8B1D4" w14:textId="77777777" w:rsidTr="00F71301">
        <w:tc>
          <w:tcPr>
            <w:tcW w:w="3628" w:type="dxa"/>
          </w:tcPr>
          <w:p w14:paraId="70B158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Денежные средства учреждения</w:t>
            </w:r>
          </w:p>
        </w:tc>
        <w:tc>
          <w:tcPr>
            <w:tcW w:w="964" w:type="dxa"/>
          </w:tcPr>
          <w:p w14:paraId="5E8DC4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BFC6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2324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E36C0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7A47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F186A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6B02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4D25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B30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800B3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59BAF9" w14:textId="77777777" w:rsidTr="00F71301">
        <w:tc>
          <w:tcPr>
            <w:tcW w:w="3628" w:type="dxa"/>
          </w:tcPr>
          <w:p w14:paraId="12FAF2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на лицевых счетах учреждения в органе казначейства</w:t>
            </w:r>
          </w:p>
        </w:tc>
        <w:tc>
          <w:tcPr>
            <w:tcW w:w="964" w:type="dxa"/>
          </w:tcPr>
          <w:p w14:paraId="402B57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9BE93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2E90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5B7B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AB5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0A0C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4028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D52D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516B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E837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A3E648" w14:textId="77777777" w:rsidTr="00F71301">
        <w:tc>
          <w:tcPr>
            <w:tcW w:w="3628" w:type="dxa"/>
          </w:tcPr>
          <w:p w14:paraId="4166AA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на лицевых счетах в органе казначейства</w:t>
            </w:r>
          </w:p>
        </w:tc>
        <w:tc>
          <w:tcPr>
            <w:tcW w:w="964" w:type="dxa"/>
          </w:tcPr>
          <w:p w14:paraId="1AA66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C00E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FBB8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0EE63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5BA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A975A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B7EF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18F27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E31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2AB5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B60099" w14:textId="77777777" w:rsidTr="00F71301">
        <w:tc>
          <w:tcPr>
            <w:tcW w:w="3628" w:type="dxa"/>
          </w:tcPr>
          <w:p w14:paraId="34C60D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средств учреждения на лицевые счета в органе казначейства</w:t>
            </w:r>
          </w:p>
        </w:tc>
        <w:tc>
          <w:tcPr>
            <w:tcW w:w="964" w:type="dxa"/>
          </w:tcPr>
          <w:p w14:paraId="2D123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4F1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E5BC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76C10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BDCC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74B0F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5AC1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4FA99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CCDF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4509D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30B41C" w14:textId="77777777" w:rsidTr="00F71301">
        <w:tc>
          <w:tcPr>
            <w:tcW w:w="3628" w:type="dxa"/>
          </w:tcPr>
          <w:p w14:paraId="0841DF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учреждения с лицевых счетов в органе казначейства</w:t>
            </w:r>
          </w:p>
        </w:tc>
        <w:tc>
          <w:tcPr>
            <w:tcW w:w="964" w:type="dxa"/>
          </w:tcPr>
          <w:p w14:paraId="6218A3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3392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7980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4E6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577A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5007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D3950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E3F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6993A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F6E57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A8F452" w14:textId="77777777" w:rsidTr="00F71301">
        <w:tc>
          <w:tcPr>
            <w:tcW w:w="3628" w:type="dxa"/>
          </w:tcPr>
          <w:p w14:paraId="627A5D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в кредитной организации</w:t>
            </w:r>
          </w:p>
        </w:tc>
        <w:tc>
          <w:tcPr>
            <w:tcW w:w="964" w:type="dxa"/>
          </w:tcPr>
          <w:p w14:paraId="0B6D74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0F32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1CA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88E8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F064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75EC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B406F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068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476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F569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622330" w14:textId="77777777" w:rsidTr="00F71301">
        <w:tc>
          <w:tcPr>
            <w:tcW w:w="3628" w:type="dxa"/>
          </w:tcPr>
          <w:p w14:paraId="17B1C4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на счетах в кредитной организации</w:t>
            </w:r>
          </w:p>
        </w:tc>
        <w:tc>
          <w:tcPr>
            <w:tcW w:w="964" w:type="dxa"/>
          </w:tcPr>
          <w:p w14:paraId="19CB82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F5DC7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C9C1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06B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330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F9FD0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10DD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C047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0FDA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53A44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C8D11D" w14:textId="77777777" w:rsidTr="00F71301">
        <w:tc>
          <w:tcPr>
            <w:tcW w:w="3628" w:type="dxa"/>
          </w:tcPr>
          <w:p w14:paraId="7AECAF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средств учреждения на счета в кредитной организации</w:t>
            </w:r>
          </w:p>
        </w:tc>
        <w:tc>
          <w:tcPr>
            <w:tcW w:w="964" w:type="dxa"/>
          </w:tcPr>
          <w:p w14:paraId="651A2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A382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E25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DFE6A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4F3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D2381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3D81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0916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546FB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F21F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15DEE8" w14:textId="77777777" w:rsidTr="00F71301">
        <w:tc>
          <w:tcPr>
            <w:tcW w:w="3628" w:type="dxa"/>
          </w:tcPr>
          <w:p w14:paraId="170B1D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учреждения со счетов в кредитной организации</w:t>
            </w:r>
          </w:p>
        </w:tc>
        <w:tc>
          <w:tcPr>
            <w:tcW w:w="964" w:type="dxa"/>
          </w:tcPr>
          <w:p w14:paraId="20803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4CF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78F4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4360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2E80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B0B69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FCDE4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8B542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CCF3A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4FCD2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044D07" w14:textId="77777777" w:rsidTr="00F71301">
        <w:tc>
          <w:tcPr>
            <w:tcW w:w="3628" w:type="dxa"/>
          </w:tcPr>
          <w:p w14:paraId="0C15367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размещенные на депозиты в кредитной организации</w:t>
            </w:r>
          </w:p>
        </w:tc>
        <w:tc>
          <w:tcPr>
            <w:tcW w:w="964" w:type="dxa"/>
          </w:tcPr>
          <w:p w14:paraId="24D802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E3A4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1BC3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1204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7138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89D23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F55CE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9ECB4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E578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65864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62E030" w14:textId="77777777" w:rsidTr="00F71301">
        <w:tc>
          <w:tcPr>
            <w:tcW w:w="3628" w:type="dxa"/>
          </w:tcPr>
          <w:p w14:paraId="280BBF6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средств и их эквивалентов учреждения на депозитные счета в кредитной организации</w:t>
            </w:r>
          </w:p>
        </w:tc>
        <w:tc>
          <w:tcPr>
            <w:tcW w:w="964" w:type="dxa"/>
          </w:tcPr>
          <w:p w14:paraId="65BA1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FBDAB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6961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7DEE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702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4C8F6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CB350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61BA5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DA488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C167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88B63D" w14:textId="77777777" w:rsidTr="00F71301">
        <w:tc>
          <w:tcPr>
            <w:tcW w:w="3628" w:type="dxa"/>
          </w:tcPr>
          <w:p w14:paraId="1D3F8DA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и их эквивалентов учреждения с депозитных счетов в кредитной организации</w:t>
            </w:r>
          </w:p>
        </w:tc>
        <w:tc>
          <w:tcPr>
            <w:tcW w:w="964" w:type="dxa"/>
          </w:tcPr>
          <w:p w14:paraId="2A2AB9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0C0E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929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069B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765F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C45B9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9D9EE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8B02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92C7C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AB345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58FF28" w14:textId="77777777" w:rsidTr="00F71301">
        <w:tc>
          <w:tcPr>
            <w:tcW w:w="3628" w:type="dxa"/>
          </w:tcPr>
          <w:p w14:paraId="49C41E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в кредитной организации в пути</w:t>
            </w:r>
          </w:p>
        </w:tc>
        <w:tc>
          <w:tcPr>
            <w:tcW w:w="964" w:type="dxa"/>
          </w:tcPr>
          <w:p w14:paraId="03E318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34AA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81FF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333FA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0E1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2E30A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B0DD1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C276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FC3E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0EBCE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8CB3E8" w14:textId="77777777" w:rsidTr="00F71301">
        <w:tc>
          <w:tcPr>
            <w:tcW w:w="3628" w:type="dxa"/>
          </w:tcPr>
          <w:p w14:paraId="5E4189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Поступление денежных средств учреждения в кредитной организации в пути</w:t>
            </w:r>
          </w:p>
        </w:tc>
        <w:tc>
          <w:tcPr>
            <w:tcW w:w="964" w:type="dxa"/>
          </w:tcPr>
          <w:p w14:paraId="135464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790CC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F8A3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B07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A5A3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68CC2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10BF2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2516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72B15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AF2AA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DA07DBE" w14:textId="77777777" w:rsidTr="00F71301">
        <w:tc>
          <w:tcPr>
            <w:tcW w:w="3628" w:type="dxa"/>
          </w:tcPr>
          <w:p w14:paraId="72DE9B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учреждения в кредитной организации в пути</w:t>
            </w:r>
          </w:p>
        </w:tc>
        <w:tc>
          <w:tcPr>
            <w:tcW w:w="964" w:type="dxa"/>
          </w:tcPr>
          <w:p w14:paraId="60F8D8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A4E5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0982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1E0CA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C7A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1D7DB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1090F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3B4E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F0A6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D2FC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6362F4C" w14:textId="77777777" w:rsidTr="00F71301">
        <w:tc>
          <w:tcPr>
            <w:tcW w:w="3628" w:type="dxa"/>
          </w:tcPr>
          <w:p w14:paraId="1104D198" w14:textId="77777777" w:rsidR="00930039" w:rsidRPr="006A3509" w:rsidRDefault="00930039" w:rsidP="00930039">
            <w:pPr>
              <w:pStyle w:val="ConsPlusNormal"/>
              <w:rPr>
                <w:rFonts w:ascii="Times New Roman" w:hAnsi="Times New Roman" w:cs="Times New Roman"/>
                <w:szCs w:val="22"/>
              </w:rPr>
            </w:pPr>
            <w:bookmarkStart w:id="34" w:name="P6604"/>
            <w:bookmarkEnd w:id="34"/>
            <w:r w:rsidRPr="006A3509">
              <w:rPr>
                <w:rFonts w:ascii="Times New Roman" w:hAnsi="Times New Roman" w:cs="Times New Roman"/>
                <w:szCs w:val="22"/>
              </w:rPr>
              <w:t xml:space="preserve">Денежные средства учреждения на </w:t>
            </w:r>
            <w:r w:rsidRPr="006A3509">
              <w:rPr>
                <w:rFonts w:ascii="Times New Roman" w:hAnsi="Times New Roman" w:cs="Times New Roman"/>
                <w:szCs w:val="22"/>
              </w:rPr>
              <w:lastRenderedPageBreak/>
              <w:t>специальных счетах в кредитной организации</w:t>
            </w:r>
          </w:p>
        </w:tc>
        <w:tc>
          <w:tcPr>
            <w:tcW w:w="964" w:type="dxa"/>
          </w:tcPr>
          <w:p w14:paraId="00E979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17E80A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E9D3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67E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1C0A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8DCE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EC24F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F763B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D9E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43026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CD6BFB" w14:textId="77777777" w:rsidTr="00F71301">
        <w:tc>
          <w:tcPr>
            <w:tcW w:w="3628" w:type="dxa"/>
          </w:tcPr>
          <w:p w14:paraId="37C136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средств учреждения на специальные счета в кредитной организации</w:t>
            </w:r>
          </w:p>
        </w:tc>
        <w:tc>
          <w:tcPr>
            <w:tcW w:w="964" w:type="dxa"/>
          </w:tcPr>
          <w:p w14:paraId="0A416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AB69A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5C0E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89C4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8FA1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7335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881D1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76186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362F1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5C4B7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4A8988" w14:textId="77777777" w:rsidTr="00F71301">
        <w:tc>
          <w:tcPr>
            <w:tcW w:w="3628" w:type="dxa"/>
          </w:tcPr>
          <w:p w14:paraId="11B42A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учреждения со специальных счетов в кредитной организации</w:t>
            </w:r>
          </w:p>
        </w:tc>
        <w:tc>
          <w:tcPr>
            <w:tcW w:w="964" w:type="dxa"/>
          </w:tcPr>
          <w:p w14:paraId="47CEE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9A3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A79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BE22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7A27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F5A3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2B681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E90CF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47725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9EA1C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5D792A" w14:textId="77777777" w:rsidTr="00F71301">
        <w:tblPrEx>
          <w:tblBorders>
            <w:insideH w:val="nil"/>
          </w:tblBorders>
        </w:tblPrEx>
        <w:tc>
          <w:tcPr>
            <w:tcW w:w="3628" w:type="dxa"/>
            <w:tcBorders>
              <w:bottom w:val="nil"/>
            </w:tcBorders>
          </w:tcPr>
          <w:p w14:paraId="778B0E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учреждения в иностранной валюте и драгоценных металлах на счетах в кредитной организации</w:t>
            </w:r>
          </w:p>
        </w:tc>
        <w:tc>
          <w:tcPr>
            <w:tcW w:w="964" w:type="dxa"/>
            <w:tcBorders>
              <w:bottom w:val="nil"/>
            </w:tcBorders>
          </w:tcPr>
          <w:p w14:paraId="2CC2E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838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D73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B2C10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8A27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310B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4121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54489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49A7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199E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F60176" w14:textId="77777777" w:rsidTr="00F71301">
        <w:tblPrEx>
          <w:tblBorders>
            <w:insideH w:val="nil"/>
          </w:tblBorders>
        </w:tblPrEx>
        <w:tc>
          <w:tcPr>
            <w:tcW w:w="9950" w:type="dxa"/>
            <w:gridSpan w:val="11"/>
            <w:tcBorders>
              <w:top w:val="nil"/>
            </w:tcBorders>
          </w:tcPr>
          <w:p w14:paraId="04FE044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C59E579" w14:textId="77777777" w:rsidTr="00F71301">
        <w:tblPrEx>
          <w:tblBorders>
            <w:insideH w:val="nil"/>
          </w:tblBorders>
        </w:tblPrEx>
        <w:tc>
          <w:tcPr>
            <w:tcW w:w="3628" w:type="dxa"/>
            <w:tcBorders>
              <w:bottom w:val="nil"/>
            </w:tcBorders>
          </w:tcPr>
          <w:p w14:paraId="3BA2D0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средств учреждения в иностранной валюте и драгоценных металлах на счет в кредитной организации</w:t>
            </w:r>
          </w:p>
        </w:tc>
        <w:tc>
          <w:tcPr>
            <w:tcW w:w="964" w:type="dxa"/>
            <w:tcBorders>
              <w:bottom w:val="nil"/>
            </w:tcBorders>
          </w:tcPr>
          <w:p w14:paraId="7014C3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A76F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7BC2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FDE0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DBAA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A3976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971D7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F5C14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A9254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4ABD5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17AB7A" w14:textId="77777777" w:rsidTr="00F71301">
        <w:tblPrEx>
          <w:tblBorders>
            <w:insideH w:val="nil"/>
          </w:tblBorders>
        </w:tblPrEx>
        <w:tc>
          <w:tcPr>
            <w:tcW w:w="9950" w:type="dxa"/>
            <w:gridSpan w:val="11"/>
            <w:tcBorders>
              <w:top w:val="nil"/>
            </w:tcBorders>
          </w:tcPr>
          <w:p w14:paraId="7FC5388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CF5CD52" w14:textId="77777777" w:rsidTr="00F71301">
        <w:tblPrEx>
          <w:tblBorders>
            <w:insideH w:val="nil"/>
          </w:tblBorders>
        </w:tblPrEx>
        <w:tc>
          <w:tcPr>
            <w:tcW w:w="3628" w:type="dxa"/>
            <w:tcBorders>
              <w:bottom w:val="nil"/>
            </w:tcBorders>
          </w:tcPr>
          <w:p w14:paraId="431A45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денежных средств учреждения в иностранной валюте и драгоценных металлах со счета в кредитной организации</w:t>
            </w:r>
          </w:p>
        </w:tc>
        <w:tc>
          <w:tcPr>
            <w:tcW w:w="964" w:type="dxa"/>
            <w:tcBorders>
              <w:bottom w:val="nil"/>
            </w:tcBorders>
          </w:tcPr>
          <w:p w14:paraId="61FA8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BE74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7796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2D0D7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F31D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9D1B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E9E6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E02CA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C169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A703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BDB0E6" w14:textId="77777777" w:rsidTr="00F71301">
        <w:tblPrEx>
          <w:tblBorders>
            <w:insideH w:val="nil"/>
          </w:tblBorders>
        </w:tblPrEx>
        <w:tc>
          <w:tcPr>
            <w:tcW w:w="9950" w:type="dxa"/>
            <w:gridSpan w:val="11"/>
            <w:tcBorders>
              <w:top w:val="nil"/>
            </w:tcBorders>
          </w:tcPr>
          <w:p w14:paraId="5CD2B6D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248F3FD" w14:textId="77777777" w:rsidTr="00F71301">
        <w:tc>
          <w:tcPr>
            <w:tcW w:w="3628" w:type="dxa"/>
          </w:tcPr>
          <w:p w14:paraId="7A382A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в кассе учреждения</w:t>
            </w:r>
          </w:p>
        </w:tc>
        <w:tc>
          <w:tcPr>
            <w:tcW w:w="964" w:type="dxa"/>
          </w:tcPr>
          <w:p w14:paraId="57B0B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D168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A06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37AD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13C1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1E3F9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1ED7B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A78C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BF60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E64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4D8846" w14:textId="77777777" w:rsidTr="00F71301">
        <w:tblPrEx>
          <w:tblBorders>
            <w:insideH w:val="nil"/>
          </w:tblBorders>
        </w:tblPrEx>
        <w:tc>
          <w:tcPr>
            <w:tcW w:w="3628" w:type="dxa"/>
            <w:tcBorders>
              <w:bottom w:val="nil"/>
            </w:tcBorders>
          </w:tcPr>
          <w:p w14:paraId="63C4F7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средства в пути</w:t>
            </w:r>
          </w:p>
        </w:tc>
        <w:tc>
          <w:tcPr>
            <w:tcW w:w="964" w:type="dxa"/>
            <w:tcBorders>
              <w:bottom w:val="nil"/>
            </w:tcBorders>
          </w:tcPr>
          <w:p w14:paraId="1662FA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231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412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6907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1EA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3519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C39B9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D9D23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6A2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44B0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33A6B3" w14:textId="77777777" w:rsidTr="00F71301">
        <w:tblPrEx>
          <w:tblBorders>
            <w:insideH w:val="nil"/>
          </w:tblBorders>
        </w:tblPrEx>
        <w:tc>
          <w:tcPr>
            <w:tcW w:w="9950" w:type="dxa"/>
            <w:gridSpan w:val="11"/>
            <w:tcBorders>
              <w:top w:val="nil"/>
            </w:tcBorders>
          </w:tcPr>
          <w:p w14:paraId="3F71C23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3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F4BCBAF" w14:textId="77777777" w:rsidTr="00F71301">
        <w:tblPrEx>
          <w:tblBorders>
            <w:insideH w:val="nil"/>
          </w:tblBorders>
        </w:tblPrEx>
        <w:tc>
          <w:tcPr>
            <w:tcW w:w="3628" w:type="dxa"/>
            <w:tcBorders>
              <w:bottom w:val="nil"/>
            </w:tcBorders>
          </w:tcPr>
          <w:p w14:paraId="7A8ECCC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Поступление денежных средств в пути</w:t>
            </w:r>
          </w:p>
        </w:tc>
        <w:tc>
          <w:tcPr>
            <w:tcW w:w="964" w:type="dxa"/>
            <w:tcBorders>
              <w:bottom w:val="nil"/>
            </w:tcBorders>
          </w:tcPr>
          <w:p w14:paraId="535317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C70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9DC5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29F75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7AD1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4BB2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9D31A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2B88C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CF417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B3DDC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1D8E37" w14:textId="77777777" w:rsidTr="00F71301">
        <w:tblPrEx>
          <w:tblBorders>
            <w:insideH w:val="nil"/>
          </w:tblBorders>
        </w:tblPrEx>
        <w:tc>
          <w:tcPr>
            <w:tcW w:w="9950" w:type="dxa"/>
            <w:gridSpan w:val="11"/>
            <w:tcBorders>
              <w:top w:val="nil"/>
            </w:tcBorders>
          </w:tcPr>
          <w:p w14:paraId="59D1C9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3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D8ED8FD" w14:textId="77777777" w:rsidTr="00F71301">
        <w:tblPrEx>
          <w:tblBorders>
            <w:insideH w:val="nil"/>
          </w:tblBorders>
        </w:tblPrEx>
        <w:tc>
          <w:tcPr>
            <w:tcW w:w="3628" w:type="dxa"/>
            <w:tcBorders>
              <w:bottom w:val="nil"/>
            </w:tcBorders>
          </w:tcPr>
          <w:p w14:paraId="68E5B9A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Выбытие денежных средств в пути</w:t>
            </w:r>
          </w:p>
        </w:tc>
        <w:tc>
          <w:tcPr>
            <w:tcW w:w="964" w:type="dxa"/>
            <w:tcBorders>
              <w:bottom w:val="nil"/>
            </w:tcBorders>
          </w:tcPr>
          <w:p w14:paraId="50104E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CA16B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A530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74BA1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7D63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4671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25E61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9CA69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547EE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39D1D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7D5C59" w14:textId="77777777" w:rsidTr="00F71301">
        <w:tblPrEx>
          <w:tblBorders>
            <w:insideH w:val="nil"/>
          </w:tblBorders>
        </w:tblPrEx>
        <w:tc>
          <w:tcPr>
            <w:tcW w:w="9950" w:type="dxa"/>
            <w:gridSpan w:val="11"/>
            <w:tcBorders>
              <w:top w:val="nil"/>
            </w:tcBorders>
          </w:tcPr>
          <w:p w14:paraId="5C271C8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3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D0A89F0" w14:textId="77777777" w:rsidTr="00F71301">
        <w:tc>
          <w:tcPr>
            <w:tcW w:w="3628" w:type="dxa"/>
          </w:tcPr>
          <w:p w14:paraId="5B4CBA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Касса</w:t>
            </w:r>
          </w:p>
        </w:tc>
        <w:tc>
          <w:tcPr>
            <w:tcW w:w="964" w:type="dxa"/>
          </w:tcPr>
          <w:p w14:paraId="2990C1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6785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7C4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26DD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0FA7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38F06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0F86F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CE11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7000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CDB88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5AAD65" w14:textId="77777777" w:rsidTr="00F71301">
        <w:tc>
          <w:tcPr>
            <w:tcW w:w="3628" w:type="dxa"/>
          </w:tcPr>
          <w:p w14:paraId="085A7A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в кассу учреждения</w:t>
            </w:r>
          </w:p>
        </w:tc>
        <w:tc>
          <w:tcPr>
            <w:tcW w:w="964" w:type="dxa"/>
          </w:tcPr>
          <w:p w14:paraId="120FEC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E50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5466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ED7D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F507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D21E5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8730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06CB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6FE3D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28A1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C0E986" w14:textId="77777777" w:rsidTr="00F71301">
        <w:tc>
          <w:tcPr>
            <w:tcW w:w="3628" w:type="dxa"/>
          </w:tcPr>
          <w:p w14:paraId="4CBACE9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из кассы учреждения</w:t>
            </w:r>
          </w:p>
        </w:tc>
        <w:tc>
          <w:tcPr>
            <w:tcW w:w="964" w:type="dxa"/>
          </w:tcPr>
          <w:p w14:paraId="359340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0F24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048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581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701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EF7D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60991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8313B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3B6DD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967AF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E7BF80" w14:textId="77777777" w:rsidTr="00F71301">
        <w:tc>
          <w:tcPr>
            <w:tcW w:w="3628" w:type="dxa"/>
          </w:tcPr>
          <w:p w14:paraId="48CB6AC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Денежные документы</w:t>
            </w:r>
          </w:p>
        </w:tc>
        <w:tc>
          <w:tcPr>
            <w:tcW w:w="964" w:type="dxa"/>
          </w:tcPr>
          <w:p w14:paraId="3ECB6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2E8C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DB9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C389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410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3912C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359DC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9625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C73B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55138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21F49E" w14:textId="77777777" w:rsidTr="00F71301">
        <w:tc>
          <w:tcPr>
            <w:tcW w:w="3628" w:type="dxa"/>
          </w:tcPr>
          <w:p w14:paraId="00AA59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денежных документов в кассу учреждения</w:t>
            </w:r>
          </w:p>
        </w:tc>
        <w:tc>
          <w:tcPr>
            <w:tcW w:w="964" w:type="dxa"/>
          </w:tcPr>
          <w:p w14:paraId="223B7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E9B0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6C17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9D7C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A53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B165A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3ABD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421A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9F72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8C89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AFD69B" w14:textId="77777777" w:rsidTr="00F71301">
        <w:tc>
          <w:tcPr>
            <w:tcW w:w="3628" w:type="dxa"/>
          </w:tcPr>
          <w:p w14:paraId="4BB240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Выбытия денежных документов из кассы учреждения</w:t>
            </w:r>
          </w:p>
        </w:tc>
        <w:tc>
          <w:tcPr>
            <w:tcW w:w="964" w:type="dxa"/>
          </w:tcPr>
          <w:p w14:paraId="10539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0E4F0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E22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399DE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FA93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7EFA6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FC75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CA7B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91AC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304AE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A2A482" w14:textId="77777777" w:rsidTr="00F71301">
        <w:tc>
          <w:tcPr>
            <w:tcW w:w="3628" w:type="dxa"/>
          </w:tcPr>
          <w:p w14:paraId="25C8EBA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w:t>
            </w:r>
          </w:p>
        </w:tc>
        <w:tc>
          <w:tcPr>
            <w:tcW w:w="964" w:type="dxa"/>
          </w:tcPr>
          <w:p w14:paraId="28043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F8B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6487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B761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218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71DDE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FFA1D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50FA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B4F7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374D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473B24" w14:textId="77777777" w:rsidTr="00F71301">
        <w:tc>
          <w:tcPr>
            <w:tcW w:w="3628" w:type="dxa"/>
          </w:tcPr>
          <w:p w14:paraId="018DD7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органе Федерального казначейства</w:t>
            </w:r>
          </w:p>
        </w:tc>
        <w:tc>
          <w:tcPr>
            <w:tcW w:w="964" w:type="dxa"/>
          </w:tcPr>
          <w:p w14:paraId="39982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3121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E26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8A0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DBDC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FAF6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6EC8C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C76B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7BC3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300B5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600D6E" w14:textId="77777777" w:rsidTr="00F71301">
        <w:tc>
          <w:tcPr>
            <w:tcW w:w="3628" w:type="dxa"/>
          </w:tcPr>
          <w:p w14:paraId="50B4A6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рублях в органе Федерального казначейства</w:t>
            </w:r>
          </w:p>
        </w:tc>
        <w:tc>
          <w:tcPr>
            <w:tcW w:w="964" w:type="dxa"/>
          </w:tcPr>
          <w:p w14:paraId="3D72A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91B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3FC6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1A0C4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8CB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4CC3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9C523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AFBF7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43B7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3EF0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FCC99F" w14:textId="77777777" w:rsidTr="00F71301">
        <w:tc>
          <w:tcPr>
            <w:tcW w:w="3628" w:type="dxa"/>
          </w:tcPr>
          <w:p w14:paraId="73EFDD7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на счета бюджета в рублях в органе Федерального казначейства</w:t>
            </w:r>
          </w:p>
        </w:tc>
        <w:tc>
          <w:tcPr>
            <w:tcW w:w="964" w:type="dxa"/>
          </w:tcPr>
          <w:p w14:paraId="54113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3458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3E88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BFB4E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F63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B7904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CAE99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4BC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3CE05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1BA6D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422CA6" w14:textId="77777777" w:rsidTr="00F71301">
        <w:tc>
          <w:tcPr>
            <w:tcW w:w="3628" w:type="dxa"/>
          </w:tcPr>
          <w:p w14:paraId="47CFAF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рублях в органе Федерального казначейства</w:t>
            </w:r>
          </w:p>
        </w:tc>
        <w:tc>
          <w:tcPr>
            <w:tcW w:w="964" w:type="dxa"/>
          </w:tcPr>
          <w:p w14:paraId="057F55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027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FB9F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1A6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196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637DE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85B90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BD0A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F53F3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52AFB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742EA9" w14:textId="77777777" w:rsidTr="00F71301">
        <w:tc>
          <w:tcPr>
            <w:tcW w:w="3628" w:type="dxa"/>
          </w:tcPr>
          <w:p w14:paraId="17B79E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органе Федерального казначейства в пути</w:t>
            </w:r>
          </w:p>
        </w:tc>
        <w:tc>
          <w:tcPr>
            <w:tcW w:w="964" w:type="dxa"/>
          </w:tcPr>
          <w:p w14:paraId="7A5B4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2910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72E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694F0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E9FF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DEEF2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2CBD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FFF2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016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DFB0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F5D39D" w14:textId="77777777" w:rsidTr="00F71301">
        <w:tc>
          <w:tcPr>
            <w:tcW w:w="3628" w:type="dxa"/>
          </w:tcPr>
          <w:p w14:paraId="642EF9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на счетах бюджета в органе Федерального казначейства в пути</w:t>
            </w:r>
          </w:p>
        </w:tc>
        <w:tc>
          <w:tcPr>
            <w:tcW w:w="964" w:type="dxa"/>
          </w:tcPr>
          <w:p w14:paraId="79204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504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02F7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E124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437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01D6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2F89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62B1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ECB89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15C03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EB4F9D" w14:textId="77777777" w:rsidTr="00F71301">
        <w:tc>
          <w:tcPr>
            <w:tcW w:w="3628" w:type="dxa"/>
          </w:tcPr>
          <w:p w14:paraId="7EC429B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органе Федерального казначейства в пути</w:t>
            </w:r>
          </w:p>
        </w:tc>
        <w:tc>
          <w:tcPr>
            <w:tcW w:w="964" w:type="dxa"/>
          </w:tcPr>
          <w:p w14:paraId="46823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C04F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CF4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F18D9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5B08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A682D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99B47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02E1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AA4C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E65F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4A8901" w14:textId="77777777" w:rsidTr="00F71301">
        <w:tblPrEx>
          <w:tblBorders>
            <w:insideH w:val="nil"/>
          </w:tblBorders>
        </w:tblPrEx>
        <w:tc>
          <w:tcPr>
            <w:tcW w:w="3628" w:type="dxa"/>
            <w:tcBorders>
              <w:bottom w:val="nil"/>
            </w:tcBorders>
          </w:tcPr>
          <w:p w14:paraId="735A0C8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иностранной валюте и драгоценных металлах в органе Федерального казначейства</w:t>
            </w:r>
          </w:p>
        </w:tc>
        <w:tc>
          <w:tcPr>
            <w:tcW w:w="964" w:type="dxa"/>
            <w:tcBorders>
              <w:bottom w:val="nil"/>
            </w:tcBorders>
          </w:tcPr>
          <w:p w14:paraId="609F9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565FE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DFE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D4B36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733E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53369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075BC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FC92B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A92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C174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366790" w14:textId="77777777" w:rsidTr="00F71301">
        <w:tblPrEx>
          <w:tblBorders>
            <w:insideH w:val="nil"/>
          </w:tblBorders>
        </w:tblPrEx>
        <w:tc>
          <w:tcPr>
            <w:tcW w:w="9950" w:type="dxa"/>
            <w:gridSpan w:val="11"/>
            <w:tcBorders>
              <w:top w:val="nil"/>
            </w:tcBorders>
          </w:tcPr>
          <w:p w14:paraId="5776B62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46824D3" w14:textId="77777777" w:rsidTr="00F71301">
        <w:tblPrEx>
          <w:tblBorders>
            <w:insideH w:val="nil"/>
          </w:tblBorders>
        </w:tblPrEx>
        <w:tc>
          <w:tcPr>
            <w:tcW w:w="3628" w:type="dxa"/>
            <w:tcBorders>
              <w:bottom w:val="nil"/>
            </w:tcBorders>
          </w:tcPr>
          <w:p w14:paraId="422FA2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на счета бюджета в иностранной валюте и драгоценных металлах в органе Федерального казначейства</w:t>
            </w:r>
          </w:p>
        </w:tc>
        <w:tc>
          <w:tcPr>
            <w:tcW w:w="964" w:type="dxa"/>
            <w:tcBorders>
              <w:bottom w:val="nil"/>
            </w:tcBorders>
          </w:tcPr>
          <w:p w14:paraId="3880B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DA2F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581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C2F16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76C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8E5C3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18E21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4A9C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FE78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06602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F0BE1E" w14:textId="77777777" w:rsidTr="00F71301">
        <w:tblPrEx>
          <w:tblBorders>
            <w:insideH w:val="nil"/>
          </w:tblBorders>
        </w:tblPrEx>
        <w:tc>
          <w:tcPr>
            <w:tcW w:w="9950" w:type="dxa"/>
            <w:gridSpan w:val="11"/>
            <w:tcBorders>
              <w:top w:val="nil"/>
            </w:tcBorders>
          </w:tcPr>
          <w:p w14:paraId="3A59968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95806DB" w14:textId="77777777" w:rsidTr="00F71301">
        <w:tblPrEx>
          <w:tblBorders>
            <w:insideH w:val="nil"/>
          </w:tblBorders>
        </w:tblPrEx>
        <w:tc>
          <w:tcPr>
            <w:tcW w:w="3628" w:type="dxa"/>
            <w:tcBorders>
              <w:bottom w:val="nil"/>
            </w:tcBorders>
          </w:tcPr>
          <w:p w14:paraId="43BA4F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иностранной валюте и драгоценных металлах в органе Федерального казначейства</w:t>
            </w:r>
          </w:p>
        </w:tc>
        <w:tc>
          <w:tcPr>
            <w:tcW w:w="964" w:type="dxa"/>
            <w:tcBorders>
              <w:bottom w:val="nil"/>
            </w:tcBorders>
          </w:tcPr>
          <w:p w14:paraId="5D7B65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1E76F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9A9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30AB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D819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954B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23F85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F9C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F86B6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E0F3B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157367" w14:textId="77777777" w:rsidTr="00F71301">
        <w:tblPrEx>
          <w:tblBorders>
            <w:insideH w:val="nil"/>
          </w:tblBorders>
        </w:tblPrEx>
        <w:tc>
          <w:tcPr>
            <w:tcW w:w="9950" w:type="dxa"/>
            <w:gridSpan w:val="11"/>
            <w:tcBorders>
              <w:top w:val="nil"/>
            </w:tcBorders>
          </w:tcPr>
          <w:p w14:paraId="510BE9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3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86B268C" w14:textId="77777777" w:rsidTr="00F71301">
        <w:tc>
          <w:tcPr>
            <w:tcW w:w="3628" w:type="dxa"/>
          </w:tcPr>
          <w:p w14:paraId="3EF922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кредитной организации</w:t>
            </w:r>
          </w:p>
        </w:tc>
        <w:tc>
          <w:tcPr>
            <w:tcW w:w="964" w:type="dxa"/>
          </w:tcPr>
          <w:p w14:paraId="769AC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D11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CA5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624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F53E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273C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E27A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24F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5E41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125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D98EBE" w14:textId="77777777" w:rsidTr="00F71301">
        <w:tc>
          <w:tcPr>
            <w:tcW w:w="3628" w:type="dxa"/>
          </w:tcPr>
          <w:p w14:paraId="51B2B46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рублях в кредитной организации</w:t>
            </w:r>
          </w:p>
        </w:tc>
        <w:tc>
          <w:tcPr>
            <w:tcW w:w="964" w:type="dxa"/>
          </w:tcPr>
          <w:p w14:paraId="4FBEE0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AB1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A93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C7B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27B6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C9680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4C02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B8BD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CCD8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388B6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0901DF" w14:textId="77777777" w:rsidTr="00F71301">
        <w:tc>
          <w:tcPr>
            <w:tcW w:w="3628" w:type="dxa"/>
          </w:tcPr>
          <w:p w14:paraId="7B45F8A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Поступления средств на счета бюджета в рублях в кредитной организации</w:t>
            </w:r>
          </w:p>
        </w:tc>
        <w:tc>
          <w:tcPr>
            <w:tcW w:w="964" w:type="dxa"/>
          </w:tcPr>
          <w:p w14:paraId="4661B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9592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143E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2A8E3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23F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33313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983C4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F1A10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5FCA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94A7F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062B01" w14:textId="77777777" w:rsidTr="00F71301">
        <w:tc>
          <w:tcPr>
            <w:tcW w:w="3628" w:type="dxa"/>
          </w:tcPr>
          <w:p w14:paraId="4699BB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рублях в кредитной организации</w:t>
            </w:r>
          </w:p>
        </w:tc>
        <w:tc>
          <w:tcPr>
            <w:tcW w:w="964" w:type="dxa"/>
          </w:tcPr>
          <w:p w14:paraId="12C2A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7D4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25CA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E26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6F0E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18DE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C9CC4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53AEE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0DD2F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0842E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B35636" w14:textId="77777777" w:rsidTr="00F71301">
        <w:tc>
          <w:tcPr>
            <w:tcW w:w="3628" w:type="dxa"/>
          </w:tcPr>
          <w:p w14:paraId="79AC75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кредитной организации в пути</w:t>
            </w:r>
          </w:p>
        </w:tc>
        <w:tc>
          <w:tcPr>
            <w:tcW w:w="964" w:type="dxa"/>
          </w:tcPr>
          <w:p w14:paraId="682BE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51C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A36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2BE21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267D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6B1D2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EEC71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C81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5CF0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D72EB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6927C4" w14:textId="77777777" w:rsidTr="00F71301">
        <w:tc>
          <w:tcPr>
            <w:tcW w:w="3628" w:type="dxa"/>
          </w:tcPr>
          <w:p w14:paraId="76FF2D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на счета бюджета в кредитной организации в пути</w:t>
            </w:r>
          </w:p>
        </w:tc>
        <w:tc>
          <w:tcPr>
            <w:tcW w:w="964" w:type="dxa"/>
          </w:tcPr>
          <w:p w14:paraId="368D30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17817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1CAC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20F9E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311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14E3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0AB6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B60D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53D42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A32C2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911D27" w14:textId="77777777" w:rsidTr="00F71301">
        <w:tc>
          <w:tcPr>
            <w:tcW w:w="3628" w:type="dxa"/>
          </w:tcPr>
          <w:p w14:paraId="0527618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кредитной организации в пути</w:t>
            </w:r>
          </w:p>
        </w:tc>
        <w:tc>
          <w:tcPr>
            <w:tcW w:w="964" w:type="dxa"/>
          </w:tcPr>
          <w:p w14:paraId="52D41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7928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092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40CE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30C4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2EA38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E75C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8B672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A488D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6C77F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3BD90F" w14:textId="77777777" w:rsidTr="00F71301">
        <w:tblPrEx>
          <w:tblBorders>
            <w:insideH w:val="nil"/>
          </w:tblBorders>
        </w:tblPrEx>
        <w:tc>
          <w:tcPr>
            <w:tcW w:w="3628" w:type="dxa"/>
            <w:tcBorders>
              <w:bottom w:val="nil"/>
            </w:tcBorders>
          </w:tcPr>
          <w:p w14:paraId="6A18457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бюджета в иностранной валюте и драгоценных металлах в кредитной организации</w:t>
            </w:r>
          </w:p>
        </w:tc>
        <w:tc>
          <w:tcPr>
            <w:tcW w:w="964" w:type="dxa"/>
            <w:tcBorders>
              <w:bottom w:val="nil"/>
            </w:tcBorders>
          </w:tcPr>
          <w:p w14:paraId="402EF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56B44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21CF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F1010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68A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78581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7B533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D913C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C627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7DB1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997447" w14:textId="77777777" w:rsidTr="00F71301">
        <w:tblPrEx>
          <w:tblBorders>
            <w:insideH w:val="nil"/>
          </w:tblBorders>
        </w:tblPrEx>
        <w:tc>
          <w:tcPr>
            <w:tcW w:w="9950" w:type="dxa"/>
            <w:gridSpan w:val="11"/>
            <w:tcBorders>
              <w:top w:val="nil"/>
            </w:tcBorders>
          </w:tcPr>
          <w:p w14:paraId="2502E1B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0FBD58E" w14:textId="77777777" w:rsidTr="00F71301">
        <w:tblPrEx>
          <w:tblBorders>
            <w:insideH w:val="nil"/>
          </w:tblBorders>
        </w:tblPrEx>
        <w:tc>
          <w:tcPr>
            <w:tcW w:w="3628" w:type="dxa"/>
            <w:tcBorders>
              <w:bottom w:val="nil"/>
            </w:tcBorders>
          </w:tcPr>
          <w:p w14:paraId="6C0EC95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на счета бюджета в иностранной валюте и драгоценных металлах в кредитной организации</w:t>
            </w:r>
          </w:p>
        </w:tc>
        <w:tc>
          <w:tcPr>
            <w:tcW w:w="964" w:type="dxa"/>
            <w:tcBorders>
              <w:bottom w:val="nil"/>
            </w:tcBorders>
          </w:tcPr>
          <w:p w14:paraId="0E4F11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A4E29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8A48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B1F0D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5A3C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DBE3D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639DB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4B59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5CC2E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052D9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E35E1B" w14:textId="77777777" w:rsidTr="00F71301">
        <w:tblPrEx>
          <w:tblBorders>
            <w:insideH w:val="nil"/>
          </w:tblBorders>
        </w:tblPrEx>
        <w:tc>
          <w:tcPr>
            <w:tcW w:w="9950" w:type="dxa"/>
            <w:gridSpan w:val="11"/>
            <w:tcBorders>
              <w:top w:val="nil"/>
            </w:tcBorders>
          </w:tcPr>
          <w:p w14:paraId="183C71B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C1700D7" w14:textId="77777777" w:rsidTr="00F71301">
        <w:tblPrEx>
          <w:tblBorders>
            <w:insideH w:val="nil"/>
          </w:tblBorders>
        </w:tblPrEx>
        <w:tc>
          <w:tcPr>
            <w:tcW w:w="3628" w:type="dxa"/>
            <w:tcBorders>
              <w:bottom w:val="nil"/>
            </w:tcBorders>
          </w:tcPr>
          <w:p w14:paraId="6A9E2F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со счетов бюджета в иностранной валюте и драгоценных металлах в кредитной организации</w:t>
            </w:r>
          </w:p>
        </w:tc>
        <w:tc>
          <w:tcPr>
            <w:tcW w:w="964" w:type="dxa"/>
            <w:tcBorders>
              <w:bottom w:val="nil"/>
            </w:tcBorders>
          </w:tcPr>
          <w:p w14:paraId="519E12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3909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2A7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B41F2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FEE1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C2355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29F71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9D85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BCB0D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7C21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7081C1" w14:textId="77777777" w:rsidTr="00F71301">
        <w:tblPrEx>
          <w:tblBorders>
            <w:insideH w:val="nil"/>
          </w:tblBorders>
        </w:tblPrEx>
        <w:tc>
          <w:tcPr>
            <w:tcW w:w="9950" w:type="dxa"/>
            <w:gridSpan w:val="11"/>
            <w:tcBorders>
              <w:top w:val="nil"/>
            </w:tcBorders>
          </w:tcPr>
          <w:p w14:paraId="0987FFE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7EF266D" w14:textId="77777777" w:rsidTr="00F71301">
        <w:tc>
          <w:tcPr>
            <w:tcW w:w="3628" w:type="dxa"/>
          </w:tcPr>
          <w:p w14:paraId="142E9E3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бюджета на депозитных счетах</w:t>
            </w:r>
          </w:p>
        </w:tc>
        <w:tc>
          <w:tcPr>
            <w:tcW w:w="964" w:type="dxa"/>
          </w:tcPr>
          <w:p w14:paraId="5B792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789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B94D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4E283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E189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76FE8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B3429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1AFC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55C4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6528C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DABF01" w14:textId="77777777" w:rsidTr="00F71301">
        <w:tc>
          <w:tcPr>
            <w:tcW w:w="3628" w:type="dxa"/>
          </w:tcPr>
          <w:p w14:paraId="0CA1FAB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бюджета на депозитных счетах в рублях</w:t>
            </w:r>
          </w:p>
        </w:tc>
        <w:tc>
          <w:tcPr>
            <w:tcW w:w="964" w:type="dxa"/>
          </w:tcPr>
          <w:p w14:paraId="3D1D0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C95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EB67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EDFD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306D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D4C2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A3B36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CA157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98D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5EFE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C1793A" w14:textId="77777777" w:rsidTr="00F71301">
        <w:tc>
          <w:tcPr>
            <w:tcW w:w="3628" w:type="dxa"/>
          </w:tcPr>
          <w:p w14:paraId="35DE83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бюджета и их эквивалентов на депозитные счета в рублях</w:t>
            </w:r>
          </w:p>
        </w:tc>
        <w:tc>
          <w:tcPr>
            <w:tcW w:w="964" w:type="dxa"/>
          </w:tcPr>
          <w:p w14:paraId="3461B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4794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C432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D62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CE1B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AEEF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D1024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F5C36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F9FC5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F617B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91DA19" w14:textId="77777777" w:rsidTr="00F71301">
        <w:tc>
          <w:tcPr>
            <w:tcW w:w="3628" w:type="dxa"/>
          </w:tcPr>
          <w:p w14:paraId="7E5464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бюджета и их эквивалентов с депозитных счетов в рублях</w:t>
            </w:r>
          </w:p>
        </w:tc>
        <w:tc>
          <w:tcPr>
            <w:tcW w:w="964" w:type="dxa"/>
          </w:tcPr>
          <w:p w14:paraId="068E8F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2120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EDF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3B59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E2E2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D284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DDCD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B4861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2D61A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AB735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C0BB23" w14:textId="77777777" w:rsidTr="00F71301">
        <w:tc>
          <w:tcPr>
            <w:tcW w:w="3628" w:type="dxa"/>
          </w:tcPr>
          <w:p w14:paraId="3368E5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бюджета на депозитных счетах в пути</w:t>
            </w:r>
          </w:p>
        </w:tc>
        <w:tc>
          <w:tcPr>
            <w:tcW w:w="964" w:type="dxa"/>
          </w:tcPr>
          <w:p w14:paraId="5A3163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D1B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33D9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32F0F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692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F12C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FB56B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DF17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22B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1F6EB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5C48A2" w14:textId="77777777" w:rsidTr="00F71301">
        <w:tc>
          <w:tcPr>
            <w:tcW w:w="3628" w:type="dxa"/>
          </w:tcPr>
          <w:p w14:paraId="14D819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бюджета на депозитные счета в пути</w:t>
            </w:r>
          </w:p>
        </w:tc>
        <w:tc>
          <w:tcPr>
            <w:tcW w:w="964" w:type="dxa"/>
          </w:tcPr>
          <w:p w14:paraId="414D1C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5467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213D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9475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932F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9988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B5377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158C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1B869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1AA67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FA64DC" w14:textId="77777777" w:rsidTr="00F71301">
        <w:tc>
          <w:tcPr>
            <w:tcW w:w="3628" w:type="dxa"/>
          </w:tcPr>
          <w:p w14:paraId="355B74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бюджета с депозитных счетов в пути</w:t>
            </w:r>
          </w:p>
        </w:tc>
        <w:tc>
          <w:tcPr>
            <w:tcW w:w="964" w:type="dxa"/>
          </w:tcPr>
          <w:p w14:paraId="1094F4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6B90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98E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0332C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443B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A80E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4525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078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9B3D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491A8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027981" w14:textId="77777777" w:rsidTr="00F71301">
        <w:tblPrEx>
          <w:tblBorders>
            <w:insideH w:val="nil"/>
          </w:tblBorders>
        </w:tblPrEx>
        <w:tc>
          <w:tcPr>
            <w:tcW w:w="3628" w:type="dxa"/>
            <w:tcBorders>
              <w:bottom w:val="nil"/>
            </w:tcBorders>
          </w:tcPr>
          <w:p w14:paraId="2AFC19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Средства бюджета на депозитных счетах в иностранной валюте и драгоценных металлах</w:t>
            </w:r>
          </w:p>
        </w:tc>
        <w:tc>
          <w:tcPr>
            <w:tcW w:w="964" w:type="dxa"/>
            <w:tcBorders>
              <w:bottom w:val="nil"/>
            </w:tcBorders>
          </w:tcPr>
          <w:p w14:paraId="246A10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41053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6FEF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E369F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8D4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6250E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6BBA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8C2D5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7A8E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9C9DB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859DFE" w14:textId="77777777" w:rsidTr="00F71301">
        <w:tblPrEx>
          <w:tblBorders>
            <w:insideH w:val="nil"/>
          </w:tblBorders>
        </w:tblPrEx>
        <w:tc>
          <w:tcPr>
            <w:tcW w:w="9950" w:type="dxa"/>
            <w:gridSpan w:val="11"/>
            <w:tcBorders>
              <w:top w:val="nil"/>
            </w:tcBorders>
          </w:tcPr>
          <w:p w14:paraId="19FC138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6600052" w14:textId="77777777" w:rsidTr="00F71301">
        <w:tblPrEx>
          <w:tblBorders>
            <w:insideH w:val="nil"/>
          </w:tblBorders>
        </w:tblPrEx>
        <w:tc>
          <w:tcPr>
            <w:tcW w:w="3628" w:type="dxa"/>
            <w:tcBorders>
              <w:bottom w:val="nil"/>
            </w:tcBorders>
          </w:tcPr>
          <w:p w14:paraId="7F0B20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бюджета на депозитные счета в иностранной валюте и драгоценных металлах</w:t>
            </w:r>
          </w:p>
        </w:tc>
        <w:tc>
          <w:tcPr>
            <w:tcW w:w="964" w:type="dxa"/>
            <w:tcBorders>
              <w:bottom w:val="nil"/>
            </w:tcBorders>
          </w:tcPr>
          <w:p w14:paraId="68F6E2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580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5A08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7095D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56E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9F64E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9311F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CA31F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8F90E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5B33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7184D7" w14:textId="77777777" w:rsidTr="00F71301">
        <w:tblPrEx>
          <w:tblBorders>
            <w:insideH w:val="nil"/>
          </w:tblBorders>
        </w:tblPrEx>
        <w:tc>
          <w:tcPr>
            <w:tcW w:w="9950" w:type="dxa"/>
            <w:gridSpan w:val="11"/>
            <w:tcBorders>
              <w:top w:val="nil"/>
            </w:tcBorders>
          </w:tcPr>
          <w:p w14:paraId="7BF9139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1961315" w14:textId="77777777" w:rsidTr="00F71301">
        <w:tblPrEx>
          <w:tblBorders>
            <w:insideH w:val="nil"/>
          </w:tblBorders>
        </w:tblPrEx>
        <w:tc>
          <w:tcPr>
            <w:tcW w:w="3628" w:type="dxa"/>
            <w:tcBorders>
              <w:bottom w:val="nil"/>
            </w:tcBorders>
          </w:tcPr>
          <w:p w14:paraId="2701DEA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бюджета с депозитных счетов в иностранной валюте и драгоценных металлах</w:t>
            </w:r>
          </w:p>
        </w:tc>
        <w:tc>
          <w:tcPr>
            <w:tcW w:w="964" w:type="dxa"/>
            <w:tcBorders>
              <w:bottom w:val="nil"/>
            </w:tcBorders>
          </w:tcPr>
          <w:p w14:paraId="0DC8A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63C23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1E3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F66B1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C43B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01AEB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3DA64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C5053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0A26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0B24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9C9535" w14:textId="77777777" w:rsidTr="00F71301">
        <w:tblPrEx>
          <w:tblBorders>
            <w:insideH w:val="nil"/>
          </w:tblBorders>
        </w:tblPrEx>
        <w:tc>
          <w:tcPr>
            <w:tcW w:w="9950" w:type="dxa"/>
            <w:gridSpan w:val="11"/>
            <w:tcBorders>
              <w:top w:val="nil"/>
            </w:tcBorders>
          </w:tcPr>
          <w:p w14:paraId="1566C4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4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9EF3E5C" w14:textId="77777777" w:rsidTr="00F71301">
        <w:tblPrEx>
          <w:tblBorders>
            <w:insideH w:val="nil"/>
          </w:tblBorders>
        </w:tblPrEx>
        <w:tc>
          <w:tcPr>
            <w:tcW w:w="3628" w:type="dxa"/>
            <w:tcBorders>
              <w:bottom w:val="nil"/>
            </w:tcBorders>
          </w:tcPr>
          <w:p w14:paraId="6C14CA1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органа, осуществляющего кассовое обслуживание</w:t>
            </w:r>
          </w:p>
        </w:tc>
        <w:tc>
          <w:tcPr>
            <w:tcW w:w="964" w:type="dxa"/>
            <w:tcBorders>
              <w:bottom w:val="nil"/>
            </w:tcBorders>
          </w:tcPr>
          <w:p w14:paraId="749921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97D9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7A5C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62BA4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57E9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EA92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9571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663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D3F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9987C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A52BBE" w14:textId="77777777" w:rsidTr="00F71301">
        <w:tblPrEx>
          <w:tblBorders>
            <w:insideH w:val="nil"/>
          </w:tblBorders>
        </w:tblPrEx>
        <w:tc>
          <w:tcPr>
            <w:tcW w:w="9950" w:type="dxa"/>
            <w:gridSpan w:val="11"/>
            <w:tcBorders>
              <w:top w:val="nil"/>
            </w:tcBorders>
          </w:tcPr>
          <w:p w14:paraId="4A38230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4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B547418" w14:textId="77777777" w:rsidTr="00F71301">
        <w:tblPrEx>
          <w:tblBorders>
            <w:insideH w:val="nil"/>
          </w:tblBorders>
        </w:tblPrEx>
        <w:tc>
          <w:tcPr>
            <w:tcW w:w="3628" w:type="dxa"/>
            <w:tcBorders>
              <w:bottom w:val="nil"/>
            </w:tcBorders>
          </w:tcPr>
          <w:p w14:paraId="698C148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органа, осуществляющего кассовое обслуживание</w:t>
            </w:r>
          </w:p>
        </w:tc>
        <w:tc>
          <w:tcPr>
            <w:tcW w:w="964" w:type="dxa"/>
            <w:tcBorders>
              <w:bottom w:val="nil"/>
            </w:tcBorders>
          </w:tcPr>
          <w:p w14:paraId="3DFD61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821F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09AA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8EA32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B22C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D59B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6EAD6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3F5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20C5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05516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064B7D" w14:textId="77777777" w:rsidTr="00F71301">
        <w:tblPrEx>
          <w:tblBorders>
            <w:insideH w:val="nil"/>
          </w:tblBorders>
        </w:tblPrEx>
        <w:tc>
          <w:tcPr>
            <w:tcW w:w="9950" w:type="dxa"/>
            <w:gridSpan w:val="11"/>
            <w:tcBorders>
              <w:top w:val="nil"/>
            </w:tcBorders>
          </w:tcPr>
          <w:p w14:paraId="51F696D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4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B6B2085" w14:textId="77777777" w:rsidTr="00F71301">
        <w:tblPrEx>
          <w:tblBorders>
            <w:insideH w:val="nil"/>
          </w:tblBorders>
        </w:tblPrEx>
        <w:tc>
          <w:tcPr>
            <w:tcW w:w="3628" w:type="dxa"/>
            <w:tcBorders>
              <w:bottom w:val="nil"/>
            </w:tcBorders>
          </w:tcPr>
          <w:p w14:paraId="277ABE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бюджетных учреждений на счетах органа, осуществляющего кассовое обслуживание</w:t>
            </w:r>
          </w:p>
        </w:tc>
        <w:tc>
          <w:tcPr>
            <w:tcW w:w="964" w:type="dxa"/>
            <w:tcBorders>
              <w:bottom w:val="nil"/>
            </w:tcBorders>
          </w:tcPr>
          <w:p w14:paraId="2AF28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4C03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2A5D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0525B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81D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AA13C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687BF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0C62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F98A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93F45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40080E" w14:textId="77777777" w:rsidTr="00F71301">
        <w:tblPrEx>
          <w:tblBorders>
            <w:insideH w:val="nil"/>
          </w:tblBorders>
        </w:tblPrEx>
        <w:tc>
          <w:tcPr>
            <w:tcW w:w="9950" w:type="dxa"/>
            <w:gridSpan w:val="11"/>
            <w:tcBorders>
              <w:top w:val="nil"/>
            </w:tcBorders>
          </w:tcPr>
          <w:p w14:paraId="27CB4C6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4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C40D492" w14:textId="77777777" w:rsidTr="00F71301">
        <w:tblPrEx>
          <w:tblBorders>
            <w:insideH w:val="nil"/>
          </w:tblBorders>
        </w:tblPrEx>
        <w:tc>
          <w:tcPr>
            <w:tcW w:w="3628" w:type="dxa"/>
            <w:tcBorders>
              <w:bottom w:val="nil"/>
            </w:tcBorders>
          </w:tcPr>
          <w:p w14:paraId="5C81D0B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бюджетных учреждений на счета органа, осуществляющего кассовое обслуживание</w:t>
            </w:r>
          </w:p>
        </w:tc>
        <w:tc>
          <w:tcPr>
            <w:tcW w:w="964" w:type="dxa"/>
            <w:tcBorders>
              <w:bottom w:val="nil"/>
            </w:tcBorders>
          </w:tcPr>
          <w:p w14:paraId="7B3199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D528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8C0E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C1DDA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628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FC934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4F61F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1250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41421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53631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4F5A6B" w14:textId="77777777" w:rsidTr="00F71301">
        <w:tblPrEx>
          <w:tblBorders>
            <w:insideH w:val="nil"/>
          </w:tblBorders>
        </w:tblPrEx>
        <w:tc>
          <w:tcPr>
            <w:tcW w:w="9950" w:type="dxa"/>
            <w:gridSpan w:val="11"/>
            <w:tcBorders>
              <w:top w:val="nil"/>
            </w:tcBorders>
          </w:tcPr>
          <w:p w14:paraId="7E27936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4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FD21910" w14:textId="77777777" w:rsidTr="00F71301">
        <w:tblPrEx>
          <w:tblBorders>
            <w:insideH w:val="nil"/>
          </w:tblBorders>
        </w:tblPrEx>
        <w:tc>
          <w:tcPr>
            <w:tcW w:w="3628" w:type="dxa"/>
            <w:tcBorders>
              <w:bottom w:val="nil"/>
            </w:tcBorders>
          </w:tcPr>
          <w:p w14:paraId="324CA0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бюджетных учреждений со счетов органа, осуществляющего кассовое обслуживание</w:t>
            </w:r>
          </w:p>
        </w:tc>
        <w:tc>
          <w:tcPr>
            <w:tcW w:w="964" w:type="dxa"/>
            <w:tcBorders>
              <w:bottom w:val="nil"/>
            </w:tcBorders>
          </w:tcPr>
          <w:p w14:paraId="40A6C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588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2BF1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1EED1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E303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D018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E70F6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EABFF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78174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C4FE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C7E41A" w14:textId="77777777" w:rsidTr="00F71301">
        <w:tblPrEx>
          <w:tblBorders>
            <w:insideH w:val="nil"/>
          </w:tblBorders>
        </w:tblPrEx>
        <w:tc>
          <w:tcPr>
            <w:tcW w:w="9950" w:type="dxa"/>
            <w:gridSpan w:val="11"/>
            <w:tcBorders>
              <w:top w:val="nil"/>
            </w:tcBorders>
          </w:tcPr>
          <w:p w14:paraId="4A18502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B2B8B1C" w14:textId="77777777" w:rsidTr="00F71301">
        <w:tblPrEx>
          <w:tblBorders>
            <w:insideH w:val="nil"/>
          </w:tblBorders>
        </w:tblPrEx>
        <w:tc>
          <w:tcPr>
            <w:tcW w:w="3628" w:type="dxa"/>
            <w:tcBorders>
              <w:bottom w:val="nil"/>
            </w:tcBorders>
          </w:tcPr>
          <w:p w14:paraId="0C867D8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автономных учреждений на счетах органа, осуществляющего кассовое обслуживание</w:t>
            </w:r>
          </w:p>
        </w:tc>
        <w:tc>
          <w:tcPr>
            <w:tcW w:w="964" w:type="dxa"/>
            <w:tcBorders>
              <w:bottom w:val="nil"/>
            </w:tcBorders>
          </w:tcPr>
          <w:p w14:paraId="1E8B8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EE2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9749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2E0F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E7E0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C9AE1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CC48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A5C3A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3FE5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146FB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0C8CD0" w14:textId="77777777" w:rsidTr="00F71301">
        <w:tblPrEx>
          <w:tblBorders>
            <w:insideH w:val="nil"/>
          </w:tblBorders>
        </w:tblPrEx>
        <w:tc>
          <w:tcPr>
            <w:tcW w:w="9950" w:type="dxa"/>
            <w:gridSpan w:val="11"/>
            <w:tcBorders>
              <w:top w:val="nil"/>
            </w:tcBorders>
          </w:tcPr>
          <w:p w14:paraId="608485C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B197FB1" w14:textId="77777777" w:rsidTr="00F71301">
        <w:tblPrEx>
          <w:tblBorders>
            <w:insideH w:val="nil"/>
          </w:tblBorders>
        </w:tblPrEx>
        <w:tc>
          <w:tcPr>
            <w:tcW w:w="3628" w:type="dxa"/>
            <w:tcBorders>
              <w:bottom w:val="nil"/>
            </w:tcBorders>
          </w:tcPr>
          <w:p w14:paraId="1782F4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Поступления средств автономных учреждений на счета органа, осуществляющего кассовое </w:t>
            </w:r>
            <w:r w:rsidRPr="006A3509">
              <w:rPr>
                <w:rFonts w:ascii="Times New Roman" w:hAnsi="Times New Roman" w:cs="Times New Roman"/>
                <w:szCs w:val="22"/>
              </w:rPr>
              <w:lastRenderedPageBreak/>
              <w:t>обслуживание</w:t>
            </w:r>
          </w:p>
        </w:tc>
        <w:tc>
          <w:tcPr>
            <w:tcW w:w="964" w:type="dxa"/>
            <w:tcBorders>
              <w:bottom w:val="nil"/>
            </w:tcBorders>
          </w:tcPr>
          <w:p w14:paraId="15F95C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1A5D1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3A8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E9980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EC39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E54EE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B5EE0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1C71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E6306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7FC0A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C70080" w14:textId="77777777" w:rsidTr="00F71301">
        <w:tblPrEx>
          <w:tblBorders>
            <w:insideH w:val="nil"/>
          </w:tblBorders>
        </w:tblPrEx>
        <w:tc>
          <w:tcPr>
            <w:tcW w:w="9950" w:type="dxa"/>
            <w:gridSpan w:val="11"/>
            <w:tcBorders>
              <w:top w:val="nil"/>
            </w:tcBorders>
          </w:tcPr>
          <w:p w14:paraId="2C44784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3EFA84D" w14:textId="77777777" w:rsidTr="00F71301">
        <w:tblPrEx>
          <w:tblBorders>
            <w:insideH w:val="nil"/>
          </w:tblBorders>
        </w:tblPrEx>
        <w:tc>
          <w:tcPr>
            <w:tcW w:w="3628" w:type="dxa"/>
            <w:tcBorders>
              <w:bottom w:val="nil"/>
            </w:tcBorders>
          </w:tcPr>
          <w:p w14:paraId="426B1D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автономных учреждений со счетов органа, осуществляющего кассовое обслуживание</w:t>
            </w:r>
          </w:p>
        </w:tc>
        <w:tc>
          <w:tcPr>
            <w:tcW w:w="964" w:type="dxa"/>
            <w:tcBorders>
              <w:bottom w:val="nil"/>
            </w:tcBorders>
          </w:tcPr>
          <w:p w14:paraId="226A7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6CDE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A3E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40440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261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AAD75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B7CE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28896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00B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FAC6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605998" w14:textId="77777777" w:rsidTr="00F71301">
        <w:tblPrEx>
          <w:tblBorders>
            <w:insideH w:val="nil"/>
          </w:tblBorders>
        </w:tblPrEx>
        <w:tc>
          <w:tcPr>
            <w:tcW w:w="9950" w:type="dxa"/>
            <w:gridSpan w:val="11"/>
            <w:tcBorders>
              <w:top w:val="nil"/>
            </w:tcBorders>
          </w:tcPr>
          <w:p w14:paraId="0C185A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CFB398C" w14:textId="77777777" w:rsidTr="00F71301">
        <w:tblPrEx>
          <w:tblBorders>
            <w:insideH w:val="nil"/>
          </w:tblBorders>
        </w:tblPrEx>
        <w:tc>
          <w:tcPr>
            <w:tcW w:w="3628" w:type="dxa"/>
            <w:tcBorders>
              <w:bottom w:val="nil"/>
            </w:tcBorders>
          </w:tcPr>
          <w:p w14:paraId="1459DE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иных организаций на счетах органа, осуществляющего кассовое обслуживание</w:t>
            </w:r>
          </w:p>
        </w:tc>
        <w:tc>
          <w:tcPr>
            <w:tcW w:w="964" w:type="dxa"/>
            <w:tcBorders>
              <w:bottom w:val="nil"/>
            </w:tcBorders>
          </w:tcPr>
          <w:p w14:paraId="56A6B8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060A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D730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782C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4FDF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54E4E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8182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1F606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6DFD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49ED9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35F599" w14:textId="77777777" w:rsidTr="00F71301">
        <w:tblPrEx>
          <w:tblBorders>
            <w:insideH w:val="nil"/>
          </w:tblBorders>
        </w:tblPrEx>
        <w:tc>
          <w:tcPr>
            <w:tcW w:w="9950" w:type="dxa"/>
            <w:gridSpan w:val="11"/>
            <w:tcBorders>
              <w:top w:val="nil"/>
            </w:tcBorders>
          </w:tcPr>
          <w:p w14:paraId="6CDB82C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0225DE7" w14:textId="77777777" w:rsidTr="00F71301">
        <w:tblPrEx>
          <w:tblBorders>
            <w:insideH w:val="nil"/>
          </w:tblBorders>
        </w:tblPrEx>
        <w:tc>
          <w:tcPr>
            <w:tcW w:w="3628" w:type="dxa"/>
            <w:tcBorders>
              <w:bottom w:val="nil"/>
            </w:tcBorders>
          </w:tcPr>
          <w:p w14:paraId="7D1BC39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иных организаций на счета органа, осуществляющего кассовое обслуживание</w:t>
            </w:r>
          </w:p>
        </w:tc>
        <w:tc>
          <w:tcPr>
            <w:tcW w:w="964" w:type="dxa"/>
            <w:tcBorders>
              <w:bottom w:val="nil"/>
            </w:tcBorders>
          </w:tcPr>
          <w:p w14:paraId="2D2CB1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6962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423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97D5F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B3B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E8EFF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EF23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E1AF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C854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00DA4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0C973E" w14:textId="77777777" w:rsidTr="00F71301">
        <w:tblPrEx>
          <w:tblBorders>
            <w:insideH w:val="nil"/>
          </w:tblBorders>
        </w:tblPrEx>
        <w:tc>
          <w:tcPr>
            <w:tcW w:w="9950" w:type="dxa"/>
            <w:gridSpan w:val="11"/>
            <w:tcBorders>
              <w:top w:val="nil"/>
            </w:tcBorders>
          </w:tcPr>
          <w:p w14:paraId="51793C5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4CFE1D4" w14:textId="77777777" w:rsidTr="00F71301">
        <w:tblPrEx>
          <w:tblBorders>
            <w:insideH w:val="nil"/>
          </w:tblBorders>
        </w:tblPrEx>
        <w:tc>
          <w:tcPr>
            <w:tcW w:w="3628" w:type="dxa"/>
            <w:tcBorders>
              <w:bottom w:val="nil"/>
            </w:tcBorders>
          </w:tcPr>
          <w:p w14:paraId="051303D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иных организаций со счетов органа, осуществляющего кассовое обслуживание</w:t>
            </w:r>
          </w:p>
        </w:tc>
        <w:tc>
          <w:tcPr>
            <w:tcW w:w="964" w:type="dxa"/>
            <w:tcBorders>
              <w:bottom w:val="nil"/>
            </w:tcBorders>
          </w:tcPr>
          <w:p w14:paraId="4587D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2A8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96A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967A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A858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A5791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C795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68EB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B4729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44142B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42B133" w14:textId="77777777" w:rsidTr="00F71301">
        <w:tblPrEx>
          <w:tblBorders>
            <w:insideH w:val="nil"/>
          </w:tblBorders>
        </w:tblPrEx>
        <w:tc>
          <w:tcPr>
            <w:tcW w:w="9950" w:type="dxa"/>
            <w:gridSpan w:val="11"/>
            <w:tcBorders>
              <w:top w:val="nil"/>
            </w:tcBorders>
          </w:tcPr>
          <w:p w14:paraId="46175C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F9630E1" w14:textId="77777777" w:rsidTr="00F71301">
        <w:tblPrEx>
          <w:tblBorders>
            <w:insideH w:val="nil"/>
          </w:tblBorders>
        </w:tblPrEx>
        <w:tc>
          <w:tcPr>
            <w:tcW w:w="3628" w:type="dxa"/>
            <w:tcBorders>
              <w:bottom w:val="nil"/>
            </w:tcBorders>
          </w:tcPr>
          <w:p w14:paraId="5E94A9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на счетах органа, осуществляющего кассовое обслуживание, в пути</w:t>
            </w:r>
          </w:p>
        </w:tc>
        <w:tc>
          <w:tcPr>
            <w:tcW w:w="964" w:type="dxa"/>
            <w:tcBorders>
              <w:bottom w:val="nil"/>
            </w:tcBorders>
          </w:tcPr>
          <w:p w14:paraId="0848A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5422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7CE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429F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30B2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F467F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E979A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0BA0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26F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79F91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FA598A" w14:textId="77777777" w:rsidTr="00F71301">
        <w:tblPrEx>
          <w:tblBorders>
            <w:insideH w:val="nil"/>
          </w:tblBorders>
        </w:tblPrEx>
        <w:tc>
          <w:tcPr>
            <w:tcW w:w="9950" w:type="dxa"/>
            <w:gridSpan w:val="11"/>
            <w:tcBorders>
              <w:top w:val="nil"/>
            </w:tcBorders>
          </w:tcPr>
          <w:p w14:paraId="6FDE15E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4E0704E" w14:textId="77777777" w:rsidTr="00F71301">
        <w:tblPrEx>
          <w:tblBorders>
            <w:insideH w:val="nil"/>
          </w:tblBorders>
        </w:tblPrEx>
        <w:tc>
          <w:tcPr>
            <w:tcW w:w="3628" w:type="dxa"/>
            <w:tcBorders>
              <w:bottom w:val="nil"/>
            </w:tcBorders>
          </w:tcPr>
          <w:p w14:paraId="6DFDFFB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бюджетных учреждений на счетах органа, осуществляющего кассовое обслуживание, в пути</w:t>
            </w:r>
          </w:p>
        </w:tc>
        <w:tc>
          <w:tcPr>
            <w:tcW w:w="964" w:type="dxa"/>
            <w:tcBorders>
              <w:bottom w:val="nil"/>
            </w:tcBorders>
          </w:tcPr>
          <w:p w14:paraId="4447E7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8123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4D1D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76664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331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83A1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8D52D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52F62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D77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59B60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A6F5EF" w14:textId="77777777" w:rsidTr="00F71301">
        <w:tblPrEx>
          <w:tblBorders>
            <w:insideH w:val="nil"/>
          </w:tblBorders>
        </w:tblPrEx>
        <w:tc>
          <w:tcPr>
            <w:tcW w:w="9950" w:type="dxa"/>
            <w:gridSpan w:val="11"/>
            <w:tcBorders>
              <w:top w:val="nil"/>
            </w:tcBorders>
          </w:tcPr>
          <w:p w14:paraId="51412EA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03AED05" w14:textId="77777777" w:rsidTr="00F71301">
        <w:tblPrEx>
          <w:tblBorders>
            <w:insideH w:val="nil"/>
          </w:tblBorders>
        </w:tblPrEx>
        <w:tc>
          <w:tcPr>
            <w:tcW w:w="3628" w:type="dxa"/>
            <w:tcBorders>
              <w:bottom w:val="nil"/>
            </w:tcBorders>
          </w:tcPr>
          <w:p w14:paraId="3C35C0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бюджетных учреждений на счета органа, осуществляющего кассовое обслуживание, в пути</w:t>
            </w:r>
          </w:p>
        </w:tc>
        <w:tc>
          <w:tcPr>
            <w:tcW w:w="964" w:type="dxa"/>
            <w:tcBorders>
              <w:bottom w:val="nil"/>
            </w:tcBorders>
          </w:tcPr>
          <w:p w14:paraId="75154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5B5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899D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55E8E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963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9356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0994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3D796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0AC18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5275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4993E6" w14:textId="77777777" w:rsidTr="00F71301">
        <w:tblPrEx>
          <w:tblBorders>
            <w:insideH w:val="nil"/>
          </w:tblBorders>
        </w:tblPrEx>
        <w:tc>
          <w:tcPr>
            <w:tcW w:w="9950" w:type="dxa"/>
            <w:gridSpan w:val="11"/>
            <w:tcBorders>
              <w:top w:val="nil"/>
            </w:tcBorders>
          </w:tcPr>
          <w:p w14:paraId="5FA399A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5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ED3627D" w14:textId="77777777" w:rsidTr="00F71301">
        <w:tblPrEx>
          <w:tblBorders>
            <w:insideH w:val="nil"/>
          </w:tblBorders>
        </w:tblPrEx>
        <w:tc>
          <w:tcPr>
            <w:tcW w:w="3628" w:type="dxa"/>
            <w:tcBorders>
              <w:bottom w:val="nil"/>
            </w:tcBorders>
          </w:tcPr>
          <w:p w14:paraId="7BBBB3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бюджетных учреждений со счетов органа, осуществляющего кассовое обслуживание, в пути</w:t>
            </w:r>
          </w:p>
        </w:tc>
        <w:tc>
          <w:tcPr>
            <w:tcW w:w="964" w:type="dxa"/>
            <w:tcBorders>
              <w:bottom w:val="nil"/>
            </w:tcBorders>
          </w:tcPr>
          <w:p w14:paraId="6ADA55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01C4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E62F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CBCF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EB1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E7E0E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503C7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CF7F6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FC1B9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05FE1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E1E3D0" w14:textId="77777777" w:rsidTr="00F71301">
        <w:tblPrEx>
          <w:tblBorders>
            <w:insideH w:val="nil"/>
          </w:tblBorders>
        </w:tblPrEx>
        <w:tc>
          <w:tcPr>
            <w:tcW w:w="9950" w:type="dxa"/>
            <w:gridSpan w:val="11"/>
            <w:tcBorders>
              <w:top w:val="nil"/>
            </w:tcBorders>
          </w:tcPr>
          <w:p w14:paraId="0E764FD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9EDC87A" w14:textId="77777777" w:rsidTr="00F71301">
        <w:tblPrEx>
          <w:tblBorders>
            <w:insideH w:val="nil"/>
          </w:tblBorders>
        </w:tblPrEx>
        <w:tc>
          <w:tcPr>
            <w:tcW w:w="3628" w:type="dxa"/>
            <w:tcBorders>
              <w:bottom w:val="nil"/>
            </w:tcBorders>
          </w:tcPr>
          <w:p w14:paraId="53ED94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автономных учреждений на счетах органа, осуществляющего кассовое обслуживание, в пути</w:t>
            </w:r>
          </w:p>
        </w:tc>
        <w:tc>
          <w:tcPr>
            <w:tcW w:w="964" w:type="dxa"/>
            <w:tcBorders>
              <w:bottom w:val="nil"/>
            </w:tcBorders>
          </w:tcPr>
          <w:p w14:paraId="5C5F43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BFF7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8AE6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3A94E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44D2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842D5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7012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2135C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CB85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9DBA2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F9E469" w14:textId="77777777" w:rsidTr="00F71301">
        <w:tblPrEx>
          <w:tblBorders>
            <w:insideH w:val="nil"/>
          </w:tblBorders>
        </w:tblPrEx>
        <w:tc>
          <w:tcPr>
            <w:tcW w:w="9950" w:type="dxa"/>
            <w:gridSpan w:val="11"/>
            <w:tcBorders>
              <w:top w:val="nil"/>
            </w:tcBorders>
          </w:tcPr>
          <w:p w14:paraId="0230B0C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46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EE50DBC" w14:textId="77777777" w:rsidTr="00F71301">
        <w:tblPrEx>
          <w:tblBorders>
            <w:insideH w:val="nil"/>
          </w:tblBorders>
        </w:tblPrEx>
        <w:tc>
          <w:tcPr>
            <w:tcW w:w="3628" w:type="dxa"/>
            <w:tcBorders>
              <w:bottom w:val="nil"/>
            </w:tcBorders>
          </w:tcPr>
          <w:p w14:paraId="2DBC532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автономных учреждений на счета органа, осуществляющего кассовое обслуживание, в пути</w:t>
            </w:r>
          </w:p>
        </w:tc>
        <w:tc>
          <w:tcPr>
            <w:tcW w:w="964" w:type="dxa"/>
            <w:tcBorders>
              <w:bottom w:val="nil"/>
            </w:tcBorders>
          </w:tcPr>
          <w:p w14:paraId="2CCE18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951F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E19C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22ED0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F972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4B842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BE7A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1F251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8353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4BB7A2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BFC02C" w14:textId="77777777" w:rsidTr="00F71301">
        <w:tblPrEx>
          <w:tblBorders>
            <w:insideH w:val="nil"/>
          </w:tblBorders>
        </w:tblPrEx>
        <w:tc>
          <w:tcPr>
            <w:tcW w:w="9950" w:type="dxa"/>
            <w:gridSpan w:val="11"/>
            <w:tcBorders>
              <w:top w:val="nil"/>
            </w:tcBorders>
          </w:tcPr>
          <w:p w14:paraId="144CDCC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0E9D47D" w14:textId="77777777" w:rsidTr="00F71301">
        <w:tblPrEx>
          <w:tblBorders>
            <w:insideH w:val="nil"/>
          </w:tblBorders>
        </w:tblPrEx>
        <w:tc>
          <w:tcPr>
            <w:tcW w:w="3628" w:type="dxa"/>
            <w:tcBorders>
              <w:bottom w:val="nil"/>
            </w:tcBorders>
          </w:tcPr>
          <w:p w14:paraId="4E3C43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автономных учреждений со счетов органа, осуществляющего кассовое обслуживание, в пути</w:t>
            </w:r>
          </w:p>
        </w:tc>
        <w:tc>
          <w:tcPr>
            <w:tcW w:w="964" w:type="dxa"/>
            <w:tcBorders>
              <w:bottom w:val="nil"/>
            </w:tcBorders>
          </w:tcPr>
          <w:p w14:paraId="78E55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9095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C01B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7E93F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3D8F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6BF4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37694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727D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EF76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0418A7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E613A5" w14:textId="77777777" w:rsidTr="00F71301">
        <w:tblPrEx>
          <w:tblBorders>
            <w:insideH w:val="nil"/>
          </w:tblBorders>
        </w:tblPrEx>
        <w:tc>
          <w:tcPr>
            <w:tcW w:w="9950" w:type="dxa"/>
            <w:gridSpan w:val="11"/>
            <w:tcBorders>
              <w:top w:val="nil"/>
            </w:tcBorders>
          </w:tcPr>
          <w:p w14:paraId="65898CA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7AEBA27" w14:textId="77777777" w:rsidTr="00F71301">
        <w:tblPrEx>
          <w:tblBorders>
            <w:insideH w:val="nil"/>
          </w:tblBorders>
        </w:tblPrEx>
        <w:tc>
          <w:tcPr>
            <w:tcW w:w="3628" w:type="dxa"/>
            <w:tcBorders>
              <w:bottom w:val="nil"/>
            </w:tcBorders>
          </w:tcPr>
          <w:p w14:paraId="5D8CA27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Средства иных организаций на счетах органа, осуществляющего кассовое обслуживание, в пути</w:t>
            </w:r>
          </w:p>
        </w:tc>
        <w:tc>
          <w:tcPr>
            <w:tcW w:w="964" w:type="dxa"/>
            <w:tcBorders>
              <w:bottom w:val="nil"/>
            </w:tcBorders>
          </w:tcPr>
          <w:p w14:paraId="774297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0C5D5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ADED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B6BC5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816E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077A7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96ED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B3EC0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59FC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431DB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F4275A" w14:textId="77777777" w:rsidTr="00F71301">
        <w:tblPrEx>
          <w:tblBorders>
            <w:insideH w:val="nil"/>
          </w:tblBorders>
        </w:tblPrEx>
        <w:tc>
          <w:tcPr>
            <w:tcW w:w="9950" w:type="dxa"/>
            <w:gridSpan w:val="11"/>
            <w:tcBorders>
              <w:top w:val="nil"/>
            </w:tcBorders>
          </w:tcPr>
          <w:p w14:paraId="252837D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8F90C2A" w14:textId="77777777" w:rsidTr="00F71301">
        <w:tblPrEx>
          <w:tblBorders>
            <w:insideH w:val="nil"/>
          </w:tblBorders>
        </w:tblPrEx>
        <w:tc>
          <w:tcPr>
            <w:tcW w:w="3628" w:type="dxa"/>
            <w:tcBorders>
              <w:bottom w:val="nil"/>
            </w:tcBorders>
          </w:tcPr>
          <w:p w14:paraId="3B966A2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Поступления средств иных организаций на счета органа, осуществляющего кассовое обслуживание, в пути</w:t>
            </w:r>
          </w:p>
        </w:tc>
        <w:tc>
          <w:tcPr>
            <w:tcW w:w="964" w:type="dxa"/>
            <w:tcBorders>
              <w:bottom w:val="nil"/>
            </w:tcBorders>
          </w:tcPr>
          <w:p w14:paraId="14735E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085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03A0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DEBB3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4EF2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DA7CE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9A754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366C2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846B8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3C16F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6AF371" w14:textId="77777777" w:rsidTr="00F71301">
        <w:tblPrEx>
          <w:tblBorders>
            <w:insideH w:val="nil"/>
          </w:tblBorders>
        </w:tblPrEx>
        <w:tc>
          <w:tcPr>
            <w:tcW w:w="9950" w:type="dxa"/>
            <w:gridSpan w:val="11"/>
            <w:tcBorders>
              <w:top w:val="nil"/>
            </w:tcBorders>
          </w:tcPr>
          <w:p w14:paraId="65547DC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1EC36B6" w14:textId="77777777" w:rsidTr="00F71301">
        <w:tblPrEx>
          <w:tblBorders>
            <w:insideH w:val="nil"/>
          </w:tblBorders>
        </w:tblPrEx>
        <w:tc>
          <w:tcPr>
            <w:tcW w:w="3628" w:type="dxa"/>
            <w:tcBorders>
              <w:bottom w:val="nil"/>
            </w:tcBorders>
          </w:tcPr>
          <w:p w14:paraId="230A2B5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Выбытия средств иных организаций со счетов органа, осуществляющего кассовое обслуживание, в пути</w:t>
            </w:r>
          </w:p>
        </w:tc>
        <w:tc>
          <w:tcPr>
            <w:tcW w:w="964" w:type="dxa"/>
            <w:tcBorders>
              <w:bottom w:val="nil"/>
            </w:tcBorders>
          </w:tcPr>
          <w:p w14:paraId="582C8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409E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16BF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3B03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249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63CD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628D1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6EB59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E192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51C4B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92CC5CD" w14:textId="77777777" w:rsidTr="00F71301">
        <w:tblPrEx>
          <w:tblBorders>
            <w:insideH w:val="nil"/>
          </w:tblBorders>
        </w:tblPrEx>
        <w:tc>
          <w:tcPr>
            <w:tcW w:w="9950" w:type="dxa"/>
            <w:gridSpan w:val="11"/>
            <w:tcBorders>
              <w:top w:val="nil"/>
            </w:tcBorders>
          </w:tcPr>
          <w:p w14:paraId="5DFB9F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9F1F8B2" w14:textId="77777777" w:rsidTr="00F71301">
        <w:tc>
          <w:tcPr>
            <w:tcW w:w="3628" w:type="dxa"/>
          </w:tcPr>
          <w:p w14:paraId="681F23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Финансовые вложения</w:t>
            </w:r>
          </w:p>
        </w:tc>
        <w:tc>
          <w:tcPr>
            <w:tcW w:w="964" w:type="dxa"/>
          </w:tcPr>
          <w:p w14:paraId="0D905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8DBC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89A6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9CE29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239D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2615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B0FE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E4E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DBA0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FA6B8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559A17" w14:textId="77777777" w:rsidTr="00F71301">
        <w:tc>
          <w:tcPr>
            <w:tcW w:w="3628" w:type="dxa"/>
          </w:tcPr>
          <w:p w14:paraId="22DE75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Ценные бумаги, кроме акций</w:t>
            </w:r>
          </w:p>
        </w:tc>
        <w:tc>
          <w:tcPr>
            <w:tcW w:w="964" w:type="dxa"/>
          </w:tcPr>
          <w:p w14:paraId="4B3DF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C87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D4DB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1086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A2E7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98B4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F799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BD5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60E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6A69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7BA52C" w14:textId="77777777" w:rsidTr="00F71301">
        <w:tc>
          <w:tcPr>
            <w:tcW w:w="3628" w:type="dxa"/>
          </w:tcPr>
          <w:p w14:paraId="0F0525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Облигации</w:t>
            </w:r>
          </w:p>
        </w:tc>
        <w:tc>
          <w:tcPr>
            <w:tcW w:w="964" w:type="dxa"/>
          </w:tcPr>
          <w:p w14:paraId="536A0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4C050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EB3E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C78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A770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29C9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BB48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85AB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6109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B1A1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C3B6DF" w14:textId="77777777" w:rsidTr="00F71301">
        <w:tc>
          <w:tcPr>
            <w:tcW w:w="3628" w:type="dxa"/>
          </w:tcPr>
          <w:p w14:paraId="507C46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облигаций</w:t>
            </w:r>
          </w:p>
        </w:tc>
        <w:tc>
          <w:tcPr>
            <w:tcW w:w="964" w:type="dxa"/>
          </w:tcPr>
          <w:p w14:paraId="4AB21A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DBBCE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EF8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E866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B46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7DA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72D1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ED54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6E057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0786BB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708172" w14:textId="77777777" w:rsidTr="00F71301">
        <w:tc>
          <w:tcPr>
            <w:tcW w:w="3628" w:type="dxa"/>
          </w:tcPr>
          <w:p w14:paraId="2D4B63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облигаций</w:t>
            </w:r>
          </w:p>
        </w:tc>
        <w:tc>
          <w:tcPr>
            <w:tcW w:w="964" w:type="dxa"/>
          </w:tcPr>
          <w:p w14:paraId="402A76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062D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0C0A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09ED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E9DF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32A90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2EEEF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765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EC80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4AD481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9258E8" w14:textId="77777777" w:rsidTr="00F71301">
        <w:tc>
          <w:tcPr>
            <w:tcW w:w="3628" w:type="dxa"/>
          </w:tcPr>
          <w:p w14:paraId="5822C78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Векселя</w:t>
            </w:r>
          </w:p>
        </w:tc>
        <w:tc>
          <w:tcPr>
            <w:tcW w:w="964" w:type="dxa"/>
          </w:tcPr>
          <w:p w14:paraId="494D9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01DD9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3944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3F636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965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CD780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776F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0084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D656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2BFD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35EFE5" w14:textId="77777777" w:rsidTr="00F71301">
        <w:tc>
          <w:tcPr>
            <w:tcW w:w="3628" w:type="dxa"/>
          </w:tcPr>
          <w:p w14:paraId="4A699F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векселей</w:t>
            </w:r>
          </w:p>
        </w:tc>
        <w:tc>
          <w:tcPr>
            <w:tcW w:w="964" w:type="dxa"/>
          </w:tcPr>
          <w:p w14:paraId="510705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6C8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8BAA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C127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F5C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2E1F3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14344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AAC8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ED1C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308430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FEBB61" w14:textId="77777777" w:rsidTr="00F71301">
        <w:tc>
          <w:tcPr>
            <w:tcW w:w="3628" w:type="dxa"/>
          </w:tcPr>
          <w:p w14:paraId="624102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векселей</w:t>
            </w:r>
          </w:p>
        </w:tc>
        <w:tc>
          <w:tcPr>
            <w:tcW w:w="964" w:type="dxa"/>
          </w:tcPr>
          <w:p w14:paraId="730DA2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272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AF8E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F1FC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72A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58B2A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F3AF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9966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0F69A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4F9D63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DDB079" w14:textId="77777777" w:rsidTr="00F71301">
        <w:tc>
          <w:tcPr>
            <w:tcW w:w="3628" w:type="dxa"/>
          </w:tcPr>
          <w:p w14:paraId="3E67539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Иные ценные бумаги, кроме акций</w:t>
            </w:r>
          </w:p>
        </w:tc>
        <w:tc>
          <w:tcPr>
            <w:tcW w:w="964" w:type="dxa"/>
          </w:tcPr>
          <w:p w14:paraId="1CFE18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F908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C3BA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5C530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DEDB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89D4F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5F79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7C36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5542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D2C5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365065" w14:textId="77777777" w:rsidTr="00F71301">
        <w:tc>
          <w:tcPr>
            <w:tcW w:w="3628" w:type="dxa"/>
          </w:tcPr>
          <w:p w14:paraId="1AC819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иных ценных бумаг, кроме акций</w:t>
            </w:r>
          </w:p>
        </w:tc>
        <w:tc>
          <w:tcPr>
            <w:tcW w:w="964" w:type="dxa"/>
          </w:tcPr>
          <w:p w14:paraId="098FD3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B1DB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2C42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0E99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2426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0E157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FEFD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FB949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23E3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282B5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F672B3" w14:textId="77777777" w:rsidTr="00F71301">
        <w:tc>
          <w:tcPr>
            <w:tcW w:w="3628" w:type="dxa"/>
          </w:tcPr>
          <w:p w14:paraId="18B6FC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иных ценных бумаг, кроме акций</w:t>
            </w:r>
          </w:p>
        </w:tc>
        <w:tc>
          <w:tcPr>
            <w:tcW w:w="964" w:type="dxa"/>
          </w:tcPr>
          <w:p w14:paraId="3EFE8A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22DD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8B5E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BB61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943E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41C6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FAAD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745D1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C7BC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03DD9D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7DFBD4" w14:textId="77777777" w:rsidTr="00F71301">
        <w:tc>
          <w:tcPr>
            <w:tcW w:w="3628" w:type="dxa"/>
          </w:tcPr>
          <w:p w14:paraId="749B25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Акции и иные формы участия в </w:t>
            </w:r>
            <w:r w:rsidRPr="006A3509">
              <w:rPr>
                <w:rFonts w:ascii="Times New Roman" w:hAnsi="Times New Roman" w:cs="Times New Roman"/>
                <w:szCs w:val="22"/>
              </w:rPr>
              <w:lastRenderedPageBreak/>
              <w:t>капитале</w:t>
            </w:r>
          </w:p>
        </w:tc>
        <w:tc>
          <w:tcPr>
            <w:tcW w:w="964" w:type="dxa"/>
          </w:tcPr>
          <w:p w14:paraId="7EEB3B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15FF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AFA4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F4803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CB3A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79B5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C879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FEE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EE80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0BCA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2AF6A6" w14:textId="77777777" w:rsidTr="00F71301">
        <w:tc>
          <w:tcPr>
            <w:tcW w:w="3628" w:type="dxa"/>
          </w:tcPr>
          <w:p w14:paraId="7C32A8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Акции</w:t>
            </w:r>
          </w:p>
        </w:tc>
        <w:tc>
          <w:tcPr>
            <w:tcW w:w="964" w:type="dxa"/>
          </w:tcPr>
          <w:p w14:paraId="3E813C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EF12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ADD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2328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E48D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114E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ABCCA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7C205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4D34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DEA3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79BDE4" w14:textId="77777777" w:rsidTr="00F71301">
        <w:tc>
          <w:tcPr>
            <w:tcW w:w="3628" w:type="dxa"/>
          </w:tcPr>
          <w:p w14:paraId="2C44EA9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акций</w:t>
            </w:r>
          </w:p>
        </w:tc>
        <w:tc>
          <w:tcPr>
            <w:tcW w:w="964" w:type="dxa"/>
          </w:tcPr>
          <w:p w14:paraId="6AE86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04755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A421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2974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9EDD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9B6AF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0877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76CD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49E50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874A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22A72F" w14:textId="77777777" w:rsidTr="00F71301">
        <w:tc>
          <w:tcPr>
            <w:tcW w:w="3628" w:type="dxa"/>
          </w:tcPr>
          <w:p w14:paraId="6F7690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акций</w:t>
            </w:r>
          </w:p>
        </w:tc>
        <w:tc>
          <w:tcPr>
            <w:tcW w:w="964" w:type="dxa"/>
          </w:tcPr>
          <w:p w14:paraId="32A17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83051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AAA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E41AA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3854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40D1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4EC5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B0811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FA1A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7F5E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27C535" w14:textId="77777777" w:rsidTr="00F71301">
        <w:tc>
          <w:tcPr>
            <w:tcW w:w="3628" w:type="dxa"/>
          </w:tcPr>
          <w:p w14:paraId="1F74A7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Участие в государственных (муниципальных) предприятиях</w:t>
            </w:r>
          </w:p>
        </w:tc>
        <w:tc>
          <w:tcPr>
            <w:tcW w:w="964" w:type="dxa"/>
          </w:tcPr>
          <w:p w14:paraId="593A0D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2D1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DDA9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C8E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6FCA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FC12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FD4EA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6421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5758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1F7D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EECF56" w14:textId="77777777" w:rsidTr="00F71301">
        <w:tc>
          <w:tcPr>
            <w:tcW w:w="3628" w:type="dxa"/>
          </w:tcPr>
          <w:p w14:paraId="09C55B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участия в государственных (муниципальных) предприятиях</w:t>
            </w:r>
          </w:p>
        </w:tc>
        <w:tc>
          <w:tcPr>
            <w:tcW w:w="964" w:type="dxa"/>
          </w:tcPr>
          <w:p w14:paraId="734298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CD5C9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9665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4B93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B298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B8E54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E546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6CE22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D00E6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6937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A16A23" w14:textId="77777777" w:rsidTr="00F71301">
        <w:tc>
          <w:tcPr>
            <w:tcW w:w="3628" w:type="dxa"/>
          </w:tcPr>
          <w:p w14:paraId="6E94C1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участия в государственных (муниципальных) предприятиях</w:t>
            </w:r>
          </w:p>
        </w:tc>
        <w:tc>
          <w:tcPr>
            <w:tcW w:w="964" w:type="dxa"/>
          </w:tcPr>
          <w:p w14:paraId="5BE076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D40C1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5A16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32B5B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5B46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5ABD9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CD2C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D37E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48CC5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78DA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7504DB" w14:textId="77777777" w:rsidTr="00F71301">
        <w:tc>
          <w:tcPr>
            <w:tcW w:w="3628" w:type="dxa"/>
          </w:tcPr>
          <w:p w14:paraId="4E71B1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Участие в государственных (муниципальных) учреждениях</w:t>
            </w:r>
          </w:p>
        </w:tc>
        <w:tc>
          <w:tcPr>
            <w:tcW w:w="964" w:type="dxa"/>
          </w:tcPr>
          <w:p w14:paraId="7AA16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97D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9C2D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D81E1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A92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5E1FE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F329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0865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9D7A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07C73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6203B2" w14:textId="77777777" w:rsidTr="00F71301">
        <w:tc>
          <w:tcPr>
            <w:tcW w:w="3628" w:type="dxa"/>
          </w:tcPr>
          <w:p w14:paraId="214801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участия в государственных (муниципальных) учреждениях</w:t>
            </w:r>
          </w:p>
        </w:tc>
        <w:tc>
          <w:tcPr>
            <w:tcW w:w="964" w:type="dxa"/>
          </w:tcPr>
          <w:p w14:paraId="6279F0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181F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6FC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6BAC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BD92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2A0E6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1A7B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AA4D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11DF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67068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AF07B3" w14:textId="77777777" w:rsidTr="00F71301">
        <w:tc>
          <w:tcPr>
            <w:tcW w:w="3628" w:type="dxa"/>
          </w:tcPr>
          <w:p w14:paraId="48349A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участия в государственных (муниципальных) учреждениях</w:t>
            </w:r>
          </w:p>
        </w:tc>
        <w:tc>
          <w:tcPr>
            <w:tcW w:w="964" w:type="dxa"/>
          </w:tcPr>
          <w:p w14:paraId="2506F5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046D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DDAD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6119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0A7B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B39B2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F8AD5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C2E60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A25D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8A70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43EE62" w14:textId="77777777" w:rsidTr="00F71301">
        <w:tc>
          <w:tcPr>
            <w:tcW w:w="3628" w:type="dxa"/>
          </w:tcPr>
          <w:p w14:paraId="44C722B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Иные формы участия в капитале</w:t>
            </w:r>
          </w:p>
        </w:tc>
        <w:tc>
          <w:tcPr>
            <w:tcW w:w="964" w:type="dxa"/>
          </w:tcPr>
          <w:p w14:paraId="268C75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8FA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A069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05F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15C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6B305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CD968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B95A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90FD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35D1D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80F477" w14:textId="77777777" w:rsidTr="00F71301">
        <w:tc>
          <w:tcPr>
            <w:tcW w:w="3628" w:type="dxa"/>
          </w:tcPr>
          <w:p w14:paraId="571D13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иных форм участия в капитале</w:t>
            </w:r>
          </w:p>
        </w:tc>
        <w:tc>
          <w:tcPr>
            <w:tcW w:w="964" w:type="dxa"/>
          </w:tcPr>
          <w:p w14:paraId="119400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DBDF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1F5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8DD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12C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7AB4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104B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CC76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89A8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B3717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C722575" w14:textId="77777777" w:rsidTr="00F71301">
        <w:tc>
          <w:tcPr>
            <w:tcW w:w="3628" w:type="dxa"/>
          </w:tcPr>
          <w:p w14:paraId="6D2F27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иных форм участия в капитале</w:t>
            </w:r>
          </w:p>
        </w:tc>
        <w:tc>
          <w:tcPr>
            <w:tcW w:w="964" w:type="dxa"/>
          </w:tcPr>
          <w:p w14:paraId="451AF5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650CF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2735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4B9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EB2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7DC1A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1FBF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B4BA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065DC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EC812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04A5F6" w14:textId="77777777" w:rsidTr="00F71301">
        <w:tblPrEx>
          <w:tblBorders>
            <w:insideH w:val="nil"/>
          </w:tblBorders>
        </w:tblPrEx>
        <w:tc>
          <w:tcPr>
            <w:tcW w:w="3628" w:type="dxa"/>
            <w:tcBorders>
              <w:bottom w:val="nil"/>
            </w:tcBorders>
          </w:tcPr>
          <w:p w14:paraId="6213B00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Участие в договоре простого товарищества</w:t>
            </w:r>
          </w:p>
        </w:tc>
        <w:tc>
          <w:tcPr>
            <w:tcW w:w="964" w:type="dxa"/>
            <w:tcBorders>
              <w:bottom w:val="nil"/>
            </w:tcBorders>
          </w:tcPr>
          <w:p w14:paraId="2855C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88A2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CD8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A00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9904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34DEC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F843E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2F6F62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252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F14BF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9EEA15" w14:textId="77777777" w:rsidTr="00F71301">
        <w:tblPrEx>
          <w:tblBorders>
            <w:insideH w:val="nil"/>
          </w:tblBorders>
        </w:tblPrEx>
        <w:tc>
          <w:tcPr>
            <w:tcW w:w="9950" w:type="dxa"/>
            <w:gridSpan w:val="11"/>
            <w:tcBorders>
              <w:top w:val="nil"/>
            </w:tcBorders>
          </w:tcPr>
          <w:p w14:paraId="2F5FBB3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3D6D04D" w14:textId="77777777" w:rsidTr="00F71301">
        <w:tblPrEx>
          <w:tblBorders>
            <w:insideH w:val="nil"/>
          </w:tblBorders>
        </w:tblPrEx>
        <w:tc>
          <w:tcPr>
            <w:tcW w:w="3628" w:type="dxa"/>
            <w:tcBorders>
              <w:bottom w:val="nil"/>
            </w:tcBorders>
          </w:tcPr>
          <w:p w14:paraId="1986CF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стоимости участия в договоре простого товарищества</w:t>
            </w:r>
          </w:p>
        </w:tc>
        <w:tc>
          <w:tcPr>
            <w:tcW w:w="964" w:type="dxa"/>
            <w:tcBorders>
              <w:bottom w:val="nil"/>
            </w:tcBorders>
          </w:tcPr>
          <w:p w14:paraId="63DB80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6CFA4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EDFC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2F52C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BEE7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0B946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ECECF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3EF3E7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DF6F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730B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5B1698" w14:textId="77777777" w:rsidTr="00F71301">
        <w:tblPrEx>
          <w:tblBorders>
            <w:insideH w:val="nil"/>
          </w:tblBorders>
        </w:tblPrEx>
        <w:tc>
          <w:tcPr>
            <w:tcW w:w="9950" w:type="dxa"/>
            <w:gridSpan w:val="11"/>
            <w:tcBorders>
              <w:top w:val="nil"/>
            </w:tcBorders>
          </w:tcPr>
          <w:p w14:paraId="0301E92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B3DF68E" w14:textId="77777777" w:rsidTr="00F71301">
        <w:tblPrEx>
          <w:tblBorders>
            <w:insideH w:val="nil"/>
          </w:tblBorders>
        </w:tblPrEx>
        <w:tc>
          <w:tcPr>
            <w:tcW w:w="3628" w:type="dxa"/>
            <w:tcBorders>
              <w:bottom w:val="nil"/>
            </w:tcBorders>
          </w:tcPr>
          <w:p w14:paraId="707ECEB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стоимости в договоре простого товарищества</w:t>
            </w:r>
          </w:p>
        </w:tc>
        <w:tc>
          <w:tcPr>
            <w:tcW w:w="964" w:type="dxa"/>
            <w:tcBorders>
              <w:bottom w:val="nil"/>
            </w:tcBorders>
          </w:tcPr>
          <w:p w14:paraId="4BCD1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400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522C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574D9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D30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10836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32328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26C47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ACF2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7FCE0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09C8AA" w14:textId="77777777" w:rsidTr="00F71301">
        <w:tblPrEx>
          <w:tblBorders>
            <w:insideH w:val="nil"/>
          </w:tblBorders>
        </w:tblPrEx>
        <w:tc>
          <w:tcPr>
            <w:tcW w:w="9950" w:type="dxa"/>
            <w:gridSpan w:val="11"/>
            <w:tcBorders>
              <w:top w:val="nil"/>
            </w:tcBorders>
          </w:tcPr>
          <w:p w14:paraId="33286D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6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62E92C7" w14:textId="77777777" w:rsidTr="00F71301">
        <w:tc>
          <w:tcPr>
            <w:tcW w:w="3628" w:type="dxa"/>
          </w:tcPr>
          <w:p w14:paraId="5F63DE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Иные финансовые активы</w:t>
            </w:r>
          </w:p>
        </w:tc>
        <w:tc>
          <w:tcPr>
            <w:tcW w:w="964" w:type="dxa"/>
          </w:tcPr>
          <w:p w14:paraId="154E41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237D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A48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E4A5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B467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6EB5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D83E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6A28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9F62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390D4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89DCA5" w14:textId="77777777" w:rsidTr="00F71301">
        <w:tc>
          <w:tcPr>
            <w:tcW w:w="3628" w:type="dxa"/>
          </w:tcPr>
          <w:p w14:paraId="13C1A4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Доли в международных организациях</w:t>
            </w:r>
          </w:p>
        </w:tc>
        <w:tc>
          <w:tcPr>
            <w:tcW w:w="964" w:type="dxa"/>
          </w:tcPr>
          <w:p w14:paraId="06C8E6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4B35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53CA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D7974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7C56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18CC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A75D8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5FF5B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765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76F65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0391E3" w14:textId="77777777" w:rsidTr="00F71301">
        <w:tblPrEx>
          <w:tblBorders>
            <w:insideH w:val="nil"/>
          </w:tblBorders>
        </w:tblPrEx>
        <w:tc>
          <w:tcPr>
            <w:tcW w:w="3628" w:type="dxa"/>
            <w:tcBorders>
              <w:bottom w:val="nil"/>
            </w:tcBorders>
          </w:tcPr>
          <w:p w14:paraId="2EE29510" w14:textId="67FE806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долей в международных организациях </w:t>
            </w:r>
          </w:p>
        </w:tc>
        <w:tc>
          <w:tcPr>
            <w:tcW w:w="964" w:type="dxa"/>
            <w:tcBorders>
              <w:bottom w:val="nil"/>
            </w:tcBorders>
          </w:tcPr>
          <w:p w14:paraId="457D4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25701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EEF4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01705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455A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5B12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95744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3F0B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3A532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39EAA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B8EC51" w14:textId="77777777" w:rsidTr="00F71301">
        <w:tblPrEx>
          <w:tblBorders>
            <w:insideH w:val="nil"/>
          </w:tblBorders>
        </w:tblPrEx>
        <w:tc>
          <w:tcPr>
            <w:tcW w:w="9950" w:type="dxa"/>
            <w:gridSpan w:val="11"/>
            <w:tcBorders>
              <w:top w:val="nil"/>
            </w:tcBorders>
          </w:tcPr>
          <w:p w14:paraId="7900974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4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58F2844" w14:textId="77777777" w:rsidTr="00F71301">
        <w:tblPrEx>
          <w:tblBorders>
            <w:insideH w:val="nil"/>
          </w:tblBorders>
        </w:tblPrEx>
        <w:tc>
          <w:tcPr>
            <w:tcW w:w="3628" w:type="dxa"/>
            <w:tcBorders>
              <w:bottom w:val="nil"/>
            </w:tcBorders>
          </w:tcPr>
          <w:p w14:paraId="1F4EB1C6" w14:textId="77907DF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долей в международных организациях </w:t>
            </w:r>
          </w:p>
        </w:tc>
        <w:tc>
          <w:tcPr>
            <w:tcW w:w="964" w:type="dxa"/>
            <w:tcBorders>
              <w:bottom w:val="nil"/>
            </w:tcBorders>
          </w:tcPr>
          <w:p w14:paraId="2906C4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A5DA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B0A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FCFC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914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D4350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A778F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7C5B8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737EB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475BB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C57D5B" w14:textId="77777777" w:rsidTr="00F71301">
        <w:tblPrEx>
          <w:tblBorders>
            <w:insideH w:val="nil"/>
          </w:tblBorders>
        </w:tblPrEx>
        <w:tc>
          <w:tcPr>
            <w:tcW w:w="9950" w:type="dxa"/>
            <w:gridSpan w:val="11"/>
            <w:tcBorders>
              <w:top w:val="nil"/>
            </w:tcBorders>
          </w:tcPr>
          <w:p w14:paraId="00088A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35FC445" w14:textId="77777777" w:rsidTr="00F71301">
        <w:tc>
          <w:tcPr>
            <w:tcW w:w="3628" w:type="dxa"/>
          </w:tcPr>
          <w:p w14:paraId="4D670A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Прочие финансовые активы</w:t>
            </w:r>
          </w:p>
        </w:tc>
        <w:tc>
          <w:tcPr>
            <w:tcW w:w="964" w:type="dxa"/>
          </w:tcPr>
          <w:p w14:paraId="04FDC9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1F3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B453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7EDBC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774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A1737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7B68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178D0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D91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DF88D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8155A3" w14:textId="77777777" w:rsidTr="00F71301">
        <w:tblPrEx>
          <w:tblBorders>
            <w:insideH w:val="nil"/>
          </w:tblBorders>
        </w:tblPrEx>
        <w:tc>
          <w:tcPr>
            <w:tcW w:w="3628" w:type="dxa"/>
            <w:tcBorders>
              <w:bottom w:val="nil"/>
            </w:tcBorders>
          </w:tcPr>
          <w:p w14:paraId="1BF95B2B" w14:textId="09B7A6F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стоимости прочих финансовых активов </w:t>
            </w:r>
          </w:p>
        </w:tc>
        <w:tc>
          <w:tcPr>
            <w:tcW w:w="964" w:type="dxa"/>
            <w:tcBorders>
              <w:bottom w:val="nil"/>
            </w:tcBorders>
          </w:tcPr>
          <w:p w14:paraId="482B3A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7A49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58B9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1DBA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1AC5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528C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9933C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08248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12884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6A62B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E92D54" w14:textId="77777777" w:rsidTr="00F71301">
        <w:tblPrEx>
          <w:tblBorders>
            <w:insideH w:val="nil"/>
          </w:tblBorders>
        </w:tblPrEx>
        <w:tc>
          <w:tcPr>
            <w:tcW w:w="9950" w:type="dxa"/>
            <w:gridSpan w:val="11"/>
            <w:tcBorders>
              <w:top w:val="nil"/>
            </w:tcBorders>
          </w:tcPr>
          <w:p w14:paraId="67BF2B3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2884C5E" w14:textId="77777777" w:rsidTr="00F71301">
        <w:tblPrEx>
          <w:tblBorders>
            <w:insideH w:val="nil"/>
          </w:tblBorders>
        </w:tblPrEx>
        <w:tc>
          <w:tcPr>
            <w:tcW w:w="3628" w:type="dxa"/>
            <w:tcBorders>
              <w:bottom w:val="nil"/>
            </w:tcBorders>
          </w:tcPr>
          <w:p w14:paraId="2B7CB547" w14:textId="6910B106"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стоимости прочих финансовых активов </w:t>
            </w:r>
          </w:p>
        </w:tc>
        <w:tc>
          <w:tcPr>
            <w:tcW w:w="964" w:type="dxa"/>
            <w:tcBorders>
              <w:bottom w:val="nil"/>
            </w:tcBorders>
          </w:tcPr>
          <w:p w14:paraId="6A431C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A4F9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094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6B6D8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8D27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52D58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7AD29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91EAC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8D749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Borders>
              <w:bottom w:val="nil"/>
            </w:tcBorders>
          </w:tcPr>
          <w:p w14:paraId="0638F7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1C5482" w14:textId="77777777" w:rsidTr="00F71301">
        <w:tblPrEx>
          <w:tblBorders>
            <w:insideH w:val="nil"/>
          </w:tblBorders>
        </w:tblPrEx>
        <w:tc>
          <w:tcPr>
            <w:tcW w:w="9950" w:type="dxa"/>
            <w:gridSpan w:val="11"/>
            <w:tcBorders>
              <w:top w:val="nil"/>
            </w:tcBorders>
          </w:tcPr>
          <w:p w14:paraId="51E68F8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885F702" w14:textId="77777777" w:rsidTr="00F71301">
        <w:tblPrEx>
          <w:tblBorders>
            <w:insideH w:val="nil"/>
          </w:tblBorders>
        </w:tblPrEx>
        <w:tc>
          <w:tcPr>
            <w:tcW w:w="3628" w:type="dxa"/>
            <w:tcBorders>
              <w:bottom w:val="nil"/>
            </w:tcBorders>
          </w:tcPr>
          <w:p w14:paraId="7AE2B060" w14:textId="63DBDFC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доходам </w:t>
            </w:r>
          </w:p>
        </w:tc>
        <w:tc>
          <w:tcPr>
            <w:tcW w:w="964" w:type="dxa"/>
            <w:tcBorders>
              <w:bottom w:val="nil"/>
            </w:tcBorders>
          </w:tcPr>
          <w:p w14:paraId="659559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86ED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5882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A9AF5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B9C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3CA4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32EB4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CDF4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186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3449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00A168" w14:textId="77777777" w:rsidTr="00F71301">
        <w:tblPrEx>
          <w:tblBorders>
            <w:insideH w:val="nil"/>
          </w:tblBorders>
        </w:tblPrEx>
        <w:tc>
          <w:tcPr>
            <w:tcW w:w="9950" w:type="dxa"/>
            <w:gridSpan w:val="11"/>
            <w:tcBorders>
              <w:top w:val="nil"/>
            </w:tcBorders>
          </w:tcPr>
          <w:p w14:paraId="5661D3A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132E3D" w14:textId="77777777" w:rsidTr="00F71301">
        <w:tc>
          <w:tcPr>
            <w:tcW w:w="3628" w:type="dxa"/>
          </w:tcPr>
          <w:p w14:paraId="6D3CC5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налоговым доходам, таможенным платежам и страховым взносам на обязательное социальное страхование</w:t>
            </w:r>
          </w:p>
        </w:tc>
        <w:tc>
          <w:tcPr>
            <w:tcW w:w="964" w:type="dxa"/>
          </w:tcPr>
          <w:p w14:paraId="4F60A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C26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56FF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A0A9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8048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8591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E287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A5F6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F797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C802B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D58542" w14:textId="77777777" w:rsidTr="00F71301">
        <w:tc>
          <w:tcPr>
            <w:tcW w:w="3628" w:type="dxa"/>
          </w:tcPr>
          <w:p w14:paraId="06E1C39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плательщиками налогов</w:t>
            </w:r>
          </w:p>
        </w:tc>
        <w:tc>
          <w:tcPr>
            <w:tcW w:w="964" w:type="dxa"/>
          </w:tcPr>
          <w:p w14:paraId="1E191A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27C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7D5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3FF8F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36CC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75FFF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8D411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AADC5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7291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4713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E3D18C7" w14:textId="77777777" w:rsidTr="00F71301">
        <w:tc>
          <w:tcPr>
            <w:tcW w:w="3628" w:type="dxa"/>
          </w:tcPr>
          <w:p w14:paraId="5065F3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налогам</w:t>
            </w:r>
          </w:p>
        </w:tc>
        <w:tc>
          <w:tcPr>
            <w:tcW w:w="964" w:type="dxa"/>
          </w:tcPr>
          <w:p w14:paraId="724E2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B5D6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49A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523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0C01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4B0E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116E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6E055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72F7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2E8F6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78978F" w14:textId="77777777" w:rsidTr="00F71301">
        <w:tc>
          <w:tcPr>
            <w:tcW w:w="3628" w:type="dxa"/>
          </w:tcPr>
          <w:p w14:paraId="28EC3DF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налогам</w:t>
            </w:r>
          </w:p>
        </w:tc>
        <w:tc>
          <w:tcPr>
            <w:tcW w:w="964" w:type="dxa"/>
          </w:tcPr>
          <w:p w14:paraId="0A131F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B9BB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504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0F85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8699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1AC60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D1010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C4F86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1EFD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9C26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B685D3" w14:textId="77777777" w:rsidTr="00F71301">
        <w:tc>
          <w:tcPr>
            <w:tcW w:w="3628" w:type="dxa"/>
          </w:tcPr>
          <w:p w14:paraId="375B0DE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плательщиками государственных пошлин, сборов</w:t>
            </w:r>
          </w:p>
        </w:tc>
        <w:tc>
          <w:tcPr>
            <w:tcW w:w="964" w:type="dxa"/>
          </w:tcPr>
          <w:p w14:paraId="3B3075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D0A9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755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B04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2097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7522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513C8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2F80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34B8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EA804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8C1AF6" w14:textId="77777777" w:rsidTr="00F71301">
        <w:tc>
          <w:tcPr>
            <w:tcW w:w="3628" w:type="dxa"/>
          </w:tcPr>
          <w:p w14:paraId="7B38D36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государственным пошлинам, сборам</w:t>
            </w:r>
          </w:p>
        </w:tc>
        <w:tc>
          <w:tcPr>
            <w:tcW w:w="964" w:type="dxa"/>
          </w:tcPr>
          <w:p w14:paraId="4E122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7D6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ECB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8FE61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DE26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27FD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DA846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BA4A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72399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C6F4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55923F" w14:textId="77777777" w:rsidTr="00F71301">
        <w:tc>
          <w:tcPr>
            <w:tcW w:w="3628" w:type="dxa"/>
          </w:tcPr>
          <w:p w14:paraId="6BF3439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государственным пошлинам, сборам</w:t>
            </w:r>
          </w:p>
        </w:tc>
        <w:tc>
          <w:tcPr>
            <w:tcW w:w="964" w:type="dxa"/>
          </w:tcPr>
          <w:p w14:paraId="6E747A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8B81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0502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4B01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9197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B71BF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5C389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700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B1545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A1DA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58EFB6" w14:textId="77777777" w:rsidTr="00F71301">
        <w:tc>
          <w:tcPr>
            <w:tcW w:w="3628" w:type="dxa"/>
          </w:tcPr>
          <w:p w14:paraId="20D8578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плательщиками таможенных платежей</w:t>
            </w:r>
          </w:p>
        </w:tc>
        <w:tc>
          <w:tcPr>
            <w:tcW w:w="964" w:type="dxa"/>
          </w:tcPr>
          <w:p w14:paraId="26A190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2FB2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EDCA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48771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0EA8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C6C3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E1884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B1F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DD84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33F16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2EE7C7" w14:textId="77777777" w:rsidTr="00F71301">
        <w:tc>
          <w:tcPr>
            <w:tcW w:w="3628" w:type="dxa"/>
          </w:tcPr>
          <w:p w14:paraId="5CF0ED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таможенным пошлинам</w:t>
            </w:r>
          </w:p>
        </w:tc>
        <w:tc>
          <w:tcPr>
            <w:tcW w:w="964" w:type="dxa"/>
          </w:tcPr>
          <w:p w14:paraId="21DF1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32A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0EC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A912F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CEC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D730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0F6FA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DFBC2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E5BA1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C575A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F68515" w14:textId="77777777" w:rsidTr="00F71301">
        <w:tc>
          <w:tcPr>
            <w:tcW w:w="3628" w:type="dxa"/>
          </w:tcPr>
          <w:p w14:paraId="387E87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таможенным пошлинам</w:t>
            </w:r>
          </w:p>
        </w:tc>
        <w:tc>
          <w:tcPr>
            <w:tcW w:w="964" w:type="dxa"/>
          </w:tcPr>
          <w:p w14:paraId="6922D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F54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BD95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0D62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907A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6C94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33F50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F109E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BA2CD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FBDE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C3D3F4" w14:textId="77777777" w:rsidTr="00F71301">
        <w:tc>
          <w:tcPr>
            <w:tcW w:w="3628" w:type="dxa"/>
          </w:tcPr>
          <w:p w14:paraId="035C75A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плательщиками по </w:t>
            </w:r>
            <w:r w:rsidRPr="006A3509">
              <w:rPr>
                <w:rFonts w:ascii="Times New Roman" w:hAnsi="Times New Roman" w:cs="Times New Roman"/>
                <w:szCs w:val="22"/>
              </w:rPr>
              <w:lastRenderedPageBreak/>
              <w:t>обязательным страховым взносам</w:t>
            </w:r>
          </w:p>
        </w:tc>
        <w:tc>
          <w:tcPr>
            <w:tcW w:w="964" w:type="dxa"/>
          </w:tcPr>
          <w:p w14:paraId="0D199D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AAD7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9BF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5B38F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9C35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7C4B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FB6D9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4B3DB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FD0B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0A186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C1D409" w14:textId="77777777" w:rsidTr="00F71301">
        <w:tc>
          <w:tcPr>
            <w:tcW w:w="3628" w:type="dxa"/>
          </w:tcPr>
          <w:p w14:paraId="06A6F4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обязательным страховым взносам</w:t>
            </w:r>
          </w:p>
        </w:tc>
        <w:tc>
          <w:tcPr>
            <w:tcW w:w="964" w:type="dxa"/>
          </w:tcPr>
          <w:p w14:paraId="4E097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55A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4DA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0FFD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795E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53332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815DB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9A3D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D3717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59F99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6177CD" w14:textId="77777777" w:rsidTr="00F71301">
        <w:tc>
          <w:tcPr>
            <w:tcW w:w="3628" w:type="dxa"/>
          </w:tcPr>
          <w:p w14:paraId="64F049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обязательным страховым взносам</w:t>
            </w:r>
          </w:p>
        </w:tc>
        <w:tc>
          <w:tcPr>
            <w:tcW w:w="964" w:type="dxa"/>
          </w:tcPr>
          <w:p w14:paraId="7147DE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3A12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EDE1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BF114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99A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3480A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DC303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D5EC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7BEF6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3FC1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F37CDB" w14:textId="77777777" w:rsidTr="00F71301">
        <w:tc>
          <w:tcPr>
            <w:tcW w:w="3628" w:type="dxa"/>
          </w:tcPr>
          <w:p w14:paraId="483DCF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собственности</w:t>
            </w:r>
          </w:p>
        </w:tc>
        <w:tc>
          <w:tcPr>
            <w:tcW w:w="964" w:type="dxa"/>
          </w:tcPr>
          <w:p w14:paraId="065C0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2F8E0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DB6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BC0B7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4EA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4017A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7B916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973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7514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C9785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DCFF7F" w14:textId="77777777" w:rsidTr="00F71301">
        <w:tc>
          <w:tcPr>
            <w:tcW w:w="3628" w:type="dxa"/>
          </w:tcPr>
          <w:p w14:paraId="6709B0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операционной аренды</w:t>
            </w:r>
          </w:p>
        </w:tc>
        <w:tc>
          <w:tcPr>
            <w:tcW w:w="964" w:type="dxa"/>
          </w:tcPr>
          <w:p w14:paraId="79C24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6162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FE5D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5ED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3758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A3D02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1A5C0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EE21A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1679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03ED7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5E696F" w14:textId="77777777" w:rsidTr="00F71301">
        <w:tc>
          <w:tcPr>
            <w:tcW w:w="3628" w:type="dxa"/>
          </w:tcPr>
          <w:p w14:paraId="7A426A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операционной аренды</w:t>
            </w:r>
          </w:p>
        </w:tc>
        <w:tc>
          <w:tcPr>
            <w:tcW w:w="964" w:type="dxa"/>
          </w:tcPr>
          <w:p w14:paraId="60E96B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BC9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201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AC16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54F2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ADF6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8C835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3C83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3E67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A8F95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C202EF" w14:textId="77777777" w:rsidTr="00F71301">
        <w:tc>
          <w:tcPr>
            <w:tcW w:w="3628" w:type="dxa"/>
          </w:tcPr>
          <w:p w14:paraId="2DFF9A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операционной аренды</w:t>
            </w:r>
          </w:p>
        </w:tc>
        <w:tc>
          <w:tcPr>
            <w:tcW w:w="964" w:type="dxa"/>
          </w:tcPr>
          <w:p w14:paraId="41D105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AD474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91A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6F239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913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F2D97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311E3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5EE0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2CD46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8269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428843" w14:textId="77777777" w:rsidTr="00F71301">
        <w:tc>
          <w:tcPr>
            <w:tcW w:w="3628" w:type="dxa"/>
          </w:tcPr>
          <w:p w14:paraId="69F77A5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финансовой аренды</w:t>
            </w:r>
          </w:p>
        </w:tc>
        <w:tc>
          <w:tcPr>
            <w:tcW w:w="964" w:type="dxa"/>
          </w:tcPr>
          <w:p w14:paraId="561C5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8B7A2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EB8D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2A105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4E86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D84E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EFE33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8FF47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56A7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60EB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785C6F" w14:textId="77777777" w:rsidTr="00F71301">
        <w:tc>
          <w:tcPr>
            <w:tcW w:w="3628" w:type="dxa"/>
          </w:tcPr>
          <w:p w14:paraId="537251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финансовой аренды</w:t>
            </w:r>
          </w:p>
        </w:tc>
        <w:tc>
          <w:tcPr>
            <w:tcW w:w="964" w:type="dxa"/>
          </w:tcPr>
          <w:p w14:paraId="639C29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0335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370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8E1B1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5C20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A530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F19D7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68AD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3D805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1456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55C457" w14:textId="77777777" w:rsidTr="00F71301">
        <w:tc>
          <w:tcPr>
            <w:tcW w:w="3628" w:type="dxa"/>
          </w:tcPr>
          <w:p w14:paraId="477EF92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финансовой аренды</w:t>
            </w:r>
          </w:p>
        </w:tc>
        <w:tc>
          <w:tcPr>
            <w:tcW w:w="964" w:type="dxa"/>
          </w:tcPr>
          <w:p w14:paraId="6D29E7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AB7C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DE86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D61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6272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2C0A7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3E54D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ED76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959BE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2ED94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79C20F" w14:textId="77777777" w:rsidTr="00F71301">
        <w:tc>
          <w:tcPr>
            <w:tcW w:w="3628" w:type="dxa"/>
          </w:tcPr>
          <w:p w14:paraId="3859FC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платежей при пользовании природными ресурсами</w:t>
            </w:r>
          </w:p>
        </w:tc>
        <w:tc>
          <w:tcPr>
            <w:tcW w:w="964" w:type="dxa"/>
          </w:tcPr>
          <w:p w14:paraId="6F42F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02DE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1738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0E7B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8BA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E9D7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9B102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6AD09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556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2E0B4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A1BF64" w14:textId="77777777" w:rsidTr="00F71301">
        <w:tc>
          <w:tcPr>
            <w:tcW w:w="3628" w:type="dxa"/>
          </w:tcPr>
          <w:p w14:paraId="571683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платежей при пользовании природными ресурсами</w:t>
            </w:r>
          </w:p>
        </w:tc>
        <w:tc>
          <w:tcPr>
            <w:tcW w:w="964" w:type="dxa"/>
          </w:tcPr>
          <w:p w14:paraId="15B90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EBB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2F30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7222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A5D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82813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47F8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B937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3CB5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A00A4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8CB934" w14:textId="77777777" w:rsidTr="00F71301">
        <w:tc>
          <w:tcPr>
            <w:tcW w:w="3628" w:type="dxa"/>
          </w:tcPr>
          <w:p w14:paraId="69383C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платежей при пользовании природными ресурсами</w:t>
            </w:r>
          </w:p>
        </w:tc>
        <w:tc>
          <w:tcPr>
            <w:tcW w:w="964" w:type="dxa"/>
          </w:tcPr>
          <w:p w14:paraId="2D68F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43BA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4D79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23CE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98EA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35B7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66D71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FACA2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CE1E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08E70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8DCDA7" w14:textId="77777777" w:rsidTr="00F71301">
        <w:tc>
          <w:tcPr>
            <w:tcW w:w="3628" w:type="dxa"/>
          </w:tcPr>
          <w:p w14:paraId="78AA07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процентов по депозитам, остаткам денежных средств</w:t>
            </w:r>
          </w:p>
        </w:tc>
        <w:tc>
          <w:tcPr>
            <w:tcW w:w="964" w:type="dxa"/>
          </w:tcPr>
          <w:p w14:paraId="2DFA88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579E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6CD3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D0D5A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583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703C5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6B86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B12D1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FCF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5E02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A8D8CE" w14:textId="77777777" w:rsidTr="00F71301">
        <w:tc>
          <w:tcPr>
            <w:tcW w:w="3628" w:type="dxa"/>
          </w:tcPr>
          <w:p w14:paraId="1A1763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процентов по депозитам, остаткам денежных средств</w:t>
            </w:r>
          </w:p>
        </w:tc>
        <w:tc>
          <w:tcPr>
            <w:tcW w:w="964" w:type="dxa"/>
          </w:tcPr>
          <w:p w14:paraId="0E3EB1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2B56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9154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728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CC7B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8A9B9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2406C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C87BF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ECAA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FD6A5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B8E999" w14:textId="77777777" w:rsidTr="00F71301">
        <w:tc>
          <w:tcPr>
            <w:tcW w:w="3628" w:type="dxa"/>
          </w:tcPr>
          <w:p w14:paraId="709230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w:t>
            </w:r>
            <w:r w:rsidRPr="006A3509">
              <w:rPr>
                <w:rFonts w:ascii="Times New Roman" w:hAnsi="Times New Roman" w:cs="Times New Roman"/>
                <w:szCs w:val="22"/>
              </w:rPr>
              <w:lastRenderedPageBreak/>
              <w:t>задолженности по доходам от процентов по депозитам, остаткам денежных средств</w:t>
            </w:r>
          </w:p>
        </w:tc>
        <w:tc>
          <w:tcPr>
            <w:tcW w:w="964" w:type="dxa"/>
          </w:tcPr>
          <w:p w14:paraId="336ACE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372B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8E2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8C9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872A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667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80E9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2EA9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DD183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9BE18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5B439A" w14:textId="77777777" w:rsidTr="00F71301">
        <w:tc>
          <w:tcPr>
            <w:tcW w:w="3628" w:type="dxa"/>
          </w:tcPr>
          <w:p w14:paraId="2CE64F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процентов по иным финансовым инструментам</w:t>
            </w:r>
          </w:p>
        </w:tc>
        <w:tc>
          <w:tcPr>
            <w:tcW w:w="964" w:type="dxa"/>
          </w:tcPr>
          <w:p w14:paraId="1A7EEF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2A6EC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BC2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5CBDB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B83D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F1422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8A50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F2FCA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837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A5D6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21E732" w14:textId="77777777" w:rsidTr="00F71301">
        <w:tc>
          <w:tcPr>
            <w:tcW w:w="3628" w:type="dxa"/>
          </w:tcPr>
          <w:p w14:paraId="573D41F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процентов по иным финансовым инструментам</w:t>
            </w:r>
          </w:p>
        </w:tc>
        <w:tc>
          <w:tcPr>
            <w:tcW w:w="964" w:type="dxa"/>
          </w:tcPr>
          <w:p w14:paraId="641769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3B3B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73B3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9C65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0E1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8975D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1F5CE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DF53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26F6E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7F196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B544F7" w14:textId="77777777" w:rsidTr="00F71301">
        <w:tc>
          <w:tcPr>
            <w:tcW w:w="3628" w:type="dxa"/>
          </w:tcPr>
          <w:p w14:paraId="51AF1D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процентов по иным финансовым инструментам</w:t>
            </w:r>
          </w:p>
        </w:tc>
        <w:tc>
          <w:tcPr>
            <w:tcW w:w="964" w:type="dxa"/>
          </w:tcPr>
          <w:p w14:paraId="460190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066C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876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5767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2C00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70C15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5A18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14435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0D17E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FECC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264102" w14:textId="77777777" w:rsidTr="00F71301">
        <w:tc>
          <w:tcPr>
            <w:tcW w:w="3628" w:type="dxa"/>
          </w:tcPr>
          <w:p w14:paraId="67236B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дивидендов от объектов инвестирования</w:t>
            </w:r>
          </w:p>
        </w:tc>
        <w:tc>
          <w:tcPr>
            <w:tcW w:w="964" w:type="dxa"/>
          </w:tcPr>
          <w:p w14:paraId="54D781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A9B4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9B0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21FF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4D6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015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07D00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6958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83A5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F77F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D3B0EF" w14:textId="77777777" w:rsidTr="00F71301">
        <w:tblPrEx>
          <w:tblBorders>
            <w:insideH w:val="nil"/>
          </w:tblBorders>
        </w:tblPrEx>
        <w:tc>
          <w:tcPr>
            <w:tcW w:w="3628" w:type="dxa"/>
            <w:tcBorders>
              <w:bottom w:val="nil"/>
            </w:tcBorders>
          </w:tcPr>
          <w:p w14:paraId="1E98DB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дивидендов от объектов инвестирования</w:t>
            </w:r>
          </w:p>
        </w:tc>
        <w:tc>
          <w:tcPr>
            <w:tcW w:w="964" w:type="dxa"/>
            <w:tcBorders>
              <w:bottom w:val="nil"/>
            </w:tcBorders>
          </w:tcPr>
          <w:p w14:paraId="691FBA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41DC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A855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2E527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3020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D4DEE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1C0B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8D67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5CCDB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F1E9F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744F13" w14:textId="77777777" w:rsidTr="00F71301">
        <w:tblPrEx>
          <w:tblBorders>
            <w:insideH w:val="nil"/>
          </w:tblBorders>
        </w:tblPrEx>
        <w:tc>
          <w:tcPr>
            <w:tcW w:w="9950" w:type="dxa"/>
            <w:gridSpan w:val="11"/>
            <w:tcBorders>
              <w:top w:val="nil"/>
            </w:tcBorders>
          </w:tcPr>
          <w:p w14:paraId="3837A2F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0D87D49" w14:textId="77777777" w:rsidTr="00F71301">
        <w:tblPrEx>
          <w:tblBorders>
            <w:insideH w:val="nil"/>
          </w:tblBorders>
        </w:tblPrEx>
        <w:tc>
          <w:tcPr>
            <w:tcW w:w="3628" w:type="dxa"/>
            <w:tcBorders>
              <w:bottom w:val="nil"/>
            </w:tcBorders>
          </w:tcPr>
          <w:p w14:paraId="0E0A683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дивидендов от объектов инвестирования</w:t>
            </w:r>
          </w:p>
        </w:tc>
        <w:tc>
          <w:tcPr>
            <w:tcW w:w="964" w:type="dxa"/>
            <w:tcBorders>
              <w:bottom w:val="nil"/>
            </w:tcBorders>
          </w:tcPr>
          <w:p w14:paraId="404CD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F15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4DF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73C93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064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EE41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03572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D74B0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09A2E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5E8D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91C08F" w14:textId="77777777" w:rsidTr="00F71301">
        <w:tblPrEx>
          <w:tblBorders>
            <w:insideH w:val="nil"/>
          </w:tblBorders>
        </w:tblPrEx>
        <w:tc>
          <w:tcPr>
            <w:tcW w:w="9950" w:type="dxa"/>
            <w:gridSpan w:val="11"/>
            <w:tcBorders>
              <w:top w:val="nil"/>
            </w:tcBorders>
          </w:tcPr>
          <w:p w14:paraId="5C4B0F2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7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801D016" w14:textId="77777777" w:rsidTr="00F71301">
        <w:tc>
          <w:tcPr>
            <w:tcW w:w="3628" w:type="dxa"/>
          </w:tcPr>
          <w:p w14:paraId="609502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14:paraId="4F9DCA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6CE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49D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F8B41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6465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2A88A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6E28F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C9E7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8ED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06FB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3A3DC4" w14:textId="77777777" w:rsidTr="00F71301">
        <w:tc>
          <w:tcPr>
            <w:tcW w:w="3628" w:type="dxa"/>
          </w:tcPr>
          <w:p w14:paraId="5898B99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14:paraId="76144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5D0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C32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4F74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2496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CC0D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CFB6D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49540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CE7E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6EAB5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C91786" w14:textId="77777777" w:rsidTr="00F71301">
        <w:tc>
          <w:tcPr>
            <w:tcW w:w="3628" w:type="dxa"/>
          </w:tcPr>
          <w:p w14:paraId="766046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14:paraId="6670C1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C6C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D9F2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2AA5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1034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1B9E0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2E545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0AC99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87BA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B8D2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C3AB31" w14:textId="77777777" w:rsidTr="00F71301">
        <w:tc>
          <w:tcPr>
            <w:tcW w:w="3628" w:type="dxa"/>
          </w:tcPr>
          <w:p w14:paraId="3A9838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доходам от собственности</w:t>
            </w:r>
          </w:p>
        </w:tc>
        <w:tc>
          <w:tcPr>
            <w:tcW w:w="964" w:type="dxa"/>
          </w:tcPr>
          <w:p w14:paraId="7CB9E2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322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3E25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1FE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EE9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6CAEB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BA1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7A4400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CD1C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0D155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78F40E" w14:textId="77777777" w:rsidTr="00F71301">
        <w:tc>
          <w:tcPr>
            <w:tcW w:w="3628" w:type="dxa"/>
          </w:tcPr>
          <w:p w14:paraId="428B66A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w:t>
            </w:r>
            <w:r w:rsidRPr="006A3509">
              <w:rPr>
                <w:rFonts w:ascii="Times New Roman" w:hAnsi="Times New Roman" w:cs="Times New Roman"/>
                <w:szCs w:val="22"/>
              </w:rPr>
              <w:lastRenderedPageBreak/>
              <w:t>задолженности по иным доходам от собственности</w:t>
            </w:r>
          </w:p>
        </w:tc>
        <w:tc>
          <w:tcPr>
            <w:tcW w:w="964" w:type="dxa"/>
          </w:tcPr>
          <w:p w14:paraId="78EE8F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72F98D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B60A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4BD57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C02D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D8E8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2E2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26DD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BF9E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DCFAE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71CF0F" w14:textId="77777777" w:rsidTr="00F71301">
        <w:tc>
          <w:tcPr>
            <w:tcW w:w="3628" w:type="dxa"/>
          </w:tcPr>
          <w:p w14:paraId="4237964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иным доходам от собственности</w:t>
            </w:r>
          </w:p>
        </w:tc>
        <w:tc>
          <w:tcPr>
            <w:tcW w:w="964" w:type="dxa"/>
          </w:tcPr>
          <w:p w14:paraId="698BF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404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D484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DE84E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2660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F4D5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49271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511233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2563C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1698D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56ED3B" w14:textId="77777777" w:rsidTr="00F71301">
        <w:tc>
          <w:tcPr>
            <w:tcW w:w="3628" w:type="dxa"/>
          </w:tcPr>
          <w:p w14:paraId="2E2147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концессионной платы</w:t>
            </w:r>
          </w:p>
        </w:tc>
        <w:tc>
          <w:tcPr>
            <w:tcW w:w="964" w:type="dxa"/>
          </w:tcPr>
          <w:p w14:paraId="4DB7F8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CC2A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87D4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F8E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DF22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4314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282DB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К</w:t>
            </w:r>
          </w:p>
        </w:tc>
        <w:tc>
          <w:tcPr>
            <w:tcW w:w="562" w:type="dxa"/>
          </w:tcPr>
          <w:p w14:paraId="012263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5958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92B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F4BE18" w14:textId="77777777" w:rsidTr="00F71301">
        <w:tc>
          <w:tcPr>
            <w:tcW w:w="3628" w:type="dxa"/>
          </w:tcPr>
          <w:p w14:paraId="62D7C7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концессионной платы</w:t>
            </w:r>
          </w:p>
        </w:tc>
        <w:tc>
          <w:tcPr>
            <w:tcW w:w="964" w:type="dxa"/>
          </w:tcPr>
          <w:p w14:paraId="0B0796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17EA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7CA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21C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AD6E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57363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6AC07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К</w:t>
            </w:r>
          </w:p>
        </w:tc>
        <w:tc>
          <w:tcPr>
            <w:tcW w:w="562" w:type="dxa"/>
          </w:tcPr>
          <w:p w14:paraId="409B0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69B82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6E324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51F976" w14:textId="77777777" w:rsidTr="00F71301">
        <w:tc>
          <w:tcPr>
            <w:tcW w:w="3628" w:type="dxa"/>
          </w:tcPr>
          <w:p w14:paraId="722D7E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концессионной платы</w:t>
            </w:r>
          </w:p>
        </w:tc>
        <w:tc>
          <w:tcPr>
            <w:tcW w:w="964" w:type="dxa"/>
          </w:tcPr>
          <w:p w14:paraId="566B2C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9BF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76C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60330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701C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F07A2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2F9D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К</w:t>
            </w:r>
          </w:p>
        </w:tc>
        <w:tc>
          <w:tcPr>
            <w:tcW w:w="562" w:type="dxa"/>
          </w:tcPr>
          <w:p w14:paraId="67004B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156A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50AE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51B597" w14:textId="77777777" w:rsidTr="00F71301">
        <w:tblPrEx>
          <w:tblBorders>
            <w:insideH w:val="nil"/>
          </w:tblBorders>
        </w:tblPrEx>
        <w:tc>
          <w:tcPr>
            <w:tcW w:w="3628" w:type="dxa"/>
            <w:tcBorders>
              <w:bottom w:val="nil"/>
            </w:tcBorders>
          </w:tcPr>
          <w:p w14:paraId="16DC06D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деятельности простого товарищества</w:t>
            </w:r>
          </w:p>
        </w:tc>
        <w:tc>
          <w:tcPr>
            <w:tcW w:w="964" w:type="dxa"/>
            <w:tcBorders>
              <w:bottom w:val="nil"/>
            </w:tcBorders>
          </w:tcPr>
          <w:p w14:paraId="11FF8A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76D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3BD0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EC8E5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18A4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85E71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A3F40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27AB6E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B989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6EDE4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1DC4D1" w14:textId="77777777" w:rsidTr="00F71301">
        <w:tblPrEx>
          <w:tblBorders>
            <w:insideH w:val="nil"/>
          </w:tblBorders>
        </w:tblPrEx>
        <w:tc>
          <w:tcPr>
            <w:tcW w:w="9950" w:type="dxa"/>
            <w:gridSpan w:val="11"/>
            <w:tcBorders>
              <w:top w:val="nil"/>
            </w:tcBorders>
          </w:tcPr>
          <w:p w14:paraId="6CB01B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7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8C2E7F2" w14:textId="77777777" w:rsidTr="00F71301">
        <w:tblPrEx>
          <w:tblBorders>
            <w:insideH w:val="nil"/>
          </w:tblBorders>
        </w:tblPrEx>
        <w:tc>
          <w:tcPr>
            <w:tcW w:w="3628" w:type="dxa"/>
            <w:tcBorders>
              <w:bottom w:val="nil"/>
            </w:tcBorders>
          </w:tcPr>
          <w:p w14:paraId="001462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деятельности простого товарищества</w:t>
            </w:r>
          </w:p>
        </w:tc>
        <w:tc>
          <w:tcPr>
            <w:tcW w:w="964" w:type="dxa"/>
            <w:tcBorders>
              <w:bottom w:val="nil"/>
            </w:tcBorders>
          </w:tcPr>
          <w:p w14:paraId="2917EE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3729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442F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BE97A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01C4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9C92D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5D64C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494A0B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8BA6D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309C4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CC02E6" w14:textId="77777777" w:rsidTr="00F71301">
        <w:tblPrEx>
          <w:tblBorders>
            <w:insideH w:val="nil"/>
          </w:tblBorders>
        </w:tblPrEx>
        <w:tc>
          <w:tcPr>
            <w:tcW w:w="9950" w:type="dxa"/>
            <w:gridSpan w:val="11"/>
            <w:tcBorders>
              <w:top w:val="nil"/>
            </w:tcBorders>
          </w:tcPr>
          <w:p w14:paraId="3848D2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7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E7C6DDC" w14:textId="77777777" w:rsidTr="00F71301">
        <w:tblPrEx>
          <w:tblBorders>
            <w:insideH w:val="nil"/>
          </w:tblBorders>
        </w:tblPrEx>
        <w:tc>
          <w:tcPr>
            <w:tcW w:w="3628" w:type="dxa"/>
            <w:tcBorders>
              <w:bottom w:val="nil"/>
            </w:tcBorders>
          </w:tcPr>
          <w:p w14:paraId="1998182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деятельности простого товарищества</w:t>
            </w:r>
          </w:p>
        </w:tc>
        <w:tc>
          <w:tcPr>
            <w:tcW w:w="964" w:type="dxa"/>
            <w:tcBorders>
              <w:bottom w:val="nil"/>
            </w:tcBorders>
          </w:tcPr>
          <w:p w14:paraId="7AE29D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BC6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F89F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FFD23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5185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B80DF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A03C7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7E13A3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28314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9BE24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F0AAA1" w14:textId="77777777" w:rsidTr="00F71301">
        <w:tblPrEx>
          <w:tblBorders>
            <w:insideH w:val="nil"/>
          </w:tblBorders>
        </w:tblPrEx>
        <w:tc>
          <w:tcPr>
            <w:tcW w:w="9950" w:type="dxa"/>
            <w:gridSpan w:val="11"/>
            <w:tcBorders>
              <w:top w:val="nil"/>
            </w:tcBorders>
          </w:tcPr>
          <w:p w14:paraId="668F7E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7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55F5559" w14:textId="77777777" w:rsidTr="00F71301">
        <w:tc>
          <w:tcPr>
            <w:tcW w:w="3628" w:type="dxa"/>
          </w:tcPr>
          <w:p w14:paraId="10CEB6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оказания платных услуг (работ), компенсаций затрат</w:t>
            </w:r>
          </w:p>
        </w:tc>
        <w:tc>
          <w:tcPr>
            <w:tcW w:w="964" w:type="dxa"/>
          </w:tcPr>
          <w:p w14:paraId="6535BE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9DB5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BB79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1E8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311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A2FA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01D82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252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14AD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52C5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5F08DC" w14:textId="77777777" w:rsidTr="00F71301">
        <w:tc>
          <w:tcPr>
            <w:tcW w:w="3628" w:type="dxa"/>
          </w:tcPr>
          <w:p w14:paraId="755A23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оказания платных услуг (работ)</w:t>
            </w:r>
          </w:p>
        </w:tc>
        <w:tc>
          <w:tcPr>
            <w:tcW w:w="964" w:type="dxa"/>
          </w:tcPr>
          <w:p w14:paraId="1E0937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29D9D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C1C2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B509E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ED6A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50C1A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C71A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E4CCC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3C8C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4D78D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70C3BD" w14:textId="77777777" w:rsidTr="00F71301">
        <w:tc>
          <w:tcPr>
            <w:tcW w:w="3628" w:type="dxa"/>
          </w:tcPr>
          <w:p w14:paraId="74E3AC3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оказания платных услуг (работ)</w:t>
            </w:r>
          </w:p>
        </w:tc>
        <w:tc>
          <w:tcPr>
            <w:tcW w:w="964" w:type="dxa"/>
          </w:tcPr>
          <w:p w14:paraId="5D51F6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7A7F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875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6A90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2324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4457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80901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C7CB7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785C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19BCF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4D229D" w14:textId="77777777" w:rsidTr="00F71301">
        <w:tc>
          <w:tcPr>
            <w:tcW w:w="3628" w:type="dxa"/>
          </w:tcPr>
          <w:p w14:paraId="3E12064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оказания платных услуг (работ)</w:t>
            </w:r>
          </w:p>
        </w:tc>
        <w:tc>
          <w:tcPr>
            <w:tcW w:w="964" w:type="dxa"/>
          </w:tcPr>
          <w:p w14:paraId="54877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3C1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CAE4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B0C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65BD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8366F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B55AF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12D5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349B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D401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D3277E" w14:textId="77777777" w:rsidTr="00F71301">
        <w:tc>
          <w:tcPr>
            <w:tcW w:w="3628" w:type="dxa"/>
          </w:tcPr>
          <w:p w14:paraId="5D35B5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оказания услуг по программе обязательного медицинского страхования</w:t>
            </w:r>
          </w:p>
        </w:tc>
        <w:tc>
          <w:tcPr>
            <w:tcW w:w="964" w:type="dxa"/>
          </w:tcPr>
          <w:p w14:paraId="70913D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F45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2C3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DED59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7FA0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C3B0E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09CC4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1BB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A5E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8322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BEADD2" w14:textId="77777777" w:rsidTr="00F71301">
        <w:tc>
          <w:tcPr>
            <w:tcW w:w="3628" w:type="dxa"/>
          </w:tcPr>
          <w:p w14:paraId="179ED3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оказания услуг по программе обязательного медицинского страхования</w:t>
            </w:r>
          </w:p>
        </w:tc>
        <w:tc>
          <w:tcPr>
            <w:tcW w:w="964" w:type="dxa"/>
          </w:tcPr>
          <w:p w14:paraId="43220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92A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8930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2061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45D8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C87F6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6F69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E3D7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754A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695E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3DA9A2" w14:textId="77777777" w:rsidTr="00F71301">
        <w:tc>
          <w:tcPr>
            <w:tcW w:w="3628" w:type="dxa"/>
          </w:tcPr>
          <w:p w14:paraId="611F35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дебиторской задолженности по доходам от оказания услуг по программе обязательного медицинского страхования</w:t>
            </w:r>
          </w:p>
        </w:tc>
        <w:tc>
          <w:tcPr>
            <w:tcW w:w="964" w:type="dxa"/>
          </w:tcPr>
          <w:p w14:paraId="0558D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B45AF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69B7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1B693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3DB5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E6A03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426E1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A17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78159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84E48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F38881" w14:textId="77777777" w:rsidTr="00F71301">
        <w:tc>
          <w:tcPr>
            <w:tcW w:w="3628" w:type="dxa"/>
          </w:tcPr>
          <w:p w14:paraId="7EA187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платы за предоставление информации из государственных источников (реестров)</w:t>
            </w:r>
          </w:p>
        </w:tc>
        <w:tc>
          <w:tcPr>
            <w:tcW w:w="964" w:type="dxa"/>
          </w:tcPr>
          <w:p w14:paraId="15D7A5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031F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D764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13DA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8F9C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E619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1367F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2D53C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7339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46C47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D84C7E" w14:textId="77777777" w:rsidTr="00F71301">
        <w:tc>
          <w:tcPr>
            <w:tcW w:w="3628" w:type="dxa"/>
          </w:tcPr>
          <w:p w14:paraId="21C879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14:paraId="22F1DB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6FB0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D38E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142F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7C84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E018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B368C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C471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94CFE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9D74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983441" w14:textId="77777777" w:rsidTr="00F71301">
        <w:tc>
          <w:tcPr>
            <w:tcW w:w="3628" w:type="dxa"/>
          </w:tcPr>
          <w:p w14:paraId="01FB40F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платы за предоставление информации из государственных источников (реестров)</w:t>
            </w:r>
          </w:p>
        </w:tc>
        <w:tc>
          <w:tcPr>
            <w:tcW w:w="964" w:type="dxa"/>
          </w:tcPr>
          <w:p w14:paraId="1EF8DA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BED55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E91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A9B67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E76C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728A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D7C17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CA97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CF66C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49EEA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5B5F94" w14:textId="77777777" w:rsidTr="00F71301">
        <w:tc>
          <w:tcPr>
            <w:tcW w:w="3628" w:type="dxa"/>
          </w:tcPr>
          <w:p w14:paraId="1D197B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условным арендным платежам</w:t>
            </w:r>
          </w:p>
        </w:tc>
        <w:tc>
          <w:tcPr>
            <w:tcW w:w="964" w:type="dxa"/>
          </w:tcPr>
          <w:p w14:paraId="759383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7270D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3DB3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A298F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7521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38055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D5E8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F5D2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5C00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88A7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9BC69E" w14:textId="77777777" w:rsidTr="00F71301">
        <w:tc>
          <w:tcPr>
            <w:tcW w:w="3628" w:type="dxa"/>
          </w:tcPr>
          <w:p w14:paraId="466E7E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условным арендным платежам</w:t>
            </w:r>
          </w:p>
        </w:tc>
        <w:tc>
          <w:tcPr>
            <w:tcW w:w="964" w:type="dxa"/>
          </w:tcPr>
          <w:p w14:paraId="17EDE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368F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3057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D8D0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ECFB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6967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BCA0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464A5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4303E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9E84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63BE7D" w14:textId="77777777" w:rsidTr="00F71301">
        <w:tc>
          <w:tcPr>
            <w:tcW w:w="3628" w:type="dxa"/>
          </w:tcPr>
          <w:p w14:paraId="391F87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условным арендным платежам</w:t>
            </w:r>
          </w:p>
        </w:tc>
        <w:tc>
          <w:tcPr>
            <w:tcW w:w="964" w:type="dxa"/>
          </w:tcPr>
          <w:p w14:paraId="09B016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35EEB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75EA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5AD32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887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E81F4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A963D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0BC0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97860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A0BFF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C54AC5" w14:textId="77777777" w:rsidTr="00F71301">
        <w:tc>
          <w:tcPr>
            <w:tcW w:w="3628" w:type="dxa"/>
          </w:tcPr>
          <w:p w14:paraId="128FAF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бюджета от возврата субсидий на выполнение государственного (муниципального) задания</w:t>
            </w:r>
          </w:p>
        </w:tc>
        <w:tc>
          <w:tcPr>
            <w:tcW w:w="964" w:type="dxa"/>
          </w:tcPr>
          <w:p w14:paraId="2D4335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642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9CE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0C96D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797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0E19A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FA0F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934DF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7EA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3117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2EE3ED" w14:textId="77777777" w:rsidTr="00F71301">
        <w:tc>
          <w:tcPr>
            <w:tcW w:w="3628" w:type="dxa"/>
          </w:tcPr>
          <w:p w14:paraId="4BD22F1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14:paraId="5966A4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AEC2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5D51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EFF4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431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3C0C5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57391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D9F74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3580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4938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F6AB0AA" w14:textId="77777777" w:rsidTr="00F71301">
        <w:tc>
          <w:tcPr>
            <w:tcW w:w="3628" w:type="dxa"/>
          </w:tcPr>
          <w:p w14:paraId="23EAEC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14:paraId="0689E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F276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BA8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843E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503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BC858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FFB23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07C5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C5B5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68961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AD3853B" w14:textId="77777777" w:rsidTr="00F71301">
        <w:tblPrEx>
          <w:tblBorders>
            <w:insideH w:val="nil"/>
          </w:tblBorders>
        </w:tblPrEx>
        <w:tc>
          <w:tcPr>
            <w:tcW w:w="3628" w:type="dxa"/>
            <w:tcBorders>
              <w:bottom w:val="nil"/>
            </w:tcBorders>
          </w:tcPr>
          <w:p w14:paraId="3B085A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по выполненным этапам работ по договору строительного подряда</w:t>
            </w:r>
          </w:p>
        </w:tc>
        <w:tc>
          <w:tcPr>
            <w:tcW w:w="964" w:type="dxa"/>
            <w:tcBorders>
              <w:bottom w:val="nil"/>
            </w:tcBorders>
          </w:tcPr>
          <w:p w14:paraId="4A82C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44B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2CA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86A5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7A9C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4C3E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9A6F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52527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7BC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1364A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046348" w14:textId="77777777" w:rsidTr="00F71301">
        <w:tblPrEx>
          <w:tblBorders>
            <w:insideH w:val="nil"/>
          </w:tblBorders>
        </w:tblPrEx>
        <w:tc>
          <w:tcPr>
            <w:tcW w:w="9950" w:type="dxa"/>
            <w:gridSpan w:val="11"/>
            <w:tcBorders>
              <w:top w:val="nil"/>
            </w:tcBorders>
          </w:tcPr>
          <w:p w14:paraId="5FAB05A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8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B615F79" w14:textId="77777777" w:rsidTr="00F71301">
        <w:tblPrEx>
          <w:tblBorders>
            <w:insideH w:val="nil"/>
          </w:tblBorders>
        </w:tblPrEx>
        <w:tc>
          <w:tcPr>
            <w:tcW w:w="3628" w:type="dxa"/>
            <w:tcBorders>
              <w:bottom w:val="nil"/>
            </w:tcBorders>
          </w:tcPr>
          <w:p w14:paraId="2661A0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14:paraId="0A671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E12F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E63A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E62E8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6C5C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F2CA7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F1CF2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48650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FDA64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852CB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F1A205" w14:textId="77777777" w:rsidTr="00F71301">
        <w:tblPrEx>
          <w:tblBorders>
            <w:insideH w:val="nil"/>
          </w:tblBorders>
        </w:tblPrEx>
        <w:tc>
          <w:tcPr>
            <w:tcW w:w="9950" w:type="dxa"/>
            <w:gridSpan w:val="11"/>
            <w:tcBorders>
              <w:top w:val="nil"/>
            </w:tcBorders>
          </w:tcPr>
          <w:p w14:paraId="219883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7693CF2" w14:textId="77777777" w:rsidTr="00F71301">
        <w:tblPrEx>
          <w:tblBorders>
            <w:insideH w:val="nil"/>
          </w:tblBorders>
        </w:tblPrEx>
        <w:tc>
          <w:tcPr>
            <w:tcW w:w="3628" w:type="dxa"/>
            <w:tcBorders>
              <w:bottom w:val="nil"/>
            </w:tcBorders>
          </w:tcPr>
          <w:p w14:paraId="3AE188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14:paraId="793DE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60D4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8D40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6E283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E0E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106C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B3A0A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CC379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2248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EFD53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D95029" w14:textId="77777777" w:rsidTr="00F71301">
        <w:tblPrEx>
          <w:tblBorders>
            <w:insideH w:val="nil"/>
          </w:tblBorders>
        </w:tblPrEx>
        <w:tc>
          <w:tcPr>
            <w:tcW w:w="9950" w:type="dxa"/>
            <w:gridSpan w:val="11"/>
            <w:tcBorders>
              <w:top w:val="nil"/>
            </w:tcBorders>
          </w:tcPr>
          <w:p w14:paraId="7B53F48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4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ADE869A" w14:textId="77777777" w:rsidTr="00F71301">
        <w:tc>
          <w:tcPr>
            <w:tcW w:w="3628" w:type="dxa"/>
          </w:tcPr>
          <w:p w14:paraId="51E522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суммам штрафов, пеней, неустоек, возмещений ущерба</w:t>
            </w:r>
          </w:p>
        </w:tc>
        <w:tc>
          <w:tcPr>
            <w:tcW w:w="964" w:type="dxa"/>
          </w:tcPr>
          <w:p w14:paraId="5E757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88C5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015B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B2471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12B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88F62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FB52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B3EE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C34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E81F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034B3B" w14:textId="77777777" w:rsidTr="00F71301">
        <w:tc>
          <w:tcPr>
            <w:tcW w:w="3628" w:type="dxa"/>
          </w:tcPr>
          <w:p w14:paraId="45DEAA2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штрафных санкций за нарушение законодательства о закупках</w:t>
            </w:r>
          </w:p>
        </w:tc>
        <w:tc>
          <w:tcPr>
            <w:tcW w:w="964" w:type="dxa"/>
          </w:tcPr>
          <w:p w14:paraId="0A332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698D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68D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D4D33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CAC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086EF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39F4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15FC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354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2860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266408" w14:textId="77777777" w:rsidTr="00F71301">
        <w:tc>
          <w:tcPr>
            <w:tcW w:w="3628" w:type="dxa"/>
          </w:tcPr>
          <w:p w14:paraId="4369E7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суммам штрафных санкций за нарушение законодательства о закупках</w:t>
            </w:r>
          </w:p>
        </w:tc>
        <w:tc>
          <w:tcPr>
            <w:tcW w:w="964" w:type="dxa"/>
          </w:tcPr>
          <w:p w14:paraId="50E04E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2B1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7AA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1A5C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53F6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531CC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28CC8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DEA0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5B3F6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40E4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40B62D" w14:textId="77777777" w:rsidTr="00F71301">
        <w:tc>
          <w:tcPr>
            <w:tcW w:w="3628" w:type="dxa"/>
          </w:tcPr>
          <w:p w14:paraId="35D8566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суммам штрафных санкций за нарушение законодательства о закупках </w:t>
            </w:r>
            <w:hyperlink w:anchor="P18624">
              <w:r w:rsidRPr="006A3509">
                <w:rPr>
                  <w:rFonts w:ascii="Times New Roman" w:hAnsi="Times New Roman" w:cs="Times New Roman"/>
                  <w:szCs w:val="22"/>
                </w:rPr>
                <w:t>&lt;2&gt;</w:t>
              </w:r>
            </w:hyperlink>
          </w:p>
        </w:tc>
        <w:tc>
          <w:tcPr>
            <w:tcW w:w="964" w:type="dxa"/>
          </w:tcPr>
          <w:p w14:paraId="4777A2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B170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461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940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6BB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A9B1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A97D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E13E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C2FC0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EF24B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7F051E" w14:textId="77777777" w:rsidTr="00F71301">
        <w:tc>
          <w:tcPr>
            <w:tcW w:w="3628" w:type="dxa"/>
          </w:tcPr>
          <w:p w14:paraId="6D999BF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возмещения ущерба имуществу (за исключением страховых возмещений)</w:t>
            </w:r>
          </w:p>
        </w:tc>
        <w:tc>
          <w:tcPr>
            <w:tcW w:w="964" w:type="dxa"/>
          </w:tcPr>
          <w:p w14:paraId="39010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8914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BDA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138E8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4B26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0FDD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4358E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5AAAA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549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B7AA7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8BB56A" w14:textId="77777777" w:rsidTr="00F71301">
        <w:tc>
          <w:tcPr>
            <w:tcW w:w="3628" w:type="dxa"/>
          </w:tcPr>
          <w:p w14:paraId="22F41A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возмещения ущерба имуществу (за исключением страховых возмещений)</w:t>
            </w:r>
          </w:p>
        </w:tc>
        <w:tc>
          <w:tcPr>
            <w:tcW w:w="964" w:type="dxa"/>
          </w:tcPr>
          <w:p w14:paraId="099664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99FE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BAE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4A4C1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A082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BC00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17D1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653D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F69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4CC1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975FEB0" w14:textId="77777777" w:rsidTr="00F71301">
        <w:tc>
          <w:tcPr>
            <w:tcW w:w="3628" w:type="dxa"/>
          </w:tcPr>
          <w:p w14:paraId="2BBB52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возмещения ущерба имуществу (за исключением страховых возмещений)</w:t>
            </w:r>
          </w:p>
        </w:tc>
        <w:tc>
          <w:tcPr>
            <w:tcW w:w="964" w:type="dxa"/>
          </w:tcPr>
          <w:p w14:paraId="4C60F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F7A50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80F2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F5C2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2FA6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1187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3A893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52DEE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E20E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F3C5A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8D9F00" w14:textId="77777777" w:rsidTr="00F71301">
        <w:tblPrEx>
          <w:tblBorders>
            <w:insideH w:val="nil"/>
          </w:tblBorders>
        </w:tblPrEx>
        <w:tc>
          <w:tcPr>
            <w:tcW w:w="3628" w:type="dxa"/>
            <w:tcBorders>
              <w:bottom w:val="nil"/>
            </w:tcBorders>
          </w:tcPr>
          <w:p w14:paraId="7EB8873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доходам от сумм принудительного изъятия</w:t>
            </w:r>
          </w:p>
        </w:tc>
        <w:tc>
          <w:tcPr>
            <w:tcW w:w="964" w:type="dxa"/>
            <w:tcBorders>
              <w:bottom w:val="nil"/>
            </w:tcBorders>
          </w:tcPr>
          <w:p w14:paraId="08275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BAB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2616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3376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1A94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9B359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07734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813A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EFA0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7F9E9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C5E244" w14:textId="77777777" w:rsidTr="00F71301">
        <w:tblPrEx>
          <w:tblBorders>
            <w:insideH w:val="nil"/>
          </w:tblBorders>
        </w:tblPrEx>
        <w:tc>
          <w:tcPr>
            <w:tcW w:w="9950" w:type="dxa"/>
            <w:gridSpan w:val="11"/>
            <w:tcBorders>
              <w:top w:val="nil"/>
            </w:tcBorders>
          </w:tcPr>
          <w:p w14:paraId="3919831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4168F80" w14:textId="77777777" w:rsidTr="00F71301">
        <w:tblPrEx>
          <w:tblBorders>
            <w:insideH w:val="nil"/>
          </w:tblBorders>
        </w:tblPrEx>
        <w:tc>
          <w:tcPr>
            <w:tcW w:w="3628" w:type="dxa"/>
            <w:tcBorders>
              <w:bottom w:val="nil"/>
            </w:tcBorders>
          </w:tcPr>
          <w:p w14:paraId="1C8622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прочим доходам от сумм принудительного изъятия </w:t>
            </w:r>
            <w:hyperlink w:anchor="P18624">
              <w:r w:rsidRPr="006A3509">
                <w:rPr>
                  <w:rFonts w:ascii="Times New Roman" w:hAnsi="Times New Roman" w:cs="Times New Roman"/>
                  <w:szCs w:val="22"/>
                </w:rPr>
                <w:t>&lt;2&gt;</w:t>
              </w:r>
            </w:hyperlink>
          </w:p>
        </w:tc>
        <w:tc>
          <w:tcPr>
            <w:tcW w:w="964" w:type="dxa"/>
            <w:tcBorders>
              <w:bottom w:val="nil"/>
            </w:tcBorders>
          </w:tcPr>
          <w:p w14:paraId="60DE7E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2967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0F824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92D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E00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668E5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12B17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D42B3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2FB4F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E2F35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7A84A5" w14:textId="77777777" w:rsidTr="00F71301">
        <w:tblPrEx>
          <w:tblBorders>
            <w:insideH w:val="nil"/>
          </w:tblBorders>
        </w:tblPrEx>
        <w:tc>
          <w:tcPr>
            <w:tcW w:w="9950" w:type="dxa"/>
            <w:gridSpan w:val="11"/>
            <w:tcBorders>
              <w:top w:val="nil"/>
            </w:tcBorders>
          </w:tcPr>
          <w:p w14:paraId="508C112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412CAA3" w14:textId="77777777" w:rsidTr="00F71301">
        <w:tblPrEx>
          <w:tblBorders>
            <w:insideH w:val="nil"/>
          </w:tblBorders>
        </w:tblPrEx>
        <w:tc>
          <w:tcPr>
            <w:tcW w:w="3628" w:type="dxa"/>
            <w:tcBorders>
              <w:bottom w:val="nil"/>
            </w:tcBorders>
          </w:tcPr>
          <w:p w14:paraId="7F3F7D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Уменьшение дебиторской задолженности по прочим доходам от сумм принудительного изъятия </w:t>
            </w:r>
            <w:hyperlink w:anchor="P18624">
              <w:r w:rsidRPr="006A3509">
                <w:rPr>
                  <w:rFonts w:ascii="Times New Roman" w:hAnsi="Times New Roman" w:cs="Times New Roman"/>
                  <w:szCs w:val="22"/>
                </w:rPr>
                <w:t>&lt;2&gt;</w:t>
              </w:r>
            </w:hyperlink>
          </w:p>
        </w:tc>
        <w:tc>
          <w:tcPr>
            <w:tcW w:w="964" w:type="dxa"/>
            <w:tcBorders>
              <w:bottom w:val="nil"/>
            </w:tcBorders>
          </w:tcPr>
          <w:p w14:paraId="41B947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F15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EA7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4C51A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9F45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12E00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CCF71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D49E2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67F6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06029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1B8249" w14:textId="77777777" w:rsidTr="00F71301">
        <w:tblPrEx>
          <w:tblBorders>
            <w:insideH w:val="nil"/>
          </w:tblBorders>
        </w:tblPrEx>
        <w:tc>
          <w:tcPr>
            <w:tcW w:w="9950" w:type="dxa"/>
            <w:gridSpan w:val="11"/>
            <w:tcBorders>
              <w:top w:val="nil"/>
            </w:tcBorders>
          </w:tcPr>
          <w:p w14:paraId="5FF4819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A0156FA" w14:textId="77777777" w:rsidTr="00F71301">
        <w:tc>
          <w:tcPr>
            <w:tcW w:w="3628" w:type="dxa"/>
          </w:tcPr>
          <w:p w14:paraId="3461FF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денежным поступлениям текущего характера</w:t>
            </w:r>
          </w:p>
        </w:tc>
        <w:tc>
          <w:tcPr>
            <w:tcW w:w="964" w:type="dxa"/>
          </w:tcPr>
          <w:p w14:paraId="2E9BD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983F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D7C4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2A6B8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1159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1B5A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1870B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D97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499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F2ADA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1A0FA0" w14:textId="77777777" w:rsidTr="00F71301">
        <w:tblPrEx>
          <w:tblBorders>
            <w:insideH w:val="nil"/>
          </w:tblBorders>
        </w:tblPrEx>
        <w:tc>
          <w:tcPr>
            <w:tcW w:w="3628" w:type="dxa"/>
            <w:tcBorders>
              <w:bottom w:val="nil"/>
            </w:tcBorders>
          </w:tcPr>
          <w:p w14:paraId="5072921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от других бюджетов бюджетной системы Российской Федерации</w:t>
            </w:r>
          </w:p>
        </w:tc>
        <w:tc>
          <w:tcPr>
            <w:tcW w:w="964" w:type="dxa"/>
            <w:tcBorders>
              <w:bottom w:val="nil"/>
            </w:tcBorders>
          </w:tcPr>
          <w:p w14:paraId="565BF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0D75B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DF76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7C778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6C29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273D9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16656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E214D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A97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625F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2A7857" w14:textId="77777777" w:rsidTr="00F71301">
        <w:tblPrEx>
          <w:tblBorders>
            <w:insideH w:val="nil"/>
          </w:tblBorders>
        </w:tblPrEx>
        <w:tc>
          <w:tcPr>
            <w:tcW w:w="9950" w:type="dxa"/>
            <w:gridSpan w:val="11"/>
            <w:tcBorders>
              <w:top w:val="nil"/>
            </w:tcBorders>
          </w:tcPr>
          <w:p w14:paraId="34D65FE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3C5609A" w14:textId="77777777" w:rsidTr="00F71301">
        <w:tblPrEx>
          <w:tblBorders>
            <w:insideH w:val="nil"/>
          </w:tblBorders>
        </w:tblPrEx>
        <w:tc>
          <w:tcPr>
            <w:tcW w:w="3628" w:type="dxa"/>
            <w:tcBorders>
              <w:bottom w:val="nil"/>
            </w:tcBorders>
          </w:tcPr>
          <w:p w14:paraId="3B575D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14:paraId="21A6E9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69C5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C01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AB99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4E28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A63B8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EA79D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F55A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33C00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FF3B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BCDF7B6" w14:textId="77777777" w:rsidTr="00F71301">
        <w:tblPrEx>
          <w:tblBorders>
            <w:insideH w:val="nil"/>
          </w:tblBorders>
        </w:tblPrEx>
        <w:tc>
          <w:tcPr>
            <w:tcW w:w="9950" w:type="dxa"/>
            <w:gridSpan w:val="11"/>
            <w:tcBorders>
              <w:top w:val="nil"/>
            </w:tcBorders>
          </w:tcPr>
          <w:p w14:paraId="2617D83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86C6A0C" w14:textId="77777777" w:rsidTr="00F71301">
        <w:tblPrEx>
          <w:tblBorders>
            <w:insideH w:val="nil"/>
          </w:tblBorders>
        </w:tblPrEx>
        <w:tc>
          <w:tcPr>
            <w:tcW w:w="3628" w:type="dxa"/>
            <w:tcBorders>
              <w:bottom w:val="nil"/>
            </w:tcBorders>
          </w:tcPr>
          <w:p w14:paraId="27A5037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14:paraId="0083D4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C841F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A968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50AD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1FC6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D0BD7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A441C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2168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5888F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3066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441D0B0" w14:textId="77777777" w:rsidTr="00F71301">
        <w:tblPrEx>
          <w:tblBorders>
            <w:insideH w:val="nil"/>
          </w:tblBorders>
        </w:tblPrEx>
        <w:tc>
          <w:tcPr>
            <w:tcW w:w="9950" w:type="dxa"/>
            <w:gridSpan w:val="11"/>
            <w:tcBorders>
              <w:top w:val="nil"/>
            </w:tcBorders>
          </w:tcPr>
          <w:p w14:paraId="622D05B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F923485" w14:textId="77777777" w:rsidTr="00F71301">
        <w:tc>
          <w:tcPr>
            <w:tcW w:w="3628" w:type="dxa"/>
          </w:tcPr>
          <w:p w14:paraId="1BEFF6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14:paraId="5FD0B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BFD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7BAD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BD5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43ED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9F68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1EE6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1EB77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62DA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6B8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1924BF" w14:textId="77777777" w:rsidTr="00F71301">
        <w:tblPrEx>
          <w:tblBorders>
            <w:insideH w:val="nil"/>
          </w:tblBorders>
        </w:tblPrEx>
        <w:tc>
          <w:tcPr>
            <w:tcW w:w="3628" w:type="dxa"/>
            <w:tcBorders>
              <w:bottom w:val="nil"/>
            </w:tcBorders>
          </w:tcPr>
          <w:p w14:paraId="26F5C0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14:paraId="3CEB08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C12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D25F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1AF9F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770F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79A42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3EF0C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4C6D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B6831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752C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E931A10" w14:textId="77777777" w:rsidTr="00F71301">
        <w:tblPrEx>
          <w:tblBorders>
            <w:insideH w:val="nil"/>
          </w:tblBorders>
        </w:tblPrEx>
        <w:tc>
          <w:tcPr>
            <w:tcW w:w="9950" w:type="dxa"/>
            <w:gridSpan w:val="11"/>
            <w:tcBorders>
              <w:top w:val="nil"/>
            </w:tcBorders>
          </w:tcPr>
          <w:p w14:paraId="15A38E3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8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DED1876" w14:textId="77777777" w:rsidTr="00F71301">
        <w:tblPrEx>
          <w:tblBorders>
            <w:insideH w:val="nil"/>
          </w:tblBorders>
        </w:tblPrEx>
        <w:tc>
          <w:tcPr>
            <w:tcW w:w="3628" w:type="dxa"/>
            <w:tcBorders>
              <w:bottom w:val="nil"/>
            </w:tcBorders>
          </w:tcPr>
          <w:p w14:paraId="2C5BA1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14:paraId="526260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317E0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19B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2BAB4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BB71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4F13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3FC3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D4443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ECB48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7A13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DE501B8" w14:textId="77777777" w:rsidTr="00F71301">
        <w:tblPrEx>
          <w:tblBorders>
            <w:insideH w:val="nil"/>
          </w:tblBorders>
        </w:tblPrEx>
        <w:tc>
          <w:tcPr>
            <w:tcW w:w="9950" w:type="dxa"/>
            <w:gridSpan w:val="11"/>
            <w:tcBorders>
              <w:top w:val="nil"/>
            </w:tcBorders>
          </w:tcPr>
          <w:p w14:paraId="7BD0374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F2580AE" w14:textId="77777777" w:rsidTr="00F71301">
        <w:tc>
          <w:tcPr>
            <w:tcW w:w="3628" w:type="dxa"/>
          </w:tcPr>
          <w:p w14:paraId="557FDD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поступлениям текущего </w:t>
            </w:r>
            <w:r w:rsidRPr="006A3509">
              <w:rPr>
                <w:rFonts w:ascii="Times New Roman" w:hAnsi="Times New Roman" w:cs="Times New Roman"/>
                <w:szCs w:val="22"/>
              </w:rPr>
              <w:lastRenderedPageBreak/>
              <w:t>характера от организаций государственного сектора</w:t>
            </w:r>
          </w:p>
        </w:tc>
        <w:tc>
          <w:tcPr>
            <w:tcW w:w="964" w:type="dxa"/>
          </w:tcPr>
          <w:p w14:paraId="256B6D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55AD4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A444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DB2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6712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73656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AA68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0BB8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7FAC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031A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ABC000" w14:textId="77777777" w:rsidTr="00F71301">
        <w:tblPrEx>
          <w:tblBorders>
            <w:insideH w:val="nil"/>
          </w:tblBorders>
        </w:tblPrEx>
        <w:tc>
          <w:tcPr>
            <w:tcW w:w="3628" w:type="dxa"/>
            <w:tcBorders>
              <w:bottom w:val="nil"/>
            </w:tcBorders>
          </w:tcPr>
          <w:p w14:paraId="4CC659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14:paraId="7069D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98A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C16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F9F6C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119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8298D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D3656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89E56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D5E1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E4FEF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04F6EABD" w14:textId="77777777" w:rsidTr="00F71301">
        <w:tblPrEx>
          <w:tblBorders>
            <w:insideH w:val="nil"/>
          </w:tblBorders>
        </w:tblPrEx>
        <w:tc>
          <w:tcPr>
            <w:tcW w:w="9950" w:type="dxa"/>
            <w:gridSpan w:val="11"/>
            <w:tcBorders>
              <w:top w:val="nil"/>
            </w:tcBorders>
          </w:tcPr>
          <w:p w14:paraId="06F1CA9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9637758" w14:textId="77777777" w:rsidTr="00F71301">
        <w:tblPrEx>
          <w:tblBorders>
            <w:insideH w:val="nil"/>
          </w:tblBorders>
        </w:tblPrEx>
        <w:tc>
          <w:tcPr>
            <w:tcW w:w="3628" w:type="dxa"/>
            <w:tcBorders>
              <w:bottom w:val="nil"/>
            </w:tcBorders>
          </w:tcPr>
          <w:p w14:paraId="0F98184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14:paraId="58E6FC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074B5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7117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5ADE8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C162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4E4A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298B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8FBD2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FD52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E4072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494C1AF7" w14:textId="77777777" w:rsidTr="00F71301">
        <w:tblPrEx>
          <w:tblBorders>
            <w:insideH w:val="nil"/>
          </w:tblBorders>
        </w:tblPrEx>
        <w:tc>
          <w:tcPr>
            <w:tcW w:w="9950" w:type="dxa"/>
            <w:gridSpan w:val="11"/>
            <w:tcBorders>
              <w:top w:val="nil"/>
            </w:tcBorders>
          </w:tcPr>
          <w:p w14:paraId="27E64E0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FFDCF09" w14:textId="77777777" w:rsidTr="00F71301">
        <w:tc>
          <w:tcPr>
            <w:tcW w:w="3628" w:type="dxa"/>
          </w:tcPr>
          <w:p w14:paraId="07B346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03B5D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A93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E5D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BB43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1AA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CA85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77564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D9A9C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600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1F71C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0070E6" w14:textId="77777777" w:rsidTr="00F71301">
        <w:tc>
          <w:tcPr>
            <w:tcW w:w="3628" w:type="dxa"/>
          </w:tcPr>
          <w:p w14:paraId="56FC71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2DAC3D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3BCBF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0E9A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A3DD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285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0CA5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DD3EB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6034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81F6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8B2F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2CC72B" w14:textId="77777777" w:rsidTr="00F71301">
        <w:tc>
          <w:tcPr>
            <w:tcW w:w="3628" w:type="dxa"/>
          </w:tcPr>
          <w:p w14:paraId="59F7DF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153B8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8398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6C4E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4FD74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7A3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EAFF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F4A7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5D489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59DC2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0331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D3488C" w14:textId="77777777" w:rsidTr="00F71301">
        <w:tc>
          <w:tcPr>
            <w:tcW w:w="3628" w:type="dxa"/>
          </w:tcPr>
          <w:p w14:paraId="2AE175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от наднациональных организаций и правительств иностранных государств</w:t>
            </w:r>
          </w:p>
        </w:tc>
        <w:tc>
          <w:tcPr>
            <w:tcW w:w="964" w:type="dxa"/>
          </w:tcPr>
          <w:p w14:paraId="26681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25337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85D2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1F84C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8A4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C458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36F6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31A11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237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EA09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1432DB" w14:textId="77777777" w:rsidTr="00F71301">
        <w:tblPrEx>
          <w:tblBorders>
            <w:insideH w:val="nil"/>
          </w:tblBorders>
        </w:tblPrEx>
        <w:tc>
          <w:tcPr>
            <w:tcW w:w="3628" w:type="dxa"/>
            <w:tcBorders>
              <w:bottom w:val="nil"/>
            </w:tcBorders>
          </w:tcPr>
          <w:p w14:paraId="0E92F2B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14:paraId="3676E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C51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5B58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050BD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8C98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0B651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D582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AF0BF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0FA2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6C3FE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70228400" w14:textId="77777777" w:rsidTr="00F71301">
        <w:tblPrEx>
          <w:tblBorders>
            <w:insideH w:val="nil"/>
          </w:tblBorders>
        </w:tblPrEx>
        <w:tc>
          <w:tcPr>
            <w:tcW w:w="9950" w:type="dxa"/>
            <w:gridSpan w:val="11"/>
            <w:tcBorders>
              <w:top w:val="nil"/>
            </w:tcBorders>
          </w:tcPr>
          <w:p w14:paraId="29EFD09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8274A5B" w14:textId="77777777" w:rsidTr="00F71301">
        <w:tblPrEx>
          <w:tblBorders>
            <w:insideH w:val="nil"/>
          </w:tblBorders>
        </w:tblPrEx>
        <w:tc>
          <w:tcPr>
            <w:tcW w:w="3628" w:type="dxa"/>
            <w:tcBorders>
              <w:bottom w:val="nil"/>
            </w:tcBorders>
          </w:tcPr>
          <w:p w14:paraId="772EEE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поступлениям текущего характера от наднациональных организаций и </w:t>
            </w:r>
            <w:r w:rsidRPr="006A3509">
              <w:rPr>
                <w:rFonts w:ascii="Times New Roman" w:hAnsi="Times New Roman" w:cs="Times New Roman"/>
                <w:szCs w:val="22"/>
              </w:rPr>
              <w:lastRenderedPageBreak/>
              <w:t>правительств иностранных государств</w:t>
            </w:r>
          </w:p>
        </w:tc>
        <w:tc>
          <w:tcPr>
            <w:tcW w:w="964" w:type="dxa"/>
            <w:tcBorders>
              <w:bottom w:val="nil"/>
            </w:tcBorders>
          </w:tcPr>
          <w:p w14:paraId="5E9209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38A99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27F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4026F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7915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C31B0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95DBB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BFCA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6377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98FAE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43A84D16" w14:textId="77777777" w:rsidTr="00F71301">
        <w:tblPrEx>
          <w:tblBorders>
            <w:insideH w:val="nil"/>
          </w:tblBorders>
        </w:tblPrEx>
        <w:tc>
          <w:tcPr>
            <w:tcW w:w="9950" w:type="dxa"/>
            <w:gridSpan w:val="11"/>
            <w:tcBorders>
              <w:top w:val="nil"/>
            </w:tcBorders>
          </w:tcPr>
          <w:p w14:paraId="265C72A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78C4D00" w14:textId="77777777" w:rsidTr="00F71301">
        <w:tc>
          <w:tcPr>
            <w:tcW w:w="3628" w:type="dxa"/>
          </w:tcPr>
          <w:p w14:paraId="2AA210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от международных организаций</w:t>
            </w:r>
          </w:p>
        </w:tc>
        <w:tc>
          <w:tcPr>
            <w:tcW w:w="964" w:type="dxa"/>
          </w:tcPr>
          <w:p w14:paraId="26637B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8A6B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59B7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AD755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F74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5F77D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29E1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61E52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60D8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4EE3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6447E9" w14:textId="77777777" w:rsidTr="00F71301">
        <w:tblPrEx>
          <w:tblBorders>
            <w:insideH w:val="nil"/>
          </w:tblBorders>
        </w:tblPrEx>
        <w:tc>
          <w:tcPr>
            <w:tcW w:w="3628" w:type="dxa"/>
            <w:tcBorders>
              <w:bottom w:val="nil"/>
            </w:tcBorders>
          </w:tcPr>
          <w:p w14:paraId="5C72E3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14:paraId="3E98F6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3A2D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FD8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8916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88F2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CC33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7D73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6F850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F4359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5BBF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58DF6756" w14:textId="77777777" w:rsidTr="00F71301">
        <w:tblPrEx>
          <w:tblBorders>
            <w:insideH w:val="nil"/>
          </w:tblBorders>
        </w:tblPrEx>
        <w:tc>
          <w:tcPr>
            <w:tcW w:w="9950" w:type="dxa"/>
            <w:gridSpan w:val="11"/>
            <w:tcBorders>
              <w:top w:val="nil"/>
            </w:tcBorders>
          </w:tcPr>
          <w:p w14:paraId="5D27BF3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237A74F" w14:textId="77777777" w:rsidTr="00F71301">
        <w:tblPrEx>
          <w:tblBorders>
            <w:insideH w:val="nil"/>
          </w:tblBorders>
        </w:tblPrEx>
        <w:tc>
          <w:tcPr>
            <w:tcW w:w="3628" w:type="dxa"/>
            <w:tcBorders>
              <w:bottom w:val="nil"/>
            </w:tcBorders>
          </w:tcPr>
          <w:p w14:paraId="0D8C3D9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14:paraId="58237A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4133C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175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752E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777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A406E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4E0CF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F7451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C6B9B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7347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0001CC27" w14:textId="77777777" w:rsidTr="00F71301">
        <w:tblPrEx>
          <w:tblBorders>
            <w:insideH w:val="nil"/>
          </w:tblBorders>
        </w:tblPrEx>
        <w:tc>
          <w:tcPr>
            <w:tcW w:w="9950" w:type="dxa"/>
            <w:gridSpan w:val="11"/>
            <w:tcBorders>
              <w:top w:val="nil"/>
            </w:tcBorders>
          </w:tcPr>
          <w:p w14:paraId="5C1A823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E2341F3" w14:textId="77777777" w:rsidTr="00F71301">
        <w:tc>
          <w:tcPr>
            <w:tcW w:w="3628" w:type="dxa"/>
          </w:tcPr>
          <w:p w14:paraId="60019DA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14:paraId="390AE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6C0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9B8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9431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2C87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15F46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F105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1A0E4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70E3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DF7F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C57A48" w14:textId="77777777" w:rsidTr="00F71301">
        <w:tblPrEx>
          <w:tblBorders>
            <w:insideH w:val="nil"/>
          </w:tblBorders>
        </w:tblPrEx>
        <w:tc>
          <w:tcPr>
            <w:tcW w:w="3628" w:type="dxa"/>
            <w:tcBorders>
              <w:bottom w:val="nil"/>
            </w:tcBorders>
          </w:tcPr>
          <w:p w14:paraId="09A6021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14:paraId="40AAD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AD73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2DE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58654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6664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C2EA8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4F51D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A679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45881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26D14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7B2D4EED" w14:textId="77777777" w:rsidTr="00F71301">
        <w:tblPrEx>
          <w:tblBorders>
            <w:insideH w:val="nil"/>
          </w:tblBorders>
        </w:tblPrEx>
        <w:tc>
          <w:tcPr>
            <w:tcW w:w="9950" w:type="dxa"/>
            <w:gridSpan w:val="11"/>
            <w:tcBorders>
              <w:top w:val="nil"/>
            </w:tcBorders>
          </w:tcPr>
          <w:p w14:paraId="4BF117D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3E5D2EA" w14:textId="77777777" w:rsidTr="00F71301">
        <w:tblPrEx>
          <w:tblBorders>
            <w:insideH w:val="nil"/>
          </w:tblBorders>
        </w:tblPrEx>
        <w:tc>
          <w:tcPr>
            <w:tcW w:w="3628" w:type="dxa"/>
            <w:tcBorders>
              <w:bottom w:val="nil"/>
            </w:tcBorders>
          </w:tcPr>
          <w:p w14:paraId="1439CB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14:paraId="08424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B50F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24C2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F5767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24AC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4F3FB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EF29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BA66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9065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395C6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30630ACD" w14:textId="77777777" w:rsidTr="00F71301">
        <w:tblPrEx>
          <w:tblBorders>
            <w:insideH w:val="nil"/>
          </w:tblBorders>
        </w:tblPrEx>
        <w:tc>
          <w:tcPr>
            <w:tcW w:w="9950" w:type="dxa"/>
            <w:gridSpan w:val="11"/>
            <w:tcBorders>
              <w:top w:val="nil"/>
            </w:tcBorders>
          </w:tcPr>
          <w:p w14:paraId="12D92B6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FA68270" w14:textId="77777777" w:rsidTr="00F71301">
        <w:tc>
          <w:tcPr>
            <w:tcW w:w="3628" w:type="dxa"/>
          </w:tcPr>
          <w:p w14:paraId="62A222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денежным поступлениям капитального характера</w:t>
            </w:r>
          </w:p>
        </w:tc>
        <w:tc>
          <w:tcPr>
            <w:tcW w:w="964" w:type="dxa"/>
          </w:tcPr>
          <w:p w14:paraId="010052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461C2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6A4F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A7FF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926C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E48F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0F5A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8512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2F78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41BA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8BC463" w14:textId="77777777" w:rsidTr="00F71301">
        <w:tc>
          <w:tcPr>
            <w:tcW w:w="3628" w:type="dxa"/>
          </w:tcPr>
          <w:p w14:paraId="21E6D42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поступлениям </w:t>
            </w:r>
            <w:r w:rsidRPr="006A3509">
              <w:rPr>
                <w:rFonts w:ascii="Times New Roman" w:hAnsi="Times New Roman" w:cs="Times New Roman"/>
                <w:szCs w:val="22"/>
              </w:rPr>
              <w:lastRenderedPageBreak/>
              <w:t>капитального характера от других бюджетов бюджетной системы Российской Федерации</w:t>
            </w:r>
          </w:p>
        </w:tc>
        <w:tc>
          <w:tcPr>
            <w:tcW w:w="964" w:type="dxa"/>
          </w:tcPr>
          <w:p w14:paraId="2F6507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51D20A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DAEB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8A70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0DFC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B9B4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F04BE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08D0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2FE3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40F8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407B2E" w14:textId="77777777" w:rsidTr="00F71301">
        <w:tblPrEx>
          <w:tblBorders>
            <w:insideH w:val="nil"/>
          </w:tblBorders>
        </w:tblPrEx>
        <w:tc>
          <w:tcPr>
            <w:tcW w:w="3628" w:type="dxa"/>
            <w:tcBorders>
              <w:bottom w:val="nil"/>
            </w:tcBorders>
          </w:tcPr>
          <w:p w14:paraId="34F9F1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14:paraId="73BD3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343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C6D7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E48C9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78D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D0ED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BE6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E92AE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C4884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501AC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29A7660" w14:textId="77777777" w:rsidTr="00F71301">
        <w:tblPrEx>
          <w:tblBorders>
            <w:insideH w:val="nil"/>
          </w:tblBorders>
        </w:tblPrEx>
        <w:tc>
          <w:tcPr>
            <w:tcW w:w="9950" w:type="dxa"/>
            <w:gridSpan w:val="11"/>
            <w:tcBorders>
              <w:top w:val="nil"/>
            </w:tcBorders>
          </w:tcPr>
          <w:p w14:paraId="00C28CA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49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906ACFA" w14:textId="77777777" w:rsidTr="00F71301">
        <w:tblPrEx>
          <w:tblBorders>
            <w:insideH w:val="nil"/>
          </w:tblBorders>
        </w:tblPrEx>
        <w:tc>
          <w:tcPr>
            <w:tcW w:w="3628" w:type="dxa"/>
            <w:tcBorders>
              <w:bottom w:val="nil"/>
            </w:tcBorders>
          </w:tcPr>
          <w:p w14:paraId="3ABC11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14:paraId="5C096A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510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C25A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E1F3F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E537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79E5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1A01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4B69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CA5A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96028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B4703E9" w14:textId="77777777" w:rsidTr="00F71301">
        <w:tblPrEx>
          <w:tblBorders>
            <w:insideH w:val="nil"/>
          </w:tblBorders>
        </w:tblPrEx>
        <w:tc>
          <w:tcPr>
            <w:tcW w:w="9950" w:type="dxa"/>
            <w:gridSpan w:val="11"/>
            <w:tcBorders>
              <w:top w:val="nil"/>
            </w:tcBorders>
          </w:tcPr>
          <w:p w14:paraId="0026CB0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3899379" w14:textId="77777777" w:rsidTr="00F71301">
        <w:tc>
          <w:tcPr>
            <w:tcW w:w="3628" w:type="dxa"/>
          </w:tcPr>
          <w:p w14:paraId="1E6DE8F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14:paraId="798F6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51A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BD9E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7908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3D7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49C2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5276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3F685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6853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64A1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C063BF" w14:textId="77777777" w:rsidTr="00F71301">
        <w:tblPrEx>
          <w:tblBorders>
            <w:insideH w:val="nil"/>
          </w:tblBorders>
        </w:tblPrEx>
        <w:tc>
          <w:tcPr>
            <w:tcW w:w="3628" w:type="dxa"/>
            <w:tcBorders>
              <w:bottom w:val="nil"/>
            </w:tcBorders>
          </w:tcPr>
          <w:p w14:paraId="3FEB50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14:paraId="4173F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D990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782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E903F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D1AD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D0C08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19F4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0398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2FB2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778B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1F0E1DF" w14:textId="77777777" w:rsidTr="00F71301">
        <w:tblPrEx>
          <w:tblBorders>
            <w:insideH w:val="nil"/>
          </w:tblBorders>
        </w:tblPrEx>
        <w:tc>
          <w:tcPr>
            <w:tcW w:w="9950" w:type="dxa"/>
            <w:gridSpan w:val="11"/>
            <w:tcBorders>
              <w:top w:val="nil"/>
            </w:tcBorders>
          </w:tcPr>
          <w:p w14:paraId="48BF677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F2F1C05" w14:textId="77777777" w:rsidTr="00F71301">
        <w:tblPrEx>
          <w:tblBorders>
            <w:insideH w:val="nil"/>
          </w:tblBorders>
        </w:tblPrEx>
        <w:tc>
          <w:tcPr>
            <w:tcW w:w="3628" w:type="dxa"/>
            <w:tcBorders>
              <w:bottom w:val="nil"/>
            </w:tcBorders>
          </w:tcPr>
          <w:p w14:paraId="411617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14:paraId="078515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83D5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B0D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75A4B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1C4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CD642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2C41D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AD72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11423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C9EB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9284A37" w14:textId="77777777" w:rsidTr="00F71301">
        <w:tblPrEx>
          <w:tblBorders>
            <w:insideH w:val="nil"/>
          </w:tblBorders>
        </w:tblPrEx>
        <w:tc>
          <w:tcPr>
            <w:tcW w:w="9950" w:type="dxa"/>
            <w:gridSpan w:val="11"/>
            <w:tcBorders>
              <w:top w:val="nil"/>
            </w:tcBorders>
          </w:tcPr>
          <w:p w14:paraId="0D52B64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5657792" w14:textId="77777777" w:rsidTr="00F71301">
        <w:tc>
          <w:tcPr>
            <w:tcW w:w="3628" w:type="dxa"/>
          </w:tcPr>
          <w:p w14:paraId="59B3FA3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от организаций государственного сектора</w:t>
            </w:r>
          </w:p>
        </w:tc>
        <w:tc>
          <w:tcPr>
            <w:tcW w:w="964" w:type="dxa"/>
          </w:tcPr>
          <w:p w14:paraId="68921E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A1CE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70B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A2AF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2BC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2E2E5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58C5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3478A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A92C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72A1B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95342D" w14:textId="77777777" w:rsidTr="00F71301">
        <w:tblPrEx>
          <w:tblBorders>
            <w:insideH w:val="nil"/>
          </w:tblBorders>
        </w:tblPrEx>
        <w:tc>
          <w:tcPr>
            <w:tcW w:w="3628" w:type="dxa"/>
            <w:tcBorders>
              <w:bottom w:val="nil"/>
            </w:tcBorders>
          </w:tcPr>
          <w:p w14:paraId="70A8CA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14:paraId="166A55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5BC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24DB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1F774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2FDC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03D30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67586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5AFF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B717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B9D2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7F384708" w14:textId="77777777" w:rsidTr="00F71301">
        <w:tblPrEx>
          <w:tblBorders>
            <w:insideH w:val="nil"/>
          </w:tblBorders>
        </w:tblPrEx>
        <w:tc>
          <w:tcPr>
            <w:tcW w:w="9950" w:type="dxa"/>
            <w:gridSpan w:val="11"/>
            <w:tcBorders>
              <w:top w:val="nil"/>
            </w:tcBorders>
          </w:tcPr>
          <w:p w14:paraId="41FF6E5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F414E7D" w14:textId="77777777" w:rsidTr="00F71301">
        <w:tblPrEx>
          <w:tblBorders>
            <w:insideH w:val="nil"/>
          </w:tblBorders>
        </w:tblPrEx>
        <w:tc>
          <w:tcPr>
            <w:tcW w:w="3628" w:type="dxa"/>
            <w:tcBorders>
              <w:bottom w:val="nil"/>
            </w:tcBorders>
          </w:tcPr>
          <w:p w14:paraId="2D09F8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w:t>
            </w:r>
            <w:r w:rsidRPr="006A3509">
              <w:rPr>
                <w:rFonts w:ascii="Times New Roman" w:hAnsi="Times New Roman" w:cs="Times New Roman"/>
                <w:szCs w:val="22"/>
              </w:rPr>
              <w:lastRenderedPageBreak/>
              <w:t>задолженности по поступлениям капитального характера от организаций государственного сектора</w:t>
            </w:r>
          </w:p>
        </w:tc>
        <w:tc>
          <w:tcPr>
            <w:tcW w:w="964" w:type="dxa"/>
            <w:tcBorders>
              <w:bottom w:val="nil"/>
            </w:tcBorders>
          </w:tcPr>
          <w:p w14:paraId="729A33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0A45E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CED3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A40C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710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8A6E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71562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A800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CFF9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5880C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5BAEA3B6" w14:textId="77777777" w:rsidTr="00F71301">
        <w:tblPrEx>
          <w:tblBorders>
            <w:insideH w:val="nil"/>
          </w:tblBorders>
        </w:tblPrEx>
        <w:tc>
          <w:tcPr>
            <w:tcW w:w="9950" w:type="dxa"/>
            <w:gridSpan w:val="11"/>
            <w:tcBorders>
              <w:top w:val="nil"/>
            </w:tcBorders>
          </w:tcPr>
          <w:p w14:paraId="676D003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AF38D46" w14:textId="77777777" w:rsidTr="00F71301">
        <w:tc>
          <w:tcPr>
            <w:tcW w:w="3628" w:type="dxa"/>
          </w:tcPr>
          <w:p w14:paraId="55CB538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744F8C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D2A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4DE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8F0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E3C6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2361F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1508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8C5C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27F3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AEB8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3A08A0" w14:textId="77777777" w:rsidTr="00F71301">
        <w:tc>
          <w:tcPr>
            <w:tcW w:w="3628" w:type="dxa"/>
          </w:tcPr>
          <w:p w14:paraId="2C7F8E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3480D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E8D99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337F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AE2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842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E28E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2C51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D2F7B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1992D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C7493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37B8E9" w14:textId="77777777" w:rsidTr="00F71301">
        <w:tc>
          <w:tcPr>
            <w:tcW w:w="3628" w:type="dxa"/>
          </w:tcPr>
          <w:p w14:paraId="2069D71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14:paraId="176D55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87C19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DBB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66400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65D0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DF00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D5D1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76E02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262C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38C80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932BA2" w14:textId="77777777" w:rsidTr="00F71301">
        <w:tc>
          <w:tcPr>
            <w:tcW w:w="3628" w:type="dxa"/>
          </w:tcPr>
          <w:p w14:paraId="74BD7F5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от наднациональных организаций и правительств иностранных государств</w:t>
            </w:r>
          </w:p>
        </w:tc>
        <w:tc>
          <w:tcPr>
            <w:tcW w:w="964" w:type="dxa"/>
          </w:tcPr>
          <w:p w14:paraId="24CAE5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C11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8B1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458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3DB0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6A27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10EF5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5EA8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7CD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AA76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CDE39F" w14:textId="77777777" w:rsidTr="00F71301">
        <w:tblPrEx>
          <w:tblBorders>
            <w:insideH w:val="nil"/>
          </w:tblBorders>
        </w:tblPrEx>
        <w:tc>
          <w:tcPr>
            <w:tcW w:w="3628" w:type="dxa"/>
            <w:tcBorders>
              <w:bottom w:val="nil"/>
            </w:tcBorders>
          </w:tcPr>
          <w:p w14:paraId="52FDBE0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14:paraId="6B707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97A2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385D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E6E6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D71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4D35D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BB08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512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E623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869F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23B37600" w14:textId="77777777" w:rsidTr="00F71301">
        <w:tblPrEx>
          <w:tblBorders>
            <w:insideH w:val="nil"/>
          </w:tblBorders>
        </w:tblPrEx>
        <w:tc>
          <w:tcPr>
            <w:tcW w:w="9950" w:type="dxa"/>
            <w:gridSpan w:val="11"/>
            <w:tcBorders>
              <w:top w:val="nil"/>
            </w:tcBorders>
          </w:tcPr>
          <w:p w14:paraId="6CA226B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84A7D9B" w14:textId="77777777" w:rsidTr="00F71301">
        <w:tblPrEx>
          <w:tblBorders>
            <w:insideH w:val="nil"/>
          </w:tblBorders>
        </w:tblPrEx>
        <w:tc>
          <w:tcPr>
            <w:tcW w:w="3628" w:type="dxa"/>
            <w:tcBorders>
              <w:bottom w:val="nil"/>
            </w:tcBorders>
          </w:tcPr>
          <w:p w14:paraId="36C290E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14:paraId="613CC8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3D288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CCE1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4EE6E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0C23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EC53B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F93C4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2F65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F0040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7C33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0D932C92" w14:textId="77777777" w:rsidTr="00F71301">
        <w:tblPrEx>
          <w:tblBorders>
            <w:insideH w:val="nil"/>
          </w:tblBorders>
        </w:tblPrEx>
        <w:tc>
          <w:tcPr>
            <w:tcW w:w="9950" w:type="dxa"/>
            <w:gridSpan w:val="11"/>
            <w:tcBorders>
              <w:top w:val="nil"/>
            </w:tcBorders>
          </w:tcPr>
          <w:p w14:paraId="2CC1457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98D6DB1" w14:textId="77777777" w:rsidTr="00F71301">
        <w:tc>
          <w:tcPr>
            <w:tcW w:w="3628" w:type="dxa"/>
          </w:tcPr>
          <w:p w14:paraId="622188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от международных организаций</w:t>
            </w:r>
          </w:p>
        </w:tc>
        <w:tc>
          <w:tcPr>
            <w:tcW w:w="964" w:type="dxa"/>
          </w:tcPr>
          <w:p w14:paraId="3B8F9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94B1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6C89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3EB6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EF49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BEF5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7A75E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AEBFE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864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C7F45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9DFF7B" w14:textId="77777777" w:rsidTr="00F71301">
        <w:tblPrEx>
          <w:tblBorders>
            <w:insideH w:val="nil"/>
          </w:tblBorders>
        </w:tblPrEx>
        <w:tc>
          <w:tcPr>
            <w:tcW w:w="3628" w:type="dxa"/>
            <w:tcBorders>
              <w:bottom w:val="nil"/>
            </w:tcBorders>
          </w:tcPr>
          <w:p w14:paraId="41B60E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дебиторской задолженности по поступлениям капитального характера от международных организаций</w:t>
            </w:r>
          </w:p>
        </w:tc>
        <w:tc>
          <w:tcPr>
            <w:tcW w:w="964" w:type="dxa"/>
            <w:tcBorders>
              <w:bottom w:val="nil"/>
            </w:tcBorders>
          </w:tcPr>
          <w:p w14:paraId="006266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FE4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31C3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F3561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DB7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7F5F4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AE17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EB7C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B465E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5AB3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3919A9E1" w14:textId="77777777" w:rsidTr="00F71301">
        <w:tblPrEx>
          <w:tblBorders>
            <w:insideH w:val="nil"/>
          </w:tblBorders>
        </w:tblPrEx>
        <w:tc>
          <w:tcPr>
            <w:tcW w:w="9950" w:type="dxa"/>
            <w:gridSpan w:val="11"/>
            <w:tcBorders>
              <w:top w:val="nil"/>
            </w:tcBorders>
          </w:tcPr>
          <w:p w14:paraId="295EE8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3227D1C" w14:textId="77777777" w:rsidTr="00F71301">
        <w:tblPrEx>
          <w:tblBorders>
            <w:insideH w:val="nil"/>
          </w:tblBorders>
        </w:tblPrEx>
        <w:tc>
          <w:tcPr>
            <w:tcW w:w="3628" w:type="dxa"/>
            <w:tcBorders>
              <w:bottom w:val="nil"/>
            </w:tcBorders>
          </w:tcPr>
          <w:p w14:paraId="2896ECE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14:paraId="410B8E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3580F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4B42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63CA3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4614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E9EF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D040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A50A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2833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FFE20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3219E2AD" w14:textId="77777777" w:rsidTr="00F71301">
        <w:tblPrEx>
          <w:tblBorders>
            <w:insideH w:val="nil"/>
          </w:tblBorders>
        </w:tblPrEx>
        <w:tc>
          <w:tcPr>
            <w:tcW w:w="9950" w:type="dxa"/>
            <w:gridSpan w:val="11"/>
            <w:tcBorders>
              <w:top w:val="nil"/>
            </w:tcBorders>
          </w:tcPr>
          <w:p w14:paraId="2D2651B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E5644B8" w14:textId="77777777" w:rsidTr="00F71301">
        <w:tc>
          <w:tcPr>
            <w:tcW w:w="3628" w:type="dxa"/>
          </w:tcPr>
          <w:p w14:paraId="2619D0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14:paraId="47694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DC1C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C963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F085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DC8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E1AD8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6E7D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8630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1CF7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76164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FE1C38" w14:textId="77777777" w:rsidTr="00F71301">
        <w:tblPrEx>
          <w:tblBorders>
            <w:insideH w:val="nil"/>
          </w:tblBorders>
        </w:tblPrEx>
        <w:tc>
          <w:tcPr>
            <w:tcW w:w="3628" w:type="dxa"/>
            <w:tcBorders>
              <w:bottom w:val="nil"/>
            </w:tcBorders>
          </w:tcPr>
          <w:p w14:paraId="2E973D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14:paraId="7B233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15B13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F785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BC402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AF0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AAA34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EBC44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7925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4D6F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4D63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231BEDB2" w14:textId="77777777" w:rsidTr="00F71301">
        <w:tblPrEx>
          <w:tblBorders>
            <w:insideH w:val="nil"/>
          </w:tblBorders>
        </w:tblPrEx>
        <w:tc>
          <w:tcPr>
            <w:tcW w:w="9950" w:type="dxa"/>
            <w:gridSpan w:val="11"/>
            <w:tcBorders>
              <w:top w:val="nil"/>
            </w:tcBorders>
          </w:tcPr>
          <w:p w14:paraId="178D4EF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0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7D7FFD4" w14:textId="77777777" w:rsidTr="00F71301">
        <w:tblPrEx>
          <w:tblBorders>
            <w:insideH w:val="nil"/>
          </w:tblBorders>
        </w:tblPrEx>
        <w:tc>
          <w:tcPr>
            <w:tcW w:w="3628" w:type="dxa"/>
            <w:tcBorders>
              <w:bottom w:val="nil"/>
            </w:tcBorders>
          </w:tcPr>
          <w:p w14:paraId="017A787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14:paraId="526C4C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CF85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32F2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89EEA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A97A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7CE2A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B3B26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737F6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8FEAA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CD37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39249214" w14:textId="77777777" w:rsidTr="00F71301">
        <w:tblPrEx>
          <w:tblBorders>
            <w:insideH w:val="nil"/>
          </w:tblBorders>
        </w:tblPrEx>
        <w:tc>
          <w:tcPr>
            <w:tcW w:w="9950" w:type="dxa"/>
            <w:gridSpan w:val="11"/>
            <w:tcBorders>
              <w:top w:val="nil"/>
            </w:tcBorders>
          </w:tcPr>
          <w:p w14:paraId="447E378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1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429502A" w14:textId="77777777" w:rsidTr="00F71301">
        <w:tc>
          <w:tcPr>
            <w:tcW w:w="3628" w:type="dxa"/>
          </w:tcPr>
          <w:p w14:paraId="4B04DB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активами</w:t>
            </w:r>
          </w:p>
        </w:tc>
        <w:tc>
          <w:tcPr>
            <w:tcW w:w="964" w:type="dxa"/>
          </w:tcPr>
          <w:p w14:paraId="147560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131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55A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340D1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AAF1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11217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E0B4B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4C1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9BFD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A4A01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1ABE1E" w14:textId="77777777" w:rsidTr="00F71301">
        <w:tc>
          <w:tcPr>
            <w:tcW w:w="3628" w:type="dxa"/>
          </w:tcPr>
          <w:p w14:paraId="7FF536F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основными средствами</w:t>
            </w:r>
          </w:p>
        </w:tc>
        <w:tc>
          <w:tcPr>
            <w:tcW w:w="964" w:type="dxa"/>
          </w:tcPr>
          <w:p w14:paraId="7D4AAE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160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8482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8009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E9BB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6DA73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57F3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D4CB5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D15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2B7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EACC83" w14:textId="77777777" w:rsidTr="00F71301">
        <w:tc>
          <w:tcPr>
            <w:tcW w:w="3628" w:type="dxa"/>
          </w:tcPr>
          <w:p w14:paraId="6CFC35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основными средствами</w:t>
            </w:r>
          </w:p>
        </w:tc>
        <w:tc>
          <w:tcPr>
            <w:tcW w:w="964" w:type="dxa"/>
          </w:tcPr>
          <w:p w14:paraId="22A9D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C19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22AE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905A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EDC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F6104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7F175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544B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7ADB3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DC7B8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EEA0DA" w14:textId="77777777" w:rsidTr="00F71301">
        <w:tc>
          <w:tcPr>
            <w:tcW w:w="3628" w:type="dxa"/>
          </w:tcPr>
          <w:p w14:paraId="37B4A8B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основными средствами</w:t>
            </w:r>
          </w:p>
        </w:tc>
        <w:tc>
          <w:tcPr>
            <w:tcW w:w="964" w:type="dxa"/>
          </w:tcPr>
          <w:p w14:paraId="28BA2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90734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887F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39387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CB4D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B6455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32D68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00CCC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606C5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CE4A7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6456C6" w14:textId="77777777" w:rsidTr="00F71301">
        <w:tc>
          <w:tcPr>
            <w:tcW w:w="3628" w:type="dxa"/>
          </w:tcPr>
          <w:p w14:paraId="7F9D78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по доходам от операций с нематериальными активами</w:t>
            </w:r>
          </w:p>
        </w:tc>
        <w:tc>
          <w:tcPr>
            <w:tcW w:w="964" w:type="dxa"/>
          </w:tcPr>
          <w:p w14:paraId="5722C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81A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3FF4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18083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42E8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3EF8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46DC78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2FF5C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817F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0CC8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B75766" w14:textId="77777777" w:rsidTr="00F71301">
        <w:tc>
          <w:tcPr>
            <w:tcW w:w="3628" w:type="dxa"/>
          </w:tcPr>
          <w:p w14:paraId="5D61A3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нематериальными активами</w:t>
            </w:r>
          </w:p>
        </w:tc>
        <w:tc>
          <w:tcPr>
            <w:tcW w:w="964" w:type="dxa"/>
          </w:tcPr>
          <w:p w14:paraId="05CC25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3D4D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383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3DFA4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C47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DED7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98A92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4281E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21D6F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E4914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0A7D82" w14:textId="77777777" w:rsidTr="00F71301">
        <w:tc>
          <w:tcPr>
            <w:tcW w:w="3628" w:type="dxa"/>
          </w:tcPr>
          <w:p w14:paraId="48A0B8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нематериальными активами</w:t>
            </w:r>
          </w:p>
        </w:tc>
        <w:tc>
          <w:tcPr>
            <w:tcW w:w="964" w:type="dxa"/>
          </w:tcPr>
          <w:p w14:paraId="58E414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0EF69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BE2B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9EF3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E8A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66F19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F2ED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3052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8474E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28C9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D1702E" w14:textId="77777777" w:rsidTr="00F71301">
        <w:tc>
          <w:tcPr>
            <w:tcW w:w="3628" w:type="dxa"/>
          </w:tcPr>
          <w:p w14:paraId="287DC6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непроизведенными активами</w:t>
            </w:r>
          </w:p>
        </w:tc>
        <w:tc>
          <w:tcPr>
            <w:tcW w:w="964" w:type="dxa"/>
          </w:tcPr>
          <w:p w14:paraId="7C221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B82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BB6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7B15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8584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414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6867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F440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F0A5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B0AE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1C7987" w14:textId="77777777" w:rsidTr="00F71301">
        <w:tc>
          <w:tcPr>
            <w:tcW w:w="3628" w:type="dxa"/>
          </w:tcPr>
          <w:p w14:paraId="19C981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непроизведенными активами</w:t>
            </w:r>
          </w:p>
        </w:tc>
        <w:tc>
          <w:tcPr>
            <w:tcW w:w="964" w:type="dxa"/>
          </w:tcPr>
          <w:p w14:paraId="626EA8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4A7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EB8E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BD3C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53ED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CC14A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E55D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DA73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2023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A7EC3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4E3A3E" w14:textId="77777777" w:rsidTr="00F71301">
        <w:tc>
          <w:tcPr>
            <w:tcW w:w="3628" w:type="dxa"/>
          </w:tcPr>
          <w:p w14:paraId="5B6F01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непроизведенными активами</w:t>
            </w:r>
          </w:p>
        </w:tc>
        <w:tc>
          <w:tcPr>
            <w:tcW w:w="964" w:type="dxa"/>
          </w:tcPr>
          <w:p w14:paraId="4CA1A2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FF213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D8D6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DB99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7E7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28D38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4EBE2A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0687E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3D32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7396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9E073D" w14:textId="77777777" w:rsidTr="00F71301">
        <w:tc>
          <w:tcPr>
            <w:tcW w:w="3628" w:type="dxa"/>
          </w:tcPr>
          <w:p w14:paraId="141D42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материальными запасами</w:t>
            </w:r>
          </w:p>
        </w:tc>
        <w:tc>
          <w:tcPr>
            <w:tcW w:w="964" w:type="dxa"/>
          </w:tcPr>
          <w:p w14:paraId="41846A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05A9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44C3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12DF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0D2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B0D3F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658B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55026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EC17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25525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0BC6EF" w14:textId="77777777" w:rsidTr="00F71301">
        <w:tc>
          <w:tcPr>
            <w:tcW w:w="3628" w:type="dxa"/>
          </w:tcPr>
          <w:p w14:paraId="148883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материальными запасами</w:t>
            </w:r>
          </w:p>
        </w:tc>
        <w:tc>
          <w:tcPr>
            <w:tcW w:w="964" w:type="dxa"/>
          </w:tcPr>
          <w:p w14:paraId="54391F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78FD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9A9A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031F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350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7F83E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986E5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72033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5FC0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9711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050B37" w14:textId="77777777" w:rsidTr="00F71301">
        <w:tc>
          <w:tcPr>
            <w:tcW w:w="3628" w:type="dxa"/>
          </w:tcPr>
          <w:p w14:paraId="15DB7E1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материальными запасами</w:t>
            </w:r>
          </w:p>
        </w:tc>
        <w:tc>
          <w:tcPr>
            <w:tcW w:w="964" w:type="dxa"/>
          </w:tcPr>
          <w:p w14:paraId="208011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2615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06CE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C3DAF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853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32103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49FAD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CDD6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46485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F6E99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0E0663" w14:textId="77777777" w:rsidTr="00F71301">
        <w:tc>
          <w:tcPr>
            <w:tcW w:w="3628" w:type="dxa"/>
          </w:tcPr>
          <w:p w14:paraId="598C0C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финансовыми активами</w:t>
            </w:r>
          </w:p>
        </w:tc>
        <w:tc>
          <w:tcPr>
            <w:tcW w:w="964" w:type="dxa"/>
          </w:tcPr>
          <w:p w14:paraId="6CD319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7E14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E1C2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3F392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4D91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4DEE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677E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11B8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1974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38D12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67D7F0" w14:textId="77777777" w:rsidTr="00F71301">
        <w:tc>
          <w:tcPr>
            <w:tcW w:w="3628" w:type="dxa"/>
          </w:tcPr>
          <w:p w14:paraId="7317E9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финансовыми активами</w:t>
            </w:r>
          </w:p>
        </w:tc>
        <w:tc>
          <w:tcPr>
            <w:tcW w:w="964" w:type="dxa"/>
          </w:tcPr>
          <w:p w14:paraId="775CC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1A12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564F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6384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0C4B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AB910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8BD6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4D16D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15394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E6492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F4CA5C" w14:textId="77777777" w:rsidTr="00F71301">
        <w:tc>
          <w:tcPr>
            <w:tcW w:w="3628" w:type="dxa"/>
          </w:tcPr>
          <w:p w14:paraId="71D40A7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финансовыми активами</w:t>
            </w:r>
          </w:p>
        </w:tc>
        <w:tc>
          <w:tcPr>
            <w:tcW w:w="964" w:type="dxa"/>
          </w:tcPr>
          <w:p w14:paraId="6EA1A5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61D8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CBCB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359F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064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229E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DA3A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B0CA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FADA8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41A1D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349CC8" w14:textId="77777777" w:rsidTr="00F71301">
        <w:tblPrEx>
          <w:tblBorders>
            <w:insideH w:val="nil"/>
          </w:tblBorders>
        </w:tblPrEx>
        <w:tc>
          <w:tcPr>
            <w:tcW w:w="3628" w:type="dxa"/>
            <w:tcBorders>
              <w:bottom w:val="nil"/>
            </w:tcBorders>
          </w:tcPr>
          <w:p w14:paraId="720403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операций с биологическими активами</w:t>
            </w:r>
          </w:p>
        </w:tc>
        <w:tc>
          <w:tcPr>
            <w:tcW w:w="964" w:type="dxa"/>
            <w:tcBorders>
              <w:bottom w:val="nil"/>
            </w:tcBorders>
          </w:tcPr>
          <w:p w14:paraId="1EFFF0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B564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D688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944AF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193C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2317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ECCB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EDE4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02E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AD902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4DDB15" w14:textId="77777777" w:rsidTr="00F71301">
        <w:tblPrEx>
          <w:tblBorders>
            <w:insideH w:val="nil"/>
          </w:tblBorders>
        </w:tblPrEx>
        <w:tc>
          <w:tcPr>
            <w:tcW w:w="9950" w:type="dxa"/>
            <w:gridSpan w:val="11"/>
            <w:tcBorders>
              <w:top w:val="nil"/>
            </w:tcBorders>
          </w:tcPr>
          <w:p w14:paraId="676FA65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1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5B2112F" w14:textId="77777777" w:rsidTr="00F71301">
        <w:tblPrEx>
          <w:tblBorders>
            <w:insideH w:val="nil"/>
          </w:tblBorders>
        </w:tblPrEx>
        <w:tc>
          <w:tcPr>
            <w:tcW w:w="3628" w:type="dxa"/>
            <w:tcBorders>
              <w:bottom w:val="nil"/>
            </w:tcBorders>
          </w:tcPr>
          <w:p w14:paraId="62DA8F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операций с биологическими активами</w:t>
            </w:r>
          </w:p>
        </w:tc>
        <w:tc>
          <w:tcPr>
            <w:tcW w:w="964" w:type="dxa"/>
            <w:tcBorders>
              <w:bottom w:val="nil"/>
            </w:tcBorders>
          </w:tcPr>
          <w:p w14:paraId="75B801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2B8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EF3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7FE27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46DA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528B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5815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D697D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306EE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BF87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C9023B" w14:textId="77777777" w:rsidTr="00F71301">
        <w:tblPrEx>
          <w:tblBorders>
            <w:insideH w:val="nil"/>
          </w:tblBorders>
        </w:tblPrEx>
        <w:tc>
          <w:tcPr>
            <w:tcW w:w="9950" w:type="dxa"/>
            <w:gridSpan w:val="11"/>
            <w:tcBorders>
              <w:top w:val="nil"/>
            </w:tcBorders>
          </w:tcPr>
          <w:p w14:paraId="0B4A19B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51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95984EF" w14:textId="77777777" w:rsidTr="00F71301">
        <w:tblPrEx>
          <w:tblBorders>
            <w:insideH w:val="nil"/>
          </w:tblBorders>
        </w:tblPrEx>
        <w:tc>
          <w:tcPr>
            <w:tcW w:w="3628" w:type="dxa"/>
            <w:tcBorders>
              <w:bottom w:val="nil"/>
            </w:tcBorders>
          </w:tcPr>
          <w:p w14:paraId="1E6764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операций с биологическими активами</w:t>
            </w:r>
          </w:p>
        </w:tc>
        <w:tc>
          <w:tcPr>
            <w:tcW w:w="964" w:type="dxa"/>
            <w:tcBorders>
              <w:bottom w:val="nil"/>
            </w:tcBorders>
          </w:tcPr>
          <w:p w14:paraId="7F7CFA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999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AD90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B9FD8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3265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E678D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5B23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1DBE4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BE07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4E35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4D3210" w14:textId="77777777" w:rsidTr="00F71301">
        <w:tblPrEx>
          <w:tblBorders>
            <w:insideH w:val="nil"/>
          </w:tblBorders>
        </w:tblPrEx>
        <w:tc>
          <w:tcPr>
            <w:tcW w:w="9950" w:type="dxa"/>
            <w:gridSpan w:val="11"/>
            <w:tcBorders>
              <w:top w:val="nil"/>
            </w:tcBorders>
          </w:tcPr>
          <w:p w14:paraId="2A4DC3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1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F86872D" w14:textId="77777777" w:rsidTr="00F71301">
        <w:tc>
          <w:tcPr>
            <w:tcW w:w="3628" w:type="dxa"/>
          </w:tcPr>
          <w:p w14:paraId="208650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доходам</w:t>
            </w:r>
          </w:p>
        </w:tc>
        <w:tc>
          <w:tcPr>
            <w:tcW w:w="964" w:type="dxa"/>
          </w:tcPr>
          <w:p w14:paraId="5BD5A8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A578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04C0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A5B72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45A3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7A4D6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9BD1E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4D25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92B1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B400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15376C" w14:textId="77777777" w:rsidTr="00F71301">
        <w:tc>
          <w:tcPr>
            <w:tcW w:w="3628" w:type="dxa"/>
          </w:tcPr>
          <w:p w14:paraId="76FCB4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невыясненным поступлениям</w:t>
            </w:r>
          </w:p>
        </w:tc>
        <w:tc>
          <w:tcPr>
            <w:tcW w:w="964" w:type="dxa"/>
          </w:tcPr>
          <w:p w14:paraId="57ADDB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3D7E7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EB3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42B5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2F70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7FD9C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75970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D37F2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576A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29B04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3ACE2E" w14:textId="77777777" w:rsidTr="00F71301">
        <w:tblPrEx>
          <w:tblBorders>
            <w:insideH w:val="nil"/>
          </w:tblBorders>
        </w:tblPrEx>
        <w:tc>
          <w:tcPr>
            <w:tcW w:w="3628" w:type="dxa"/>
            <w:tcBorders>
              <w:bottom w:val="nil"/>
            </w:tcBorders>
          </w:tcPr>
          <w:p w14:paraId="18FBEE2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невыясненным поступлениям</w:t>
            </w:r>
          </w:p>
        </w:tc>
        <w:tc>
          <w:tcPr>
            <w:tcW w:w="964" w:type="dxa"/>
            <w:tcBorders>
              <w:bottom w:val="nil"/>
            </w:tcBorders>
          </w:tcPr>
          <w:p w14:paraId="13EAFB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BE0D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0A58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E04F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6B61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5830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F964E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45A09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D1FFD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F5E99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EF82FE" w14:textId="77777777" w:rsidTr="00F71301">
        <w:tblPrEx>
          <w:tblBorders>
            <w:insideH w:val="nil"/>
          </w:tblBorders>
        </w:tblPrEx>
        <w:tc>
          <w:tcPr>
            <w:tcW w:w="9950" w:type="dxa"/>
            <w:gridSpan w:val="11"/>
            <w:tcBorders>
              <w:top w:val="nil"/>
            </w:tcBorders>
          </w:tcPr>
          <w:p w14:paraId="0A047B0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1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01F6E64" w14:textId="77777777" w:rsidTr="00F71301">
        <w:tblPrEx>
          <w:tblBorders>
            <w:insideH w:val="nil"/>
          </w:tblBorders>
        </w:tblPrEx>
        <w:tc>
          <w:tcPr>
            <w:tcW w:w="3628" w:type="dxa"/>
            <w:tcBorders>
              <w:bottom w:val="nil"/>
            </w:tcBorders>
          </w:tcPr>
          <w:p w14:paraId="47813BD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невыясненным поступлениям</w:t>
            </w:r>
          </w:p>
        </w:tc>
        <w:tc>
          <w:tcPr>
            <w:tcW w:w="964" w:type="dxa"/>
            <w:tcBorders>
              <w:bottom w:val="nil"/>
            </w:tcBorders>
          </w:tcPr>
          <w:p w14:paraId="43E275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1B76F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4FE8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59525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C689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C8A10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7991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721CA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65C1B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69D00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446EDE" w14:textId="77777777" w:rsidTr="00F71301">
        <w:tblPrEx>
          <w:tblBorders>
            <w:insideH w:val="nil"/>
          </w:tblBorders>
        </w:tblPrEx>
        <w:tc>
          <w:tcPr>
            <w:tcW w:w="9950" w:type="dxa"/>
            <w:gridSpan w:val="11"/>
            <w:tcBorders>
              <w:top w:val="nil"/>
            </w:tcBorders>
          </w:tcPr>
          <w:p w14:paraId="60DAD5A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1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B6CB993" w14:textId="77777777" w:rsidTr="00F71301">
        <w:tc>
          <w:tcPr>
            <w:tcW w:w="3628" w:type="dxa"/>
          </w:tcPr>
          <w:p w14:paraId="4A5E21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доходам</w:t>
            </w:r>
          </w:p>
        </w:tc>
        <w:tc>
          <w:tcPr>
            <w:tcW w:w="964" w:type="dxa"/>
          </w:tcPr>
          <w:p w14:paraId="18419A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7C522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CFBD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B63C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2AFB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9F273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550F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2F2F01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4FED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A64E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A96F01" w14:textId="77777777" w:rsidTr="00F71301">
        <w:tc>
          <w:tcPr>
            <w:tcW w:w="3628" w:type="dxa"/>
          </w:tcPr>
          <w:p w14:paraId="351810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иным доходам</w:t>
            </w:r>
          </w:p>
        </w:tc>
        <w:tc>
          <w:tcPr>
            <w:tcW w:w="964" w:type="dxa"/>
          </w:tcPr>
          <w:p w14:paraId="772B84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9774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621A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A9155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873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253E7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7F3C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D3116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F264C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B5D3A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1FB815" w14:textId="77777777" w:rsidTr="00F71301">
        <w:tc>
          <w:tcPr>
            <w:tcW w:w="3628" w:type="dxa"/>
          </w:tcPr>
          <w:p w14:paraId="691477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иным доходам</w:t>
            </w:r>
          </w:p>
        </w:tc>
        <w:tc>
          <w:tcPr>
            <w:tcW w:w="964" w:type="dxa"/>
          </w:tcPr>
          <w:p w14:paraId="51380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265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FD8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349A7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9962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6583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2928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4B2CBB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E1167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CC322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2A832A" w14:textId="77777777" w:rsidTr="00F71301">
        <w:tblPrEx>
          <w:tblBorders>
            <w:insideH w:val="nil"/>
          </w:tblBorders>
        </w:tblPrEx>
        <w:tc>
          <w:tcPr>
            <w:tcW w:w="3628" w:type="dxa"/>
            <w:tcBorders>
              <w:bottom w:val="nil"/>
            </w:tcBorders>
          </w:tcPr>
          <w:p w14:paraId="5CE6039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доходам от деятельности простого товарищества</w:t>
            </w:r>
          </w:p>
        </w:tc>
        <w:tc>
          <w:tcPr>
            <w:tcW w:w="964" w:type="dxa"/>
            <w:tcBorders>
              <w:bottom w:val="nil"/>
            </w:tcBorders>
          </w:tcPr>
          <w:p w14:paraId="7F24FC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8E7F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7CB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CBFC3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C552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4054E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A9B6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57A5C3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4EB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0F2B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F53AE06" w14:textId="77777777" w:rsidTr="00F71301">
        <w:tblPrEx>
          <w:tblBorders>
            <w:insideH w:val="nil"/>
          </w:tblBorders>
        </w:tblPrEx>
        <w:tc>
          <w:tcPr>
            <w:tcW w:w="9950" w:type="dxa"/>
            <w:gridSpan w:val="11"/>
            <w:tcBorders>
              <w:top w:val="nil"/>
            </w:tcBorders>
          </w:tcPr>
          <w:p w14:paraId="6BF69F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1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85CBE2C" w14:textId="77777777" w:rsidTr="00F71301">
        <w:tblPrEx>
          <w:tblBorders>
            <w:insideH w:val="nil"/>
          </w:tblBorders>
        </w:tblPrEx>
        <w:tc>
          <w:tcPr>
            <w:tcW w:w="3628" w:type="dxa"/>
            <w:tcBorders>
              <w:bottom w:val="nil"/>
            </w:tcBorders>
          </w:tcPr>
          <w:p w14:paraId="784819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прочим доходам от деятельности простого товарищества</w:t>
            </w:r>
          </w:p>
        </w:tc>
        <w:tc>
          <w:tcPr>
            <w:tcW w:w="964" w:type="dxa"/>
            <w:tcBorders>
              <w:bottom w:val="nil"/>
            </w:tcBorders>
          </w:tcPr>
          <w:p w14:paraId="00FCF2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FAB0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4C7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F0E58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7186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23E7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179B3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34E32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900A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9A635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5DFA42" w14:textId="77777777" w:rsidTr="00F71301">
        <w:tblPrEx>
          <w:tblBorders>
            <w:insideH w:val="nil"/>
          </w:tblBorders>
        </w:tblPrEx>
        <w:tc>
          <w:tcPr>
            <w:tcW w:w="9950" w:type="dxa"/>
            <w:gridSpan w:val="11"/>
            <w:tcBorders>
              <w:top w:val="nil"/>
            </w:tcBorders>
          </w:tcPr>
          <w:p w14:paraId="18F8944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1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990F0E5" w14:textId="77777777" w:rsidTr="00F71301">
        <w:tblPrEx>
          <w:tblBorders>
            <w:insideH w:val="nil"/>
          </w:tblBorders>
        </w:tblPrEx>
        <w:tc>
          <w:tcPr>
            <w:tcW w:w="3628" w:type="dxa"/>
            <w:tcBorders>
              <w:bottom w:val="nil"/>
            </w:tcBorders>
          </w:tcPr>
          <w:p w14:paraId="175676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прочим доходам от деятельности простого товарищества</w:t>
            </w:r>
          </w:p>
        </w:tc>
        <w:tc>
          <w:tcPr>
            <w:tcW w:w="964" w:type="dxa"/>
            <w:tcBorders>
              <w:bottom w:val="nil"/>
            </w:tcBorders>
          </w:tcPr>
          <w:p w14:paraId="6B1AE1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500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37FF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D44A9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2599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3729C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EE33C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3E8DE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45D1A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2BF8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74B236" w14:textId="77777777" w:rsidTr="00F71301">
        <w:tblPrEx>
          <w:tblBorders>
            <w:insideH w:val="nil"/>
          </w:tblBorders>
        </w:tblPrEx>
        <w:tc>
          <w:tcPr>
            <w:tcW w:w="9950" w:type="dxa"/>
            <w:gridSpan w:val="11"/>
            <w:tcBorders>
              <w:top w:val="nil"/>
            </w:tcBorders>
          </w:tcPr>
          <w:p w14:paraId="78766E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1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D8A4E31" w14:textId="77777777" w:rsidTr="00F71301">
        <w:tblPrEx>
          <w:tblBorders>
            <w:insideH w:val="nil"/>
          </w:tblBorders>
        </w:tblPrEx>
        <w:tc>
          <w:tcPr>
            <w:tcW w:w="3628" w:type="dxa"/>
            <w:tcBorders>
              <w:bottom w:val="nil"/>
            </w:tcBorders>
          </w:tcPr>
          <w:p w14:paraId="01E5A5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выданным авансам </w:t>
            </w:r>
            <w:hyperlink w:anchor="P18624">
              <w:r w:rsidRPr="006A3509">
                <w:rPr>
                  <w:rFonts w:ascii="Times New Roman" w:hAnsi="Times New Roman" w:cs="Times New Roman"/>
                  <w:szCs w:val="22"/>
                </w:rPr>
                <w:t>&lt;2&gt;</w:t>
              </w:r>
            </w:hyperlink>
            <w:r w:rsidRPr="006A3509">
              <w:rPr>
                <w:rFonts w:ascii="Times New Roman" w:hAnsi="Times New Roman" w:cs="Times New Roman"/>
                <w:szCs w:val="22"/>
              </w:rPr>
              <w:t xml:space="preserve">, </w:t>
            </w:r>
            <w:hyperlink w:anchor="P18631">
              <w:r w:rsidRPr="006A3509">
                <w:rPr>
                  <w:rFonts w:ascii="Times New Roman" w:hAnsi="Times New Roman" w:cs="Times New Roman"/>
                  <w:szCs w:val="22"/>
                </w:rPr>
                <w:t>&lt;6&gt;</w:t>
              </w:r>
            </w:hyperlink>
          </w:p>
        </w:tc>
        <w:tc>
          <w:tcPr>
            <w:tcW w:w="964" w:type="dxa"/>
            <w:tcBorders>
              <w:bottom w:val="nil"/>
            </w:tcBorders>
          </w:tcPr>
          <w:p w14:paraId="621C17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B0C5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8E0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628D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9B3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59ACD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EC8A0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CBB5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0C2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027A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D43A65" w14:textId="77777777" w:rsidTr="00F71301">
        <w:tblPrEx>
          <w:tblBorders>
            <w:insideH w:val="nil"/>
          </w:tblBorders>
        </w:tblPrEx>
        <w:tc>
          <w:tcPr>
            <w:tcW w:w="9950" w:type="dxa"/>
            <w:gridSpan w:val="11"/>
            <w:tcBorders>
              <w:top w:val="nil"/>
            </w:tcBorders>
          </w:tcPr>
          <w:p w14:paraId="1DE6944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1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505C55A" w14:textId="77777777" w:rsidTr="00F71301">
        <w:tc>
          <w:tcPr>
            <w:tcW w:w="3628" w:type="dxa"/>
          </w:tcPr>
          <w:p w14:paraId="35D108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авансам по оплате труда, начислениям на выплаты по оплате </w:t>
            </w:r>
            <w:r w:rsidRPr="006A3509">
              <w:rPr>
                <w:rFonts w:ascii="Times New Roman" w:hAnsi="Times New Roman" w:cs="Times New Roman"/>
                <w:szCs w:val="22"/>
              </w:rPr>
              <w:lastRenderedPageBreak/>
              <w:t>труда</w:t>
            </w:r>
          </w:p>
        </w:tc>
        <w:tc>
          <w:tcPr>
            <w:tcW w:w="964" w:type="dxa"/>
          </w:tcPr>
          <w:p w14:paraId="2F32F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50CA3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5E2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7261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0E12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7D5E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3EABF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CFF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F1F7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5AD50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B36095" w14:textId="77777777" w:rsidTr="00F71301">
        <w:tc>
          <w:tcPr>
            <w:tcW w:w="3628" w:type="dxa"/>
          </w:tcPr>
          <w:p w14:paraId="6970C4D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заработной плате</w:t>
            </w:r>
          </w:p>
        </w:tc>
        <w:tc>
          <w:tcPr>
            <w:tcW w:w="964" w:type="dxa"/>
          </w:tcPr>
          <w:p w14:paraId="263C60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47F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2ABB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363F0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18C9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DE4D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F1903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DA634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40ED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D4E7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784E28" w14:textId="77777777" w:rsidTr="00F71301">
        <w:tblPrEx>
          <w:tblBorders>
            <w:insideH w:val="nil"/>
          </w:tblBorders>
        </w:tblPrEx>
        <w:tc>
          <w:tcPr>
            <w:tcW w:w="3628" w:type="dxa"/>
            <w:tcBorders>
              <w:bottom w:val="nil"/>
            </w:tcBorders>
          </w:tcPr>
          <w:p w14:paraId="1F8D29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заработной плате</w:t>
            </w:r>
          </w:p>
        </w:tc>
        <w:tc>
          <w:tcPr>
            <w:tcW w:w="964" w:type="dxa"/>
            <w:tcBorders>
              <w:bottom w:val="nil"/>
            </w:tcBorders>
          </w:tcPr>
          <w:p w14:paraId="057F85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27B4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39F5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89D66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650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40561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D6F2E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D5BCF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6471B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0F296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EC664E2" w14:textId="77777777" w:rsidTr="00F71301">
        <w:tblPrEx>
          <w:tblBorders>
            <w:insideH w:val="nil"/>
          </w:tblBorders>
        </w:tblPrEx>
        <w:tc>
          <w:tcPr>
            <w:tcW w:w="9950" w:type="dxa"/>
            <w:gridSpan w:val="11"/>
            <w:tcBorders>
              <w:top w:val="nil"/>
            </w:tcBorders>
          </w:tcPr>
          <w:p w14:paraId="535B408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8602832" w14:textId="77777777" w:rsidTr="00F71301">
        <w:tblPrEx>
          <w:tblBorders>
            <w:insideH w:val="nil"/>
          </w:tblBorders>
        </w:tblPrEx>
        <w:tc>
          <w:tcPr>
            <w:tcW w:w="3628" w:type="dxa"/>
            <w:tcBorders>
              <w:bottom w:val="nil"/>
            </w:tcBorders>
          </w:tcPr>
          <w:p w14:paraId="4C1932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заработной плате</w:t>
            </w:r>
          </w:p>
        </w:tc>
        <w:tc>
          <w:tcPr>
            <w:tcW w:w="964" w:type="dxa"/>
            <w:tcBorders>
              <w:bottom w:val="nil"/>
            </w:tcBorders>
          </w:tcPr>
          <w:p w14:paraId="7DA02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DBDA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5750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DB274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396E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05A4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1585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51451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77EF0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BCB11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1D87D65" w14:textId="77777777" w:rsidTr="00F71301">
        <w:tblPrEx>
          <w:tblBorders>
            <w:insideH w:val="nil"/>
          </w:tblBorders>
        </w:tblPrEx>
        <w:tc>
          <w:tcPr>
            <w:tcW w:w="9950" w:type="dxa"/>
            <w:gridSpan w:val="11"/>
            <w:tcBorders>
              <w:top w:val="nil"/>
            </w:tcBorders>
          </w:tcPr>
          <w:p w14:paraId="4BF2EF7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064392B" w14:textId="77777777" w:rsidTr="00F71301">
        <w:tblPrEx>
          <w:tblBorders>
            <w:insideH w:val="nil"/>
          </w:tblBorders>
        </w:tblPrEx>
        <w:tc>
          <w:tcPr>
            <w:tcW w:w="3628" w:type="dxa"/>
            <w:tcBorders>
              <w:bottom w:val="nil"/>
            </w:tcBorders>
          </w:tcPr>
          <w:p w14:paraId="294F602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прочим несоциальным выплатам персоналу в денежной форме</w:t>
            </w:r>
          </w:p>
        </w:tc>
        <w:tc>
          <w:tcPr>
            <w:tcW w:w="964" w:type="dxa"/>
            <w:tcBorders>
              <w:bottom w:val="nil"/>
            </w:tcBorders>
          </w:tcPr>
          <w:p w14:paraId="6527ED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CAE4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ADE8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3C35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1A0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8E467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D5FD7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0CBBD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3225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E2F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9C4A84" w14:textId="77777777" w:rsidTr="00F71301">
        <w:tblPrEx>
          <w:tblBorders>
            <w:insideH w:val="nil"/>
          </w:tblBorders>
        </w:tblPrEx>
        <w:tc>
          <w:tcPr>
            <w:tcW w:w="9950" w:type="dxa"/>
            <w:gridSpan w:val="11"/>
            <w:tcBorders>
              <w:top w:val="nil"/>
            </w:tcBorders>
          </w:tcPr>
          <w:p w14:paraId="6FF1D59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FCAC552" w14:textId="77777777" w:rsidTr="00F71301">
        <w:tblPrEx>
          <w:tblBorders>
            <w:insideH w:val="nil"/>
          </w:tblBorders>
        </w:tblPrEx>
        <w:tc>
          <w:tcPr>
            <w:tcW w:w="3628" w:type="dxa"/>
            <w:tcBorders>
              <w:bottom w:val="nil"/>
            </w:tcBorders>
          </w:tcPr>
          <w:p w14:paraId="25E36E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14:paraId="2107F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A01C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0C2C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B074A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B4C6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F3EAA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22318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76469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2292D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0D1E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E950A68" w14:textId="77777777" w:rsidTr="00F71301">
        <w:tblPrEx>
          <w:tblBorders>
            <w:insideH w:val="nil"/>
          </w:tblBorders>
        </w:tblPrEx>
        <w:tc>
          <w:tcPr>
            <w:tcW w:w="9950" w:type="dxa"/>
            <w:gridSpan w:val="11"/>
            <w:tcBorders>
              <w:top w:val="nil"/>
            </w:tcBorders>
          </w:tcPr>
          <w:p w14:paraId="110096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2D95ABA" w14:textId="77777777" w:rsidTr="00F71301">
        <w:tblPrEx>
          <w:tblBorders>
            <w:insideH w:val="nil"/>
          </w:tblBorders>
        </w:tblPrEx>
        <w:tc>
          <w:tcPr>
            <w:tcW w:w="3628" w:type="dxa"/>
            <w:tcBorders>
              <w:bottom w:val="nil"/>
            </w:tcBorders>
          </w:tcPr>
          <w:p w14:paraId="16BD20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14:paraId="7092F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160A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B5D3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E901D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C632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38EDF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B2346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35800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2103D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41DB5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2B31C10" w14:textId="77777777" w:rsidTr="00F71301">
        <w:tblPrEx>
          <w:tblBorders>
            <w:insideH w:val="nil"/>
          </w:tblBorders>
        </w:tblPrEx>
        <w:tc>
          <w:tcPr>
            <w:tcW w:w="9950" w:type="dxa"/>
            <w:gridSpan w:val="11"/>
            <w:tcBorders>
              <w:top w:val="nil"/>
            </w:tcBorders>
          </w:tcPr>
          <w:p w14:paraId="477A87A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94FBBE5" w14:textId="77777777" w:rsidTr="00F71301">
        <w:tc>
          <w:tcPr>
            <w:tcW w:w="3628" w:type="dxa"/>
          </w:tcPr>
          <w:p w14:paraId="6C4858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начислениям на выплаты по оплате труда</w:t>
            </w:r>
          </w:p>
        </w:tc>
        <w:tc>
          <w:tcPr>
            <w:tcW w:w="964" w:type="dxa"/>
          </w:tcPr>
          <w:p w14:paraId="2E6879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8FA68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8BE8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6F3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025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2992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90481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CD8D7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CB42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1B21E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88079C" w14:textId="77777777" w:rsidTr="00F71301">
        <w:tblPrEx>
          <w:tblBorders>
            <w:insideH w:val="nil"/>
          </w:tblBorders>
        </w:tblPrEx>
        <w:tc>
          <w:tcPr>
            <w:tcW w:w="3628" w:type="dxa"/>
            <w:tcBorders>
              <w:bottom w:val="nil"/>
            </w:tcBorders>
          </w:tcPr>
          <w:p w14:paraId="62E833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начислениям на выплаты по оплате труда</w:t>
            </w:r>
          </w:p>
        </w:tc>
        <w:tc>
          <w:tcPr>
            <w:tcW w:w="964" w:type="dxa"/>
            <w:tcBorders>
              <w:bottom w:val="nil"/>
            </w:tcBorders>
          </w:tcPr>
          <w:p w14:paraId="010CC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C58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FE8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4E8DC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5296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F7090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C706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E43C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A495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AE49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52DA718" w14:textId="77777777" w:rsidTr="00F71301">
        <w:tblPrEx>
          <w:tblBorders>
            <w:insideH w:val="nil"/>
          </w:tblBorders>
        </w:tblPrEx>
        <w:tc>
          <w:tcPr>
            <w:tcW w:w="9950" w:type="dxa"/>
            <w:gridSpan w:val="11"/>
            <w:tcBorders>
              <w:top w:val="nil"/>
            </w:tcBorders>
          </w:tcPr>
          <w:p w14:paraId="2098E8F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0B807BA" w14:textId="77777777" w:rsidTr="00F71301">
        <w:tblPrEx>
          <w:tblBorders>
            <w:insideH w:val="nil"/>
          </w:tblBorders>
        </w:tblPrEx>
        <w:tc>
          <w:tcPr>
            <w:tcW w:w="3628" w:type="dxa"/>
            <w:tcBorders>
              <w:bottom w:val="nil"/>
            </w:tcBorders>
          </w:tcPr>
          <w:p w14:paraId="636FFE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начислениям на выплаты по оплате труда</w:t>
            </w:r>
          </w:p>
        </w:tc>
        <w:tc>
          <w:tcPr>
            <w:tcW w:w="964" w:type="dxa"/>
            <w:tcBorders>
              <w:bottom w:val="nil"/>
            </w:tcBorders>
          </w:tcPr>
          <w:p w14:paraId="5A709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9331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D2A2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59ECB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E24E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FF531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C6CD2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5E016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0DB95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3070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A260BE7" w14:textId="77777777" w:rsidTr="00F71301">
        <w:tblPrEx>
          <w:tblBorders>
            <w:insideH w:val="nil"/>
          </w:tblBorders>
        </w:tblPrEx>
        <w:tc>
          <w:tcPr>
            <w:tcW w:w="9950" w:type="dxa"/>
            <w:gridSpan w:val="11"/>
            <w:tcBorders>
              <w:top w:val="nil"/>
            </w:tcBorders>
          </w:tcPr>
          <w:p w14:paraId="3F0D3E9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CEF9065" w14:textId="77777777" w:rsidTr="00F71301">
        <w:tc>
          <w:tcPr>
            <w:tcW w:w="3628" w:type="dxa"/>
          </w:tcPr>
          <w:p w14:paraId="20A384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прочим несоциальным выплатам персоналу в натуральной форме</w:t>
            </w:r>
          </w:p>
        </w:tc>
        <w:tc>
          <w:tcPr>
            <w:tcW w:w="964" w:type="dxa"/>
          </w:tcPr>
          <w:p w14:paraId="3C2C29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50A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5D6D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53ACA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7D5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2B4B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A08F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6378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93BE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B0C9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624CCD" w14:textId="77777777" w:rsidTr="00F71301">
        <w:tblPrEx>
          <w:tblBorders>
            <w:insideH w:val="nil"/>
          </w:tblBorders>
        </w:tblPrEx>
        <w:tc>
          <w:tcPr>
            <w:tcW w:w="3628" w:type="dxa"/>
            <w:tcBorders>
              <w:bottom w:val="nil"/>
            </w:tcBorders>
          </w:tcPr>
          <w:p w14:paraId="7D834C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14:paraId="312D0E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8A87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69DB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9158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F340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0F882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8B17A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BA608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BAA3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D19BC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C809D9E" w14:textId="77777777" w:rsidTr="00F71301">
        <w:tblPrEx>
          <w:tblBorders>
            <w:insideH w:val="nil"/>
          </w:tblBorders>
        </w:tblPrEx>
        <w:tc>
          <w:tcPr>
            <w:tcW w:w="9950" w:type="dxa"/>
            <w:gridSpan w:val="11"/>
            <w:tcBorders>
              <w:top w:val="nil"/>
            </w:tcBorders>
          </w:tcPr>
          <w:p w14:paraId="6929326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52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78FF89E" w14:textId="77777777" w:rsidTr="00F71301">
        <w:tblPrEx>
          <w:tblBorders>
            <w:insideH w:val="nil"/>
          </w:tblBorders>
        </w:tblPrEx>
        <w:tc>
          <w:tcPr>
            <w:tcW w:w="3628" w:type="dxa"/>
            <w:tcBorders>
              <w:bottom w:val="nil"/>
            </w:tcBorders>
          </w:tcPr>
          <w:p w14:paraId="1D2BB9A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14:paraId="317ED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B2393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D6F4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77ED6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FCB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4102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BAEB0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7A630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99F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5A35F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19B85F7" w14:textId="77777777" w:rsidTr="00F71301">
        <w:tblPrEx>
          <w:tblBorders>
            <w:insideH w:val="nil"/>
          </w:tblBorders>
        </w:tblPrEx>
        <w:tc>
          <w:tcPr>
            <w:tcW w:w="9950" w:type="dxa"/>
            <w:gridSpan w:val="11"/>
            <w:tcBorders>
              <w:top w:val="nil"/>
            </w:tcBorders>
          </w:tcPr>
          <w:p w14:paraId="2941851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3B8042F" w14:textId="77777777" w:rsidTr="00F71301">
        <w:tc>
          <w:tcPr>
            <w:tcW w:w="3628" w:type="dxa"/>
          </w:tcPr>
          <w:p w14:paraId="566F40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работам, услугам</w:t>
            </w:r>
          </w:p>
        </w:tc>
        <w:tc>
          <w:tcPr>
            <w:tcW w:w="964" w:type="dxa"/>
          </w:tcPr>
          <w:p w14:paraId="051AA9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AD33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19F6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042F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9A32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5818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4BADB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8D02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95B5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D5AE9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1F6F74" w14:textId="77777777" w:rsidTr="00F71301">
        <w:tc>
          <w:tcPr>
            <w:tcW w:w="3628" w:type="dxa"/>
          </w:tcPr>
          <w:p w14:paraId="45853FA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услугам связи</w:t>
            </w:r>
          </w:p>
        </w:tc>
        <w:tc>
          <w:tcPr>
            <w:tcW w:w="964" w:type="dxa"/>
          </w:tcPr>
          <w:p w14:paraId="23E826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10B9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A73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17C8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890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157E3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3AE0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FC9D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3E62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8591F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FF538A" w14:textId="77777777" w:rsidTr="00F71301">
        <w:tc>
          <w:tcPr>
            <w:tcW w:w="3628" w:type="dxa"/>
          </w:tcPr>
          <w:p w14:paraId="47039AAB" w14:textId="71E495C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услугам связи </w:t>
            </w:r>
          </w:p>
        </w:tc>
        <w:tc>
          <w:tcPr>
            <w:tcW w:w="964" w:type="dxa"/>
          </w:tcPr>
          <w:p w14:paraId="705170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5F85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9B68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AF854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C2F7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9A95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0103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D45E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33F10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5750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85B8F3" w14:textId="77777777" w:rsidTr="00F71301">
        <w:tc>
          <w:tcPr>
            <w:tcW w:w="3628" w:type="dxa"/>
          </w:tcPr>
          <w:p w14:paraId="52348323" w14:textId="75DFE58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услугам связи </w:t>
            </w:r>
          </w:p>
        </w:tc>
        <w:tc>
          <w:tcPr>
            <w:tcW w:w="964" w:type="dxa"/>
          </w:tcPr>
          <w:p w14:paraId="4397C3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03EC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BEE7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DD130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2FE9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21A14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D7EE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8F5D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97659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C4462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D7D722" w14:textId="77777777" w:rsidTr="00F71301">
        <w:tc>
          <w:tcPr>
            <w:tcW w:w="3628" w:type="dxa"/>
          </w:tcPr>
          <w:p w14:paraId="33153A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транспортным услугам</w:t>
            </w:r>
          </w:p>
        </w:tc>
        <w:tc>
          <w:tcPr>
            <w:tcW w:w="964" w:type="dxa"/>
          </w:tcPr>
          <w:p w14:paraId="507947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7C48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E80A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5F79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EBA6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C636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C5456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8700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36C1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A22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4B0623" w14:textId="77777777" w:rsidTr="00F71301">
        <w:tc>
          <w:tcPr>
            <w:tcW w:w="3628" w:type="dxa"/>
          </w:tcPr>
          <w:p w14:paraId="4D65064C" w14:textId="327376E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транспортным услугам </w:t>
            </w:r>
          </w:p>
        </w:tc>
        <w:tc>
          <w:tcPr>
            <w:tcW w:w="964" w:type="dxa"/>
          </w:tcPr>
          <w:p w14:paraId="37AF6E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02A07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6AF2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F564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271B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0691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A2FFC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DECA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AC11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A8D0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8955F7" w14:textId="77777777" w:rsidTr="00F71301">
        <w:tc>
          <w:tcPr>
            <w:tcW w:w="3628" w:type="dxa"/>
          </w:tcPr>
          <w:p w14:paraId="37375E75" w14:textId="0F8D638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транспортным услугам</w:t>
            </w:r>
          </w:p>
        </w:tc>
        <w:tc>
          <w:tcPr>
            <w:tcW w:w="964" w:type="dxa"/>
          </w:tcPr>
          <w:p w14:paraId="622F7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077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0F50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39D09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8B9C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8FA43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3F0C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695A7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637A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14B8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1C972A" w14:textId="77777777" w:rsidTr="00F71301">
        <w:tc>
          <w:tcPr>
            <w:tcW w:w="3628" w:type="dxa"/>
          </w:tcPr>
          <w:p w14:paraId="34B3C6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коммунальным услугам</w:t>
            </w:r>
          </w:p>
        </w:tc>
        <w:tc>
          <w:tcPr>
            <w:tcW w:w="964" w:type="dxa"/>
          </w:tcPr>
          <w:p w14:paraId="6FDEF5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78E4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C7C4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5B81B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041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E19D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FA102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EEBE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C645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5E7E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08B68A" w14:textId="77777777" w:rsidTr="00F71301">
        <w:tc>
          <w:tcPr>
            <w:tcW w:w="3628" w:type="dxa"/>
          </w:tcPr>
          <w:p w14:paraId="52DFECEA" w14:textId="2C17965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коммунальным услугам </w:t>
            </w:r>
          </w:p>
        </w:tc>
        <w:tc>
          <w:tcPr>
            <w:tcW w:w="964" w:type="dxa"/>
          </w:tcPr>
          <w:p w14:paraId="7390B1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043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EB90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009F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CFE9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B5083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ACBD1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83162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9A87F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029B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B9621C" w14:textId="77777777" w:rsidTr="00F71301">
        <w:tc>
          <w:tcPr>
            <w:tcW w:w="3628" w:type="dxa"/>
          </w:tcPr>
          <w:p w14:paraId="554FB9D4" w14:textId="62746BD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коммунальным услугам </w:t>
            </w:r>
          </w:p>
        </w:tc>
        <w:tc>
          <w:tcPr>
            <w:tcW w:w="964" w:type="dxa"/>
          </w:tcPr>
          <w:p w14:paraId="6E98DF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B93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6F72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82D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45F5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7DDAE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E88B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F162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0C3FD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9E650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5DBEDA" w14:textId="77777777" w:rsidTr="00F71301">
        <w:tblPrEx>
          <w:tblBorders>
            <w:insideH w:val="nil"/>
          </w:tblBorders>
        </w:tblPrEx>
        <w:tc>
          <w:tcPr>
            <w:tcW w:w="3628" w:type="dxa"/>
            <w:tcBorders>
              <w:bottom w:val="nil"/>
            </w:tcBorders>
          </w:tcPr>
          <w:p w14:paraId="59F5C9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арендной плате за пользование имуществом</w:t>
            </w:r>
          </w:p>
        </w:tc>
        <w:tc>
          <w:tcPr>
            <w:tcW w:w="964" w:type="dxa"/>
            <w:tcBorders>
              <w:bottom w:val="nil"/>
            </w:tcBorders>
          </w:tcPr>
          <w:p w14:paraId="45525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87A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3B32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F1FD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7863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99C70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1A6F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C58C1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07B6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6F0CF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3832CA" w14:textId="77777777" w:rsidTr="00F71301">
        <w:tblPrEx>
          <w:tblBorders>
            <w:insideH w:val="nil"/>
          </w:tblBorders>
        </w:tblPrEx>
        <w:tc>
          <w:tcPr>
            <w:tcW w:w="9950" w:type="dxa"/>
            <w:gridSpan w:val="11"/>
            <w:tcBorders>
              <w:top w:val="nil"/>
            </w:tcBorders>
          </w:tcPr>
          <w:p w14:paraId="0A6F987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2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CA24366" w14:textId="77777777" w:rsidTr="00F71301">
        <w:tblPrEx>
          <w:tblBorders>
            <w:insideH w:val="nil"/>
          </w:tblBorders>
        </w:tblPrEx>
        <w:tc>
          <w:tcPr>
            <w:tcW w:w="3628" w:type="dxa"/>
            <w:tcBorders>
              <w:bottom w:val="nil"/>
            </w:tcBorders>
          </w:tcPr>
          <w:p w14:paraId="650166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арендной плате за пользование имуществом</w:t>
            </w:r>
          </w:p>
        </w:tc>
        <w:tc>
          <w:tcPr>
            <w:tcW w:w="964" w:type="dxa"/>
            <w:tcBorders>
              <w:bottom w:val="nil"/>
            </w:tcBorders>
          </w:tcPr>
          <w:p w14:paraId="01C10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66C0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591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DE5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E6BD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00777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979B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D7E5E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40BD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66C1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428D00" w14:textId="77777777" w:rsidTr="00F71301">
        <w:tblPrEx>
          <w:tblBorders>
            <w:insideH w:val="nil"/>
          </w:tblBorders>
        </w:tblPrEx>
        <w:tc>
          <w:tcPr>
            <w:tcW w:w="9950" w:type="dxa"/>
            <w:gridSpan w:val="11"/>
            <w:tcBorders>
              <w:top w:val="nil"/>
            </w:tcBorders>
          </w:tcPr>
          <w:p w14:paraId="5800803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1DDA275" w14:textId="77777777" w:rsidTr="00F71301">
        <w:tblPrEx>
          <w:tblBorders>
            <w:insideH w:val="nil"/>
          </w:tblBorders>
        </w:tblPrEx>
        <w:tc>
          <w:tcPr>
            <w:tcW w:w="3628" w:type="dxa"/>
            <w:tcBorders>
              <w:bottom w:val="nil"/>
            </w:tcBorders>
          </w:tcPr>
          <w:p w14:paraId="6228117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w:t>
            </w:r>
            <w:r w:rsidRPr="006A3509">
              <w:rPr>
                <w:rFonts w:ascii="Times New Roman" w:hAnsi="Times New Roman" w:cs="Times New Roman"/>
                <w:szCs w:val="22"/>
              </w:rPr>
              <w:lastRenderedPageBreak/>
              <w:t>арендной плате за пользование имуществом</w:t>
            </w:r>
          </w:p>
        </w:tc>
        <w:tc>
          <w:tcPr>
            <w:tcW w:w="964" w:type="dxa"/>
            <w:tcBorders>
              <w:bottom w:val="nil"/>
            </w:tcBorders>
          </w:tcPr>
          <w:p w14:paraId="3633D6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7DA9A0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84EE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9B10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4255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3D8C0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D4EF3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8EE9B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4E20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D293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F5B6B6" w14:textId="77777777" w:rsidTr="00F71301">
        <w:tblPrEx>
          <w:tblBorders>
            <w:insideH w:val="nil"/>
          </w:tblBorders>
        </w:tblPrEx>
        <w:tc>
          <w:tcPr>
            <w:tcW w:w="9950" w:type="dxa"/>
            <w:gridSpan w:val="11"/>
            <w:tcBorders>
              <w:top w:val="nil"/>
            </w:tcBorders>
          </w:tcPr>
          <w:p w14:paraId="2EAE120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F3515EE" w14:textId="77777777" w:rsidTr="00F71301">
        <w:tc>
          <w:tcPr>
            <w:tcW w:w="3628" w:type="dxa"/>
          </w:tcPr>
          <w:p w14:paraId="7B6F48B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работам, услугам по содержанию имущества</w:t>
            </w:r>
          </w:p>
        </w:tc>
        <w:tc>
          <w:tcPr>
            <w:tcW w:w="964" w:type="dxa"/>
          </w:tcPr>
          <w:p w14:paraId="77469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50A3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A2B6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03C4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C5C9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2D0A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93F8F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67324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560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8D3B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87A15F" w14:textId="77777777" w:rsidTr="00F71301">
        <w:tc>
          <w:tcPr>
            <w:tcW w:w="3628" w:type="dxa"/>
          </w:tcPr>
          <w:p w14:paraId="42973D21" w14:textId="57B2908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работам, услугам по содержанию имущества </w:t>
            </w:r>
          </w:p>
        </w:tc>
        <w:tc>
          <w:tcPr>
            <w:tcW w:w="964" w:type="dxa"/>
          </w:tcPr>
          <w:p w14:paraId="3F10E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F538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87BE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A744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0B25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BABED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DD1C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4BCA5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42842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78A3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067089" w14:textId="77777777" w:rsidTr="00F71301">
        <w:tc>
          <w:tcPr>
            <w:tcW w:w="3628" w:type="dxa"/>
          </w:tcPr>
          <w:p w14:paraId="374691B4" w14:textId="397B206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работам, услугам по содержанию имущества </w:t>
            </w:r>
          </w:p>
        </w:tc>
        <w:tc>
          <w:tcPr>
            <w:tcW w:w="964" w:type="dxa"/>
          </w:tcPr>
          <w:p w14:paraId="295078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209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4B8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A94F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4AB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B6CE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C2097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95BF0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72CFC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3E0C5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304637" w14:textId="77777777" w:rsidTr="00F71301">
        <w:tc>
          <w:tcPr>
            <w:tcW w:w="3628" w:type="dxa"/>
          </w:tcPr>
          <w:p w14:paraId="0F17FCD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прочим работам, услугам</w:t>
            </w:r>
          </w:p>
        </w:tc>
        <w:tc>
          <w:tcPr>
            <w:tcW w:w="964" w:type="dxa"/>
          </w:tcPr>
          <w:p w14:paraId="264C2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EDF8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68AB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78769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F46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C139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662A7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1C0D1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362E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90B3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6568E9" w14:textId="77777777" w:rsidTr="00F71301">
        <w:tc>
          <w:tcPr>
            <w:tcW w:w="3628" w:type="dxa"/>
          </w:tcPr>
          <w:p w14:paraId="2B029ACD" w14:textId="4831AC4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прочим работам, услугам </w:t>
            </w:r>
          </w:p>
        </w:tc>
        <w:tc>
          <w:tcPr>
            <w:tcW w:w="964" w:type="dxa"/>
          </w:tcPr>
          <w:p w14:paraId="1DF976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4D7A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53A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4669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8D3E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898E5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C9618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52A54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4026B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D82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33064E" w14:textId="77777777" w:rsidTr="00F71301">
        <w:tc>
          <w:tcPr>
            <w:tcW w:w="3628" w:type="dxa"/>
          </w:tcPr>
          <w:p w14:paraId="40766765" w14:textId="0990F46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прочим работам, услугам </w:t>
            </w:r>
          </w:p>
        </w:tc>
        <w:tc>
          <w:tcPr>
            <w:tcW w:w="964" w:type="dxa"/>
          </w:tcPr>
          <w:p w14:paraId="19696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AFDA6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E3C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227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D695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7213D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475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88A90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6C548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96E86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99954C" w14:textId="77777777" w:rsidTr="00F71301">
        <w:tc>
          <w:tcPr>
            <w:tcW w:w="3628" w:type="dxa"/>
          </w:tcPr>
          <w:p w14:paraId="4085A0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страхованию</w:t>
            </w:r>
          </w:p>
        </w:tc>
        <w:tc>
          <w:tcPr>
            <w:tcW w:w="964" w:type="dxa"/>
          </w:tcPr>
          <w:p w14:paraId="616831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2D50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6C9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E5E81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9CB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81D9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1D949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7E3CB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075C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A741D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73E39E" w14:textId="77777777" w:rsidTr="00F71301">
        <w:tblPrEx>
          <w:tblBorders>
            <w:insideH w:val="nil"/>
          </w:tblBorders>
        </w:tblPrEx>
        <w:tc>
          <w:tcPr>
            <w:tcW w:w="3628" w:type="dxa"/>
            <w:tcBorders>
              <w:bottom w:val="nil"/>
            </w:tcBorders>
          </w:tcPr>
          <w:p w14:paraId="56014F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страхованию</w:t>
            </w:r>
          </w:p>
        </w:tc>
        <w:tc>
          <w:tcPr>
            <w:tcW w:w="964" w:type="dxa"/>
            <w:tcBorders>
              <w:bottom w:val="nil"/>
            </w:tcBorders>
          </w:tcPr>
          <w:p w14:paraId="0B410E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C666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5E6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E56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DD02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9BF11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2154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4D248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2303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DD091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42FFA99D" w14:textId="77777777" w:rsidTr="00F71301">
        <w:tblPrEx>
          <w:tblBorders>
            <w:insideH w:val="nil"/>
          </w:tblBorders>
        </w:tblPrEx>
        <w:tc>
          <w:tcPr>
            <w:tcW w:w="9950" w:type="dxa"/>
            <w:gridSpan w:val="11"/>
            <w:tcBorders>
              <w:top w:val="nil"/>
            </w:tcBorders>
          </w:tcPr>
          <w:p w14:paraId="39EFE3B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5FF1184" w14:textId="77777777" w:rsidTr="00F71301">
        <w:tblPrEx>
          <w:tblBorders>
            <w:insideH w:val="nil"/>
          </w:tblBorders>
        </w:tblPrEx>
        <w:tc>
          <w:tcPr>
            <w:tcW w:w="3628" w:type="dxa"/>
            <w:tcBorders>
              <w:bottom w:val="nil"/>
            </w:tcBorders>
          </w:tcPr>
          <w:p w14:paraId="651AC6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страхованию</w:t>
            </w:r>
          </w:p>
        </w:tc>
        <w:tc>
          <w:tcPr>
            <w:tcW w:w="964" w:type="dxa"/>
            <w:tcBorders>
              <w:bottom w:val="nil"/>
            </w:tcBorders>
          </w:tcPr>
          <w:p w14:paraId="4F3CF3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439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4C9A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D3B5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E7B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3F3C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EF65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BE9B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FD00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BBC68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0BFA75C4" w14:textId="77777777" w:rsidTr="00F71301">
        <w:tblPrEx>
          <w:tblBorders>
            <w:insideH w:val="nil"/>
          </w:tblBorders>
        </w:tblPrEx>
        <w:tc>
          <w:tcPr>
            <w:tcW w:w="9950" w:type="dxa"/>
            <w:gridSpan w:val="11"/>
            <w:tcBorders>
              <w:top w:val="nil"/>
            </w:tcBorders>
          </w:tcPr>
          <w:p w14:paraId="754FA85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5075B1A" w14:textId="77777777" w:rsidTr="00F71301">
        <w:tc>
          <w:tcPr>
            <w:tcW w:w="3628" w:type="dxa"/>
          </w:tcPr>
          <w:p w14:paraId="228497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услугам, работам для целей капитальных вложений</w:t>
            </w:r>
          </w:p>
        </w:tc>
        <w:tc>
          <w:tcPr>
            <w:tcW w:w="964" w:type="dxa"/>
          </w:tcPr>
          <w:p w14:paraId="53B205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F86A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75B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E25F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CF46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AC32F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D0B63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8EB05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3E36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CB5C9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CCC02D" w14:textId="77777777" w:rsidTr="00F71301">
        <w:tc>
          <w:tcPr>
            <w:tcW w:w="3628" w:type="dxa"/>
          </w:tcPr>
          <w:p w14:paraId="763EB914" w14:textId="098F1B0C"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услугам, работам для целей капитальных вложений </w:t>
            </w:r>
          </w:p>
        </w:tc>
        <w:tc>
          <w:tcPr>
            <w:tcW w:w="964" w:type="dxa"/>
          </w:tcPr>
          <w:p w14:paraId="5F4F1C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105A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618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B26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E2A4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ABAB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8EA5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19D7E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2088E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D5033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E2EA75" w14:textId="77777777" w:rsidTr="00F71301">
        <w:tc>
          <w:tcPr>
            <w:tcW w:w="3628" w:type="dxa"/>
          </w:tcPr>
          <w:p w14:paraId="11F568D3" w14:textId="6178655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услугам, работам для целей капитальных вложений</w:t>
            </w:r>
          </w:p>
        </w:tc>
        <w:tc>
          <w:tcPr>
            <w:tcW w:w="964" w:type="dxa"/>
          </w:tcPr>
          <w:p w14:paraId="0EC31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720E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9B01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D9761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959E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DEB1B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F77CE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240B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6BEBB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E2D9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03AC2D" w14:textId="77777777" w:rsidTr="00F71301">
        <w:tc>
          <w:tcPr>
            <w:tcW w:w="3628" w:type="dxa"/>
          </w:tcPr>
          <w:p w14:paraId="1D4974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авансам по арендной плате за пользование земельными </w:t>
            </w:r>
            <w:r w:rsidRPr="006A3509">
              <w:rPr>
                <w:rFonts w:ascii="Times New Roman" w:hAnsi="Times New Roman" w:cs="Times New Roman"/>
                <w:szCs w:val="22"/>
              </w:rPr>
              <w:lastRenderedPageBreak/>
              <w:t>участками и другими обособленными природными объектами</w:t>
            </w:r>
          </w:p>
        </w:tc>
        <w:tc>
          <w:tcPr>
            <w:tcW w:w="964" w:type="dxa"/>
          </w:tcPr>
          <w:p w14:paraId="25F41A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0ADC1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D66B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0EE76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4B1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72E35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2BB9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229325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0ED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DCC5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FD0FFA" w14:textId="77777777" w:rsidTr="00F71301">
        <w:tc>
          <w:tcPr>
            <w:tcW w:w="3628" w:type="dxa"/>
          </w:tcPr>
          <w:p w14:paraId="4BF1299E" w14:textId="037B910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964" w:type="dxa"/>
          </w:tcPr>
          <w:p w14:paraId="7DD662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48203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C024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4205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DE7C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D49F0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88995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71395D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0CFE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2ADC8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3EAEE2" w14:textId="77777777" w:rsidTr="00F71301">
        <w:tc>
          <w:tcPr>
            <w:tcW w:w="3628" w:type="dxa"/>
          </w:tcPr>
          <w:p w14:paraId="0A5AC9CF" w14:textId="790B4A6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p>
        </w:tc>
        <w:tc>
          <w:tcPr>
            <w:tcW w:w="964" w:type="dxa"/>
          </w:tcPr>
          <w:p w14:paraId="57FCC8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A354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FCC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D03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94E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FBE3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02B34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548564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C712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C3E18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78F0D1" w14:textId="77777777" w:rsidTr="00F71301">
        <w:tc>
          <w:tcPr>
            <w:tcW w:w="3628" w:type="dxa"/>
          </w:tcPr>
          <w:p w14:paraId="40C7D96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поступлению нефинансовых активов</w:t>
            </w:r>
          </w:p>
        </w:tc>
        <w:tc>
          <w:tcPr>
            <w:tcW w:w="964" w:type="dxa"/>
          </w:tcPr>
          <w:p w14:paraId="4DEC6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EAF6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EE5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C30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8AB3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21EE2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5EDF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69F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C107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449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2960AA" w14:textId="77777777" w:rsidTr="00F71301">
        <w:tc>
          <w:tcPr>
            <w:tcW w:w="3628" w:type="dxa"/>
          </w:tcPr>
          <w:p w14:paraId="1ABB78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приобретению основных средств</w:t>
            </w:r>
          </w:p>
        </w:tc>
        <w:tc>
          <w:tcPr>
            <w:tcW w:w="964" w:type="dxa"/>
          </w:tcPr>
          <w:p w14:paraId="2514AD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5D6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7064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DBA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02F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FE0BA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B5299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AE03E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CB7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DCF1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F052C5" w14:textId="77777777" w:rsidTr="00F71301">
        <w:tc>
          <w:tcPr>
            <w:tcW w:w="3628" w:type="dxa"/>
          </w:tcPr>
          <w:p w14:paraId="5D6E3731" w14:textId="4C61F56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приобретению основных средств </w:t>
            </w:r>
          </w:p>
        </w:tc>
        <w:tc>
          <w:tcPr>
            <w:tcW w:w="964" w:type="dxa"/>
          </w:tcPr>
          <w:p w14:paraId="684840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6CDD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0DC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3D75F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70A1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3E36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6570C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47E65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019B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5495F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598678" w14:textId="77777777" w:rsidTr="00F71301">
        <w:tc>
          <w:tcPr>
            <w:tcW w:w="3628" w:type="dxa"/>
          </w:tcPr>
          <w:p w14:paraId="40A41819" w14:textId="3D5EF37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приобретению основных средств </w:t>
            </w:r>
          </w:p>
        </w:tc>
        <w:tc>
          <w:tcPr>
            <w:tcW w:w="964" w:type="dxa"/>
          </w:tcPr>
          <w:p w14:paraId="723D4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4594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96EB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8E65E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B51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766D0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E4B50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A59B9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F284B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7D5C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59F8EF" w14:textId="77777777" w:rsidTr="00F71301">
        <w:tc>
          <w:tcPr>
            <w:tcW w:w="3628" w:type="dxa"/>
          </w:tcPr>
          <w:p w14:paraId="68888E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приобретению нематериальных активов</w:t>
            </w:r>
          </w:p>
        </w:tc>
        <w:tc>
          <w:tcPr>
            <w:tcW w:w="964" w:type="dxa"/>
          </w:tcPr>
          <w:p w14:paraId="59DED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F2FB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9F7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829FC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D323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803E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8908F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CE76C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329E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FBC2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1C30CF" w14:textId="77777777" w:rsidTr="00F71301">
        <w:tc>
          <w:tcPr>
            <w:tcW w:w="3628" w:type="dxa"/>
          </w:tcPr>
          <w:p w14:paraId="60AFD76B" w14:textId="7846C4E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приобретению нематериальных активов</w:t>
            </w:r>
          </w:p>
        </w:tc>
        <w:tc>
          <w:tcPr>
            <w:tcW w:w="964" w:type="dxa"/>
          </w:tcPr>
          <w:p w14:paraId="54E801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3927A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61A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D6DA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3A6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2ED15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C63B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7247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32791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000C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73BA5E" w14:textId="77777777" w:rsidTr="00F71301">
        <w:tc>
          <w:tcPr>
            <w:tcW w:w="3628" w:type="dxa"/>
          </w:tcPr>
          <w:p w14:paraId="46892527" w14:textId="60CC7EA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приобретению нематериальных активов </w:t>
            </w:r>
          </w:p>
        </w:tc>
        <w:tc>
          <w:tcPr>
            <w:tcW w:w="964" w:type="dxa"/>
          </w:tcPr>
          <w:p w14:paraId="16632C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B2C4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3675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2449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0840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39CB3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DA977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956F8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878A1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6E099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C274789" w14:textId="77777777" w:rsidTr="00F71301">
        <w:tc>
          <w:tcPr>
            <w:tcW w:w="3628" w:type="dxa"/>
          </w:tcPr>
          <w:p w14:paraId="0FC1770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приобретению непроизведенных активов</w:t>
            </w:r>
          </w:p>
        </w:tc>
        <w:tc>
          <w:tcPr>
            <w:tcW w:w="964" w:type="dxa"/>
          </w:tcPr>
          <w:p w14:paraId="0C00E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5601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83AF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0165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9AEF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1F49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EC2B5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EB13E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AE3F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C00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9F2986" w14:textId="77777777" w:rsidTr="00F71301">
        <w:tc>
          <w:tcPr>
            <w:tcW w:w="3628" w:type="dxa"/>
          </w:tcPr>
          <w:p w14:paraId="29F00A98" w14:textId="15FDD58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приобретению непроизведенных активов </w:t>
            </w:r>
          </w:p>
        </w:tc>
        <w:tc>
          <w:tcPr>
            <w:tcW w:w="964" w:type="dxa"/>
          </w:tcPr>
          <w:p w14:paraId="78D32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7DAF4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F5BE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FA06C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6B9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211AD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B3C2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9D2D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1DCDD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11D7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7359BCE" w14:textId="77777777" w:rsidTr="00F71301">
        <w:tc>
          <w:tcPr>
            <w:tcW w:w="3628" w:type="dxa"/>
          </w:tcPr>
          <w:p w14:paraId="3C08EECB" w14:textId="7EC3EF4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приобретению непроизведенных </w:t>
            </w:r>
            <w:r w:rsidRPr="006A3509">
              <w:rPr>
                <w:rFonts w:ascii="Times New Roman" w:hAnsi="Times New Roman" w:cs="Times New Roman"/>
                <w:szCs w:val="22"/>
              </w:rPr>
              <w:lastRenderedPageBreak/>
              <w:t xml:space="preserve">активов </w:t>
            </w:r>
          </w:p>
        </w:tc>
        <w:tc>
          <w:tcPr>
            <w:tcW w:w="964" w:type="dxa"/>
          </w:tcPr>
          <w:p w14:paraId="3DBDB7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324841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00B8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BC20B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4B6C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E8C3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4CE32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792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4EC0B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E7846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36A842" w14:textId="77777777" w:rsidTr="00F71301">
        <w:tc>
          <w:tcPr>
            <w:tcW w:w="3628" w:type="dxa"/>
          </w:tcPr>
          <w:p w14:paraId="7EA6F8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приобретению материальных запасов</w:t>
            </w:r>
          </w:p>
        </w:tc>
        <w:tc>
          <w:tcPr>
            <w:tcW w:w="964" w:type="dxa"/>
          </w:tcPr>
          <w:p w14:paraId="669F63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B49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6DA1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DCCBF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EB77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E4BE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10F9E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F4B89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D826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24FB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DE8813" w14:textId="77777777" w:rsidTr="00F71301">
        <w:tc>
          <w:tcPr>
            <w:tcW w:w="3628" w:type="dxa"/>
          </w:tcPr>
          <w:p w14:paraId="73E1C06C" w14:textId="4DE3982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приобретению материальных запасов </w:t>
            </w:r>
          </w:p>
        </w:tc>
        <w:tc>
          <w:tcPr>
            <w:tcW w:w="964" w:type="dxa"/>
          </w:tcPr>
          <w:p w14:paraId="369FD4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B7DB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61AE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26BEA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1F58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A9B32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EE0F6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75A02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330C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09CE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69633C" w14:textId="77777777" w:rsidTr="00F71301">
        <w:tc>
          <w:tcPr>
            <w:tcW w:w="3628" w:type="dxa"/>
          </w:tcPr>
          <w:p w14:paraId="1D17253C" w14:textId="5F739AA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приобретению материальных запасов </w:t>
            </w:r>
          </w:p>
        </w:tc>
        <w:tc>
          <w:tcPr>
            <w:tcW w:w="964" w:type="dxa"/>
          </w:tcPr>
          <w:p w14:paraId="1BFC2A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FABA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DB0D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2A95D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73D5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4DE1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7A89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8FE91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92506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C6449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D8331E" w14:textId="77777777" w:rsidTr="00F71301">
        <w:tblPrEx>
          <w:tblBorders>
            <w:insideH w:val="nil"/>
          </w:tblBorders>
        </w:tblPrEx>
        <w:tc>
          <w:tcPr>
            <w:tcW w:w="3628" w:type="dxa"/>
            <w:tcBorders>
              <w:bottom w:val="nil"/>
            </w:tcBorders>
          </w:tcPr>
          <w:p w14:paraId="7C109B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приобретению биологических активов</w:t>
            </w:r>
          </w:p>
        </w:tc>
        <w:tc>
          <w:tcPr>
            <w:tcW w:w="964" w:type="dxa"/>
            <w:tcBorders>
              <w:bottom w:val="nil"/>
            </w:tcBorders>
          </w:tcPr>
          <w:p w14:paraId="24316C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28DC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9A5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C6157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6BDD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E2DEB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2BE9F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6085A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8D38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9CA2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8E2018" w14:textId="77777777" w:rsidTr="00F71301">
        <w:tblPrEx>
          <w:tblBorders>
            <w:insideH w:val="nil"/>
          </w:tblBorders>
        </w:tblPrEx>
        <w:tc>
          <w:tcPr>
            <w:tcW w:w="9950" w:type="dxa"/>
            <w:gridSpan w:val="11"/>
            <w:tcBorders>
              <w:top w:val="nil"/>
            </w:tcBorders>
          </w:tcPr>
          <w:p w14:paraId="332DE3E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3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65912FF" w14:textId="77777777" w:rsidTr="00F71301">
        <w:tblPrEx>
          <w:tblBorders>
            <w:insideH w:val="nil"/>
          </w:tblBorders>
        </w:tblPrEx>
        <w:tc>
          <w:tcPr>
            <w:tcW w:w="3628" w:type="dxa"/>
            <w:tcBorders>
              <w:bottom w:val="nil"/>
            </w:tcBorders>
          </w:tcPr>
          <w:p w14:paraId="2171EB26" w14:textId="7DBDD55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по приобретению биологических активов </w:t>
            </w:r>
          </w:p>
        </w:tc>
        <w:tc>
          <w:tcPr>
            <w:tcW w:w="964" w:type="dxa"/>
            <w:tcBorders>
              <w:bottom w:val="nil"/>
            </w:tcBorders>
          </w:tcPr>
          <w:p w14:paraId="2A56CD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1C3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69FE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54376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30DC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5957D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2F5A2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470C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5B5D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C7A2E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9F0189" w14:textId="77777777" w:rsidTr="00F71301">
        <w:tblPrEx>
          <w:tblBorders>
            <w:insideH w:val="nil"/>
          </w:tblBorders>
        </w:tblPrEx>
        <w:tc>
          <w:tcPr>
            <w:tcW w:w="9950" w:type="dxa"/>
            <w:gridSpan w:val="11"/>
            <w:tcBorders>
              <w:top w:val="nil"/>
            </w:tcBorders>
          </w:tcPr>
          <w:p w14:paraId="223A7B7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3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184BE69" w14:textId="77777777" w:rsidTr="00F71301">
        <w:tblPrEx>
          <w:tblBorders>
            <w:insideH w:val="nil"/>
          </w:tblBorders>
        </w:tblPrEx>
        <w:tc>
          <w:tcPr>
            <w:tcW w:w="3628" w:type="dxa"/>
            <w:tcBorders>
              <w:bottom w:val="nil"/>
            </w:tcBorders>
          </w:tcPr>
          <w:p w14:paraId="470AA9EE" w14:textId="1892333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приобретению биологических активов </w:t>
            </w:r>
            <w:hyperlink w:anchor="P18624"/>
          </w:p>
        </w:tc>
        <w:tc>
          <w:tcPr>
            <w:tcW w:w="964" w:type="dxa"/>
            <w:tcBorders>
              <w:bottom w:val="nil"/>
            </w:tcBorders>
          </w:tcPr>
          <w:p w14:paraId="7F25D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A7737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9A5C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EE55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5743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EB78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25E5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91AC7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35D33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993A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8EB9A2" w14:textId="77777777" w:rsidTr="00F71301">
        <w:tblPrEx>
          <w:tblBorders>
            <w:insideH w:val="nil"/>
          </w:tblBorders>
        </w:tblPrEx>
        <w:tc>
          <w:tcPr>
            <w:tcW w:w="9950" w:type="dxa"/>
            <w:gridSpan w:val="11"/>
            <w:tcBorders>
              <w:top w:val="nil"/>
            </w:tcBorders>
          </w:tcPr>
          <w:p w14:paraId="2C897D0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3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02FB51E" w14:textId="77777777" w:rsidTr="00F71301">
        <w:tc>
          <w:tcPr>
            <w:tcW w:w="3628" w:type="dxa"/>
          </w:tcPr>
          <w:p w14:paraId="4B743C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организациям</w:t>
            </w:r>
          </w:p>
        </w:tc>
        <w:tc>
          <w:tcPr>
            <w:tcW w:w="964" w:type="dxa"/>
          </w:tcPr>
          <w:p w14:paraId="4550C3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7398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9C7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7204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12C3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CEFC3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5283E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EDE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F9C2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ABC8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BA8AD5" w14:textId="77777777" w:rsidTr="00F71301">
        <w:tblPrEx>
          <w:tblBorders>
            <w:insideH w:val="nil"/>
          </w:tblBorders>
        </w:tblPrEx>
        <w:tc>
          <w:tcPr>
            <w:tcW w:w="3628" w:type="dxa"/>
            <w:tcBorders>
              <w:bottom w:val="nil"/>
            </w:tcBorders>
          </w:tcPr>
          <w:p w14:paraId="514431D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14:paraId="4039CF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E17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614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3B74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64BC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BADCD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5AF1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A247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FD4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7CE34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43ADD6" w14:textId="77777777" w:rsidTr="00F71301">
        <w:tblPrEx>
          <w:tblBorders>
            <w:insideH w:val="nil"/>
          </w:tblBorders>
        </w:tblPrEx>
        <w:tc>
          <w:tcPr>
            <w:tcW w:w="9950" w:type="dxa"/>
            <w:gridSpan w:val="11"/>
            <w:tcBorders>
              <w:top w:val="nil"/>
            </w:tcBorders>
          </w:tcPr>
          <w:p w14:paraId="6B6CBAB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5ABF2E4" w14:textId="77777777" w:rsidTr="00F71301">
        <w:tblPrEx>
          <w:tblBorders>
            <w:insideH w:val="nil"/>
          </w:tblBorders>
        </w:tblPrEx>
        <w:tc>
          <w:tcPr>
            <w:tcW w:w="3628" w:type="dxa"/>
            <w:tcBorders>
              <w:bottom w:val="nil"/>
            </w:tcBorders>
          </w:tcPr>
          <w:p w14:paraId="5070BC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14:paraId="100767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710E2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C3E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F4540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DA30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38A3A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8FC08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7E3C3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7C2B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41932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287573B1" w14:textId="77777777" w:rsidTr="00F71301">
        <w:tblPrEx>
          <w:tblBorders>
            <w:insideH w:val="nil"/>
          </w:tblBorders>
        </w:tblPrEx>
        <w:tc>
          <w:tcPr>
            <w:tcW w:w="9950" w:type="dxa"/>
            <w:gridSpan w:val="11"/>
            <w:tcBorders>
              <w:top w:val="nil"/>
            </w:tcBorders>
          </w:tcPr>
          <w:p w14:paraId="7091E7C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72E6A9E" w14:textId="77777777" w:rsidTr="00F71301">
        <w:tblPrEx>
          <w:tblBorders>
            <w:insideH w:val="nil"/>
          </w:tblBorders>
        </w:tblPrEx>
        <w:tc>
          <w:tcPr>
            <w:tcW w:w="3628" w:type="dxa"/>
            <w:tcBorders>
              <w:bottom w:val="nil"/>
            </w:tcBorders>
          </w:tcPr>
          <w:p w14:paraId="3CE4225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авансовым </w:t>
            </w:r>
            <w:r w:rsidRPr="006A3509">
              <w:rPr>
                <w:rFonts w:ascii="Times New Roman" w:hAnsi="Times New Roman" w:cs="Times New Roman"/>
                <w:szCs w:val="22"/>
              </w:rPr>
              <w:lastRenderedPageBreak/>
              <w:t>безвозмездным перечислениям текущего характера государственным (муниципальным) учреждениям</w:t>
            </w:r>
          </w:p>
        </w:tc>
        <w:tc>
          <w:tcPr>
            <w:tcW w:w="964" w:type="dxa"/>
            <w:tcBorders>
              <w:bottom w:val="nil"/>
            </w:tcBorders>
          </w:tcPr>
          <w:p w14:paraId="17066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6C1E63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CE12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0A1E7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39E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E6C10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2D044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ADB2E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5A21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73494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1BC1376" w14:textId="77777777" w:rsidTr="00F71301">
        <w:tblPrEx>
          <w:tblBorders>
            <w:insideH w:val="nil"/>
          </w:tblBorders>
        </w:tblPrEx>
        <w:tc>
          <w:tcPr>
            <w:tcW w:w="9950" w:type="dxa"/>
            <w:gridSpan w:val="11"/>
            <w:tcBorders>
              <w:top w:val="nil"/>
            </w:tcBorders>
          </w:tcPr>
          <w:p w14:paraId="2ABD0D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3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8AAEC9E" w14:textId="77777777" w:rsidTr="00F71301">
        <w:tc>
          <w:tcPr>
            <w:tcW w:w="3628" w:type="dxa"/>
          </w:tcPr>
          <w:p w14:paraId="17436A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14:paraId="105AE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5058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6134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01A4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4943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49D36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E3796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97CD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A83B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FF5E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C1A7CB" w14:textId="77777777" w:rsidTr="00F71301">
        <w:tblPrEx>
          <w:tblBorders>
            <w:insideH w:val="nil"/>
          </w:tblBorders>
        </w:tblPrEx>
        <w:tc>
          <w:tcPr>
            <w:tcW w:w="3628" w:type="dxa"/>
            <w:tcBorders>
              <w:bottom w:val="nil"/>
            </w:tcBorders>
          </w:tcPr>
          <w:p w14:paraId="004458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14:paraId="58F648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51C8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7CAA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AF5D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AA3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EF02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CCD1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57AFC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A409A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B7A37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06CA1AB0" w14:textId="77777777" w:rsidTr="00F71301">
        <w:tblPrEx>
          <w:tblBorders>
            <w:insideH w:val="nil"/>
          </w:tblBorders>
        </w:tblPrEx>
        <w:tc>
          <w:tcPr>
            <w:tcW w:w="9950" w:type="dxa"/>
            <w:gridSpan w:val="11"/>
            <w:tcBorders>
              <w:top w:val="nil"/>
            </w:tcBorders>
          </w:tcPr>
          <w:p w14:paraId="624EDEE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A3CFE89" w14:textId="77777777" w:rsidTr="00F71301">
        <w:tblPrEx>
          <w:tblBorders>
            <w:insideH w:val="nil"/>
          </w:tblBorders>
        </w:tblPrEx>
        <w:tc>
          <w:tcPr>
            <w:tcW w:w="3628" w:type="dxa"/>
            <w:tcBorders>
              <w:bottom w:val="nil"/>
            </w:tcBorders>
          </w:tcPr>
          <w:p w14:paraId="126E92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14:paraId="36F52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70C88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CD2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7CF42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3A89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1BD9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272B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6EAC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9248A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9DD4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2D89E38E" w14:textId="77777777" w:rsidTr="00F71301">
        <w:tblPrEx>
          <w:tblBorders>
            <w:insideH w:val="nil"/>
          </w:tblBorders>
        </w:tblPrEx>
        <w:tc>
          <w:tcPr>
            <w:tcW w:w="9950" w:type="dxa"/>
            <w:gridSpan w:val="11"/>
            <w:tcBorders>
              <w:top w:val="nil"/>
            </w:tcBorders>
          </w:tcPr>
          <w:p w14:paraId="50FDA40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A2AC140" w14:textId="77777777" w:rsidTr="00F71301">
        <w:tc>
          <w:tcPr>
            <w:tcW w:w="3628" w:type="dxa"/>
          </w:tcPr>
          <w:p w14:paraId="1DEB77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14:paraId="6D5857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3187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2224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CF1FF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D0EE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C607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AEE5C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5C3B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648E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CAD3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7B31C2" w14:textId="77777777" w:rsidTr="00F71301">
        <w:tblPrEx>
          <w:tblBorders>
            <w:insideH w:val="nil"/>
          </w:tblBorders>
        </w:tblPrEx>
        <w:tc>
          <w:tcPr>
            <w:tcW w:w="3628" w:type="dxa"/>
            <w:tcBorders>
              <w:bottom w:val="nil"/>
            </w:tcBorders>
          </w:tcPr>
          <w:p w14:paraId="75446C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14:paraId="5D0F93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9870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259F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66EDC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0AFA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E2F02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C858A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A157A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51B1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AF4D4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2B5BDD80" w14:textId="77777777" w:rsidTr="00F71301">
        <w:tblPrEx>
          <w:tblBorders>
            <w:insideH w:val="nil"/>
          </w:tblBorders>
        </w:tblPrEx>
        <w:tc>
          <w:tcPr>
            <w:tcW w:w="9950" w:type="dxa"/>
            <w:gridSpan w:val="11"/>
            <w:tcBorders>
              <w:top w:val="nil"/>
            </w:tcBorders>
          </w:tcPr>
          <w:p w14:paraId="2A30C0A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4653BA7" w14:textId="77777777" w:rsidTr="00F71301">
        <w:tblPrEx>
          <w:tblBorders>
            <w:insideH w:val="nil"/>
          </w:tblBorders>
        </w:tblPrEx>
        <w:tc>
          <w:tcPr>
            <w:tcW w:w="3628" w:type="dxa"/>
            <w:tcBorders>
              <w:bottom w:val="nil"/>
            </w:tcBorders>
          </w:tcPr>
          <w:p w14:paraId="7E4D43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14:paraId="75283F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429F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6655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8DD0C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470C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7C73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0410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936B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27184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8021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784A6CA4" w14:textId="77777777" w:rsidTr="00F71301">
        <w:tblPrEx>
          <w:tblBorders>
            <w:insideH w:val="nil"/>
          </w:tblBorders>
        </w:tblPrEx>
        <w:tc>
          <w:tcPr>
            <w:tcW w:w="9950" w:type="dxa"/>
            <w:gridSpan w:val="11"/>
            <w:tcBorders>
              <w:top w:val="nil"/>
            </w:tcBorders>
          </w:tcPr>
          <w:p w14:paraId="2AAE359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54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356F5A6" w14:textId="77777777" w:rsidTr="00F71301">
        <w:tc>
          <w:tcPr>
            <w:tcW w:w="3628" w:type="dxa"/>
          </w:tcPr>
          <w:p w14:paraId="5A36D5C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14:paraId="04B3F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8050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8B0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3D06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36F1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5CA2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688BA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673AD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E55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00F8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0DEA80" w14:textId="77777777" w:rsidTr="00F71301">
        <w:tblPrEx>
          <w:tblBorders>
            <w:insideH w:val="nil"/>
          </w:tblBorders>
        </w:tblPrEx>
        <w:tc>
          <w:tcPr>
            <w:tcW w:w="3628" w:type="dxa"/>
            <w:tcBorders>
              <w:bottom w:val="nil"/>
            </w:tcBorders>
          </w:tcPr>
          <w:p w14:paraId="3A1A94D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14:paraId="28CD6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C096F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12B3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851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93B4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6913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C641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6D0D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449C9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DCC42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19A1EB10" w14:textId="77777777" w:rsidTr="00F71301">
        <w:tblPrEx>
          <w:tblBorders>
            <w:insideH w:val="nil"/>
          </w:tblBorders>
        </w:tblPrEx>
        <w:tc>
          <w:tcPr>
            <w:tcW w:w="9950" w:type="dxa"/>
            <w:gridSpan w:val="11"/>
            <w:tcBorders>
              <w:top w:val="nil"/>
            </w:tcBorders>
          </w:tcPr>
          <w:p w14:paraId="30E9EF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109EE55" w14:textId="77777777" w:rsidTr="00F71301">
        <w:tblPrEx>
          <w:tblBorders>
            <w:insideH w:val="nil"/>
          </w:tblBorders>
        </w:tblPrEx>
        <w:tc>
          <w:tcPr>
            <w:tcW w:w="3628" w:type="dxa"/>
            <w:tcBorders>
              <w:bottom w:val="nil"/>
            </w:tcBorders>
          </w:tcPr>
          <w:p w14:paraId="73C386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14:paraId="2F0CA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39538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99E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EF2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DA5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B7E84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BA3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6246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DCBC3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D09E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7FCAD620" w14:textId="77777777" w:rsidTr="00F71301">
        <w:tblPrEx>
          <w:tblBorders>
            <w:insideH w:val="nil"/>
          </w:tblBorders>
        </w:tblPrEx>
        <w:tc>
          <w:tcPr>
            <w:tcW w:w="9950" w:type="dxa"/>
            <w:gridSpan w:val="11"/>
            <w:tcBorders>
              <w:top w:val="nil"/>
            </w:tcBorders>
          </w:tcPr>
          <w:p w14:paraId="4508DB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74E68B4" w14:textId="77777777" w:rsidTr="00F71301">
        <w:tc>
          <w:tcPr>
            <w:tcW w:w="3628" w:type="dxa"/>
          </w:tcPr>
          <w:p w14:paraId="23858D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14:paraId="559AD5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FEBAA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F941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4630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B2AC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79B08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1B0C7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5F3A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49CF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AAD59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0DA443" w14:textId="77777777" w:rsidTr="00F71301">
        <w:tblPrEx>
          <w:tblBorders>
            <w:insideH w:val="nil"/>
          </w:tblBorders>
        </w:tblPrEx>
        <w:tc>
          <w:tcPr>
            <w:tcW w:w="3628" w:type="dxa"/>
            <w:tcBorders>
              <w:bottom w:val="nil"/>
            </w:tcBorders>
          </w:tcPr>
          <w:p w14:paraId="66136A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14:paraId="11EA8C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102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B2B7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247F1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FBD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563F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6051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C9072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C8A2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BD75C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12C6BA36" w14:textId="77777777" w:rsidTr="00F71301">
        <w:tblPrEx>
          <w:tblBorders>
            <w:insideH w:val="nil"/>
          </w:tblBorders>
        </w:tblPrEx>
        <w:tc>
          <w:tcPr>
            <w:tcW w:w="9950" w:type="dxa"/>
            <w:gridSpan w:val="11"/>
            <w:tcBorders>
              <w:top w:val="nil"/>
            </w:tcBorders>
          </w:tcPr>
          <w:p w14:paraId="666383D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2B32BBE" w14:textId="77777777" w:rsidTr="00F71301">
        <w:tblPrEx>
          <w:tblBorders>
            <w:insideH w:val="nil"/>
          </w:tblBorders>
        </w:tblPrEx>
        <w:tc>
          <w:tcPr>
            <w:tcW w:w="3628" w:type="dxa"/>
            <w:tcBorders>
              <w:bottom w:val="nil"/>
            </w:tcBorders>
          </w:tcPr>
          <w:p w14:paraId="6CE265E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14:paraId="446D64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3A72B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48C4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5BA3C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BC9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9A3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075ED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71D7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14A0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0511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0EF7AB77" w14:textId="77777777" w:rsidTr="00F71301">
        <w:tblPrEx>
          <w:tblBorders>
            <w:insideH w:val="nil"/>
          </w:tblBorders>
        </w:tblPrEx>
        <w:tc>
          <w:tcPr>
            <w:tcW w:w="9950" w:type="dxa"/>
            <w:gridSpan w:val="11"/>
            <w:tcBorders>
              <w:top w:val="nil"/>
            </w:tcBorders>
          </w:tcPr>
          <w:p w14:paraId="2EA1C4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A2303E2" w14:textId="77777777" w:rsidTr="00F71301">
        <w:tc>
          <w:tcPr>
            <w:tcW w:w="3628" w:type="dxa"/>
          </w:tcPr>
          <w:p w14:paraId="4E799FC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авансовым безвозмездным перечислениям </w:t>
            </w:r>
            <w:r w:rsidRPr="006A3509">
              <w:rPr>
                <w:rFonts w:ascii="Times New Roman" w:hAnsi="Times New Roman" w:cs="Times New Roman"/>
                <w:szCs w:val="22"/>
              </w:rPr>
              <w:lastRenderedPageBreak/>
              <w:t>текущего характера некоммерческим организациям и физическим лицам - производителям товаров, работ и услуг на производство</w:t>
            </w:r>
          </w:p>
        </w:tc>
        <w:tc>
          <w:tcPr>
            <w:tcW w:w="964" w:type="dxa"/>
          </w:tcPr>
          <w:p w14:paraId="2AF2E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440D02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28B4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EA6DF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D36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468E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7AE30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083CE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9D05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EF08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71F217" w14:textId="77777777" w:rsidTr="00F71301">
        <w:tblPrEx>
          <w:tblBorders>
            <w:insideH w:val="nil"/>
          </w:tblBorders>
        </w:tblPrEx>
        <w:tc>
          <w:tcPr>
            <w:tcW w:w="3628" w:type="dxa"/>
            <w:tcBorders>
              <w:bottom w:val="nil"/>
            </w:tcBorders>
          </w:tcPr>
          <w:p w14:paraId="7C58B71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14:paraId="7275AE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AE6B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6CE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2EF90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99D3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75DAC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FBD8F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64A11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2823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8DE0B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127498D5" w14:textId="77777777" w:rsidTr="00F71301">
        <w:tblPrEx>
          <w:tblBorders>
            <w:insideH w:val="nil"/>
          </w:tblBorders>
        </w:tblPrEx>
        <w:tc>
          <w:tcPr>
            <w:tcW w:w="9950" w:type="dxa"/>
            <w:gridSpan w:val="11"/>
            <w:tcBorders>
              <w:top w:val="nil"/>
            </w:tcBorders>
          </w:tcPr>
          <w:p w14:paraId="13612F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292BF5B" w14:textId="77777777" w:rsidTr="00F71301">
        <w:tblPrEx>
          <w:tblBorders>
            <w:insideH w:val="nil"/>
          </w:tblBorders>
        </w:tblPrEx>
        <w:tc>
          <w:tcPr>
            <w:tcW w:w="3628" w:type="dxa"/>
            <w:tcBorders>
              <w:bottom w:val="nil"/>
            </w:tcBorders>
          </w:tcPr>
          <w:p w14:paraId="1E17DB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14:paraId="1449B9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B5829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2FA2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E7026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718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0B82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3BAE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43845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C341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6B541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6DE77DF1" w14:textId="77777777" w:rsidTr="00F71301">
        <w:tblPrEx>
          <w:tblBorders>
            <w:insideH w:val="nil"/>
          </w:tblBorders>
        </w:tblPrEx>
        <w:tc>
          <w:tcPr>
            <w:tcW w:w="9950" w:type="dxa"/>
            <w:gridSpan w:val="11"/>
            <w:tcBorders>
              <w:top w:val="nil"/>
            </w:tcBorders>
          </w:tcPr>
          <w:p w14:paraId="42C3D5A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4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AB6D956" w14:textId="77777777" w:rsidTr="00F71301">
        <w:tc>
          <w:tcPr>
            <w:tcW w:w="3628" w:type="dxa"/>
          </w:tcPr>
          <w:p w14:paraId="64D77B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14:paraId="39A75F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0061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B95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341F0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B5F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763A9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574CA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C96D0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C31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414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54ABCC" w14:textId="77777777" w:rsidTr="00F71301">
        <w:tblPrEx>
          <w:tblBorders>
            <w:insideH w:val="nil"/>
          </w:tblBorders>
        </w:tblPrEx>
        <w:tc>
          <w:tcPr>
            <w:tcW w:w="3628" w:type="dxa"/>
            <w:tcBorders>
              <w:bottom w:val="nil"/>
            </w:tcBorders>
          </w:tcPr>
          <w:p w14:paraId="03BCA3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14:paraId="76CF4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6479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8F3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F146C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834B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0FFE0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34402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3177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55C9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BE5C8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1855A9A6" w14:textId="77777777" w:rsidTr="00F71301">
        <w:tblPrEx>
          <w:tblBorders>
            <w:insideH w:val="nil"/>
          </w:tblBorders>
        </w:tblPrEx>
        <w:tc>
          <w:tcPr>
            <w:tcW w:w="9950" w:type="dxa"/>
            <w:gridSpan w:val="11"/>
            <w:tcBorders>
              <w:top w:val="nil"/>
            </w:tcBorders>
          </w:tcPr>
          <w:p w14:paraId="504F96B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568E5F7" w14:textId="77777777" w:rsidTr="00F71301">
        <w:tblPrEx>
          <w:tblBorders>
            <w:insideH w:val="nil"/>
          </w:tblBorders>
        </w:tblPrEx>
        <w:tc>
          <w:tcPr>
            <w:tcW w:w="3628" w:type="dxa"/>
            <w:tcBorders>
              <w:bottom w:val="nil"/>
            </w:tcBorders>
          </w:tcPr>
          <w:p w14:paraId="2959FD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14:paraId="7C5EF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B099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EB14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475E2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749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9C21D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6F5B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C33F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FBF30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4B3EB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42773ACD" w14:textId="77777777" w:rsidTr="00F71301">
        <w:tblPrEx>
          <w:tblBorders>
            <w:insideH w:val="nil"/>
          </w:tblBorders>
        </w:tblPrEx>
        <w:tc>
          <w:tcPr>
            <w:tcW w:w="9950" w:type="dxa"/>
            <w:gridSpan w:val="11"/>
            <w:tcBorders>
              <w:top w:val="nil"/>
            </w:tcBorders>
          </w:tcPr>
          <w:p w14:paraId="344B292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7C4690D" w14:textId="77777777" w:rsidTr="00F71301">
        <w:tc>
          <w:tcPr>
            <w:tcW w:w="3628" w:type="dxa"/>
          </w:tcPr>
          <w:p w14:paraId="73179E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14:paraId="6C2FC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C299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995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8E7D5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E6FE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8C3BC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81A12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B3C45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4118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6264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01D78B" w14:textId="77777777" w:rsidTr="00F71301">
        <w:tblPrEx>
          <w:tblBorders>
            <w:insideH w:val="nil"/>
          </w:tblBorders>
        </w:tblPrEx>
        <w:tc>
          <w:tcPr>
            <w:tcW w:w="3628" w:type="dxa"/>
            <w:tcBorders>
              <w:bottom w:val="nil"/>
            </w:tcBorders>
          </w:tcPr>
          <w:p w14:paraId="64FEC7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w:t>
            </w:r>
            <w:r w:rsidRPr="006A3509">
              <w:rPr>
                <w:rFonts w:ascii="Times New Roman" w:hAnsi="Times New Roman" w:cs="Times New Roman"/>
                <w:szCs w:val="22"/>
              </w:rPr>
              <w:lastRenderedPageBreak/>
              <w:t>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14:paraId="1D339B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5FECA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BC1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DEED0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C232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E2B08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3EC2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4F4CF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ED518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0135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699399BA" w14:textId="77777777" w:rsidTr="00F71301">
        <w:tblPrEx>
          <w:tblBorders>
            <w:insideH w:val="nil"/>
          </w:tblBorders>
        </w:tblPrEx>
        <w:tc>
          <w:tcPr>
            <w:tcW w:w="9950" w:type="dxa"/>
            <w:gridSpan w:val="11"/>
            <w:tcBorders>
              <w:top w:val="nil"/>
            </w:tcBorders>
          </w:tcPr>
          <w:p w14:paraId="51B6B6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04724D4" w14:textId="77777777" w:rsidTr="00F71301">
        <w:tblPrEx>
          <w:tblBorders>
            <w:insideH w:val="nil"/>
          </w:tblBorders>
        </w:tblPrEx>
        <w:tc>
          <w:tcPr>
            <w:tcW w:w="3628" w:type="dxa"/>
            <w:tcBorders>
              <w:bottom w:val="nil"/>
            </w:tcBorders>
          </w:tcPr>
          <w:p w14:paraId="5E7D5E4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14:paraId="0A974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C153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9F36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FFEB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0010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B8121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3E536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B70F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8244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356B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02E77181" w14:textId="77777777" w:rsidTr="00F71301">
        <w:tblPrEx>
          <w:tblBorders>
            <w:insideH w:val="nil"/>
          </w:tblBorders>
        </w:tblPrEx>
        <w:tc>
          <w:tcPr>
            <w:tcW w:w="9950" w:type="dxa"/>
            <w:gridSpan w:val="11"/>
            <w:tcBorders>
              <w:top w:val="nil"/>
            </w:tcBorders>
          </w:tcPr>
          <w:p w14:paraId="545CB0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B97B5A9" w14:textId="77777777" w:rsidTr="00F71301">
        <w:tc>
          <w:tcPr>
            <w:tcW w:w="3628" w:type="dxa"/>
          </w:tcPr>
          <w:p w14:paraId="03FA03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14:paraId="29627B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1CC4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A3DA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CF53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1C05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C0453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CF9E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AFB83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FBF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618AC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2F25E3" w14:textId="77777777" w:rsidTr="00F71301">
        <w:tblPrEx>
          <w:tblBorders>
            <w:insideH w:val="nil"/>
          </w:tblBorders>
        </w:tblPrEx>
        <w:tc>
          <w:tcPr>
            <w:tcW w:w="3628" w:type="dxa"/>
            <w:tcBorders>
              <w:bottom w:val="nil"/>
            </w:tcBorders>
          </w:tcPr>
          <w:p w14:paraId="7620CF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14:paraId="63BA3B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76A7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FB0E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E74A7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3A1F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C51F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16736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FA826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0D88A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E53D5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3A42543C" w14:textId="77777777" w:rsidTr="00F71301">
        <w:tblPrEx>
          <w:tblBorders>
            <w:insideH w:val="nil"/>
          </w:tblBorders>
        </w:tblPrEx>
        <w:tc>
          <w:tcPr>
            <w:tcW w:w="9950" w:type="dxa"/>
            <w:gridSpan w:val="11"/>
            <w:tcBorders>
              <w:top w:val="nil"/>
            </w:tcBorders>
          </w:tcPr>
          <w:p w14:paraId="38CD625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B230BE1" w14:textId="77777777" w:rsidTr="00F71301">
        <w:tblPrEx>
          <w:tblBorders>
            <w:insideH w:val="nil"/>
          </w:tblBorders>
        </w:tblPrEx>
        <w:tc>
          <w:tcPr>
            <w:tcW w:w="3628" w:type="dxa"/>
            <w:tcBorders>
              <w:bottom w:val="nil"/>
            </w:tcBorders>
          </w:tcPr>
          <w:p w14:paraId="1DA6573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14:paraId="116CB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7C6F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C6E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AD21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E31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D6D2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EC024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C43B7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CE78E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A65B6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30098214" w14:textId="77777777" w:rsidTr="00F71301">
        <w:tblPrEx>
          <w:tblBorders>
            <w:insideH w:val="nil"/>
          </w:tblBorders>
        </w:tblPrEx>
        <w:tc>
          <w:tcPr>
            <w:tcW w:w="9950" w:type="dxa"/>
            <w:gridSpan w:val="11"/>
            <w:tcBorders>
              <w:top w:val="nil"/>
            </w:tcBorders>
          </w:tcPr>
          <w:p w14:paraId="5A8B60B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C3CB92E" w14:textId="77777777" w:rsidTr="00F71301">
        <w:tc>
          <w:tcPr>
            <w:tcW w:w="3628" w:type="dxa"/>
          </w:tcPr>
          <w:p w14:paraId="77D004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14:paraId="025A7C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774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175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B4B44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9ED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671CC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6BED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А</w:t>
            </w:r>
          </w:p>
        </w:tc>
        <w:tc>
          <w:tcPr>
            <w:tcW w:w="562" w:type="dxa"/>
          </w:tcPr>
          <w:p w14:paraId="32C9FA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9C7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91A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B99BAF" w14:textId="77777777" w:rsidTr="00F71301">
        <w:tblPrEx>
          <w:tblBorders>
            <w:insideH w:val="nil"/>
          </w:tblBorders>
        </w:tblPrEx>
        <w:tc>
          <w:tcPr>
            <w:tcW w:w="3628" w:type="dxa"/>
            <w:tcBorders>
              <w:bottom w:val="nil"/>
            </w:tcBorders>
          </w:tcPr>
          <w:p w14:paraId="2098FD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авансовым безвозмездным перечислениям текущего характера иным нефинансовым организациям (за </w:t>
            </w:r>
            <w:r w:rsidRPr="006A3509">
              <w:rPr>
                <w:rFonts w:ascii="Times New Roman" w:hAnsi="Times New Roman" w:cs="Times New Roman"/>
                <w:szCs w:val="22"/>
              </w:rPr>
              <w:lastRenderedPageBreak/>
              <w:t>исключением нефинансовых организаций государственного сектора) на продукцию</w:t>
            </w:r>
          </w:p>
        </w:tc>
        <w:tc>
          <w:tcPr>
            <w:tcW w:w="964" w:type="dxa"/>
            <w:tcBorders>
              <w:bottom w:val="nil"/>
            </w:tcBorders>
          </w:tcPr>
          <w:p w14:paraId="283FA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D3C79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008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3FEC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617A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B9975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939D4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A</w:t>
            </w:r>
          </w:p>
        </w:tc>
        <w:tc>
          <w:tcPr>
            <w:tcW w:w="562" w:type="dxa"/>
            <w:tcBorders>
              <w:bottom w:val="nil"/>
            </w:tcBorders>
          </w:tcPr>
          <w:p w14:paraId="4AA665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C8D6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7BFEB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2BCBA85D" w14:textId="77777777" w:rsidTr="00F71301">
        <w:tblPrEx>
          <w:tblBorders>
            <w:insideH w:val="nil"/>
          </w:tblBorders>
        </w:tblPrEx>
        <w:tc>
          <w:tcPr>
            <w:tcW w:w="9950" w:type="dxa"/>
            <w:gridSpan w:val="11"/>
            <w:tcBorders>
              <w:top w:val="nil"/>
            </w:tcBorders>
          </w:tcPr>
          <w:p w14:paraId="339665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E69351A" w14:textId="77777777" w:rsidTr="00F71301">
        <w:tblPrEx>
          <w:tblBorders>
            <w:insideH w:val="nil"/>
          </w:tblBorders>
        </w:tblPrEx>
        <w:tc>
          <w:tcPr>
            <w:tcW w:w="3628" w:type="dxa"/>
            <w:tcBorders>
              <w:bottom w:val="nil"/>
            </w:tcBorders>
          </w:tcPr>
          <w:p w14:paraId="3F06B1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14:paraId="7EC810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C392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E0A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1308B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665B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7D67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AAC43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A</w:t>
            </w:r>
          </w:p>
        </w:tc>
        <w:tc>
          <w:tcPr>
            <w:tcW w:w="562" w:type="dxa"/>
            <w:tcBorders>
              <w:bottom w:val="nil"/>
            </w:tcBorders>
          </w:tcPr>
          <w:p w14:paraId="5DB2E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404D5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89099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7FB69691" w14:textId="77777777" w:rsidTr="00F71301">
        <w:tblPrEx>
          <w:tblBorders>
            <w:insideH w:val="nil"/>
          </w:tblBorders>
        </w:tblPrEx>
        <w:tc>
          <w:tcPr>
            <w:tcW w:w="9950" w:type="dxa"/>
            <w:gridSpan w:val="11"/>
            <w:tcBorders>
              <w:top w:val="nil"/>
            </w:tcBorders>
          </w:tcPr>
          <w:p w14:paraId="4526E1F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C7CA9B3" w14:textId="77777777" w:rsidTr="00F71301">
        <w:tc>
          <w:tcPr>
            <w:tcW w:w="3628" w:type="dxa"/>
          </w:tcPr>
          <w:p w14:paraId="1ABB25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14:paraId="189962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743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82FB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6F660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ED2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938FE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A7D53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В</w:t>
            </w:r>
          </w:p>
        </w:tc>
        <w:tc>
          <w:tcPr>
            <w:tcW w:w="562" w:type="dxa"/>
          </w:tcPr>
          <w:p w14:paraId="1503E4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59D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1025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4874C6" w14:textId="77777777" w:rsidTr="00F71301">
        <w:tblPrEx>
          <w:tblBorders>
            <w:insideH w:val="nil"/>
          </w:tblBorders>
        </w:tblPrEx>
        <w:tc>
          <w:tcPr>
            <w:tcW w:w="3628" w:type="dxa"/>
            <w:tcBorders>
              <w:bottom w:val="nil"/>
            </w:tcBorders>
          </w:tcPr>
          <w:p w14:paraId="658703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14:paraId="078C1C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53E93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B9FC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623A3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52C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2D468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9AED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B</w:t>
            </w:r>
          </w:p>
        </w:tc>
        <w:tc>
          <w:tcPr>
            <w:tcW w:w="562" w:type="dxa"/>
            <w:tcBorders>
              <w:bottom w:val="nil"/>
            </w:tcBorders>
          </w:tcPr>
          <w:p w14:paraId="02B0E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7588F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B7EC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5F1522E4" w14:textId="77777777" w:rsidTr="00F71301">
        <w:tblPrEx>
          <w:tblBorders>
            <w:insideH w:val="nil"/>
          </w:tblBorders>
        </w:tblPrEx>
        <w:tc>
          <w:tcPr>
            <w:tcW w:w="9950" w:type="dxa"/>
            <w:gridSpan w:val="11"/>
            <w:tcBorders>
              <w:top w:val="nil"/>
            </w:tcBorders>
          </w:tcPr>
          <w:p w14:paraId="7BB4B8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95D1F18" w14:textId="77777777" w:rsidTr="00F71301">
        <w:tblPrEx>
          <w:tblBorders>
            <w:insideH w:val="nil"/>
          </w:tblBorders>
        </w:tblPrEx>
        <w:tc>
          <w:tcPr>
            <w:tcW w:w="3628" w:type="dxa"/>
            <w:tcBorders>
              <w:bottom w:val="nil"/>
            </w:tcBorders>
          </w:tcPr>
          <w:p w14:paraId="48E85C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14:paraId="15289B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1F2E3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13A6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2E579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72D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7B11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F079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B</w:t>
            </w:r>
          </w:p>
        </w:tc>
        <w:tc>
          <w:tcPr>
            <w:tcW w:w="562" w:type="dxa"/>
            <w:tcBorders>
              <w:bottom w:val="nil"/>
            </w:tcBorders>
          </w:tcPr>
          <w:p w14:paraId="71A3A4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DFB5A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ED5C1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171CF945" w14:textId="77777777" w:rsidTr="00F71301">
        <w:tblPrEx>
          <w:tblBorders>
            <w:insideH w:val="nil"/>
          </w:tblBorders>
        </w:tblPrEx>
        <w:tc>
          <w:tcPr>
            <w:tcW w:w="9950" w:type="dxa"/>
            <w:gridSpan w:val="11"/>
            <w:tcBorders>
              <w:top w:val="nil"/>
            </w:tcBorders>
          </w:tcPr>
          <w:p w14:paraId="547E94B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5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D54FDF1" w14:textId="77777777" w:rsidTr="00F71301">
        <w:tc>
          <w:tcPr>
            <w:tcW w:w="3628" w:type="dxa"/>
          </w:tcPr>
          <w:p w14:paraId="4D93810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бюджетам</w:t>
            </w:r>
          </w:p>
        </w:tc>
        <w:tc>
          <w:tcPr>
            <w:tcW w:w="964" w:type="dxa"/>
          </w:tcPr>
          <w:p w14:paraId="2ECA46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029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3A9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812F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0A5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BB44F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6575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4C87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E3F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024C2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D1DDC5" w14:textId="77777777" w:rsidTr="00F71301">
        <w:tblPrEx>
          <w:tblBorders>
            <w:insideH w:val="nil"/>
          </w:tblBorders>
        </w:tblPrEx>
        <w:tc>
          <w:tcPr>
            <w:tcW w:w="3628" w:type="dxa"/>
            <w:tcBorders>
              <w:bottom w:val="nil"/>
            </w:tcBorders>
          </w:tcPr>
          <w:p w14:paraId="009ED5F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14:paraId="68839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C9D1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923C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53498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C216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9F3CB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8D544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8BB7A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4817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7A945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1F91C9" w14:textId="77777777" w:rsidTr="00F71301">
        <w:tblPrEx>
          <w:tblBorders>
            <w:insideH w:val="nil"/>
          </w:tblBorders>
        </w:tblPrEx>
        <w:tc>
          <w:tcPr>
            <w:tcW w:w="9950" w:type="dxa"/>
            <w:gridSpan w:val="11"/>
            <w:tcBorders>
              <w:top w:val="nil"/>
            </w:tcBorders>
          </w:tcPr>
          <w:p w14:paraId="5535B9A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FFB1CFE" w14:textId="77777777" w:rsidTr="00F71301">
        <w:tblPrEx>
          <w:tblBorders>
            <w:insideH w:val="nil"/>
          </w:tblBorders>
        </w:tblPrEx>
        <w:tc>
          <w:tcPr>
            <w:tcW w:w="3628" w:type="dxa"/>
            <w:tcBorders>
              <w:bottom w:val="nil"/>
            </w:tcBorders>
          </w:tcPr>
          <w:p w14:paraId="1B2891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перечислениям текущего характера другим бюджетам бюджетной системы </w:t>
            </w:r>
            <w:r w:rsidRPr="006A3509">
              <w:rPr>
                <w:rFonts w:ascii="Times New Roman" w:hAnsi="Times New Roman" w:cs="Times New Roman"/>
                <w:szCs w:val="22"/>
              </w:rPr>
              <w:lastRenderedPageBreak/>
              <w:t>Российской Федерации</w:t>
            </w:r>
          </w:p>
        </w:tc>
        <w:tc>
          <w:tcPr>
            <w:tcW w:w="964" w:type="dxa"/>
            <w:tcBorders>
              <w:bottom w:val="nil"/>
            </w:tcBorders>
          </w:tcPr>
          <w:p w14:paraId="7E593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40B27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E63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FDA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060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4283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4DF9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10A5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5F2CA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E55E3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DB418A2" w14:textId="77777777" w:rsidTr="00F71301">
        <w:tblPrEx>
          <w:tblBorders>
            <w:insideH w:val="nil"/>
          </w:tblBorders>
        </w:tblPrEx>
        <w:tc>
          <w:tcPr>
            <w:tcW w:w="9950" w:type="dxa"/>
            <w:gridSpan w:val="11"/>
            <w:tcBorders>
              <w:top w:val="nil"/>
            </w:tcBorders>
          </w:tcPr>
          <w:p w14:paraId="6F940C9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4B1DD78" w14:textId="77777777" w:rsidTr="00F71301">
        <w:tblPrEx>
          <w:tblBorders>
            <w:insideH w:val="nil"/>
          </w:tblBorders>
        </w:tblPrEx>
        <w:tc>
          <w:tcPr>
            <w:tcW w:w="3628" w:type="dxa"/>
            <w:tcBorders>
              <w:bottom w:val="nil"/>
            </w:tcBorders>
          </w:tcPr>
          <w:p w14:paraId="2121CA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14:paraId="286668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BB99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F8D8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3A744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086A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4E8E4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5985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00955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11E1C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B25D0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D58479" w14:textId="77777777" w:rsidTr="00F71301">
        <w:tblPrEx>
          <w:tblBorders>
            <w:insideH w:val="nil"/>
          </w:tblBorders>
        </w:tblPrEx>
        <w:tc>
          <w:tcPr>
            <w:tcW w:w="9950" w:type="dxa"/>
            <w:gridSpan w:val="11"/>
            <w:tcBorders>
              <w:top w:val="nil"/>
            </w:tcBorders>
          </w:tcPr>
          <w:p w14:paraId="768A18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36D4BDB" w14:textId="77777777" w:rsidTr="00F71301">
        <w:tblPrEx>
          <w:tblBorders>
            <w:insideH w:val="nil"/>
          </w:tblBorders>
        </w:tblPrEx>
        <w:tc>
          <w:tcPr>
            <w:tcW w:w="3628" w:type="dxa"/>
            <w:tcBorders>
              <w:bottom w:val="nil"/>
            </w:tcBorders>
          </w:tcPr>
          <w:p w14:paraId="5C47E3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14:paraId="4D010B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1815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F6CA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0C53B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9979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FDCB1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09C8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0A3DC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3F86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514A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0DAAB2" w14:textId="77777777" w:rsidTr="00F71301">
        <w:tblPrEx>
          <w:tblBorders>
            <w:insideH w:val="nil"/>
          </w:tblBorders>
        </w:tblPrEx>
        <w:tc>
          <w:tcPr>
            <w:tcW w:w="9950" w:type="dxa"/>
            <w:gridSpan w:val="11"/>
            <w:tcBorders>
              <w:top w:val="nil"/>
            </w:tcBorders>
          </w:tcPr>
          <w:p w14:paraId="0303E24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EF81F99" w14:textId="77777777" w:rsidTr="00F71301">
        <w:tblPrEx>
          <w:tblBorders>
            <w:insideH w:val="nil"/>
          </w:tblBorders>
        </w:tblPrEx>
        <w:tc>
          <w:tcPr>
            <w:tcW w:w="3628" w:type="dxa"/>
            <w:tcBorders>
              <w:bottom w:val="nil"/>
            </w:tcBorders>
          </w:tcPr>
          <w:p w14:paraId="725A38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14:paraId="0A40C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2D5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C27F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AAF53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2F44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75F1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583D1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D12D2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62235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9795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3C6728C9" w14:textId="77777777" w:rsidTr="00F71301">
        <w:tblPrEx>
          <w:tblBorders>
            <w:insideH w:val="nil"/>
          </w:tblBorders>
        </w:tblPrEx>
        <w:tc>
          <w:tcPr>
            <w:tcW w:w="9950" w:type="dxa"/>
            <w:gridSpan w:val="11"/>
            <w:tcBorders>
              <w:top w:val="nil"/>
            </w:tcBorders>
          </w:tcPr>
          <w:p w14:paraId="3FE12C2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9EE2711" w14:textId="77777777" w:rsidTr="00F71301">
        <w:tblPrEx>
          <w:tblBorders>
            <w:insideH w:val="nil"/>
          </w:tblBorders>
        </w:tblPrEx>
        <w:tc>
          <w:tcPr>
            <w:tcW w:w="3628" w:type="dxa"/>
            <w:tcBorders>
              <w:bottom w:val="nil"/>
            </w:tcBorders>
          </w:tcPr>
          <w:p w14:paraId="5C947A5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14:paraId="472634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C629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245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40D5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4013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D4510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D8EDF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D191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67236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6A819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1DCB1812" w14:textId="77777777" w:rsidTr="00F71301">
        <w:tblPrEx>
          <w:tblBorders>
            <w:insideH w:val="nil"/>
          </w:tblBorders>
        </w:tblPrEx>
        <w:tc>
          <w:tcPr>
            <w:tcW w:w="9950" w:type="dxa"/>
            <w:gridSpan w:val="11"/>
            <w:tcBorders>
              <w:top w:val="nil"/>
            </w:tcBorders>
          </w:tcPr>
          <w:p w14:paraId="005D7E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6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D971965" w14:textId="77777777" w:rsidTr="00F71301">
        <w:tblPrEx>
          <w:tblBorders>
            <w:insideH w:val="nil"/>
          </w:tblBorders>
        </w:tblPrEx>
        <w:tc>
          <w:tcPr>
            <w:tcW w:w="3628" w:type="dxa"/>
            <w:tcBorders>
              <w:bottom w:val="nil"/>
            </w:tcBorders>
          </w:tcPr>
          <w:p w14:paraId="136732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14:paraId="78F6D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886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5702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1432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DEFD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CB2CD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2953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18AAB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F3B2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320D4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AC9B0C" w14:textId="77777777" w:rsidTr="00F71301">
        <w:tblPrEx>
          <w:tblBorders>
            <w:insideH w:val="nil"/>
          </w:tblBorders>
        </w:tblPrEx>
        <w:tc>
          <w:tcPr>
            <w:tcW w:w="9950" w:type="dxa"/>
            <w:gridSpan w:val="11"/>
            <w:tcBorders>
              <w:top w:val="nil"/>
            </w:tcBorders>
          </w:tcPr>
          <w:p w14:paraId="78B5EF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6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03DE83C" w14:textId="77777777" w:rsidTr="00F71301">
        <w:tblPrEx>
          <w:tblBorders>
            <w:insideH w:val="nil"/>
          </w:tblBorders>
        </w:tblPrEx>
        <w:tc>
          <w:tcPr>
            <w:tcW w:w="3628" w:type="dxa"/>
            <w:tcBorders>
              <w:bottom w:val="nil"/>
            </w:tcBorders>
          </w:tcPr>
          <w:p w14:paraId="56C51AA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14:paraId="629CB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166A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F1EC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318F7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C9E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0B4F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9F58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B078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9F99A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798E9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A85DD0B" w14:textId="77777777" w:rsidTr="00F71301">
        <w:tblPrEx>
          <w:tblBorders>
            <w:insideH w:val="nil"/>
          </w:tblBorders>
        </w:tblPrEx>
        <w:tc>
          <w:tcPr>
            <w:tcW w:w="9950" w:type="dxa"/>
            <w:gridSpan w:val="11"/>
            <w:tcBorders>
              <w:top w:val="nil"/>
            </w:tcBorders>
          </w:tcPr>
          <w:p w14:paraId="52030FE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6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2264D1D" w14:textId="77777777" w:rsidTr="00F71301">
        <w:tblPrEx>
          <w:tblBorders>
            <w:insideH w:val="nil"/>
          </w:tblBorders>
        </w:tblPrEx>
        <w:tc>
          <w:tcPr>
            <w:tcW w:w="3628" w:type="dxa"/>
            <w:tcBorders>
              <w:bottom w:val="nil"/>
            </w:tcBorders>
          </w:tcPr>
          <w:p w14:paraId="5C7DDD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14:paraId="63B367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8B0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631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47EEE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9938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529B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B60D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C9BF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6E21A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B1726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AF92DC9" w14:textId="77777777" w:rsidTr="00F71301">
        <w:tblPrEx>
          <w:tblBorders>
            <w:insideH w:val="nil"/>
          </w:tblBorders>
        </w:tblPrEx>
        <w:tc>
          <w:tcPr>
            <w:tcW w:w="9950" w:type="dxa"/>
            <w:gridSpan w:val="11"/>
            <w:tcBorders>
              <w:top w:val="nil"/>
            </w:tcBorders>
          </w:tcPr>
          <w:p w14:paraId="2269414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56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6F221C98" w14:textId="77777777" w:rsidTr="00F71301">
        <w:tblPrEx>
          <w:tblBorders>
            <w:insideH w:val="nil"/>
          </w:tblBorders>
        </w:tblPrEx>
        <w:tc>
          <w:tcPr>
            <w:tcW w:w="3628" w:type="dxa"/>
            <w:tcBorders>
              <w:bottom w:val="nil"/>
            </w:tcBorders>
          </w:tcPr>
          <w:p w14:paraId="045E43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2F498F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419FF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77E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7E17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D499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D1E28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90EBD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583BB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A9F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8BD3E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ADB0AD4" w14:textId="77777777" w:rsidTr="00F71301">
        <w:tblPrEx>
          <w:tblBorders>
            <w:insideH w:val="nil"/>
          </w:tblBorders>
        </w:tblPrEx>
        <w:tc>
          <w:tcPr>
            <w:tcW w:w="9950" w:type="dxa"/>
            <w:gridSpan w:val="11"/>
            <w:tcBorders>
              <w:top w:val="nil"/>
            </w:tcBorders>
          </w:tcPr>
          <w:p w14:paraId="0AAFF1C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6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139192D" w14:textId="77777777" w:rsidTr="00F71301">
        <w:tblPrEx>
          <w:tblBorders>
            <w:insideH w:val="nil"/>
          </w:tblBorders>
        </w:tblPrEx>
        <w:tc>
          <w:tcPr>
            <w:tcW w:w="3628" w:type="dxa"/>
            <w:tcBorders>
              <w:bottom w:val="nil"/>
            </w:tcBorders>
          </w:tcPr>
          <w:p w14:paraId="603B2E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5984E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E44B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42B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8834D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395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3B5E8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4ADA3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46FC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00421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998AD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5E313A6D" w14:textId="77777777" w:rsidTr="00F71301">
        <w:tblPrEx>
          <w:tblBorders>
            <w:insideH w:val="nil"/>
          </w:tblBorders>
        </w:tblPrEx>
        <w:tc>
          <w:tcPr>
            <w:tcW w:w="9950" w:type="dxa"/>
            <w:gridSpan w:val="11"/>
            <w:tcBorders>
              <w:top w:val="nil"/>
            </w:tcBorders>
          </w:tcPr>
          <w:p w14:paraId="4687AE2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7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6CE97AC" w14:textId="77777777" w:rsidTr="00F71301">
        <w:tblPrEx>
          <w:tblBorders>
            <w:insideH w:val="nil"/>
          </w:tblBorders>
        </w:tblPrEx>
        <w:tc>
          <w:tcPr>
            <w:tcW w:w="3628" w:type="dxa"/>
            <w:tcBorders>
              <w:bottom w:val="nil"/>
            </w:tcBorders>
          </w:tcPr>
          <w:p w14:paraId="219B58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5F9130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F1F2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F7F0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5C7B3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4EFA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5E6D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46BC7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5C968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ABECC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4B4C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6888A83B" w14:textId="77777777" w:rsidTr="00F71301">
        <w:tblPrEx>
          <w:tblBorders>
            <w:insideH w:val="nil"/>
          </w:tblBorders>
        </w:tblPrEx>
        <w:tc>
          <w:tcPr>
            <w:tcW w:w="9950" w:type="dxa"/>
            <w:gridSpan w:val="11"/>
            <w:tcBorders>
              <w:top w:val="nil"/>
            </w:tcBorders>
          </w:tcPr>
          <w:p w14:paraId="2E9D6DC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7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88C7EF5" w14:textId="77777777" w:rsidTr="00F71301">
        <w:tblPrEx>
          <w:tblBorders>
            <w:insideH w:val="nil"/>
          </w:tblBorders>
        </w:tblPrEx>
        <w:tc>
          <w:tcPr>
            <w:tcW w:w="3628" w:type="dxa"/>
            <w:tcBorders>
              <w:bottom w:val="nil"/>
            </w:tcBorders>
          </w:tcPr>
          <w:p w14:paraId="5DAAC9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перечислениям капитального характера международным организациям</w:t>
            </w:r>
          </w:p>
        </w:tc>
        <w:tc>
          <w:tcPr>
            <w:tcW w:w="964" w:type="dxa"/>
            <w:tcBorders>
              <w:bottom w:val="nil"/>
            </w:tcBorders>
          </w:tcPr>
          <w:p w14:paraId="7C0DC7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AC1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D4C6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DE06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E17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8E882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AE7F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F1140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E761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E8FA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F6882D" w14:textId="77777777" w:rsidTr="00F71301">
        <w:tblPrEx>
          <w:tblBorders>
            <w:insideH w:val="nil"/>
          </w:tblBorders>
        </w:tblPrEx>
        <w:tc>
          <w:tcPr>
            <w:tcW w:w="9950" w:type="dxa"/>
            <w:gridSpan w:val="11"/>
            <w:tcBorders>
              <w:top w:val="nil"/>
            </w:tcBorders>
          </w:tcPr>
          <w:p w14:paraId="40EF7F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9283197" w14:textId="77777777" w:rsidTr="00F71301">
        <w:tblPrEx>
          <w:tblBorders>
            <w:insideH w:val="nil"/>
          </w:tblBorders>
        </w:tblPrEx>
        <w:tc>
          <w:tcPr>
            <w:tcW w:w="3628" w:type="dxa"/>
            <w:tcBorders>
              <w:bottom w:val="nil"/>
            </w:tcBorders>
          </w:tcPr>
          <w:p w14:paraId="12D2FB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14:paraId="43002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923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A15F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2D416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824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986AC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E9F69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4A0E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AE944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1E71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4566DA68" w14:textId="77777777" w:rsidTr="00F71301">
        <w:tblPrEx>
          <w:tblBorders>
            <w:insideH w:val="nil"/>
          </w:tblBorders>
        </w:tblPrEx>
        <w:tc>
          <w:tcPr>
            <w:tcW w:w="9950" w:type="dxa"/>
            <w:gridSpan w:val="11"/>
            <w:tcBorders>
              <w:top w:val="nil"/>
            </w:tcBorders>
          </w:tcPr>
          <w:p w14:paraId="06033DC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AF525DE" w14:textId="77777777" w:rsidTr="00F71301">
        <w:tblPrEx>
          <w:tblBorders>
            <w:insideH w:val="nil"/>
          </w:tblBorders>
        </w:tblPrEx>
        <w:tc>
          <w:tcPr>
            <w:tcW w:w="3628" w:type="dxa"/>
            <w:tcBorders>
              <w:bottom w:val="nil"/>
            </w:tcBorders>
          </w:tcPr>
          <w:p w14:paraId="15D5A81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14:paraId="409D57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F2B6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4D8D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D2C94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4592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22441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3F9A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ACDD9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6302D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15528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13A41128" w14:textId="77777777" w:rsidTr="00F71301">
        <w:tblPrEx>
          <w:tblBorders>
            <w:insideH w:val="nil"/>
          </w:tblBorders>
        </w:tblPrEx>
        <w:tc>
          <w:tcPr>
            <w:tcW w:w="9950" w:type="dxa"/>
            <w:gridSpan w:val="11"/>
            <w:tcBorders>
              <w:top w:val="nil"/>
            </w:tcBorders>
          </w:tcPr>
          <w:p w14:paraId="49BA859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57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57AAFEC" w14:textId="77777777" w:rsidTr="00F71301">
        <w:tc>
          <w:tcPr>
            <w:tcW w:w="3628" w:type="dxa"/>
          </w:tcPr>
          <w:p w14:paraId="2E4B4C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социальному обеспечению</w:t>
            </w:r>
          </w:p>
        </w:tc>
        <w:tc>
          <w:tcPr>
            <w:tcW w:w="964" w:type="dxa"/>
          </w:tcPr>
          <w:p w14:paraId="19D305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802A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DFD9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0AF3C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A1CB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3116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DF500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1F66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B92A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0AF05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F7FBEA" w14:textId="77777777" w:rsidTr="00F71301">
        <w:tc>
          <w:tcPr>
            <w:tcW w:w="3628" w:type="dxa"/>
          </w:tcPr>
          <w:p w14:paraId="6ECFFB6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пособиям по социальной помощи населению в денежной форме</w:t>
            </w:r>
          </w:p>
        </w:tc>
        <w:tc>
          <w:tcPr>
            <w:tcW w:w="964" w:type="dxa"/>
          </w:tcPr>
          <w:p w14:paraId="3BEC8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9CED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4BFB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F1E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63AD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8F1F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49450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D60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F42C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354D1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B103BC" w14:textId="77777777" w:rsidTr="00F71301">
        <w:tblPrEx>
          <w:tblBorders>
            <w:insideH w:val="nil"/>
          </w:tblBorders>
        </w:tblPrEx>
        <w:tc>
          <w:tcPr>
            <w:tcW w:w="3628" w:type="dxa"/>
            <w:tcBorders>
              <w:bottom w:val="nil"/>
            </w:tcBorders>
          </w:tcPr>
          <w:p w14:paraId="2F883D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w:t>
            </w:r>
            <w:r w:rsidRPr="006A3509">
              <w:rPr>
                <w:rFonts w:ascii="Times New Roman" w:hAnsi="Times New Roman" w:cs="Times New Roman"/>
                <w:szCs w:val="22"/>
              </w:rPr>
              <w:lastRenderedPageBreak/>
              <w:t>задолженности по авансам по пособиям по социальной помощи населению в денежной форме</w:t>
            </w:r>
          </w:p>
        </w:tc>
        <w:tc>
          <w:tcPr>
            <w:tcW w:w="964" w:type="dxa"/>
            <w:tcBorders>
              <w:bottom w:val="nil"/>
            </w:tcBorders>
          </w:tcPr>
          <w:p w14:paraId="18A145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7DF2C1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072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D88FC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45C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E05C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FA9D6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9AE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E56E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7C38A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3EFA3CA" w14:textId="77777777" w:rsidTr="00F71301">
        <w:tblPrEx>
          <w:tblBorders>
            <w:insideH w:val="nil"/>
          </w:tblBorders>
        </w:tblPrEx>
        <w:tc>
          <w:tcPr>
            <w:tcW w:w="9950" w:type="dxa"/>
            <w:gridSpan w:val="11"/>
            <w:tcBorders>
              <w:top w:val="nil"/>
            </w:tcBorders>
          </w:tcPr>
          <w:p w14:paraId="18E929A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7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087D442" w14:textId="77777777" w:rsidTr="00F71301">
        <w:tblPrEx>
          <w:tblBorders>
            <w:insideH w:val="nil"/>
          </w:tblBorders>
        </w:tblPrEx>
        <w:tc>
          <w:tcPr>
            <w:tcW w:w="3628" w:type="dxa"/>
            <w:tcBorders>
              <w:bottom w:val="nil"/>
            </w:tcBorders>
          </w:tcPr>
          <w:p w14:paraId="5B6B58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14:paraId="401F77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2AAB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1147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3FBA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C72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C0087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B61B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F3546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9F012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9F614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1E5523D" w14:textId="77777777" w:rsidTr="00F71301">
        <w:tblPrEx>
          <w:tblBorders>
            <w:insideH w:val="nil"/>
          </w:tblBorders>
        </w:tblPrEx>
        <w:tc>
          <w:tcPr>
            <w:tcW w:w="9950" w:type="dxa"/>
            <w:gridSpan w:val="11"/>
            <w:tcBorders>
              <w:top w:val="nil"/>
            </w:tcBorders>
          </w:tcPr>
          <w:p w14:paraId="35E6CA2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7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374F922" w14:textId="77777777" w:rsidTr="00F71301">
        <w:tc>
          <w:tcPr>
            <w:tcW w:w="3628" w:type="dxa"/>
          </w:tcPr>
          <w:p w14:paraId="0590F0D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пособиям по социальной помощи населению в натуральной форме</w:t>
            </w:r>
          </w:p>
        </w:tc>
        <w:tc>
          <w:tcPr>
            <w:tcW w:w="964" w:type="dxa"/>
          </w:tcPr>
          <w:p w14:paraId="24741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4110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B7E2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86A16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F98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8A3A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8E7B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9DC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7E4B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72DC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AE8E2E" w14:textId="77777777" w:rsidTr="00F71301">
        <w:tblPrEx>
          <w:tblBorders>
            <w:insideH w:val="nil"/>
          </w:tblBorders>
        </w:tblPrEx>
        <w:tc>
          <w:tcPr>
            <w:tcW w:w="3628" w:type="dxa"/>
            <w:tcBorders>
              <w:bottom w:val="nil"/>
            </w:tcBorders>
          </w:tcPr>
          <w:p w14:paraId="798665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14:paraId="33E6D7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F2F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0E62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4DD65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7CAD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6246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DB73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3CAB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A8C0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9981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958F26E" w14:textId="77777777" w:rsidTr="00F71301">
        <w:tblPrEx>
          <w:tblBorders>
            <w:insideH w:val="nil"/>
          </w:tblBorders>
        </w:tblPrEx>
        <w:tc>
          <w:tcPr>
            <w:tcW w:w="9950" w:type="dxa"/>
            <w:gridSpan w:val="11"/>
            <w:tcBorders>
              <w:top w:val="nil"/>
            </w:tcBorders>
          </w:tcPr>
          <w:p w14:paraId="15917C4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7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FA8578F" w14:textId="77777777" w:rsidTr="00F71301">
        <w:tblPrEx>
          <w:tblBorders>
            <w:insideH w:val="nil"/>
          </w:tblBorders>
        </w:tblPrEx>
        <w:tc>
          <w:tcPr>
            <w:tcW w:w="3628" w:type="dxa"/>
            <w:tcBorders>
              <w:bottom w:val="nil"/>
            </w:tcBorders>
          </w:tcPr>
          <w:p w14:paraId="345922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14:paraId="5A8D7F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16942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2C23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E53EE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FC6C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2E823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E96D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BFED0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98E9D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F3718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B05E03E" w14:textId="77777777" w:rsidTr="00F71301">
        <w:tblPrEx>
          <w:tblBorders>
            <w:insideH w:val="nil"/>
          </w:tblBorders>
        </w:tblPrEx>
        <w:tc>
          <w:tcPr>
            <w:tcW w:w="9950" w:type="dxa"/>
            <w:gridSpan w:val="11"/>
            <w:tcBorders>
              <w:top w:val="nil"/>
            </w:tcBorders>
          </w:tcPr>
          <w:p w14:paraId="5833EC8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7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920B2F9" w14:textId="77777777" w:rsidTr="00F71301">
        <w:tblPrEx>
          <w:tblBorders>
            <w:insideH w:val="nil"/>
          </w:tblBorders>
        </w:tblPrEx>
        <w:tc>
          <w:tcPr>
            <w:tcW w:w="3628" w:type="dxa"/>
            <w:tcBorders>
              <w:bottom w:val="nil"/>
            </w:tcBorders>
          </w:tcPr>
          <w:p w14:paraId="0B7885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14:paraId="299D33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DD19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2B3B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CA3E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23ED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B6D87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3E7D7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03720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E12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2A258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39E321" w14:textId="77777777" w:rsidTr="00F71301">
        <w:tblPrEx>
          <w:tblBorders>
            <w:insideH w:val="nil"/>
          </w:tblBorders>
        </w:tblPrEx>
        <w:tc>
          <w:tcPr>
            <w:tcW w:w="9950" w:type="dxa"/>
            <w:gridSpan w:val="11"/>
            <w:tcBorders>
              <w:top w:val="nil"/>
            </w:tcBorders>
          </w:tcPr>
          <w:p w14:paraId="467EA9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7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6D96485" w14:textId="77777777" w:rsidTr="00F71301">
        <w:tblPrEx>
          <w:tblBorders>
            <w:insideH w:val="nil"/>
          </w:tblBorders>
        </w:tblPrEx>
        <w:tc>
          <w:tcPr>
            <w:tcW w:w="3628" w:type="dxa"/>
            <w:tcBorders>
              <w:bottom w:val="nil"/>
            </w:tcBorders>
          </w:tcPr>
          <w:p w14:paraId="3BCB28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14:paraId="7BEFDD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09D5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3F13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EE6E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E45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25D9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11EEA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A0B65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23D96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FBED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8A32799" w14:textId="77777777" w:rsidTr="00F71301">
        <w:tblPrEx>
          <w:tblBorders>
            <w:insideH w:val="nil"/>
          </w:tblBorders>
        </w:tblPrEx>
        <w:tc>
          <w:tcPr>
            <w:tcW w:w="9950" w:type="dxa"/>
            <w:gridSpan w:val="11"/>
            <w:tcBorders>
              <w:top w:val="nil"/>
            </w:tcBorders>
          </w:tcPr>
          <w:p w14:paraId="2CF1F07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38B8C87" w14:textId="77777777" w:rsidTr="00F71301">
        <w:tblPrEx>
          <w:tblBorders>
            <w:insideH w:val="nil"/>
          </w:tblBorders>
        </w:tblPrEx>
        <w:tc>
          <w:tcPr>
            <w:tcW w:w="3628" w:type="dxa"/>
            <w:tcBorders>
              <w:bottom w:val="nil"/>
            </w:tcBorders>
          </w:tcPr>
          <w:p w14:paraId="06330A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14:paraId="6F1462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06E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7B07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DEAE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CCE6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EAF4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6893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9A8C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B065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C4D10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0771287" w14:textId="77777777" w:rsidTr="00F71301">
        <w:tblPrEx>
          <w:tblBorders>
            <w:insideH w:val="nil"/>
          </w:tblBorders>
        </w:tblPrEx>
        <w:tc>
          <w:tcPr>
            <w:tcW w:w="9950" w:type="dxa"/>
            <w:gridSpan w:val="11"/>
            <w:tcBorders>
              <w:top w:val="nil"/>
            </w:tcBorders>
          </w:tcPr>
          <w:p w14:paraId="3B9AE60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FE32A78" w14:textId="77777777" w:rsidTr="00F71301">
        <w:tblPrEx>
          <w:tblBorders>
            <w:insideH w:val="nil"/>
          </w:tblBorders>
        </w:tblPrEx>
        <w:tc>
          <w:tcPr>
            <w:tcW w:w="3628" w:type="dxa"/>
            <w:tcBorders>
              <w:bottom w:val="nil"/>
            </w:tcBorders>
          </w:tcPr>
          <w:p w14:paraId="330E8E2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авансам по пособиям по социальной помощи, </w:t>
            </w:r>
            <w:r w:rsidRPr="006A3509">
              <w:rPr>
                <w:rFonts w:ascii="Times New Roman" w:hAnsi="Times New Roman" w:cs="Times New Roman"/>
                <w:szCs w:val="22"/>
              </w:rPr>
              <w:lastRenderedPageBreak/>
              <w:t>выплачиваемым работодателями, нанимателями бывшим работникам в натуральной форме</w:t>
            </w:r>
          </w:p>
        </w:tc>
        <w:tc>
          <w:tcPr>
            <w:tcW w:w="964" w:type="dxa"/>
            <w:tcBorders>
              <w:bottom w:val="nil"/>
            </w:tcBorders>
          </w:tcPr>
          <w:p w14:paraId="507112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1CE3E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6308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85557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1ABC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5AEC9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D835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1F133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59D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B2EDD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39326F" w14:textId="77777777" w:rsidTr="00F71301">
        <w:tblPrEx>
          <w:tblBorders>
            <w:insideH w:val="nil"/>
          </w:tblBorders>
        </w:tblPrEx>
        <w:tc>
          <w:tcPr>
            <w:tcW w:w="9950" w:type="dxa"/>
            <w:gridSpan w:val="11"/>
            <w:tcBorders>
              <w:top w:val="nil"/>
            </w:tcBorders>
          </w:tcPr>
          <w:p w14:paraId="38E102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9C267C1" w14:textId="77777777" w:rsidTr="00F71301">
        <w:tblPrEx>
          <w:tblBorders>
            <w:insideH w:val="nil"/>
          </w:tblBorders>
        </w:tblPrEx>
        <w:tc>
          <w:tcPr>
            <w:tcW w:w="3628" w:type="dxa"/>
            <w:tcBorders>
              <w:bottom w:val="nil"/>
            </w:tcBorders>
          </w:tcPr>
          <w:p w14:paraId="4C508FF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14:paraId="49B091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BF96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F28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14DD7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5B4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28C14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FB49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D2C8D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12B5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5AC30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FCC318E" w14:textId="77777777" w:rsidTr="00F71301">
        <w:tblPrEx>
          <w:tblBorders>
            <w:insideH w:val="nil"/>
          </w:tblBorders>
        </w:tblPrEx>
        <w:tc>
          <w:tcPr>
            <w:tcW w:w="9950" w:type="dxa"/>
            <w:gridSpan w:val="11"/>
            <w:tcBorders>
              <w:top w:val="nil"/>
            </w:tcBorders>
          </w:tcPr>
          <w:p w14:paraId="02130C5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88817A0" w14:textId="77777777" w:rsidTr="00F71301">
        <w:tblPrEx>
          <w:tblBorders>
            <w:insideH w:val="nil"/>
          </w:tblBorders>
        </w:tblPrEx>
        <w:tc>
          <w:tcPr>
            <w:tcW w:w="3628" w:type="dxa"/>
            <w:tcBorders>
              <w:bottom w:val="nil"/>
            </w:tcBorders>
          </w:tcPr>
          <w:p w14:paraId="4795DB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14:paraId="5B22B4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D6886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06A6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01E32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8F74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76DB7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712F6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D9156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BA8C2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436E1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3690F05" w14:textId="77777777" w:rsidTr="00F71301">
        <w:tblPrEx>
          <w:tblBorders>
            <w:insideH w:val="nil"/>
          </w:tblBorders>
        </w:tblPrEx>
        <w:tc>
          <w:tcPr>
            <w:tcW w:w="9950" w:type="dxa"/>
            <w:gridSpan w:val="11"/>
            <w:tcBorders>
              <w:top w:val="nil"/>
            </w:tcBorders>
          </w:tcPr>
          <w:p w14:paraId="57FF2CD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4DD8F69" w14:textId="77777777" w:rsidTr="00F71301">
        <w:tblPrEx>
          <w:tblBorders>
            <w:insideH w:val="nil"/>
          </w:tblBorders>
        </w:tblPrEx>
        <w:tc>
          <w:tcPr>
            <w:tcW w:w="3628" w:type="dxa"/>
            <w:tcBorders>
              <w:bottom w:val="nil"/>
            </w:tcBorders>
          </w:tcPr>
          <w:p w14:paraId="207232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социальным пособиям и компенсациям персоналу в денежной форме</w:t>
            </w:r>
          </w:p>
        </w:tc>
        <w:tc>
          <w:tcPr>
            <w:tcW w:w="964" w:type="dxa"/>
            <w:tcBorders>
              <w:bottom w:val="nil"/>
            </w:tcBorders>
          </w:tcPr>
          <w:p w14:paraId="581658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C5A58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10EC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419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CA0E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E8A4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8CE9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99CC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2EC5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06CB1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E2383F" w14:textId="77777777" w:rsidTr="00F71301">
        <w:tblPrEx>
          <w:tblBorders>
            <w:insideH w:val="nil"/>
          </w:tblBorders>
        </w:tblPrEx>
        <w:tc>
          <w:tcPr>
            <w:tcW w:w="9950" w:type="dxa"/>
            <w:gridSpan w:val="11"/>
            <w:tcBorders>
              <w:top w:val="nil"/>
            </w:tcBorders>
          </w:tcPr>
          <w:p w14:paraId="62D3795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CEF3E9E" w14:textId="77777777" w:rsidTr="00F71301">
        <w:tblPrEx>
          <w:tblBorders>
            <w:insideH w:val="nil"/>
          </w:tblBorders>
        </w:tblPrEx>
        <w:tc>
          <w:tcPr>
            <w:tcW w:w="3628" w:type="dxa"/>
            <w:tcBorders>
              <w:bottom w:val="nil"/>
            </w:tcBorders>
          </w:tcPr>
          <w:p w14:paraId="3294B3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14:paraId="0DBA4E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54B4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9636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0C34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C40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06CE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E1FE8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92203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8FCF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AA1D1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07DF240" w14:textId="77777777" w:rsidTr="00F71301">
        <w:tblPrEx>
          <w:tblBorders>
            <w:insideH w:val="nil"/>
          </w:tblBorders>
        </w:tblPrEx>
        <w:tc>
          <w:tcPr>
            <w:tcW w:w="9950" w:type="dxa"/>
            <w:gridSpan w:val="11"/>
            <w:tcBorders>
              <w:top w:val="nil"/>
            </w:tcBorders>
          </w:tcPr>
          <w:p w14:paraId="31421DC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D1C8903" w14:textId="77777777" w:rsidTr="00F71301">
        <w:tblPrEx>
          <w:tblBorders>
            <w:insideH w:val="nil"/>
          </w:tblBorders>
        </w:tblPrEx>
        <w:tc>
          <w:tcPr>
            <w:tcW w:w="3628" w:type="dxa"/>
            <w:tcBorders>
              <w:bottom w:val="nil"/>
            </w:tcBorders>
          </w:tcPr>
          <w:p w14:paraId="0AC364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14:paraId="04F76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18E95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F8C4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3A2C5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795E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92DB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8E65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875D6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BAD6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6C0CA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082939C" w14:textId="77777777" w:rsidTr="00F71301">
        <w:tblPrEx>
          <w:tblBorders>
            <w:insideH w:val="nil"/>
          </w:tblBorders>
        </w:tblPrEx>
        <w:tc>
          <w:tcPr>
            <w:tcW w:w="9950" w:type="dxa"/>
            <w:gridSpan w:val="11"/>
            <w:tcBorders>
              <w:top w:val="nil"/>
            </w:tcBorders>
          </w:tcPr>
          <w:p w14:paraId="7AC1310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566AC2D" w14:textId="77777777" w:rsidTr="00F71301">
        <w:tc>
          <w:tcPr>
            <w:tcW w:w="3628" w:type="dxa"/>
          </w:tcPr>
          <w:p w14:paraId="0C65BF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социальным компенсациям персоналу в натуральной форме</w:t>
            </w:r>
          </w:p>
        </w:tc>
        <w:tc>
          <w:tcPr>
            <w:tcW w:w="964" w:type="dxa"/>
          </w:tcPr>
          <w:p w14:paraId="36643D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86E0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5CC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F605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482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6227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3DD5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D7A6E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F7B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7488D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5438E2" w14:textId="77777777" w:rsidTr="00F71301">
        <w:tblPrEx>
          <w:tblBorders>
            <w:insideH w:val="nil"/>
          </w:tblBorders>
        </w:tblPrEx>
        <w:tc>
          <w:tcPr>
            <w:tcW w:w="3628" w:type="dxa"/>
            <w:tcBorders>
              <w:bottom w:val="nil"/>
            </w:tcBorders>
          </w:tcPr>
          <w:p w14:paraId="1EE7ED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14:paraId="428D2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8FFD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ED27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71928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24C6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F1B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F1C1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4FAE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92C7D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AC49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197FB92" w14:textId="77777777" w:rsidTr="00F71301">
        <w:tblPrEx>
          <w:tblBorders>
            <w:insideH w:val="nil"/>
          </w:tblBorders>
        </w:tblPrEx>
        <w:tc>
          <w:tcPr>
            <w:tcW w:w="9950" w:type="dxa"/>
            <w:gridSpan w:val="11"/>
            <w:tcBorders>
              <w:top w:val="nil"/>
            </w:tcBorders>
          </w:tcPr>
          <w:p w14:paraId="4417014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D4FBAB8" w14:textId="77777777" w:rsidTr="00F71301">
        <w:tblPrEx>
          <w:tblBorders>
            <w:insideH w:val="nil"/>
          </w:tblBorders>
        </w:tblPrEx>
        <w:tc>
          <w:tcPr>
            <w:tcW w:w="3628" w:type="dxa"/>
            <w:tcBorders>
              <w:bottom w:val="nil"/>
            </w:tcBorders>
          </w:tcPr>
          <w:p w14:paraId="7E9AEB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w:t>
            </w:r>
            <w:r w:rsidRPr="006A3509">
              <w:rPr>
                <w:rFonts w:ascii="Times New Roman" w:hAnsi="Times New Roman" w:cs="Times New Roman"/>
                <w:szCs w:val="22"/>
              </w:rPr>
              <w:lastRenderedPageBreak/>
              <w:t>социальным компенсациям персоналу в натуральной форме</w:t>
            </w:r>
          </w:p>
        </w:tc>
        <w:tc>
          <w:tcPr>
            <w:tcW w:w="964" w:type="dxa"/>
            <w:tcBorders>
              <w:bottom w:val="nil"/>
            </w:tcBorders>
          </w:tcPr>
          <w:p w14:paraId="184A6B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7A0D65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ED79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75948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453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537E6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89B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99071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55C0F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7BF34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2C2E389" w14:textId="77777777" w:rsidTr="00F71301">
        <w:tblPrEx>
          <w:tblBorders>
            <w:insideH w:val="nil"/>
          </w:tblBorders>
        </w:tblPrEx>
        <w:tc>
          <w:tcPr>
            <w:tcW w:w="9950" w:type="dxa"/>
            <w:gridSpan w:val="11"/>
            <w:tcBorders>
              <w:top w:val="nil"/>
            </w:tcBorders>
          </w:tcPr>
          <w:p w14:paraId="26BB193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8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DE80880" w14:textId="77777777" w:rsidTr="00F71301">
        <w:tc>
          <w:tcPr>
            <w:tcW w:w="3628" w:type="dxa"/>
          </w:tcPr>
          <w:p w14:paraId="39A004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на приобретение ценных бумаг и иных финансовых вложений</w:t>
            </w:r>
          </w:p>
        </w:tc>
        <w:tc>
          <w:tcPr>
            <w:tcW w:w="964" w:type="dxa"/>
          </w:tcPr>
          <w:p w14:paraId="4AD73E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8CC5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7D9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3071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20F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7E509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8B73E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DABE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C1F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EC59B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2FC285" w14:textId="77777777" w:rsidTr="00F71301">
        <w:tc>
          <w:tcPr>
            <w:tcW w:w="3628" w:type="dxa"/>
          </w:tcPr>
          <w:p w14:paraId="399AEB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на приобретение ценных бумаг, кроме акций</w:t>
            </w:r>
          </w:p>
        </w:tc>
        <w:tc>
          <w:tcPr>
            <w:tcW w:w="964" w:type="dxa"/>
          </w:tcPr>
          <w:p w14:paraId="075C5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E07E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62B9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74BB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48F0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A4A5B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1A29A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6064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1760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0E80C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89EDBD" w14:textId="77777777" w:rsidTr="00F71301">
        <w:tc>
          <w:tcPr>
            <w:tcW w:w="3628" w:type="dxa"/>
          </w:tcPr>
          <w:p w14:paraId="50466DFD" w14:textId="353F69D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на приобретение ценных бумаг, кроме акций </w:t>
            </w:r>
          </w:p>
        </w:tc>
        <w:tc>
          <w:tcPr>
            <w:tcW w:w="964" w:type="dxa"/>
          </w:tcPr>
          <w:p w14:paraId="38F65E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E9600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970D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CDA9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DB78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9A318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0F01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63D3F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6B2A4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E56C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12706B" w14:textId="77777777" w:rsidTr="00F71301">
        <w:tc>
          <w:tcPr>
            <w:tcW w:w="3628" w:type="dxa"/>
          </w:tcPr>
          <w:p w14:paraId="50721ACA" w14:textId="3B30B49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на приобретение ценных бумаг, кроме акций </w:t>
            </w:r>
          </w:p>
        </w:tc>
        <w:tc>
          <w:tcPr>
            <w:tcW w:w="964" w:type="dxa"/>
          </w:tcPr>
          <w:p w14:paraId="447A9A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94D8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4A03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760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7F5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EBFF9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5DB5A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34D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44EBC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BB2F2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D465FE5" w14:textId="77777777" w:rsidTr="00F71301">
        <w:tc>
          <w:tcPr>
            <w:tcW w:w="3628" w:type="dxa"/>
          </w:tcPr>
          <w:p w14:paraId="5D6F64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на приобретение акций и по иным формам участия в капитале</w:t>
            </w:r>
          </w:p>
        </w:tc>
        <w:tc>
          <w:tcPr>
            <w:tcW w:w="964" w:type="dxa"/>
          </w:tcPr>
          <w:p w14:paraId="1565F1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300A7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290B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0A8B6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6E7C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0AB54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7D79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58508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AB60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9BD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645B57" w14:textId="77777777" w:rsidTr="00F71301">
        <w:tc>
          <w:tcPr>
            <w:tcW w:w="3628" w:type="dxa"/>
          </w:tcPr>
          <w:p w14:paraId="0FD9D5AC" w14:textId="727AA63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на приобретение акций и по иным формам участия в капитале </w:t>
            </w:r>
          </w:p>
        </w:tc>
        <w:tc>
          <w:tcPr>
            <w:tcW w:w="964" w:type="dxa"/>
          </w:tcPr>
          <w:p w14:paraId="32E6D6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CB2E9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AD9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D6DA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703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58498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AE44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186D2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C4696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AF830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94C8C5" w14:textId="77777777" w:rsidTr="00F71301">
        <w:tc>
          <w:tcPr>
            <w:tcW w:w="3628" w:type="dxa"/>
          </w:tcPr>
          <w:p w14:paraId="1B11069A" w14:textId="49AA9C1C"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на приобретение акций и по иным формам участия в капитале </w:t>
            </w:r>
          </w:p>
        </w:tc>
        <w:tc>
          <w:tcPr>
            <w:tcW w:w="964" w:type="dxa"/>
          </w:tcPr>
          <w:p w14:paraId="77370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2C56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114E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FE29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954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E17DF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4DFA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24F6B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BDDC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57CD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19C778" w14:textId="77777777" w:rsidTr="00F71301">
        <w:tc>
          <w:tcPr>
            <w:tcW w:w="3628" w:type="dxa"/>
          </w:tcPr>
          <w:p w14:paraId="46E716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на приобретение иных финансовых активов</w:t>
            </w:r>
          </w:p>
        </w:tc>
        <w:tc>
          <w:tcPr>
            <w:tcW w:w="964" w:type="dxa"/>
          </w:tcPr>
          <w:p w14:paraId="2A589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D8B3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68E9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2D623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0EFB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5CEE0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C8B5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80B7F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3A0A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9B147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5DFFCC" w14:textId="77777777" w:rsidTr="00F71301">
        <w:tc>
          <w:tcPr>
            <w:tcW w:w="3628" w:type="dxa"/>
          </w:tcPr>
          <w:p w14:paraId="65062E11" w14:textId="7B91B0D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авансам на приобретение иных финансовых активов </w:t>
            </w:r>
          </w:p>
        </w:tc>
        <w:tc>
          <w:tcPr>
            <w:tcW w:w="964" w:type="dxa"/>
          </w:tcPr>
          <w:p w14:paraId="39223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763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609A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1A8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04D0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EBED3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9B66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5B3B3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A0B97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9C46B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1B2D2B" w14:textId="77777777" w:rsidTr="00F71301">
        <w:tc>
          <w:tcPr>
            <w:tcW w:w="3628" w:type="dxa"/>
          </w:tcPr>
          <w:p w14:paraId="742B0235" w14:textId="0C0BA45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на приобретение иных финансовых активов </w:t>
            </w:r>
          </w:p>
        </w:tc>
        <w:tc>
          <w:tcPr>
            <w:tcW w:w="964" w:type="dxa"/>
          </w:tcPr>
          <w:p w14:paraId="3100A7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375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4E1B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39043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74DD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E5C1F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F41D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C2288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3E0D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3C9F7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A77E2A" w14:textId="77777777" w:rsidTr="00F71301">
        <w:tc>
          <w:tcPr>
            <w:tcW w:w="3628" w:type="dxa"/>
          </w:tcPr>
          <w:p w14:paraId="3BA0A5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организациям</w:t>
            </w:r>
          </w:p>
        </w:tc>
        <w:tc>
          <w:tcPr>
            <w:tcW w:w="964" w:type="dxa"/>
          </w:tcPr>
          <w:p w14:paraId="1CFD32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8AFF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8754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DD2A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0CC9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3A83A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7C93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4D3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A7A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9B4F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609085" w14:textId="77777777" w:rsidTr="00F71301">
        <w:tblPrEx>
          <w:tblBorders>
            <w:insideH w:val="nil"/>
          </w:tblBorders>
        </w:tblPrEx>
        <w:tc>
          <w:tcPr>
            <w:tcW w:w="3628" w:type="dxa"/>
            <w:tcBorders>
              <w:bottom w:val="nil"/>
            </w:tcBorders>
          </w:tcPr>
          <w:p w14:paraId="0A9FEE5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авансовым безвозмездным перечислениям капитального характера государственным (муниципальным) </w:t>
            </w:r>
            <w:r w:rsidRPr="006A3509">
              <w:rPr>
                <w:rFonts w:ascii="Times New Roman" w:hAnsi="Times New Roman" w:cs="Times New Roman"/>
                <w:szCs w:val="22"/>
              </w:rPr>
              <w:lastRenderedPageBreak/>
              <w:t>учреждениям</w:t>
            </w:r>
          </w:p>
        </w:tc>
        <w:tc>
          <w:tcPr>
            <w:tcW w:w="964" w:type="dxa"/>
            <w:tcBorders>
              <w:bottom w:val="nil"/>
            </w:tcBorders>
          </w:tcPr>
          <w:p w14:paraId="34868A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87061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64D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91E79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3A34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0F454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84A0D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BE4B0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57D2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7408C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7DBB33" w14:textId="77777777" w:rsidTr="00F71301">
        <w:tblPrEx>
          <w:tblBorders>
            <w:insideH w:val="nil"/>
          </w:tblBorders>
        </w:tblPrEx>
        <w:tc>
          <w:tcPr>
            <w:tcW w:w="9950" w:type="dxa"/>
            <w:gridSpan w:val="11"/>
            <w:tcBorders>
              <w:top w:val="nil"/>
            </w:tcBorders>
          </w:tcPr>
          <w:p w14:paraId="7D9544C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82B49F0" w14:textId="77777777" w:rsidTr="00F71301">
        <w:tblPrEx>
          <w:tblBorders>
            <w:insideH w:val="nil"/>
          </w:tblBorders>
        </w:tblPrEx>
        <w:tc>
          <w:tcPr>
            <w:tcW w:w="3628" w:type="dxa"/>
            <w:tcBorders>
              <w:bottom w:val="nil"/>
            </w:tcBorders>
          </w:tcPr>
          <w:p w14:paraId="0C8373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14:paraId="29E1F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CCD41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519D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B215A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9919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842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51F7E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43C1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0053F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46CAC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3E4575B" w14:textId="77777777" w:rsidTr="00F71301">
        <w:tblPrEx>
          <w:tblBorders>
            <w:insideH w:val="nil"/>
          </w:tblBorders>
        </w:tblPrEx>
        <w:tc>
          <w:tcPr>
            <w:tcW w:w="9950" w:type="dxa"/>
            <w:gridSpan w:val="11"/>
            <w:tcBorders>
              <w:top w:val="nil"/>
            </w:tcBorders>
          </w:tcPr>
          <w:p w14:paraId="0FC06B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725B565" w14:textId="77777777" w:rsidTr="00F71301">
        <w:tblPrEx>
          <w:tblBorders>
            <w:insideH w:val="nil"/>
          </w:tblBorders>
        </w:tblPrEx>
        <w:tc>
          <w:tcPr>
            <w:tcW w:w="3628" w:type="dxa"/>
            <w:tcBorders>
              <w:bottom w:val="nil"/>
            </w:tcBorders>
          </w:tcPr>
          <w:p w14:paraId="49F826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14:paraId="4FDEAB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671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333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73E0A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36E8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F719B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45C2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D814F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4D4FE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A3A3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38FE66F1" w14:textId="77777777" w:rsidTr="00F71301">
        <w:tblPrEx>
          <w:tblBorders>
            <w:insideH w:val="nil"/>
          </w:tblBorders>
        </w:tblPrEx>
        <w:tc>
          <w:tcPr>
            <w:tcW w:w="9950" w:type="dxa"/>
            <w:gridSpan w:val="11"/>
            <w:tcBorders>
              <w:top w:val="nil"/>
            </w:tcBorders>
          </w:tcPr>
          <w:p w14:paraId="6CACB73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95EE5E1" w14:textId="77777777" w:rsidTr="00F71301">
        <w:tc>
          <w:tcPr>
            <w:tcW w:w="3628" w:type="dxa"/>
          </w:tcPr>
          <w:p w14:paraId="12C005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14:paraId="6BB29D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62E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F1F8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4CD8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86E3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DDB20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A78B9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471B9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E04E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D2682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FC2A6A" w14:textId="77777777" w:rsidTr="00F71301">
        <w:tblPrEx>
          <w:tblBorders>
            <w:insideH w:val="nil"/>
          </w:tblBorders>
        </w:tblPrEx>
        <w:tc>
          <w:tcPr>
            <w:tcW w:w="3628" w:type="dxa"/>
            <w:tcBorders>
              <w:bottom w:val="nil"/>
            </w:tcBorders>
          </w:tcPr>
          <w:p w14:paraId="68A5B76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14:paraId="387A2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211F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FEFA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D45B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C8D6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5EB7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4752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DD943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30713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19631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4E0A49AE" w14:textId="77777777" w:rsidTr="00F71301">
        <w:tblPrEx>
          <w:tblBorders>
            <w:insideH w:val="nil"/>
          </w:tblBorders>
        </w:tblPrEx>
        <w:tc>
          <w:tcPr>
            <w:tcW w:w="9950" w:type="dxa"/>
            <w:gridSpan w:val="11"/>
            <w:tcBorders>
              <w:top w:val="nil"/>
            </w:tcBorders>
          </w:tcPr>
          <w:p w14:paraId="69F3EE4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5FD3F72" w14:textId="77777777" w:rsidTr="00F71301">
        <w:tblPrEx>
          <w:tblBorders>
            <w:insideH w:val="nil"/>
          </w:tblBorders>
        </w:tblPrEx>
        <w:tc>
          <w:tcPr>
            <w:tcW w:w="3628" w:type="dxa"/>
            <w:tcBorders>
              <w:bottom w:val="nil"/>
            </w:tcBorders>
          </w:tcPr>
          <w:p w14:paraId="7BB971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14:paraId="1436AF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108B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0F9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CC061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6F94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2A368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1E8F6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13A31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08381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FFF0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06EBA9C6" w14:textId="77777777" w:rsidTr="00F71301">
        <w:tblPrEx>
          <w:tblBorders>
            <w:insideH w:val="nil"/>
          </w:tblBorders>
        </w:tblPrEx>
        <w:tc>
          <w:tcPr>
            <w:tcW w:w="9950" w:type="dxa"/>
            <w:gridSpan w:val="11"/>
            <w:tcBorders>
              <w:top w:val="nil"/>
            </w:tcBorders>
          </w:tcPr>
          <w:p w14:paraId="0F77EDD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F0B43FF" w14:textId="77777777" w:rsidTr="00F71301">
        <w:tc>
          <w:tcPr>
            <w:tcW w:w="3628" w:type="dxa"/>
          </w:tcPr>
          <w:p w14:paraId="19DCB6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14:paraId="4353D3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E10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805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5AD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C3E6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D7252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5C56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12427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0B7D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AE85B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05E11A" w14:textId="77777777" w:rsidTr="00F71301">
        <w:tblPrEx>
          <w:tblBorders>
            <w:insideH w:val="nil"/>
          </w:tblBorders>
        </w:tblPrEx>
        <w:tc>
          <w:tcPr>
            <w:tcW w:w="3628" w:type="dxa"/>
            <w:tcBorders>
              <w:bottom w:val="nil"/>
            </w:tcBorders>
          </w:tcPr>
          <w:p w14:paraId="2E3C69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авансовым безвозмездным перечислениям капитального характера иным </w:t>
            </w:r>
            <w:r w:rsidRPr="006A3509">
              <w:rPr>
                <w:rFonts w:ascii="Times New Roman" w:hAnsi="Times New Roman" w:cs="Times New Roman"/>
                <w:szCs w:val="22"/>
              </w:rPr>
              <w:lastRenderedPageBreak/>
              <w:t>финансовым организациям (за исключением финансовых организаций государственного сектора)</w:t>
            </w:r>
          </w:p>
        </w:tc>
        <w:tc>
          <w:tcPr>
            <w:tcW w:w="964" w:type="dxa"/>
            <w:tcBorders>
              <w:bottom w:val="nil"/>
            </w:tcBorders>
          </w:tcPr>
          <w:p w14:paraId="5E9F81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846C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E815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89B10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C79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82046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94B8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7653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3667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CE2E2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431CF267" w14:textId="77777777" w:rsidTr="00F71301">
        <w:tblPrEx>
          <w:tblBorders>
            <w:insideH w:val="nil"/>
          </w:tblBorders>
        </w:tblPrEx>
        <w:tc>
          <w:tcPr>
            <w:tcW w:w="9950" w:type="dxa"/>
            <w:gridSpan w:val="11"/>
            <w:tcBorders>
              <w:top w:val="nil"/>
            </w:tcBorders>
          </w:tcPr>
          <w:p w14:paraId="2799674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BCE6843" w14:textId="77777777" w:rsidTr="00F71301">
        <w:tblPrEx>
          <w:tblBorders>
            <w:insideH w:val="nil"/>
          </w:tblBorders>
        </w:tblPrEx>
        <w:tc>
          <w:tcPr>
            <w:tcW w:w="3628" w:type="dxa"/>
            <w:tcBorders>
              <w:bottom w:val="nil"/>
            </w:tcBorders>
          </w:tcPr>
          <w:p w14:paraId="488C35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14:paraId="45F8F8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5895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7E72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0650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428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9C20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2EF57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300E4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45639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AF74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0C13846C" w14:textId="77777777" w:rsidTr="00F71301">
        <w:tblPrEx>
          <w:tblBorders>
            <w:insideH w:val="nil"/>
          </w:tblBorders>
        </w:tblPrEx>
        <w:tc>
          <w:tcPr>
            <w:tcW w:w="9950" w:type="dxa"/>
            <w:gridSpan w:val="11"/>
            <w:tcBorders>
              <w:top w:val="nil"/>
            </w:tcBorders>
          </w:tcPr>
          <w:p w14:paraId="3882C6D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D0AA9D6" w14:textId="77777777" w:rsidTr="00F71301">
        <w:tc>
          <w:tcPr>
            <w:tcW w:w="3628" w:type="dxa"/>
          </w:tcPr>
          <w:p w14:paraId="63CBD3F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14:paraId="1D8E7A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E013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E10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A2B2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AE97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20384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F346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EDFF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15F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EC600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1B65E83" w14:textId="77777777" w:rsidTr="00F71301">
        <w:tblPrEx>
          <w:tblBorders>
            <w:insideH w:val="nil"/>
          </w:tblBorders>
        </w:tblPrEx>
        <w:tc>
          <w:tcPr>
            <w:tcW w:w="3628" w:type="dxa"/>
            <w:tcBorders>
              <w:bottom w:val="nil"/>
            </w:tcBorders>
          </w:tcPr>
          <w:p w14:paraId="1D2273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14:paraId="4DC6F8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544E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9680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BD71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C02E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5B782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C1A5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9C18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07D0B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833A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481D6F79" w14:textId="77777777" w:rsidTr="00F71301">
        <w:tblPrEx>
          <w:tblBorders>
            <w:insideH w:val="nil"/>
          </w:tblBorders>
        </w:tblPrEx>
        <w:tc>
          <w:tcPr>
            <w:tcW w:w="9950" w:type="dxa"/>
            <w:gridSpan w:val="11"/>
            <w:tcBorders>
              <w:top w:val="nil"/>
            </w:tcBorders>
          </w:tcPr>
          <w:p w14:paraId="2C54B12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3CC1A4E" w14:textId="77777777" w:rsidTr="00F71301">
        <w:tblPrEx>
          <w:tblBorders>
            <w:insideH w:val="nil"/>
          </w:tblBorders>
        </w:tblPrEx>
        <w:tc>
          <w:tcPr>
            <w:tcW w:w="3628" w:type="dxa"/>
            <w:tcBorders>
              <w:bottom w:val="nil"/>
            </w:tcBorders>
          </w:tcPr>
          <w:p w14:paraId="2C4A5F4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14:paraId="3C361D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100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E912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06BC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8E4E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85E1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C432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88833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C2C65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E3CF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5390CE32" w14:textId="77777777" w:rsidTr="00F71301">
        <w:tblPrEx>
          <w:tblBorders>
            <w:insideH w:val="nil"/>
          </w:tblBorders>
        </w:tblPrEx>
        <w:tc>
          <w:tcPr>
            <w:tcW w:w="9950" w:type="dxa"/>
            <w:gridSpan w:val="11"/>
            <w:tcBorders>
              <w:top w:val="nil"/>
            </w:tcBorders>
          </w:tcPr>
          <w:p w14:paraId="3819DF1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59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21D4E41" w14:textId="77777777" w:rsidTr="00F71301">
        <w:tc>
          <w:tcPr>
            <w:tcW w:w="3628" w:type="dxa"/>
          </w:tcPr>
          <w:p w14:paraId="754347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14:paraId="311FC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5ADF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340E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72EF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A1AA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503EB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25CB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8DBE5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033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0889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2DA329" w14:textId="77777777" w:rsidTr="00F71301">
        <w:tblPrEx>
          <w:tblBorders>
            <w:insideH w:val="nil"/>
          </w:tblBorders>
        </w:tblPrEx>
        <w:tc>
          <w:tcPr>
            <w:tcW w:w="3628" w:type="dxa"/>
            <w:tcBorders>
              <w:bottom w:val="nil"/>
            </w:tcBorders>
          </w:tcPr>
          <w:p w14:paraId="594FEAD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14:paraId="69F0B1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1D02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6C87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3A164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98D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EFD3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2A0CF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E498F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71131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9ABA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6F4DC3D4" w14:textId="77777777" w:rsidTr="00F71301">
        <w:tblPrEx>
          <w:tblBorders>
            <w:insideH w:val="nil"/>
          </w:tblBorders>
        </w:tblPrEx>
        <w:tc>
          <w:tcPr>
            <w:tcW w:w="9950" w:type="dxa"/>
            <w:gridSpan w:val="11"/>
            <w:tcBorders>
              <w:top w:val="nil"/>
            </w:tcBorders>
          </w:tcPr>
          <w:p w14:paraId="09D945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59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7FA5D61" w14:textId="77777777" w:rsidTr="00F71301">
        <w:tblPrEx>
          <w:tblBorders>
            <w:insideH w:val="nil"/>
          </w:tblBorders>
        </w:tblPrEx>
        <w:tc>
          <w:tcPr>
            <w:tcW w:w="3628" w:type="dxa"/>
            <w:tcBorders>
              <w:bottom w:val="nil"/>
            </w:tcBorders>
          </w:tcPr>
          <w:p w14:paraId="155E902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14:paraId="67CD16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F7B4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C86B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DD8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AD4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2D57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2360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D8518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5F80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8672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7E6755AC" w14:textId="77777777" w:rsidTr="00F71301">
        <w:tblPrEx>
          <w:tblBorders>
            <w:insideH w:val="nil"/>
          </w:tblBorders>
        </w:tblPrEx>
        <w:tc>
          <w:tcPr>
            <w:tcW w:w="9950" w:type="dxa"/>
            <w:gridSpan w:val="11"/>
            <w:tcBorders>
              <w:top w:val="nil"/>
            </w:tcBorders>
          </w:tcPr>
          <w:p w14:paraId="2ADD147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DF58F78" w14:textId="77777777" w:rsidTr="00F71301">
        <w:tc>
          <w:tcPr>
            <w:tcW w:w="3628" w:type="dxa"/>
          </w:tcPr>
          <w:p w14:paraId="5D4EA1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14:paraId="2C8408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03E15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CCF3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9B0C5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A6DF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5C62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CDC80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2489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42BB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910A0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E50322" w14:textId="77777777" w:rsidTr="00F71301">
        <w:tblPrEx>
          <w:tblBorders>
            <w:insideH w:val="nil"/>
          </w:tblBorders>
        </w:tblPrEx>
        <w:tc>
          <w:tcPr>
            <w:tcW w:w="3628" w:type="dxa"/>
            <w:tcBorders>
              <w:bottom w:val="nil"/>
            </w:tcBorders>
          </w:tcPr>
          <w:p w14:paraId="008DD4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14:paraId="5C2C46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9D68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C85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E695D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478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2A79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24B78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45526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1AA6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279BA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7279D83A" w14:textId="77777777" w:rsidTr="00F71301">
        <w:tblPrEx>
          <w:tblBorders>
            <w:insideH w:val="nil"/>
          </w:tblBorders>
        </w:tblPrEx>
        <w:tc>
          <w:tcPr>
            <w:tcW w:w="9950" w:type="dxa"/>
            <w:gridSpan w:val="11"/>
            <w:tcBorders>
              <w:top w:val="nil"/>
            </w:tcBorders>
          </w:tcPr>
          <w:p w14:paraId="66B6161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AA90C29" w14:textId="77777777" w:rsidTr="00F71301">
        <w:tblPrEx>
          <w:tblBorders>
            <w:insideH w:val="nil"/>
          </w:tblBorders>
        </w:tblPrEx>
        <w:tc>
          <w:tcPr>
            <w:tcW w:w="3628" w:type="dxa"/>
            <w:tcBorders>
              <w:bottom w:val="nil"/>
            </w:tcBorders>
          </w:tcPr>
          <w:p w14:paraId="476916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14:paraId="259294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581A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EBD1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C428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5E1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6218C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0130B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5AE0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13242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0398B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6E9406EE" w14:textId="77777777" w:rsidTr="00F71301">
        <w:tblPrEx>
          <w:tblBorders>
            <w:insideH w:val="nil"/>
          </w:tblBorders>
        </w:tblPrEx>
        <w:tc>
          <w:tcPr>
            <w:tcW w:w="9950" w:type="dxa"/>
            <w:gridSpan w:val="11"/>
            <w:tcBorders>
              <w:top w:val="nil"/>
            </w:tcBorders>
          </w:tcPr>
          <w:p w14:paraId="62443AE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2DD83C5" w14:textId="77777777" w:rsidTr="00F71301">
        <w:tc>
          <w:tcPr>
            <w:tcW w:w="3628" w:type="dxa"/>
          </w:tcPr>
          <w:p w14:paraId="3FDACA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прочим расходам</w:t>
            </w:r>
          </w:p>
        </w:tc>
        <w:tc>
          <w:tcPr>
            <w:tcW w:w="964" w:type="dxa"/>
          </w:tcPr>
          <w:p w14:paraId="47A8BB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F1E7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48F1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71A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858E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4B8F4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68EA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749C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9A34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EBBD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3EB2D3" w14:textId="77777777" w:rsidTr="00F71301">
        <w:tblPrEx>
          <w:tblBorders>
            <w:insideH w:val="nil"/>
          </w:tblBorders>
        </w:tblPrEx>
        <w:tc>
          <w:tcPr>
            <w:tcW w:w="3628" w:type="dxa"/>
            <w:tcBorders>
              <w:bottom w:val="nil"/>
            </w:tcBorders>
          </w:tcPr>
          <w:p w14:paraId="5714E0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оплате иных выплат текущего характера физическим лицам</w:t>
            </w:r>
          </w:p>
        </w:tc>
        <w:tc>
          <w:tcPr>
            <w:tcW w:w="964" w:type="dxa"/>
            <w:tcBorders>
              <w:bottom w:val="nil"/>
            </w:tcBorders>
          </w:tcPr>
          <w:p w14:paraId="5701EA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F95A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F51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3A30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5D2E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1C36C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115B1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853C9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72F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35EA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8C17B3B" w14:textId="77777777" w:rsidTr="00F71301">
        <w:tblPrEx>
          <w:tblBorders>
            <w:insideH w:val="nil"/>
          </w:tblBorders>
        </w:tblPrEx>
        <w:tc>
          <w:tcPr>
            <w:tcW w:w="9950" w:type="dxa"/>
            <w:gridSpan w:val="11"/>
            <w:tcBorders>
              <w:top w:val="nil"/>
            </w:tcBorders>
          </w:tcPr>
          <w:p w14:paraId="705F07F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9E27B03" w14:textId="77777777" w:rsidTr="00F71301">
        <w:tblPrEx>
          <w:tblBorders>
            <w:insideH w:val="nil"/>
          </w:tblBorders>
        </w:tblPrEx>
        <w:tc>
          <w:tcPr>
            <w:tcW w:w="3628" w:type="dxa"/>
            <w:tcBorders>
              <w:bottom w:val="nil"/>
            </w:tcBorders>
          </w:tcPr>
          <w:p w14:paraId="01A13A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оплате иных выплат текущего характера физическим лицам</w:t>
            </w:r>
          </w:p>
        </w:tc>
        <w:tc>
          <w:tcPr>
            <w:tcW w:w="964" w:type="dxa"/>
            <w:tcBorders>
              <w:bottom w:val="nil"/>
            </w:tcBorders>
          </w:tcPr>
          <w:p w14:paraId="214E7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3658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FEF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3A14B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ECD3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170E3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2D13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F35A8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89C4D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F5138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81946A9" w14:textId="77777777" w:rsidTr="00F71301">
        <w:tblPrEx>
          <w:tblBorders>
            <w:insideH w:val="nil"/>
          </w:tblBorders>
        </w:tblPrEx>
        <w:tc>
          <w:tcPr>
            <w:tcW w:w="9950" w:type="dxa"/>
            <w:gridSpan w:val="11"/>
            <w:tcBorders>
              <w:top w:val="nil"/>
            </w:tcBorders>
          </w:tcPr>
          <w:p w14:paraId="6096110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5269B57" w14:textId="77777777" w:rsidTr="00F71301">
        <w:tblPrEx>
          <w:tblBorders>
            <w:insideH w:val="nil"/>
          </w:tblBorders>
        </w:tblPrEx>
        <w:tc>
          <w:tcPr>
            <w:tcW w:w="3628" w:type="dxa"/>
            <w:tcBorders>
              <w:bottom w:val="nil"/>
            </w:tcBorders>
          </w:tcPr>
          <w:p w14:paraId="7CB8B5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авансам по оплате </w:t>
            </w:r>
            <w:r w:rsidRPr="006A3509">
              <w:rPr>
                <w:rFonts w:ascii="Times New Roman" w:hAnsi="Times New Roman" w:cs="Times New Roman"/>
                <w:szCs w:val="22"/>
              </w:rPr>
              <w:lastRenderedPageBreak/>
              <w:t>иных выплат текущего характера физическим лицам</w:t>
            </w:r>
          </w:p>
        </w:tc>
        <w:tc>
          <w:tcPr>
            <w:tcW w:w="964" w:type="dxa"/>
            <w:tcBorders>
              <w:bottom w:val="nil"/>
            </w:tcBorders>
          </w:tcPr>
          <w:p w14:paraId="55277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6513DC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EBF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83E6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2DE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60942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C43E9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44F02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616A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F84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F968750" w14:textId="77777777" w:rsidTr="00F71301">
        <w:tblPrEx>
          <w:tblBorders>
            <w:insideH w:val="nil"/>
          </w:tblBorders>
        </w:tblPrEx>
        <w:tc>
          <w:tcPr>
            <w:tcW w:w="9950" w:type="dxa"/>
            <w:gridSpan w:val="11"/>
            <w:tcBorders>
              <w:top w:val="nil"/>
            </w:tcBorders>
          </w:tcPr>
          <w:p w14:paraId="15224AA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909C303" w14:textId="77777777" w:rsidTr="00F71301">
        <w:tblPrEx>
          <w:tblBorders>
            <w:insideH w:val="nil"/>
          </w:tblBorders>
        </w:tblPrEx>
        <w:tc>
          <w:tcPr>
            <w:tcW w:w="3628" w:type="dxa"/>
            <w:tcBorders>
              <w:bottom w:val="nil"/>
            </w:tcBorders>
          </w:tcPr>
          <w:p w14:paraId="2CD1ED1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оплате иных выплат текущего характера организациям</w:t>
            </w:r>
          </w:p>
        </w:tc>
        <w:tc>
          <w:tcPr>
            <w:tcW w:w="964" w:type="dxa"/>
            <w:tcBorders>
              <w:bottom w:val="nil"/>
            </w:tcBorders>
          </w:tcPr>
          <w:p w14:paraId="0C807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BB17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92C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D8F0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16A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7F49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E7DA3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5057E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D5CD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B320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F729C4" w14:textId="77777777" w:rsidTr="00F71301">
        <w:tblPrEx>
          <w:tblBorders>
            <w:insideH w:val="nil"/>
          </w:tblBorders>
        </w:tblPrEx>
        <w:tc>
          <w:tcPr>
            <w:tcW w:w="9950" w:type="dxa"/>
            <w:gridSpan w:val="11"/>
            <w:tcBorders>
              <w:top w:val="nil"/>
            </w:tcBorders>
          </w:tcPr>
          <w:p w14:paraId="268B16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9A6C5B" w14:textId="77777777" w:rsidTr="00F71301">
        <w:tblPrEx>
          <w:tblBorders>
            <w:insideH w:val="nil"/>
          </w:tblBorders>
        </w:tblPrEx>
        <w:tc>
          <w:tcPr>
            <w:tcW w:w="3628" w:type="dxa"/>
            <w:tcBorders>
              <w:bottom w:val="nil"/>
            </w:tcBorders>
          </w:tcPr>
          <w:p w14:paraId="650A15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оплате иных выплат текущего характера организациям</w:t>
            </w:r>
          </w:p>
        </w:tc>
        <w:tc>
          <w:tcPr>
            <w:tcW w:w="964" w:type="dxa"/>
            <w:tcBorders>
              <w:bottom w:val="nil"/>
            </w:tcBorders>
          </w:tcPr>
          <w:p w14:paraId="4EF60B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02E2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6B43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C118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B95C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A1A16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5DD68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A0619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70878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AF928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52F1B6" w14:textId="77777777" w:rsidTr="00F71301">
        <w:tblPrEx>
          <w:tblBorders>
            <w:insideH w:val="nil"/>
          </w:tblBorders>
        </w:tblPrEx>
        <w:tc>
          <w:tcPr>
            <w:tcW w:w="9950" w:type="dxa"/>
            <w:gridSpan w:val="11"/>
            <w:tcBorders>
              <w:top w:val="nil"/>
            </w:tcBorders>
          </w:tcPr>
          <w:p w14:paraId="063BD47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201AE12" w14:textId="77777777" w:rsidTr="00F71301">
        <w:tblPrEx>
          <w:tblBorders>
            <w:insideH w:val="nil"/>
          </w:tblBorders>
        </w:tblPrEx>
        <w:tc>
          <w:tcPr>
            <w:tcW w:w="3628" w:type="dxa"/>
            <w:tcBorders>
              <w:bottom w:val="nil"/>
            </w:tcBorders>
          </w:tcPr>
          <w:p w14:paraId="490F9F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оплате иных выплат текущего характера организациям</w:t>
            </w:r>
          </w:p>
        </w:tc>
        <w:tc>
          <w:tcPr>
            <w:tcW w:w="964" w:type="dxa"/>
            <w:tcBorders>
              <w:bottom w:val="nil"/>
            </w:tcBorders>
          </w:tcPr>
          <w:p w14:paraId="77573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BCB4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640E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B9B72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82A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02C1F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7C501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BE03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2E77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59A78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3DBAE0" w14:textId="77777777" w:rsidTr="00F71301">
        <w:tblPrEx>
          <w:tblBorders>
            <w:insideH w:val="nil"/>
          </w:tblBorders>
        </w:tblPrEx>
        <w:tc>
          <w:tcPr>
            <w:tcW w:w="9950" w:type="dxa"/>
            <w:gridSpan w:val="11"/>
            <w:tcBorders>
              <w:top w:val="nil"/>
            </w:tcBorders>
          </w:tcPr>
          <w:p w14:paraId="157F99D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8917F09" w14:textId="77777777" w:rsidTr="00F71301">
        <w:tblPrEx>
          <w:tblBorders>
            <w:insideH w:val="nil"/>
          </w:tblBorders>
        </w:tblPrEx>
        <w:tc>
          <w:tcPr>
            <w:tcW w:w="3628" w:type="dxa"/>
            <w:tcBorders>
              <w:bottom w:val="nil"/>
            </w:tcBorders>
          </w:tcPr>
          <w:p w14:paraId="6A3718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оплате иных выплат капитального характера физическим лицам</w:t>
            </w:r>
          </w:p>
        </w:tc>
        <w:tc>
          <w:tcPr>
            <w:tcW w:w="964" w:type="dxa"/>
            <w:tcBorders>
              <w:bottom w:val="nil"/>
            </w:tcBorders>
          </w:tcPr>
          <w:p w14:paraId="5EA7CA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600E0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B8E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3A906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68D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FAFA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12218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40B73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4B95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CB5E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16557F" w14:textId="77777777" w:rsidTr="00F71301">
        <w:tblPrEx>
          <w:tblBorders>
            <w:insideH w:val="nil"/>
          </w:tblBorders>
        </w:tblPrEx>
        <w:tc>
          <w:tcPr>
            <w:tcW w:w="9950" w:type="dxa"/>
            <w:gridSpan w:val="11"/>
            <w:tcBorders>
              <w:top w:val="nil"/>
            </w:tcBorders>
          </w:tcPr>
          <w:p w14:paraId="20C34AB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0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D18D40" w14:textId="77777777" w:rsidTr="00F71301">
        <w:tblPrEx>
          <w:tblBorders>
            <w:insideH w:val="nil"/>
          </w:tblBorders>
        </w:tblPrEx>
        <w:tc>
          <w:tcPr>
            <w:tcW w:w="3628" w:type="dxa"/>
            <w:tcBorders>
              <w:bottom w:val="nil"/>
            </w:tcBorders>
          </w:tcPr>
          <w:p w14:paraId="16DAF57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14:paraId="69082B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75D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05ED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0636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DDEC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CBC7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0B3A8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751DB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A6579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20174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1FF6AB0" w14:textId="77777777" w:rsidTr="00F71301">
        <w:tblPrEx>
          <w:tblBorders>
            <w:insideH w:val="nil"/>
          </w:tblBorders>
        </w:tblPrEx>
        <w:tc>
          <w:tcPr>
            <w:tcW w:w="9950" w:type="dxa"/>
            <w:gridSpan w:val="11"/>
            <w:tcBorders>
              <w:top w:val="nil"/>
            </w:tcBorders>
          </w:tcPr>
          <w:p w14:paraId="0E24B9F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792F377" w14:textId="77777777" w:rsidTr="00F71301">
        <w:tblPrEx>
          <w:tblBorders>
            <w:insideH w:val="nil"/>
          </w:tblBorders>
        </w:tblPrEx>
        <w:tc>
          <w:tcPr>
            <w:tcW w:w="3628" w:type="dxa"/>
            <w:tcBorders>
              <w:bottom w:val="nil"/>
            </w:tcBorders>
          </w:tcPr>
          <w:p w14:paraId="2EACA4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14:paraId="30345A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9116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288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F22B8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FF2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59A1E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4A244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02A65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5735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5E7C5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CCF268D" w14:textId="77777777" w:rsidTr="00F71301">
        <w:tblPrEx>
          <w:tblBorders>
            <w:insideH w:val="nil"/>
          </w:tblBorders>
        </w:tblPrEx>
        <w:tc>
          <w:tcPr>
            <w:tcW w:w="9950" w:type="dxa"/>
            <w:gridSpan w:val="11"/>
            <w:tcBorders>
              <w:top w:val="nil"/>
            </w:tcBorders>
          </w:tcPr>
          <w:p w14:paraId="2B92E10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3E92488" w14:textId="77777777" w:rsidTr="00F71301">
        <w:tblPrEx>
          <w:tblBorders>
            <w:insideH w:val="nil"/>
          </w:tblBorders>
        </w:tblPrEx>
        <w:tc>
          <w:tcPr>
            <w:tcW w:w="3628" w:type="dxa"/>
            <w:tcBorders>
              <w:bottom w:val="nil"/>
            </w:tcBorders>
          </w:tcPr>
          <w:p w14:paraId="7206CF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авансам по оплате иных выплат капитального характера организациям</w:t>
            </w:r>
          </w:p>
        </w:tc>
        <w:tc>
          <w:tcPr>
            <w:tcW w:w="964" w:type="dxa"/>
            <w:tcBorders>
              <w:bottom w:val="nil"/>
            </w:tcBorders>
          </w:tcPr>
          <w:p w14:paraId="0A5C1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040A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1E6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8F52E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056B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8042F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3AA6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2B31AB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9A9C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5630C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9AABEF" w14:textId="77777777" w:rsidTr="00F71301">
        <w:tblPrEx>
          <w:tblBorders>
            <w:insideH w:val="nil"/>
          </w:tblBorders>
        </w:tblPrEx>
        <w:tc>
          <w:tcPr>
            <w:tcW w:w="9950" w:type="dxa"/>
            <w:gridSpan w:val="11"/>
            <w:tcBorders>
              <w:top w:val="nil"/>
            </w:tcBorders>
          </w:tcPr>
          <w:p w14:paraId="422B424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30935CC" w14:textId="77777777" w:rsidTr="00F71301">
        <w:tblPrEx>
          <w:tblBorders>
            <w:insideH w:val="nil"/>
          </w:tblBorders>
        </w:tblPrEx>
        <w:tc>
          <w:tcPr>
            <w:tcW w:w="3628" w:type="dxa"/>
            <w:tcBorders>
              <w:bottom w:val="nil"/>
            </w:tcBorders>
          </w:tcPr>
          <w:p w14:paraId="18C2B9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авансам по оплате иных выплат капитального характера организациям</w:t>
            </w:r>
          </w:p>
        </w:tc>
        <w:tc>
          <w:tcPr>
            <w:tcW w:w="964" w:type="dxa"/>
            <w:tcBorders>
              <w:bottom w:val="nil"/>
            </w:tcBorders>
          </w:tcPr>
          <w:p w14:paraId="0149C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740CF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5D5F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2626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937E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C7B8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9DC22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D1F6D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9BE8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CB551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5C481A" w14:textId="77777777" w:rsidTr="00F71301">
        <w:tblPrEx>
          <w:tblBorders>
            <w:insideH w:val="nil"/>
          </w:tblBorders>
        </w:tblPrEx>
        <w:tc>
          <w:tcPr>
            <w:tcW w:w="9950" w:type="dxa"/>
            <w:gridSpan w:val="11"/>
            <w:tcBorders>
              <w:top w:val="nil"/>
            </w:tcBorders>
          </w:tcPr>
          <w:p w14:paraId="7361C8A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9679C8C" w14:textId="77777777" w:rsidTr="00F71301">
        <w:tblPrEx>
          <w:tblBorders>
            <w:insideH w:val="nil"/>
          </w:tblBorders>
        </w:tblPrEx>
        <w:tc>
          <w:tcPr>
            <w:tcW w:w="3628" w:type="dxa"/>
            <w:tcBorders>
              <w:bottom w:val="nil"/>
            </w:tcBorders>
          </w:tcPr>
          <w:p w14:paraId="3446CA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w:t>
            </w:r>
            <w:r w:rsidRPr="006A3509">
              <w:rPr>
                <w:rFonts w:ascii="Times New Roman" w:hAnsi="Times New Roman" w:cs="Times New Roman"/>
                <w:szCs w:val="22"/>
              </w:rPr>
              <w:lastRenderedPageBreak/>
              <w:t>задолженности по авансам по оплате иных выплат капитального характера организациям</w:t>
            </w:r>
          </w:p>
        </w:tc>
        <w:tc>
          <w:tcPr>
            <w:tcW w:w="964" w:type="dxa"/>
            <w:tcBorders>
              <w:bottom w:val="nil"/>
            </w:tcBorders>
          </w:tcPr>
          <w:p w14:paraId="1AC85F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13FF8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C239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F1F15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7A47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2C24B2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6DE97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745C8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CD1B2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3C78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422BD4" w14:textId="77777777" w:rsidTr="00F71301">
        <w:tblPrEx>
          <w:tblBorders>
            <w:insideH w:val="nil"/>
          </w:tblBorders>
        </w:tblPrEx>
        <w:tc>
          <w:tcPr>
            <w:tcW w:w="9950" w:type="dxa"/>
            <w:gridSpan w:val="11"/>
            <w:tcBorders>
              <w:top w:val="nil"/>
            </w:tcBorders>
          </w:tcPr>
          <w:p w14:paraId="66ED577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FB884BA" w14:textId="77777777" w:rsidTr="00F71301">
        <w:tblPrEx>
          <w:tblBorders>
            <w:insideH w:val="nil"/>
          </w:tblBorders>
        </w:tblPrEx>
        <w:tc>
          <w:tcPr>
            <w:tcW w:w="3628" w:type="dxa"/>
            <w:tcBorders>
              <w:bottom w:val="nil"/>
            </w:tcBorders>
          </w:tcPr>
          <w:p w14:paraId="1798408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кредитам, займам (ссудам) </w:t>
            </w:r>
            <w:hyperlink w:anchor="P18624">
              <w:r w:rsidRPr="006A3509">
                <w:rPr>
                  <w:rFonts w:ascii="Times New Roman" w:hAnsi="Times New Roman" w:cs="Times New Roman"/>
                  <w:szCs w:val="22"/>
                </w:rPr>
                <w:t>&lt;2&gt;</w:t>
              </w:r>
            </w:hyperlink>
          </w:p>
        </w:tc>
        <w:tc>
          <w:tcPr>
            <w:tcW w:w="964" w:type="dxa"/>
            <w:tcBorders>
              <w:bottom w:val="nil"/>
            </w:tcBorders>
          </w:tcPr>
          <w:p w14:paraId="46F14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53B0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B5D0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4003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F575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1A7E8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17E9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7A14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96129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F7251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465DB7" w14:textId="77777777" w:rsidTr="00F71301">
        <w:tblPrEx>
          <w:tblBorders>
            <w:insideH w:val="nil"/>
          </w:tblBorders>
        </w:tblPrEx>
        <w:tc>
          <w:tcPr>
            <w:tcW w:w="9950" w:type="dxa"/>
            <w:gridSpan w:val="11"/>
            <w:tcBorders>
              <w:top w:val="nil"/>
            </w:tcBorders>
          </w:tcPr>
          <w:p w14:paraId="64C8C54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CFD92E1" w14:textId="77777777" w:rsidTr="00F71301">
        <w:tc>
          <w:tcPr>
            <w:tcW w:w="3628" w:type="dxa"/>
          </w:tcPr>
          <w:p w14:paraId="7785EC2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предоставленным кредитам, займам (ссудам)</w:t>
            </w:r>
          </w:p>
        </w:tc>
        <w:tc>
          <w:tcPr>
            <w:tcW w:w="964" w:type="dxa"/>
          </w:tcPr>
          <w:p w14:paraId="67C26B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941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8D8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CCA8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6819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B93F6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65833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AD57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1491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253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EDB5D6" w14:textId="77777777" w:rsidTr="00F71301">
        <w:tc>
          <w:tcPr>
            <w:tcW w:w="3628" w:type="dxa"/>
          </w:tcPr>
          <w:p w14:paraId="16F89A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бюджетами бюджетной системы Российской Федерации по предоставленным бюджетным кредитам</w:t>
            </w:r>
          </w:p>
        </w:tc>
        <w:tc>
          <w:tcPr>
            <w:tcW w:w="964" w:type="dxa"/>
          </w:tcPr>
          <w:p w14:paraId="5A475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E85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CAE2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5668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F87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B1D5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FA33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A12F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B1EF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A385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E8BAF1" w14:textId="77777777" w:rsidTr="00F71301">
        <w:tblPrEx>
          <w:tblBorders>
            <w:insideH w:val="nil"/>
          </w:tblBorders>
        </w:tblPrEx>
        <w:tc>
          <w:tcPr>
            <w:tcW w:w="3628" w:type="dxa"/>
            <w:tcBorders>
              <w:bottom w:val="nil"/>
            </w:tcBorders>
          </w:tcPr>
          <w:p w14:paraId="4365A4D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14:paraId="2D728F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E974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18BD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92F80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5B3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3D09A2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5BABD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80C50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B80A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409053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72A7323" w14:textId="77777777" w:rsidTr="00F71301">
        <w:tblPrEx>
          <w:tblBorders>
            <w:insideH w:val="nil"/>
          </w:tblBorders>
        </w:tblPrEx>
        <w:tc>
          <w:tcPr>
            <w:tcW w:w="9950" w:type="dxa"/>
            <w:gridSpan w:val="11"/>
            <w:tcBorders>
              <w:top w:val="nil"/>
            </w:tcBorders>
          </w:tcPr>
          <w:p w14:paraId="2A58AE7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A40D24D" w14:textId="77777777" w:rsidTr="00F71301">
        <w:tblPrEx>
          <w:tblBorders>
            <w:insideH w:val="nil"/>
          </w:tblBorders>
        </w:tblPrEx>
        <w:tc>
          <w:tcPr>
            <w:tcW w:w="3628" w:type="dxa"/>
            <w:tcBorders>
              <w:bottom w:val="nil"/>
            </w:tcBorders>
          </w:tcPr>
          <w:p w14:paraId="228FC0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14:paraId="7FC5F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FCC5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2DA4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CF9C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122B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5293C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9F2F5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8BE4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63D8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61B86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C96BD9D" w14:textId="77777777" w:rsidTr="00F71301">
        <w:tblPrEx>
          <w:tblBorders>
            <w:insideH w:val="nil"/>
          </w:tblBorders>
        </w:tblPrEx>
        <w:tc>
          <w:tcPr>
            <w:tcW w:w="9950" w:type="dxa"/>
            <w:gridSpan w:val="11"/>
            <w:tcBorders>
              <w:top w:val="nil"/>
            </w:tcBorders>
          </w:tcPr>
          <w:p w14:paraId="23D0CEB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E9ED82" w14:textId="77777777" w:rsidTr="00F71301">
        <w:tc>
          <w:tcPr>
            <w:tcW w:w="3628" w:type="dxa"/>
          </w:tcPr>
          <w:p w14:paraId="5DF4EA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дебиторами по бюджетным кредитам</w:t>
            </w:r>
          </w:p>
        </w:tc>
        <w:tc>
          <w:tcPr>
            <w:tcW w:w="964" w:type="dxa"/>
          </w:tcPr>
          <w:p w14:paraId="17E57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0AD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300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6DF0B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BCA9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1B2B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158F7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D14E0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EA0C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EC5E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C5973E" w14:textId="77777777" w:rsidTr="00F71301">
        <w:tc>
          <w:tcPr>
            <w:tcW w:w="3628" w:type="dxa"/>
          </w:tcPr>
          <w:p w14:paraId="70499001" w14:textId="04EB572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задолженности иных дебиторов по бюджетным кредитам </w:t>
            </w:r>
          </w:p>
        </w:tc>
        <w:tc>
          <w:tcPr>
            <w:tcW w:w="964" w:type="dxa"/>
          </w:tcPr>
          <w:p w14:paraId="51267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06E5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A97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31385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FA0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99A75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590B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B7A9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91515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18D948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9CB685" w14:textId="77777777" w:rsidTr="00F71301">
        <w:tc>
          <w:tcPr>
            <w:tcW w:w="3628" w:type="dxa"/>
          </w:tcPr>
          <w:p w14:paraId="51481E88" w14:textId="283049D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задолженности иных дебиторов по бюджетным кредитам </w:t>
            </w:r>
          </w:p>
        </w:tc>
        <w:tc>
          <w:tcPr>
            <w:tcW w:w="964" w:type="dxa"/>
          </w:tcPr>
          <w:p w14:paraId="56C82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8B2C8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BF3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B582E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EE63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45FC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99ED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134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6D082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5838F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64ACC5" w14:textId="77777777" w:rsidTr="00F71301">
        <w:tc>
          <w:tcPr>
            <w:tcW w:w="3628" w:type="dxa"/>
          </w:tcPr>
          <w:p w14:paraId="6612CE0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предоставленным займам, ссудам</w:t>
            </w:r>
          </w:p>
        </w:tc>
        <w:tc>
          <w:tcPr>
            <w:tcW w:w="964" w:type="dxa"/>
          </w:tcPr>
          <w:p w14:paraId="7A76C7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DD9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561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31048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B6A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4A6A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76CB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1947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5605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71562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226397" w14:textId="77777777" w:rsidTr="00F71301">
        <w:tc>
          <w:tcPr>
            <w:tcW w:w="3628" w:type="dxa"/>
          </w:tcPr>
          <w:p w14:paraId="4344D988" w14:textId="7CFF760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задолженности дебиторов по займам, ссудам </w:t>
            </w:r>
          </w:p>
        </w:tc>
        <w:tc>
          <w:tcPr>
            <w:tcW w:w="964" w:type="dxa"/>
          </w:tcPr>
          <w:p w14:paraId="435A19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9842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32EF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B1D3E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F1CB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6189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91571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6BBB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B08E1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7EC492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F477F2" w14:textId="77777777" w:rsidTr="00F71301">
        <w:tc>
          <w:tcPr>
            <w:tcW w:w="3628" w:type="dxa"/>
          </w:tcPr>
          <w:p w14:paraId="00538448" w14:textId="0B8F980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задолженности дебиторов по займам, ссудам </w:t>
            </w:r>
          </w:p>
        </w:tc>
        <w:tc>
          <w:tcPr>
            <w:tcW w:w="964" w:type="dxa"/>
          </w:tcPr>
          <w:p w14:paraId="1F066B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4DD0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4544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46B49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F72A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F2A0F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BAF7A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6064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902BC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Pr>
          <w:p w14:paraId="38F8CD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D3503D" w14:textId="77777777" w:rsidTr="00F71301">
        <w:tc>
          <w:tcPr>
            <w:tcW w:w="3628" w:type="dxa"/>
          </w:tcPr>
          <w:p w14:paraId="2CAA41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в рамках целевых иностранных кредитов (заимствований)</w:t>
            </w:r>
          </w:p>
        </w:tc>
        <w:tc>
          <w:tcPr>
            <w:tcW w:w="964" w:type="dxa"/>
          </w:tcPr>
          <w:p w14:paraId="1A8F5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92F03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B7BF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3329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3145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B3D3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5BA11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3B8E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CAB0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E178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36FC018" w14:textId="77777777" w:rsidTr="00F71301">
        <w:tblPrEx>
          <w:tblBorders>
            <w:insideH w:val="nil"/>
          </w:tblBorders>
        </w:tblPrEx>
        <w:tc>
          <w:tcPr>
            <w:tcW w:w="3628" w:type="dxa"/>
            <w:tcBorders>
              <w:bottom w:val="nil"/>
            </w:tcBorders>
          </w:tcPr>
          <w:p w14:paraId="54BA26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бюджетным кредитам другим бюджетам бюджетной </w:t>
            </w:r>
            <w:r w:rsidRPr="006A3509">
              <w:rPr>
                <w:rFonts w:ascii="Times New Roman" w:hAnsi="Times New Roman" w:cs="Times New Roman"/>
                <w:szCs w:val="22"/>
              </w:rPr>
              <w:lastRenderedPageBreak/>
              <w:t>системы Российской Федерации в рамках целевых иностранных кредитов (заимствований)</w:t>
            </w:r>
          </w:p>
        </w:tc>
        <w:tc>
          <w:tcPr>
            <w:tcW w:w="964" w:type="dxa"/>
            <w:tcBorders>
              <w:bottom w:val="nil"/>
            </w:tcBorders>
          </w:tcPr>
          <w:p w14:paraId="046F5C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F4A7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6B34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9D23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1B6D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732D9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4CCC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411B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C4D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E41F5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DCD650" w14:textId="77777777" w:rsidTr="00F71301">
        <w:tblPrEx>
          <w:tblBorders>
            <w:insideH w:val="nil"/>
          </w:tblBorders>
        </w:tblPrEx>
        <w:tc>
          <w:tcPr>
            <w:tcW w:w="9950" w:type="dxa"/>
            <w:gridSpan w:val="11"/>
            <w:tcBorders>
              <w:top w:val="nil"/>
            </w:tcBorders>
          </w:tcPr>
          <w:p w14:paraId="712906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CB84367" w14:textId="77777777" w:rsidTr="00F71301">
        <w:tblPrEx>
          <w:tblBorders>
            <w:insideH w:val="nil"/>
          </w:tblBorders>
        </w:tblPrEx>
        <w:tc>
          <w:tcPr>
            <w:tcW w:w="3628" w:type="dxa"/>
            <w:tcBorders>
              <w:bottom w:val="nil"/>
            </w:tcBorders>
          </w:tcPr>
          <w:p w14:paraId="2C1689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14:paraId="779508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61A6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3E1C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5CAC3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C891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F83FA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531C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240C0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927BE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04C46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0EE29E3" w14:textId="77777777" w:rsidTr="00F71301">
        <w:tblPrEx>
          <w:tblBorders>
            <w:insideH w:val="nil"/>
          </w:tblBorders>
        </w:tblPrEx>
        <w:tc>
          <w:tcPr>
            <w:tcW w:w="9950" w:type="dxa"/>
            <w:gridSpan w:val="11"/>
            <w:tcBorders>
              <w:top w:val="nil"/>
            </w:tcBorders>
          </w:tcPr>
          <w:p w14:paraId="43FECC3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1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0999850" w14:textId="77777777" w:rsidTr="00F71301">
        <w:tblPrEx>
          <w:tblBorders>
            <w:insideH w:val="nil"/>
          </w:tblBorders>
        </w:tblPrEx>
        <w:tc>
          <w:tcPr>
            <w:tcW w:w="3628" w:type="dxa"/>
            <w:tcBorders>
              <w:bottom w:val="nil"/>
            </w:tcBorders>
          </w:tcPr>
          <w:p w14:paraId="6BC9A8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14:paraId="3248A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5628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62C2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3D7D9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AF03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371A5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90DA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CEB1B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28F5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200BD2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0AE22F6" w14:textId="77777777" w:rsidTr="00F71301">
        <w:tblPrEx>
          <w:tblBorders>
            <w:insideH w:val="nil"/>
          </w:tblBorders>
        </w:tblPrEx>
        <w:tc>
          <w:tcPr>
            <w:tcW w:w="9950" w:type="dxa"/>
            <w:gridSpan w:val="11"/>
            <w:tcBorders>
              <w:top w:val="nil"/>
            </w:tcBorders>
          </w:tcPr>
          <w:p w14:paraId="1F74D8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5EAEEB4" w14:textId="77777777" w:rsidTr="00F71301">
        <w:tc>
          <w:tcPr>
            <w:tcW w:w="3628" w:type="dxa"/>
          </w:tcPr>
          <w:p w14:paraId="138031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дебиторами по бюджетным кредитам в рамках целевых иностранных кредитов (заимствований)</w:t>
            </w:r>
          </w:p>
        </w:tc>
        <w:tc>
          <w:tcPr>
            <w:tcW w:w="964" w:type="dxa"/>
          </w:tcPr>
          <w:p w14:paraId="37FF07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DDEF0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AAFE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6F18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0F86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DB22A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71D0D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0AA9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673D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2BF09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FB4814" w14:textId="77777777" w:rsidTr="00F71301">
        <w:tblPrEx>
          <w:tblBorders>
            <w:insideH w:val="nil"/>
          </w:tblBorders>
        </w:tblPrEx>
        <w:tc>
          <w:tcPr>
            <w:tcW w:w="3628" w:type="dxa"/>
            <w:tcBorders>
              <w:bottom w:val="nil"/>
            </w:tcBorders>
          </w:tcPr>
          <w:p w14:paraId="50D453C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14:paraId="7C9F92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0D545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E95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267B2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27D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7C414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8516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4F328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F540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05BA8E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7B60EF" w14:textId="77777777" w:rsidTr="00F71301">
        <w:tblPrEx>
          <w:tblBorders>
            <w:insideH w:val="nil"/>
          </w:tblBorders>
        </w:tblPrEx>
        <w:tc>
          <w:tcPr>
            <w:tcW w:w="9950" w:type="dxa"/>
            <w:gridSpan w:val="11"/>
            <w:tcBorders>
              <w:top w:val="nil"/>
            </w:tcBorders>
          </w:tcPr>
          <w:p w14:paraId="2309227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2696987" w14:textId="77777777" w:rsidTr="00F71301">
        <w:tblPrEx>
          <w:tblBorders>
            <w:insideH w:val="nil"/>
          </w:tblBorders>
        </w:tblPrEx>
        <w:tc>
          <w:tcPr>
            <w:tcW w:w="3628" w:type="dxa"/>
            <w:tcBorders>
              <w:bottom w:val="nil"/>
            </w:tcBorders>
          </w:tcPr>
          <w:p w14:paraId="08426B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14:paraId="771FC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89671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9E1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2B318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C430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081B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AAA36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EF181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20337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707A6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3CF2BE" w14:textId="77777777" w:rsidTr="00F71301">
        <w:tblPrEx>
          <w:tblBorders>
            <w:insideH w:val="nil"/>
          </w:tblBorders>
        </w:tblPrEx>
        <w:tc>
          <w:tcPr>
            <w:tcW w:w="9950" w:type="dxa"/>
            <w:gridSpan w:val="11"/>
            <w:tcBorders>
              <w:top w:val="nil"/>
            </w:tcBorders>
          </w:tcPr>
          <w:p w14:paraId="410231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26001AB" w14:textId="77777777" w:rsidTr="00F71301">
        <w:tc>
          <w:tcPr>
            <w:tcW w:w="3628" w:type="dxa"/>
          </w:tcPr>
          <w:p w14:paraId="19392D2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дебиторами по государственным (муниципальным) гарантиям</w:t>
            </w:r>
          </w:p>
        </w:tc>
        <w:tc>
          <w:tcPr>
            <w:tcW w:w="964" w:type="dxa"/>
          </w:tcPr>
          <w:p w14:paraId="418517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D4A2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6549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BB3E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5EB7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67A8E9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60E8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050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2588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FFC05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8A8929" w14:textId="77777777" w:rsidTr="00F71301">
        <w:tblPrEx>
          <w:tblBorders>
            <w:insideH w:val="nil"/>
          </w:tblBorders>
        </w:tblPrEx>
        <w:tc>
          <w:tcPr>
            <w:tcW w:w="3628" w:type="dxa"/>
            <w:tcBorders>
              <w:bottom w:val="nil"/>
            </w:tcBorders>
          </w:tcPr>
          <w:p w14:paraId="382CC1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14:paraId="27F812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2F640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269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0281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D25C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A2A49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3477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6FCFF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D599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77409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C1719C" w14:textId="77777777" w:rsidTr="00F71301">
        <w:tblPrEx>
          <w:tblBorders>
            <w:insideH w:val="nil"/>
          </w:tblBorders>
        </w:tblPrEx>
        <w:tc>
          <w:tcPr>
            <w:tcW w:w="9950" w:type="dxa"/>
            <w:gridSpan w:val="11"/>
            <w:tcBorders>
              <w:top w:val="nil"/>
            </w:tcBorders>
          </w:tcPr>
          <w:p w14:paraId="52BCD84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28A1075" w14:textId="77777777" w:rsidTr="00F71301">
        <w:tblPrEx>
          <w:tblBorders>
            <w:insideH w:val="nil"/>
          </w:tblBorders>
        </w:tblPrEx>
        <w:tc>
          <w:tcPr>
            <w:tcW w:w="3628" w:type="dxa"/>
            <w:tcBorders>
              <w:bottom w:val="nil"/>
            </w:tcBorders>
          </w:tcPr>
          <w:p w14:paraId="65303D6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задолженности по бюджетным кредитам другим бюджетам бюджетной системы Российской Федерации по </w:t>
            </w:r>
            <w:r w:rsidRPr="006A3509">
              <w:rPr>
                <w:rFonts w:ascii="Times New Roman" w:hAnsi="Times New Roman" w:cs="Times New Roman"/>
                <w:szCs w:val="22"/>
              </w:rPr>
              <w:lastRenderedPageBreak/>
              <w:t>государственным (муниципальным) гарантиям</w:t>
            </w:r>
          </w:p>
        </w:tc>
        <w:tc>
          <w:tcPr>
            <w:tcW w:w="964" w:type="dxa"/>
            <w:tcBorders>
              <w:bottom w:val="nil"/>
            </w:tcBorders>
          </w:tcPr>
          <w:p w14:paraId="06B02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0239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B7AD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492D2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AF14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AC21F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4334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E4C17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81F33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20060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E06CF47" w14:textId="77777777" w:rsidTr="00F71301">
        <w:tblPrEx>
          <w:tblBorders>
            <w:insideH w:val="nil"/>
          </w:tblBorders>
        </w:tblPrEx>
        <w:tc>
          <w:tcPr>
            <w:tcW w:w="9950" w:type="dxa"/>
            <w:gridSpan w:val="11"/>
            <w:tcBorders>
              <w:top w:val="nil"/>
            </w:tcBorders>
          </w:tcPr>
          <w:p w14:paraId="25A60B2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2AF5587" w14:textId="77777777" w:rsidTr="00F71301">
        <w:tblPrEx>
          <w:tblBorders>
            <w:insideH w:val="nil"/>
          </w:tblBorders>
        </w:tblPrEx>
        <w:tc>
          <w:tcPr>
            <w:tcW w:w="3628" w:type="dxa"/>
            <w:tcBorders>
              <w:bottom w:val="nil"/>
            </w:tcBorders>
          </w:tcPr>
          <w:p w14:paraId="164AB7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14:paraId="4B611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B292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A354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CE18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56DE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9A5B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60FE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C0FFC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C590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2F4A5B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5BB0D5" w14:textId="77777777" w:rsidTr="00F71301">
        <w:tblPrEx>
          <w:tblBorders>
            <w:insideH w:val="nil"/>
          </w:tblBorders>
        </w:tblPrEx>
        <w:tc>
          <w:tcPr>
            <w:tcW w:w="9950" w:type="dxa"/>
            <w:gridSpan w:val="11"/>
            <w:tcBorders>
              <w:top w:val="nil"/>
            </w:tcBorders>
          </w:tcPr>
          <w:p w14:paraId="2B7108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6924CED" w14:textId="77777777" w:rsidTr="00F71301">
        <w:tblPrEx>
          <w:tblBorders>
            <w:insideH w:val="nil"/>
          </w:tblBorders>
        </w:tblPrEx>
        <w:tc>
          <w:tcPr>
            <w:tcW w:w="3628" w:type="dxa"/>
            <w:tcBorders>
              <w:bottom w:val="nil"/>
            </w:tcBorders>
          </w:tcPr>
          <w:p w14:paraId="1A9BA05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дебиторами по бюджетным кредитам по государственным (муниципальным) гарантиям</w:t>
            </w:r>
          </w:p>
        </w:tc>
        <w:tc>
          <w:tcPr>
            <w:tcW w:w="964" w:type="dxa"/>
            <w:tcBorders>
              <w:bottom w:val="nil"/>
            </w:tcBorders>
          </w:tcPr>
          <w:p w14:paraId="5F61FB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EAC6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C81D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91211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34EE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ABFCF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B8CDD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6188B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9B3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BCEC6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AF70AB" w14:textId="77777777" w:rsidTr="00F71301">
        <w:tblPrEx>
          <w:tblBorders>
            <w:insideH w:val="nil"/>
          </w:tblBorders>
        </w:tblPrEx>
        <w:tc>
          <w:tcPr>
            <w:tcW w:w="9950" w:type="dxa"/>
            <w:gridSpan w:val="11"/>
            <w:tcBorders>
              <w:top w:val="nil"/>
            </w:tcBorders>
          </w:tcPr>
          <w:p w14:paraId="759E019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4C29B22" w14:textId="77777777" w:rsidTr="00F71301">
        <w:tblPrEx>
          <w:tblBorders>
            <w:insideH w:val="nil"/>
          </w:tblBorders>
        </w:tblPrEx>
        <w:tc>
          <w:tcPr>
            <w:tcW w:w="3628" w:type="dxa"/>
            <w:tcBorders>
              <w:bottom w:val="nil"/>
            </w:tcBorders>
          </w:tcPr>
          <w:p w14:paraId="6A822B2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14:paraId="1EBE91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FF2B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0740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74800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45A4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ABDE3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1D1C1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6EF65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9068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1986D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9C6E7A" w14:textId="77777777" w:rsidTr="00F71301">
        <w:tblPrEx>
          <w:tblBorders>
            <w:insideH w:val="nil"/>
          </w:tblBorders>
        </w:tblPrEx>
        <w:tc>
          <w:tcPr>
            <w:tcW w:w="9950" w:type="dxa"/>
            <w:gridSpan w:val="11"/>
            <w:tcBorders>
              <w:top w:val="nil"/>
            </w:tcBorders>
          </w:tcPr>
          <w:p w14:paraId="18C661A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5BA19EE" w14:textId="77777777" w:rsidTr="00F71301">
        <w:tblPrEx>
          <w:tblBorders>
            <w:insideH w:val="nil"/>
          </w:tblBorders>
        </w:tblPrEx>
        <w:tc>
          <w:tcPr>
            <w:tcW w:w="3628" w:type="dxa"/>
            <w:tcBorders>
              <w:bottom w:val="nil"/>
            </w:tcBorders>
          </w:tcPr>
          <w:p w14:paraId="454704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14:paraId="50717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1685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0B75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4B53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552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7E4C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F411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FC716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3BA9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391E98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C35F5E0" w14:textId="77777777" w:rsidTr="00F71301">
        <w:tblPrEx>
          <w:tblBorders>
            <w:insideH w:val="nil"/>
          </w:tblBorders>
        </w:tblPrEx>
        <w:tc>
          <w:tcPr>
            <w:tcW w:w="9950" w:type="dxa"/>
            <w:gridSpan w:val="11"/>
            <w:tcBorders>
              <w:top w:val="nil"/>
            </w:tcBorders>
          </w:tcPr>
          <w:p w14:paraId="2F81A8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2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150894C" w14:textId="77777777" w:rsidTr="00F71301">
        <w:tblPrEx>
          <w:tblBorders>
            <w:insideH w:val="nil"/>
          </w:tblBorders>
        </w:tblPrEx>
        <w:tc>
          <w:tcPr>
            <w:tcW w:w="3628" w:type="dxa"/>
            <w:tcBorders>
              <w:bottom w:val="nil"/>
            </w:tcBorders>
          </w:tcPr>
          <w:p w14:paraId="5D2662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долговым требованиям</w:t>
            </w:r>
          </w:p>
        </w:tc>
        <w:tc>
          <w:tcPr>
            <w:tcW w:w="964" w:type="dxa"/>
            <w:tcBorders>
              <w:bottom w:val="nil"/>
            </w:tcBorders>
          </w:tcPr>
          <w:p w14:paraId="24A53C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FE9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F186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D1F0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103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80E5F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A818D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2FF1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610F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7ADC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5A44EC" w14:textId="77777777" w:rsidTr="00F71301">
        <w:tblPrEx>
          <w:tblBorders>
            <w:insideH w:val="nil"/>
          </w:tblBorders>
        </w:tblPrEx>
        <w:tc>
          <w:tcPr>
            <w:tcW w:w="9950" w:type="dxa"/>
            <w:gridSpan w:val="11"/>
            <w:tcBorders>
              <w:top w:val="nil"/>
            </w:tcBorders>
          </w:tcPr>
          <w:p w14:paraId="19B0167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75557DF" w14:textId="77777777" w:rsidTr="00F71301">
        <w:tblPrEx>
          <w:tblBorders>
            <w:insideH w:val="nil"/>
          </w:tblBorders>
        </w:tblPrEx>
        <w:tc>
          <w:tcPr>
            <w:tcW w:w="3628" w:type="dxa"/>
            <w:tcBorders>
              <w:bottom w:val="nil"/>
            </w:tcBorders>
          </w:tcPr>
          <w:p w14:paraId="0912D0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долговым требованиям (займам (ссудам)</w:t>
            </w:r>
          </w:p>
        </w:tc>
        <w:tc>
          <w:tcPr>
            <w:tcW w:w="964" w:type="dxa"/>
            <w:tcBorders>
              <w:bottom w:val="nil"/>
            </w:tcBorders>
          </w:tcPr>
          <w:p w14:paraId="31E7C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3A33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EC75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8641E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FB3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7AC02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CF5F1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243B3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4B6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9B6D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082091" w14:textId="77777777" w:rsidTr="00F71301">
        <w:tblPrEx>
          <w:tblBorders>
            <w:insideH w:val="nil"/>
          </w:tblBorders>
        </w:tblPrEx>
        <w:tc>
          <w:tcPr>
            <w:tcW w:w="9950" w:type="dxa"/>
            <w:gridSpan w:val="11"/>
            <w:tcBorders>
              <w:top w:val="nil"/>
            </w:tcBorders>
          </w:tcPr>
          <w:p w14:paraId="5018F1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83B8FC0" w14:textId="77777777" w:rsidTr="00F71301">
        <w:tblPrEx>
          <w:tblBorders>
            <w:insideH w:val="nil"/>
          </w:tblBorders>
        </w:tblPrEx>
        <w:tc>
          <w:tcPr>
            <w:tcW w:w="3628" w:type="dxa"/>
            <w:tcBorders>
              <w:bottom w:val="nil"/>
            </w:tcBorders>
          </w:tcPr>
          <w:p w14:paraId="1AD65A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дебиторов по иным долговым требованиям (займам (ссудам)</w:t>
            </w:r>
          </w:p>
        </w:tc>
        <w:tc>
          <w:tcPr>
            <w:tcW w:w="964" w:type="dxa"/>
            <w:tcBorders>
              <w:bottom w:val="nil"/>
            </w:tcBorders>
          </w:tcPr>
          <w:p w14:paraId="2C5DB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FF5C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9E89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201A9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E047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B2AB7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0D25D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14D2C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8BA1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069CC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A15319" w14:textId="77777777" w:rsidTr="00F71301">
        <w:tblPrEx>
          <w:tblBorders>
            <w:insideH w:val="nil"/>
          </w:tblBorders>
        </w:tblPrEx>
        <w:tc>
          <w:tcPr>
            <w:tcW w:w="9950" w:type="dxa"/>
            <w:gridSpan w:val="11"/>
            <w:tcBorders>
              <w:top w:val="nil"/>
            </w:tcBorders>
          </w:tcPr>
          <w:p w14:paraId="30068E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885142F" w14:textId="77777777" w:rsidTr="00F71301">
        <w:tblPrEx>
          <w:tblBorders>
            <w:insideH w:val="nil"/>
          </w:tblBorders>
        </w:tblPrEx>
        <w:tc>
          <w:tcPr>
            <w:tcW w:w="3628" w:type="dxa"/>
            <w:tcBorders>
              <w:bottom w:val="nil"/>
            </w:tcBorders>
          </w:tcPr>
          <w:p w14:paraId="75FDAC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w:t>
            </w:r>
          </w:p>
          <w:p w14:paraId="1FDE73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задолженности дебиторов по иным долговым требованиям (займам (ссудам)</w:t>
            </w:r>
          </w:p>
        </w:tc>
        <w:tc>
          <w:tcPr>
            <w:tcW w:w="964" w:type="dxa"/>
            <w:tcBorders>
              <w:bottom w:val="nil"/>
            </w:tcBorders>
          </w:tcPr>
          <w:p w14:paraId="33F868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BDEC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A04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B2990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8FDF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E6D2D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D727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B4EB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55E0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3" w:type="dxa"/>
            <w:tcBorders>
              <w:bottom w:val="nil"/>
            </w:tcBorders>
          </w:tcPr>
          <w:p w14:paraId="6349FD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9457F1" w14:textId="77777777" w:rsidTr="00F71301">
        <w:tblPrEx>
          <w:tblBorders>
            <w:insideH w:val="nil"/>
          </w:tblBorders>
        </w:tblPrEx>
        <w:tc>
          <w:tcPr>
            <w:tcW w:w="9950" w:type="dxa"/>
            <w:gridSpan w:val="11"/>
            <w:tcBorders>
              <w:top w:val="nil"/>
            </w:tcBorders>
          </w:tcPr>
          <w:p w14:paraId="14640EB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BF7F8CB" w14:textId="77777777" w:rsidTr="00F71301">
        <w:tblPrEx>
          <w:tblBorders>
            <w:insideH w:val="nil"/>
          </w:tblBorders>
        </w:tblPrEx>
        <w:tc>
          <w:tcPr>
            <w:tcW w:w="3628" w:type="dxa"/>
            <w:tcBorders>
              <w:bottom w:val="nil"/>
            </w:tcBorders>
          </w:tcPr>
          <w:p w14:paraId="1EFEA8DF" w14:textId="3DD2801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подотчетными лицами </w:t>
            </w:r>
          </w:p>
        </w:tc>
        <w:tc>
          <w:tcPr>
            <w:tcW w:w="964" w:type="dxa"/>
            <w:tcBorders>
              <w:bottom w:val="nil"/>
            </w:tcBorders>
          </w:tcPr>
          <w:p w14:paraId="2AA131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E968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5E34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E0C71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595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3E5C2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0637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D75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CF6E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CD03E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1B8D97" w14:textId="77777777" w:rsidTr="00F71301">
        <w:tblPrEx>
          <w:tblBorders>
            <w:insideH w:val="nil"/>
          </w:tblBorders>
        </w:tblPrEx>
        <w:tc>
          <w:tcPr>
            <w:tcW w:w="9950" w:type="dxa"/>
            <w:gridSpan w:val="11"/>
            <w:tcBorders>
              <w:top w:val="nil"/>
            </w:tcBorders>
          </w:tcPr>
          <w:p w14:paraId="7310871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63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5DC24C7" w14:textId="77777777" w:rsidTr="00F71301">
        <w:tblPrEx>
          <w:tblBorders>
            <w:insideH w:val="nil"/>
          </w:tblBorders>
        </w:tblPrEx>
        <w:tc>
          <w:tcPr>
            <w:tcW w:w="3628" w:type="dxa"/>
            <w:tcBorders>
              <w:bottom w:val="nil"/>
            </w:tcBorders>
          </w:tcPr>
          <w:p w14:paraId="2813CD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труда, начислениям на выплаты по оплате труда</w:t>
            </w:r>
          </w:p>
        </w:tc>
        <w:tc>
          <w:tcPr>
            <w:tcW w:w="964" w:type="dxa"/>
            <w:tcBorders>
              <w:bottom w:val="nil"/>
            </w:tcBorders>
          </w:tcPr>
          <w:p w14:paraId="1AAD19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BCD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6AB2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52F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961E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92CB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44CC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D80D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954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7EEF9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AA0205" w14:textId="77777777" w:rsidTr="00F71301">
        <w:tblPrEx>
          <w:tblBorders>
            <w:insideH w:val="nil"/>
          </w:tblBorders>
        </w:tblPrEx>
        <w:tc>
          <w:tcPr>
            <w:tcW w:w="9950" w:type="dxa"/>
            <w:gridSpan w:val="11"/>
            <w:tcBorders>
              <w:top w:val="nil"/>
            </w:tcBorders>
          </w:tcPr>
          <w:p w14:paraId="397B9FB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3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CCFA50B" w14:textId="77777777" w:rsidTr="00F71301">
        <w:tc>
          <w:tcPr>
            <w:tcW w:w="3628" w:type="dxa"/>
          </w:tcPr>
          <w:p w14:paraId="531C66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заработной плате</w:t>
            </w:r>
          </w:p>
        </w:tc>
        <w:tc>
          <w:tcPr>
            <w:tcW w:w="964" w:type="dxa"/>
          </w:tcPr>
          <w:p w14:paraId="03A4E4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DD9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2AA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956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DDF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3AC9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FD07B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C1BD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7F33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F66D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0F7077" w14:textId="77777777" w:rsidTr="00F71301">
        <w:tc>
          <w:tcPr>
            <w:tcW w:w="3628" w:type="dxa"/>
          </w:tcPr>
          <w:p w14:paraId="34FB59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заработной плате</w:t>
            </w:r>
          </w:p>
        </w:tc>
        <w:tc>
          <w:tcPr>
            <w:tcW w:w="964" w:type="dxa"/>
          </w:tcPr>
          <w:p w14:paraId="29A3BB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9671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9DE0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DBB0C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D308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9F2B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047B8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A8F3A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3B44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65B49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45EA9B6" w14:textId="77777777" w:rsidTr="00F71301">
        <w:tc>
          <w:tcPr>
            <w:tcW w:w="3628" w:type="dxa"/>
          </w:tcPr>
          <w:p w14:paraId="165A43C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заработной плате</w:t>
            </w:r>
          </w:p>
        </w:tc>
        <w:tc>
          <w:tcPr>
            <w:tcW w:w="964" w:type="dxa"/>
          </w:tcPr>
          <w:p w14:paraId="1FE7B6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48E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8B1D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AE9F0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AC0E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2BDB8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36C67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CFD4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0096A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453F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6E172B1" w14:textId="77777777" w:rsidTr="00F71301">
        <w:tc>
          <w:tcPr>
            <w:tcW w:w="3628" w:type="dxa"/>
          </w:tcPr>
          <w:p w14:paraId="4EA199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прочим несоциальным выплатам персоналу в денежной форме</w:t>
            </w:r>
          </w:p>
        </w:tc>
        <w:tc>
          <w:tcPr>
            <w:tcW w:w="964" w:type="dxa"/>
          </w:tcPr>
          <w:p w14:paraId="288A19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F728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D113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F6F0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8194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11EBE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37EC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1690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7592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84A6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9C7062" w14:textId="77777777" w:rsidTr="00F71301">
        <w:tc>
          <w:tcPr>
            <w:tcW w:w="3628" w:type="dxa"/>
          </w:tcPr>
          <w:p w14:paraId="01F9D3B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прочим несоциальным выплатам персоналу в денежной форме</w:t>
            </w:r>
          </w:p>
        </w:tc>
        <w:tc>
          <w:tcPr>
            <w:tcW w:w="964" w:type="dxa"/>
          </w:tcPr>
          <w:p w14:paraId="683C88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41C9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CE7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7F4F9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1BD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35691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B1A54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378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A7A0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791A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1159819" w14:textId="77777777" w:rsidTr="00F71301">
        <w:tc>
          <w:tcPr>
            <w:tcW w:w="3628" w:type="dxa"/>
          </w:tcPr>
          <w:p w14:paraId="2E90090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прочим несоциальным выплатам персоналу в денежной форме</w:t>
            </w:r>
          </w:p>
        </w:tc>
        <w:tc>
          <w:tcPr>
            <w:tcW w:w="964" w:type="dxa"/>
          </w:tcPr>
          <w:p w14:paraId="66B789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19DE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6F3F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F032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D14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3EC9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57066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163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3E0E7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622D3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76DD719" w14:textId="77777777" w:rsidTr="00F71301">
        <w:tc>
          <w:tcPr>
            <w:tcW w:w="3628" w:type="dxa"/>
          </w:tcPr>
          <w:p w14:paraId="0478C3F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начислениям на выплаты по оплате труда</w:t>
            </w:r>
          </w:p>
        </w:tc>
        <w:tc>
          <w:tcPr>
            <w:tcW w:w="964" w:type="dxa"/>
          </w:tcPr>
          <w:p w14:paraId="280275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6D43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B37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D44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EF84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4AD20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CF92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62DEC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E401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0EB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B507F7" w14:textId="77777777" w:rsidTr="00F71301">
        <w:tc>
          <w:tcPr>
            <w:tcW w:w="3628" w:type="dxa"/>
          </w:tcPr>
          <w:p w14:paraId="6BE19C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начислениям на выплаты по оплате труда</w:t>
            </w:r>
          </w:p>
        </w:tc>
        <w:tc>
          <w:tcPr>
            <w:tcW w:w="964" w:type="dxa"/>
          </w:tcPr>
          <w:p w14:paraId="492B3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361A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950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25631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B7C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86EC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BD78C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72D52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0BD9A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4CC6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98B8841" w14:textId="77777777" w:rsidTr="00F71301">
        <w:tc>
          <w:tcPr>
            <w:tcW w:w="3628" w:type="dxa"/>
          </w:tcPr>
          <w:p w14:paraId="4BFF79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начислениям на выплаты по оплате труда</w:t>
            </w:r>
          </w:p>
        </w:tc>
        <w:tc>
          <w:tcPr>
            <w:tcW w:w="964" w:type="dxa"/>
          </w:tcPr>
          <w:p w14:paraId="22D3DE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027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C74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C6481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B87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E6A00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3A16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27E33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E94CC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D7842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D1E95B8" w14:textId="77777777" w:rsidTr="00F71301">
        <w:tc>
          <w:tcPr>
            <w:tcW w:w="3628" w:type="dxa"/>
          </w:tcPr>
          <w:p w14:paraId="68F6E5A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прочим несоциальным выплатам персоналу в натуральной форме</w:t>
            </w:r>
          </w:p>
        </w:tc>
        <w:tc>
          <w:tcPr>
            <w:tcW w:w="964" w:type="dxa"/>
          </w:tcPr>
          <w:p w14:paraId="62D603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497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A313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32121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0DB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EE205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FF790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76A81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072C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A4D93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07ACF2" w14:textId="77777777" w:rsidTr="00F71301">
        <w:tc>
          <w:tcPr>
            <w:tcW w:w="3628" w:type="dxa"/>
          </w:tcPr>
          <w:p w14:paraId="39627F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прочим несоциальным выплатам персоналу в натуральной форме</w:t>
            </w:r>
          </w:p>
        </w:tc>
        <w:tc>
          <w:tcPr>
            <w:tcW w:w="964" w:type="dxa"/>
          </w:tcPr>
          <w:p w14:paraId="12CB9C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380E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9572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54EE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4B07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C6871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DDB2A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BEC71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8B92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1B89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0B11D94" w14:textId="77777777" w:rsidTr="00F71301">
        <w:tc>
          <w:tcPr>
            <w:tcW w:w="3628" w:type="dxa"/>
          </w:tcPr>
          <w:p w14:paraId="5E82951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подотчетных лиц по </w:t>
            </w:r>
            <w:r w:rsidRPr="006A3509">
              <w:rPr>
                <w:rFonts w:ascii="Times New Roman" w:hAnsi="Times New Roman" w:cs="Times New Roman"/>
                <w:szCs w:val="22"/>
              </w:rPr>
              <w:lastRenderedPageBreak/>
              <w:t>прочим несоциальным выплатам персоналу в натуральной форме</w:t>
            </w:r>
          </w:p>
        </w:tc>
        <w:tc>
          <w:tcPr>
            <w:tcW w:w="964" w:type="dxa"/>
          </w:tcPr>
          <w:p w14:paraId="529F1A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3CD41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7097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A7C53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97D4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1BF5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3CD78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C81A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4FD7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4EF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8ED1D33" w14:textId="77777777" w:rsidTr="00F71301">
        <w:tblPrEx>
          <w:tblBorders>
            <w:insideH w:val="nil"/>
          </w:tblBorders>
        </w:tblPrEx>
        <w:tc>
          <w:tcPr>
            <w:tcW w:w="3628" w:type="dxa"/>
            <w:tcBorders>
              <w:bottom w:val="nil"/>
            </w:tcBorders>
          </w:tcPr>
          <w:p w14:paraId="25C86D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работ, услуг</w:t>
            </w:r>
          </w:p>
        </w:tc>
        <w:tc>
          <w:tcPr>
            <w:tcW w:w="964" w:type="dxa"/>
            <w:tcBorders>
              <w:bottom w:val="nil"/>
            </w:tcBorders>
          </w:tcPr>
          <w:p w14:paraId="1524D8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88D0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A16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2912E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B085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CF63D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DA60E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99FC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6AD1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8E8E0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CF308C" w14:textId="77777777" w:rsidTr="00F71301">
        <w:tblPrEx>
          <w:tblBorders>
            <w:insideH w:val="nil"/>
          </w:tblBorders>
        </w:tblPrEx>
        <w:tc>
          <w:tcPr>
            <w:tcW w:w="9950" w:type="dxa"/>
            <w:gridSpan w:val="11"/>
            <w:tcBorders>
              <w:top w:val="nil"/>
            </w:tcBorders>
          </w:tcPr>
          <w:p w14:paraId="4B861B3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3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76B9515" w14:textId="77777777" w:rsidTr="00F71301">
        <w:tc>
          <w:tcPr>
            <w:tcW w:w="3628" w:type="dxa"/>
          </w:tcPr>
          <w:p w14:paraId="118658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услуг связи</w:t>
            </w:r>
          </w:p>
        </w:tc>
        <w:tc>
          <w:tcPr>
            <w:tcW w:w="964" w:type="dxa"/>
          </w:tcPr>
          <w:p w14:paraId="6A05D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FBD4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25E5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CFA9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B359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C778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07638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251DE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C77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48D9A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83B6BF" w14:textId="77777777" w:rsidTr="00F71301">
        <w:tc>
          <w:tcPr>
            <w:tcW w:w="3628" w:type="dxa"/>
          </w:tcPr>
          <w:p w14:paraId="654315E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услуг связи</w:t>
            </w:r>
          </w:p>
        </w:tc>
        <w:tc>
          <w:tcPr>
            <w:tcW w:w="964" w:type="dxa"/>
          </w:tcPr>
          <w:p w14:paraId="59AC1F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B4150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BA7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29B79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964A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DACD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BD4A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734D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244D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4FB3D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495B9E8" w14:textId="77777777" w:rsidTr="00F71301">
        <w:tc>
          <w:tcPr>
            <w:tcW w:w="3628" w:type="dxa"/>
          </w:tcPr>
          <w:p w14:paraId="290664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услуг связи</w:t>
            </w:r>
          </w:p>
        </w:tc>
        <w:tc>
          <w:tcPr>
            <w:tcW w:w="964" w:type="dxa"/>
          </w:tcPr>
          <w:p w14:paraId="754495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32A3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D8C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389F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41E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407E4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DD383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59D4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F4CC5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F41A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E3FE245" w14:textId="77777777" w:rsidTr="00F71301">
        <w:tc>
          <w:tcPr>
            <w:tcW w:w="3628" w:type="dxa"/>
          </w:tcPr>
          <w:p w14:paraId="1F09BC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транспортных услуг</w:t>
            </w:r>
          </w:p>
        </w:tc>
        <w:tc>
          <w:tcPr>
            <w:tcW w:w="964" w:type="dxa"/>
          </w:tcPr>
          <w:p w14:paraId="538865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A60A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F005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10A8C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BB76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EB3E7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6B80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D73E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FE1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92AE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827429" w14:textId="77777777" w:rsidTr="00F71301">
        <w:tc>
          <w:tcPr>
            <w:tcW w:w="3628" w:type="dxa"/>
          </w:tcPr>
          <w:p w14:paraId="13D832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транспортных услуг</w:t>
            </w:r>
          </w:p>
        </w:tc>
        <w:tc>
          <w:tcPr>
            <w:tcW w:w="964" w:type="dxa"/>
          </w:tcPr>
          <w:p w14:paraId="681B21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EEA0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8E7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7C3A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DF00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D13A6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5F50F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5AC9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6FDD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43796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ECE8E77" w14:textId="77777777" w:rsidTr="00F71301">
        <w:tc>
          <w:tcPr>
            <w:tcW w:w="3628" w:type="dxa"/>
          </w:tcPr>
          <w:p w14:paraId="1EAF33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транспортных услуг</w:t>
            </w:r>
          </w:p>
        </w:tc>
        <w:tc>
          <w:tcPr>
            <w:tcW w:w="964" w:type="dxa"/>
          </w:tcPr>
          <w:p w14:paraId="42669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3C57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F38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7A9F5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45E6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AA879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C580A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9783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7A080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360AC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C3661BC" w14:textId="77777777" w:rsidTr="00F71301">
        <w:tc>
          <w:tcPr>
            <w:tcW w:w="3628" w:type="dxa"/>
          </w:tcPr>
          <w:p w14:paraId="053C6E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коммунальных услуг</w:t>
            </w:r>
          </w:p>
        </w:tc>
        <w:tc>
          <w:tcPr>
            <w:tcW w:w="964" w:type="dxa"/>
          </w:tcPr>
          <w:p w14:paraId="7A796D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5A0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569A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16797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37B9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AE32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D83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FBB9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073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B7A4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A648CD" w14:textId="77777777" w:rsidTr="00F71301">
        <w:tc>
          <w:tcPr>
            <w:tcW w:w="3628" w:type="dxa"/>
          </w:tcPr>
          <w:p w14:paraId="7D506BF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коммунальных услуг</w:t>
            </w:r>
          </w:p>
        </w:tc>
        <w:tc>
          <w:tcPr>
            <w:tcW w:w="964" w:type="dxa"/>
          </w:tcPr>
          <w:p w14:paraId="114B00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6E88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8481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26F1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C290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235D2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5C963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9F125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45FE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F3B9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BEE7760" w14:textId="77777777" w:rsidTr="00F71301">
        <w:tc>
          <w:tcPr>
            <w:tcW w:w="3628" w:type="dxa"/>
          </w:tcPr>
          <w:p w14:paraId="1243D84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коммунальных услуг</w:t>
            </w:r>
          </w:p>
        </w:tc>
        <w:tc>
          <w:tcPr>
            <w:tcW w:w="964" w:type="dxa"/>
          </w:tcPr>
          <w:p w14:paraId="4FCD2D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473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821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326D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AB93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033C6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D4953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115AB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74E4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14E17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5AD0E80" w14:textId="77777777" w:rsidTr="00F71301">
        <w:tc>
          <w:tcPr>
            <w:tcW w:w="3628" w:type="dxa"/>
          </w:tcPr>
          <w:p w14:paraId="466674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арендной платы за пользование имуществом</w:t>
            </w:r>
          </w:p>
        </w:tc>
        <w:tc>
          <w:tcPr>
            <w:tcW w:w="964" w:type="dxa"/>
          </w:tcPr>
          <w:p w14:paraId="6392BE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A64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0461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2356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BE33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1C7C2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77D83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52C13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E9B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FEEC2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4010C6" w14:textId="77777777" w:rsidTr="00F71301">
        <w:tc>
          <w:tcPr>
            <w:tcW w:w="3628" w:type="dxa"/>
          </w:tcPr>
          <w:p w14:paraId="1B121B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арендной платы за пользование имуществом</w:t>
            </w:r>
          </w:p>
        </w:tc>
        <w:tc>
          <w:tcPr>
            <w:tcW w:w="964" w:type="dxa"/>
          </w:tcPr>
          <w:p w14:paraId="20C6C5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4905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66C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992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C392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DD9A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53E6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7AB87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A7E3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81B31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97A84DE" w14:textId="77777777" w:rsidTr="00F71301">
        <w:tc>
          <w:tcPr>
            <w:tcW w:w="3628" w:type="dxa"/>
          </w:tcPr>
          <w:p w14:paraId="22D04A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арендной платы за пользование имуществом</w:t>
            </w:r>
          </w:p>
        </w:tc>
        <w:tc>
          <w:tcPr>
            <w:tcW w:w="964" w:type="dxa"/>
          </w:tcPr>
          <w:p w14:paraId="2BCDCB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001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8172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1014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FF5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B3561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9EF0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23713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5E9F7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BC90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84B45FE" w14:textId="77777777" w:rsidTr="00F71301">
        <w:tc>
          <w:tcPr>
            <w:tcW w:w="3628" w:type="dxa"/>
          </w:tcPr>
          <w:p w14:paraId="1C4816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работ, услуг по содержанию имущества</w:t>
            </w:r>
          </w:p>
        </w:tc>
        <w:tc>
          <w:tcPr>
            <w:tcW w:w="964" w:type="dxa"/>
          </w:tcPr>
          <w:p w14:paraId="149B0F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BB83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BFCB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EAC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FD81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15D6F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881D8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84BF5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15EE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574AE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F538E8" w14:textId="77777777" w:rsidTr="00F71301">
        <w:tc>
          <w:tcPr>
            <w:tcW w:w="3628" w:type="dxa"/>
          </w:tcPr>
          <w:p w14:paraId="7AC92A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дебиторской задолженности подотчетных лиц по оплате работ, услуг по содержанию имущества</w:t>
            </w:r>
          </w:p>
        </w:tc>
        <w:tc>
          <w:tcPr>
            <w:tcW w:w="964" w:type="dxa"/>
          </w:tcPr>
          <w:p w14:paraId="12694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F496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4674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6F6B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2189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BA419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794A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5281B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EAEF0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83C8C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4376C60" w14:textId="77777777" w:rsidTr="00F71301">
        <w:tc>
          <w:tcPr>
            <w:tcW w:w="3628" w:type="dxa"/>
          </w:tcPr>
          <w:p w14:paraId="7B94D3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работ, услуг по содержанию имущества</w:t>
            </w:r>
          </w:p>
        </w:tc>
        <w:tc>
          <w:tcPr>
            <w:tcW w:w="964" w:type="dxa"/>
          </w:tcPr>
          <w:p w14:paraId="177D1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FFC1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9FA3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85E2F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53EF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F1B88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E4572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9400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7EF7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9D82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8F21D7A" w14:textId="77777777" w:rsidTr="00F71301">
        <w:tc>
          <w:tcPr>
            <w:tcW w:w="3628" w:type="dxa"/>
          </w:tcPr>
          <w:p w14:paraId="3D45818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прочих работ, услуг</w:t>
            </w:r>
          </w:p>
        </w:tc>
        <w:tc>
          <w:tcPr>
            <w:tcW w:w="964" w:type="dxa"/>
          </w:tcPr>
          <w:p w14:paraId="2E880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7D3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D98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220C2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D7F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05414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49D42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009E3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6A98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256D9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D9BC15" w14:textId="77777777" w:rsidTr="00F71301">
        <w:tc>
          <w:tcPr>
            <w:tcW w:w="3628" w:type="dxa"/>
          </w:tcPr>
          <w:p w14:paraId="5B61B1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прочих работ, услуг</w:t>
            </w:r>
          </w:p>
        </w:tc>
        <w:tc>
          <w:tcPr>
            <w:tcW w:w="964" w:type="dxa"/>
          </w:tcPr>
          <w:p w14:paraId="4DED21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1F13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452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45CC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60C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D7F59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98AB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ADE5E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FE81D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6BF3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764D467" w14:textId="77777777" w:rsidTr="00F71301">
        <w:tc>
          <w:tcPr>
            <w:tcW w:w="3628" w:type="dxa"/>
          </w:tcPr>
          <w:p w14:paraId="5C1146F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прочих работ, услуг</w:t>
            </w:r>
          </w:p>
        </w:tc>
        <w:tc>
          <w:tcPr>
            <w:tcW w:w="964" w:type="dxa"/>
          </w:tcPr>
          <w:p w14:paraId="1DDC94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2794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7EA8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1DB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6344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34FDD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9F8DE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B8A9F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0038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1954A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7C9397A" w14:textId="77777777" w:rsidTr="00F71301">
        <w:tblPrEx>
          <w:tblBorders>
            <w:insideH w:val="nil"/>
          </w:tblBorders>
        </w:tblPrEx>
        <w:tc>
          <w:tcPr>
            <w:tcW w:w="3628" w:type="dxa"/>
            <w:tcBorders>
              <w:bottom w:val="nil"/>
            </w:tcBorders>
          </w:tcPr>
          <w:p w14:paraId="423533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страхования</w:t>
            </w:r>
          </w:p>
        </w:tc>
        <w:tc>
          <w:tcPr>
            <w:tcW w:w="964" w:type="dxa"/>
            <w:tcBorders>
              <w:bottom w:val="nil"/>
            </w:tcBorders>
          </w:tcPr>
          <w:p w14:paraId="0DF95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23DF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3C47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6892B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49FF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CE1F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4D7D0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669A9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904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038A2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34DA47" w14:textId="77777777" w:rsidTr="00F71301">
        <w:tblPrEx>
          <w:tblBorders>
            <w:insideH w:val="nil"/>
          </w:tblBorders>
        </w:tblPrEx>
        <w:tc>
          <w:tcPr>
            <w:tcW w:w="3628" w:type="dxa"/>
            <w:tcBorders>
              <w:top w:val="nil"/>
              <w:bottom w:val="nil"/>
            </w:tcBorders>
          </w:tcPr>
          <w:p w14:paraId="7DAEFC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страхования</w:t>
            </w:r>
          </w:p>
        </w:tc>
        <w:tc>
          <w:tcPr>
            <w:tcW w:w="964" w:type="dxa"/>
            <w:tcBorders>
              <w:top w:val="nil"/>
              <w:bottom w:val="nil"/>
            </w:tcBorders>
          </w:tcPr>
          <w:p w14:paraId="3D12D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15FBCA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779F2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2F777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15280B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3C42A2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634DF1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top w:val="nil"/>
              <w:bottom w:val="nil"/>
            </w:tcBorders>
          </w:tcPr>
          <w:p w14:paraId="4039A6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top w:val="nil"/>
              <w:bottom w:val="nil"/>
            </w:tcBorders>
          </w:tcPr>
          <w:p w14:paraId="7EAA5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bottom w:val="nil"/>
            </w:tcBorders>
          </w:tcPr>
          <w:p w14:paraId="6708DD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07FD06A" w14:textId="77777777" w:rsidTr="00F71301">
        <w:tblPrEx>
          <w:tblBorders>
            <w:insideH w:val="nil"/>
          </w:tblBorders>
        </w:tblPrEx>
        <w:tc>
          <w:tcPr>
            <w:tcW w:w="3628" w:type="dxa"/>
            <w:tcBorders>
              <w:top w:val="nil"/>
              <w:bottom w:val="nil"/>
            </w:tcBorders>
          </w:tcPr>
          <w:p w14:paraId="38A6B1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страхования</w:t>
            </w:r>
          </w:p>
        </w:tc>
        <w:tc>
          <w:tcPr>
            <w:tcW w:w="964" w:type="dxa"/>
            <w:tcBorders>
              <w:top w:val="nil"/>
              <w:bottom w:val="nil"/>
            </w:tcBorders>
          </w:tcPr>
          <w:p w14:paraId="6E05C7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6EC3DF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6B68F0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33CDF4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7F2880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4FC45D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3B483E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top w:val="nil"/>
              <w:bottom w:val="nil"/>
            </w:tcBorders>
          </w:tcPr>
          <w:p w14:paraId="5D94A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top w:val="nil"/>
              <w:bottom w:val="nil"/>
            </w:tcBorders>
          </w:tcPr>
          <w:p w14:paraId="2A71F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bottom w:val="nil"/>
            </w:tcBorders>
          </w:tcPr>
          <w:p w14:paraId="713384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753B3F0" w14:textId="77777777" w:rsidTr="00F71301">
        <w:tblPrEx>
          <w:tblBorders>
            <w:insideH w:val="nil"/>
          </w:tblBorders>
        </w:tblPrEx>
        <w:tc>
          <w:tcPr>
            <w:tcW w:w="3628" w:type="dxa"/>
            <w:tcBorders>
              <w:top w:val="nil"/>
              <w:bottom w:val="nil"/>
            </w:tcBorders>
          </w:tcPr>
          <w:p w14:paraId="226B5B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услуг, работ для целей капитальных вложений</w:t>
            </w:r>
          </w:p>
        </w:tc>
        <w:tc>
          <w:tcPr>
            <w:tcW w:w="964" w:type="dxa"/>
            <w:tcBorders>
              <w:top w:val="nil"/>
              <w:bottom w:val="nil"/>
            </w:tcBorders>
          </w:tcPr>
          <w:p w14:paraId="0BA729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26F495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10162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3D7111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35BE5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611BEC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074AB4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top w:val="nil"/>
              <w:bottom w:val="nil"/>
            </w:tcBorders>
          </w:tcPr>
          <w:p w14:paraId="57E8FF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20916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top w:val="nil"/>
              <w:bottom w:val="nil"/>
            </w:tcBorders>
          </w:tcPr>
          <w:p w14:paraId="04E103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C6B151" w14:textId="77777777" w:rsidTr="00F71301">
        <w:tblPrEx>
          <w:tblBorders>
            <w:insideH w:val="nil"/>
          </w:tblBorders>
        </w:tblPrEx>
        <w:tc>
          <w:tcPr>
            <w:tcW w:w="3628" w:type="dxa"/>
            <w:tcBorders>
              <w:top w:val="nil"/>
              <w:bottom w:val="nil"/>
            </w:tcBorders>
          </w:tcPr>
          <w:p w14:paraId="712AD0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14:paraId="128363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55935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0F9316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18CED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517A8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64FE6F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100C54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top w:val="nil"/>
              <w:bottom w:val="nil"/>
            </w:tcBorders>
          </w:tcPr>
          <w:p w14:paraId="441DAE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top w:val="nil"/>
              <w:bottom w:val="nil"/>
            </w:tcBorders>
          </w:tcPr>
          <w:p w14:paraId="41AF40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bottom w:val="nil"/>
            </w:tcBorders>
          </w:tcPr>
          <w:p w14:paraId="7B4A2D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92FE324" w14:textId="77777777" w:rsidTr="00F71301">
        <w:tblPrEx>
          <w:tblBorders>
            <w:insideH w:val="nil"/>
          </w:tblBorders>
        </w:tblPrEx>
        <w:tc>
          <w:tcPr>
            <w:tcW w:w="3628" w:type="dxa"/>
            <w:tcBorders>
              <w:top w:val="nil"/>
              <w:bottom w:val="nil"/>
            </w:tcBorders>
          </w:tcPr>
          <w:p w14:paraId="4C8D53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14:paraId="64BFD4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2E55B3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28C667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5E7440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2CDB02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69049B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70CB4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top w:val="nil"/>
              <w:bottom w:val="nil"/>
            </w:tcBorders>
          </w:tcPr>
          <w:p w14:paraId="42BF9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top w:val="nil"/>
              <w:bottom w:val="nil"/>
            </w:tcBorders>
          </w:tcPr>
          <w:p w14:paraId="4A27D1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bottom w:val="nil"/>
            </w:tcBorders>
          </w:tcPr>
          <w:p w14:paraId="7489E5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AD71AE6" w14:textId="77777777" w:rsidTr="00F71301">
        <w:tblPrEx>
          <w:tblBorders>
            <w:insideH w:val="nil"/>
          </w:tblBorders>
        </w:tblPrEx>
        <w:tc>
          <w:tcPr>
            <w:tcW w:w="3628" w:type="dxa"/>
            <w:tcBorders>
              <w:top w:val="nil"/>
              <w:bottom w:val="nil"/>
            </w:tcBorders>
          </w:tcPr>
          <w:p w14:paraId="6D29C0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14:paraId="75C178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1A2CF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49F19D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552A59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54B26E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5C47A1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4313AD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top w:val="nil"/>
              <w:bottom w:val="nil"/>
            </w:tcBorders>
          </w:tcPr>
          <w:p w14:paraId="64F198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2369AA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top w:val="nil"/>
              <w:bottom w:val="nil"/>
            </w:tcBorders>
          </w:tcPr>
          <w:p w14:paraId="27B2A0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088339" w14:textId="77777777" w:rsidTr="00F71301">
        <w:tblPrEx>
          <w:tblBorders>
            <w:insideH w:val="nil"/>
          </w:tblBorders>
        </w:tblPrEx>
        <w:tc>
          <w:tcPr>
            <w:tcW w:w="3628" w:type="dxa"/>
            <w:tcBorders>
              <w:top w:val="nil"/>
              <w:bottom w:val="nil"/>
            </w:tcBorders>
          </w:tcPr>
          <w:p w14:paraId="792FAF3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14:paraId="35628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bottom w:val="nil"/>
            </w:tcBorders>
          </w:tcPr>
          <w:p w14:paraId="20F443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55D48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bottom w:val="nil"/>
            </w:tcBorders>
          </w:tcPr>
          <w:p w14:paraId="565492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bottom w:val="nil"/>
            </w:tcBorders>
          </w:tcPr>
          <w:p w14:paraId="059007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bottom w:val="nil"/>
            </w:tcBorders>
          </w:tcPr>
          <w:p w14:paraId="018B1A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bottom w:val="nil"/>
            </w:tcBorders>
          </w:tcPr>
          <w:p w14:paraId="5094E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top w:val="nil"/>
              <w:bottom w:val="nil"/>
            </w:tcBorders>
          </w:tcPr>
          <w:p w14:paraId="7C862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top w:val="nil"/>
              <w:bottom w:val="nil"/>
            </w:tcBorders>
          </w:tcPr>
          <w:p w14:paraId="41A591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bottom w:val="nil"/>
            </w:tcBorders>
          </w:tcPr>
          <w:p w14:paraId="07CB79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CD04488" w14:textId="77777777" w:rsidTr="00F71301">
        <w:tblPrEx>
          <w:tblBorders>
            <w:insideH w:val="nil"/>
          </w:tblBorders>
        </w:tblPrEx>
        <w:tc>
          <w:tcPr>
            <w:tcW w:w="3628" w:type="dxa"/>
            <w:tcBorders>
              <w:top w:val="nil"/>
            </w:tcBorders>
          </w:tcPr>
          <w:p w14:paraId="759EE8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14:paraId="6C3F5C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top w:val="nil"/>
            </w:tcBorders>
          </w:tcPr>
          <w:p w14:paraId="55DBB2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tcBorders>
          </w:tcPr>
          <w:p w14:paraId="6848B1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top w:val="nil"/>
            </w:tcBorders>
          </w:tcPr>
          <w:p w14:paraId="47BED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top w:val="nil"/>
            </w:tcBorders>
          </w:tcPr>
          <w:p w14:paraId="7EA4A1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top w:val="nil"/>
            </w:tcBorders>
          </w:tcPr>
          <w:p w14:paraId="0CDA0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top w:val="nil"/>
            </w:tcBorders>
          </w:tcPr>
          <w:p w14:paraId="226F95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top w:val="nil"/>
            </w:tcBorders>
          </w:tcPr>
          <w:p w14:paraId="2DB7C2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top w:val="nil"/>
            </w:tcBorders>
          </w:tcPr>
          <w:p w14:paraId="7DAEF5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top w:val="nil"/>
            </w:tcBorders>
          </w:tcPr>
          <w:p w14:paraId="3C0E54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05CA564" w14:textId="77777777" w:rsidTr="00F71301">
        <w:tc>
          <w:tcPr>
            <w:tcW w:w="3628" w:type="dxa"/>
          </w:tcPr>
          <w:p w14:paraId="2CE1CB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поступлению нефинансовых активов</w:t>
            </w:r>
          </w:p>
        </w:tc>
        <w:tc>
          <w:tcPr>
            <w:tcW w:w="964" w:type="dxa"/>
          </w:tcPr>
          <w:p w14:paraId="6D547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C242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6CE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3D0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1917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6AA8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7D6B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41C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55C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EFC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9053C0" w14:textId="77777777" w:rsidTr="00F71301">
        <w:tc>
          <w:tcPr>
            <w:tcW w:w="3628" w:type="dxa"/>
          </w:tcPr>
          <w:p w14:paraId="7D41AF6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приобретению основных средств</w:t>
            </w:r>
          </w:p>
        </w:tc>
        <w:tc>
          <w:tcPr>
            <w:tcW w:w="964" w:type="dxa"/>
          </w:tcPr>
          <w:p w14:paraId="5BF357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689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2C2E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AF55A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A689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CF9D8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7FB19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7049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3C4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A7D4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FBDFF8" w14:textId="77777777" w:rsidTr="00F71301">
        <w:tc>
          <w:tcPr>
            <w:tcW w:w="3628" w:type="dxa"/>
          </w:tcPr>
          <w:p w14:paraId="46E99C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приобретению основных средств</w:t>
            </w:r>
          </w:p>
        </w:tc>
        <w:tc>
          <w:tcPr>
            <w:tcW w:w="964" w:type="dxa"/>
          </w:tcPr>
          <w:p w14:paraId="0B13A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C6D02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072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985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5D3F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46AC5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F1E64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C0134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53D46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AC198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A0C1FE1" w14:textId="77777777" w:rsidTr="00F71301">
        <w:tc>
          <w:tcPr>
            <w:tcW w:w="3628" w:type="dxa"/>
          </w:tcPr>
          <w:p w14:paraId="6CCBF0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приобретению основных средств</w:t>
            </w:r>
          </w:p>
        </w:tc>
        <w:tc>
          <w:tcPr>
            <w:tcW w:w="964" w:type="dxa"/>
          </w:tcPr>
          <w:p w14:paraId="66D477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F15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28D9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209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8FDC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D0A3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C5701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0DC8C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7FF4A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7D24E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39B946D" w14:textId="77777777" w:rsidTr="00F71301">
        <w:tc>
          <w:tcPr>
            <w:tcW w:w="3628" w:type="dxa"/>
          </w:tcPr>
          <w:p w14:paraId="7E2FD7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приобретению нематериальных активов</w:t>
            </w:r>
          </w:p>
        </w:tc>
        <w:tc>
          <w:tcPr>
            <w:tcW w:w="964" w:type="dxa"/>
          </w:tcPr>
          <w:p w14:paraId="0C59DF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D35F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053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6A94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D92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CF57A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07A7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4063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3E8F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11B6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9BDA9E" w14:textId="77777777" w:rsidTr="00F71301">
        <w:tc>
          <w:tcPr>
            <w:tcW w:w="3628" w:type="dxa"/>
          </w:tcPr>
          <w:p w14:paraId="7299DC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приобретению нематериальных активов</w:t>
            </w:r>
          </w:p>
        </w:tc>
        <w:tc>
          <w:tcPr>
            <w:tcW w:w="964" w:type="dxa"/>
          </w:tcPr>
          <w:p w14:paraId="13AA6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8D63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2D2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25A40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72A7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8953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F4A99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E08A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01E29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0249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E313FC6" w14:textId="77777777" w:rsidTr="00F71301">
        <w:tc>
          <w:tcPr>
            <w:tcW w:w="3628" w:type="dxa"/>
          </w:tcPr>
          <w:p w14:paraId="011E88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приобретению нематериальных активов</w:t>
            </w:r>
          </w:p>
        </w:tc>
        <w:tc>
          <w:tcPr>
            <w:tcW w:w="964" w:type="dxa"/>
          </w:tcPr>
          <w:p w14:paraId="0B5D3F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568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D0A8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E41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45D0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24931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CF110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14A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F246B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33D35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A8C980E" w14:textId="77777777" w:rsidTr="00F71301">
        <w:tc>
          <w:tcPr>
            <w:tcW w:w="3628" w:type="dxa"/>
          </w:tcPr>
          <w:p w14:paraId="426899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приобретению непроизведенных активов</w:t>
            </w:r>
          </w:p>
        </w:tc>
        <w:tc>
          <w:tcPr>
            <w:tcW w:w="964" w:type="dxa"/>
          </w:tcPr>
          <w:p w14:paraId="41D48B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EEFD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7A3D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48840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2257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2947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53760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8870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F787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91D0D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1B7990" w14:textId="77777777" w:rsidTr="00F71301">
        <w:tc>
          <w:tcPr>
            <w:tcW w:w="3628" w:type="dxa"/>
          </w:tcPr>
          <w:p w14:paraId="1EB2235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приобретению непроизведенных активов</w:t>
            </w:r>
          </w:p>
        </w:tc>
        <w:tc>
          <w:tcPr>
            <w:tcW w:w="964" w:type="dxa"/>
          </w:tcPr>
          <w:p w14:paraId="330344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7473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6C9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DB9B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915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80AF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81D9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30E11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DD156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2EBB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66980BC" w14:textId="77777777" w:rsidTr="00F71301">
        <w:tblPrEx>
          <w:tblBorders>
            <w:insideH w:val="nil"/>
          </w:tblBorders>
        </w:tblPrEx>
        <w:tc>
          <w:tcPr>
            <w:tcW w:w="3628" w:type="dxa"/>
            <w:tcBorders>
              <w:bottom w:val="nil"/>
            </w:tcBorders>
          </w:tcPr>
          <w:p w14:paraId="1E134F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приобретению непроизведенных активов</w:t>
            </w:r>
          </w:p>
        </w:tc>
        <w:tc>
          <w:tcPr>
            <w:tcW w:w="964" w:type="dxa"/>
            <w:tcBorders>
              <w:bottom w:val="nil"/>
            </w:tcBorders>
          </w:tcPr>
          <w:p w14:paraId="65D5FA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CE90C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9B9A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37230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A868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DB49A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48F31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462D7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EE3A8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B810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983BD4C" w14:textId="77777777" w:rsidTr="00F71301">
        <w:tblPrEx>
          <w:tblBorders>
            <w:insideH w:val="nil"/>
          </w:tblBorders>
        </w:tblPrEx>
        <w:tc>
          <w:tcPr>
            <w:tcW w:w="9950" w:type="dxa"/>
            <w:gridSpan w:val="11"/>
            <w:tcBorders>
              <w:top w:val="nil"/>
            </w:tcBorders>
          </w:tcPr>
          <w:p w14:paraId="587C743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3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96CD30A" w14:textId="77777777" w:rsidTr="00F71301">
        <w:tc>
          <w:tcPr>
            <w:tcW w:w="3628" w:type="dxa"/>
          </w:tcPr>
          <w:p w14:paraId="0E01D97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приобретению материальных запасов</w:t>
            </w:r>
          </w:p>
        </w:tc>
        <w:tc>
          <w:tcPr>
            <w:tcW w:w="964" w:type="dxa"/>
          </w:tcPr>
          <w:p w14:paraId="780151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ACD5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776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C82C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698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5F91E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11DB6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BE16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87F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BEDE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0F6AF5" w14:textId="77777777" w:rsidTr="00F71301">
        <w:tc>
          <w:tcPr>
            <w:tcW w:w="3628" w:type="dxa"/>
          </w:tcPr>
          <w:p w14:paraId="3EE8FE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подотчетных лиц по приобретению материальных </w:t>
            </w:r>
            <w:r w:rsidRPr="006A3509">
              <w:rPr>
                <w:rFonts w:ascii="Times New Roman" w:hAnsi="Times New Roman" w:cs="Times New Roman"/>
                <w:szCs w:val="22"/>
              </w:rPr>
              <w:lastRenderedPageBreak/>
              <w:t>запасов</w:t>
            </w:r>
          </w:p>
        </w:tc>
        <w:tc>
          <w:tcPr>
            <w:tcW w:w="964" w:type="dxa"/>
          </w:tcPr>
          <w:p w14:paraId="0B7377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67B2AB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7B0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5C6D2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78EF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58E5F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1FBA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DE206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3140A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2E19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61C3EBA" w14:textId="77777777" w:rsidTr="00F71301">
        <w:tc>
          <w:tcPr>
            <w:tcW w:w="3628" w:type="dxa"/>
          </w:tcPr>
          <w:p w14:paraId="4E8703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приобретению материальных запасов</w:t>
            </w:r>
          </w:p>
        </w:tc>
        <w:tc>
          <w:tcPr>
            <w:tcW w:w="964" w:type="dxa"/>
          </w:tcPr>
          <w:p w14:paraId="2C94D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BDC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902F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9809C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F8AA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FAF3F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118E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28128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FF4A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774C7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BA0C98B" w14:textId="77777777" w:rsidTr="00F71301">
        <w:tblPrEx>
          <w:tblBorders>
            <w:insideH w:val="nil"/>
          </w:tblBorders>
        </w:tblPrEx>
        <w:tc>
          <w:tcPr>
            <w:tcW w:w="3628" w:type="dxa"/>
            <w:tcBorders>
              <w:bottom w:val="nil"/>
            </w:tcBorders>
          </w:tcPr>
          <w:p w14:paraId="249F3AB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приобретению биологических активов</w:t>
            </w:r>
          </w:p>
        </w:tc>
        <w:tc>
          <w:tcPr>
            <w:tcW w:w="964" w:type="dxa"/>
            <w:tcBorders>
              <w:bottom w:val="nil"/>
            </w:tcBorders>
          </w:tcPr>
          <w:p w14:paraId="0B9CC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8D40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3CEB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435BD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C16F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3E19F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1BF80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AA858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465F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1C70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00FC1D" w14:textId="77777777" w:rsidTr="00F71301">
        <w:tblPrEx>
          <w:tblBorders>
            <w:insideH w:val="nil"/>
          </w:tblBorders>
        </w:tblPrEx>
        <w:tc>
          <w:tcPr>
            <w:tcW w:w="9950" w:type="dxa"/>
            <w:gridSpan w:val="11"/>
            <w:tcBorders>
              <w:top w:val="nil"/>
            </w:tcBorders>
          </w:tcPr>
          <w:p w14:paraId="2260A0A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7FD1BAE" w14:textId="77777777" w:rsidTr="00F71301">
        <w:tblPrEx>
          <w:tblBorders>
            <w:insideH w:val="nil"/>
          </w:tblBorders>
        </w:tblPrEx>
        <w:tc>
          <w:tcPr>
            <w:tcW w:w="3628" w:type="dxa"/>
            <w:tcBorders>
              <w:bottom w:val="nil"/>
            </w:tcBorders>
          </w:tcPr>
          <w:p w14:paraId="70D4DA9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приобретению биологических активов</w:t>
            </w:r>
          </w:p>
        </w:tc>
        <w:tc>
          <w:tcPr>
            <w:tcW w:w="964" w:type="dxa"/>
            <w:tcBorders>
              <w:bottom w:val="nil"/>
            </w:tcBorders>
          </w:tcPr>
          <w:p w14:paraId="30D3E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BCD7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94EF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3BFE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438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B577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49F56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FBD88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52E7F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3E1C9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7E1A6B2" w14:textId="77777777" w:rsidTr="00F71301">
        <w:tblPrEx>
          <w:tblBorders>
            <w:insideH w:val="nil"/>
          </w:tblBorders>
        </w:tblPrEx>
        <w:tc>
          <w:tcPr>
            <w:tcW w:w="9950" w:type="dxa"/>
            <w:gridSpan w:val="11"/>
            <w:tcBorders>
              <w:top w:val="nil"/>
            </w:tcBorders>
          </w:tcPr>
          <w:p w14:paraId="241BC1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3F97BEB" w14:textId="77777777" w:rsidTr="00F71301">
        <w:tblPrEx>
          <w:tblBorders>
            <w:insideH w:val="nil"/>
          </w:tblBorders>
        </w:tblPrEx>
        <w:tc>
          <w:tcPr>
            <w:tcW w:w="3628" w:type="dxa"/>
            <w:tcBorders>
              <w:bottom w:val="nil"/>
            </w:tcBorders>
          </w:tcPr>
          <w:p w14:paraId="06C4D1E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приобретению биологических активов</w:t>
            </w:r>
          </w:p>
        </w:tc>
        <w:tc>
          <w:tcPr>
            <w:tcW w:w="964" w:type="dxa"/>
            <w:tcBorders>
              <w:bottom w:val="nil"/>
            </w:tcBorders>
          </w:tcPr>
          <w:p w14:paraId="47B48F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E12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EE3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92841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85926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F2C9D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D9780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833F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DABD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422BE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BE24CEE" w14:textId="77777777" w:rsidTr="00F71301">
        <w:tblPrEx>
          <w:tblBorders>
            <w:insideH w:val="nil"/>
          </w:tblBorders>
        </w:tblPrEx>
        <w:tc>
          <w:tcPr>
            <w:tcW w:w="9950" w:type="dxa"/>
            <w:gridSpan w:val="11"/>
            <w:tcBorders>
              <w:top w:val="nil"/>
            </w:tcBorders>
          </w:tcPr>
          <w:p w14:paraId="1513990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3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4CF9261" w14:textId="77777777" w:rsidTr="00F71301">
        <w:tblPrEx>
          <w:tblBorders>
            <w:insideH w:val="nil"/>
          </w:tblBorders>
        </w:tblPrEx>
        <w:tc>
          <w:tcPr>
            <w:tcW w:w="3628" w:type="dxa"/>
            <w:tcBorders>
              <w:bottom w:val="nil"/>
            </w:tcBorders>
          </w:tcPr>
          <w:p w14:paraId="23AE00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безвозмездным перечислениям бюджетам</w:t>
            </w:r>
          </w:p>
        </w:tc>
        <w:tc>
          <w:tcPr>
            <w:tcW w:w="964" w:type="dxa"/>
            <w:tcBorders>
              <w:bottom w:val="nil"/>
            </w:tcBorders>
          </w:tcPr>
          <w:p w14:paraId="65545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F1F6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95D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7961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DC34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EE72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4F6D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FA64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E09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7459E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F0F925" w14:textId="77777777" w:rsidTr="00F71301">
        <w:tblPrEx>
          <w:tblBorders>
            <w:insideH w:val="nil"/>
          </w:tblBorders>
        </w:tblPrEx>
        <w:tc>
          <w:tcPr>
            <w:tcW w:w="9950" w:type="dxa"/>
            <w:gridSpan w:val="11"/>
            <w:tcBorders>
              <w:top w:val="nil"/>
            </w:tcBorders>
          </w:tcPr>
          <w:p w14:paraId="5A2F76E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BB8EDF3" w14:textId="77777777" w:rsidTr="00F71301">
        <w:tblPrEx>
          <w:tblBorders>
            <w:insideH w:val="nil"/>
          </w:tblBorders>
        </w:tblPrEx>
        <w:tc>
          <w:tcPr>
            <w:tcW w:w="3628" w:type="dxa"/>
            <w:tcBorders>
              <w:bottom w:val="nil"/>
            </w:tcBorders>
          </w:tcPr>
          <w:p w14:paraId="5C92E4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14:paraId="0A67DB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563D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8C8C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AE3C9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AC49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F843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ED32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4B91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B22D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D972D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96156F" w14:textId="77777777" w:rsidTr="00F71301">
        <w:tblPrEx>
          <w:tblBorders>
            <w:insideH w:val="nil"/>
          </w:tblBorders>
        </w:tblPrEx>
        <w:tc>
          <w:tcPr>
            <w:tcW w:w="9950" w:type="dxa"/>
            <w:gridSpan w:val="11"/>
            <w:tcBorders>
              <w:top w:val="nil"/>
            </w:tcBorders>
          </w:tcPr>
          <w:p w14:paraId="608D5F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B7799DA" w14:textId="77777777" w:rsidTr="00F71301">
        <w:tblPrEx>
          <w:tblBorders>
            <w:insideH w:val="nil"/>
          </w:tblBorders>
        </w:tblPrEx>
        <w:tc>
          <w:tcPr>
            <w:tcW w:w="3628" w:type="dxa"/>
            <w:tcBorders>
              <w:bottom w:val="nil"/>
            </w:tcBorders>
          </w:tcPr>
          <w:p w14:paraId="5AC10B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14:paraId="3AF383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0F52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C98E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0778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3AB0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A8E5D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2B22B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3D16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A948C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FE1FB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4F4662F" w14:textId="77777777" w:rsidTr="00F71301">
        <w:tblPrEx>
          <w:tblBorders>
            <w:insideH w:val="nil"/>
          </w:tblBorders>
        </w:tblPrEx>
        <w:tc>
          <w:tcPr>
            <w:tcW w:w="9950" w:type="dxa"/>
            <w:gridSpan w:val="11"/>
            <w:tcBorders>
              <w:top w:val="nil"/>
            </w:tcBorders>
          </w:tcPr>
          <w:p w14:paraId="365639C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9ACF2B8" w14:textId="77777777" w:rsidTr="00F71301">
        <w:tblPrEx>
          <w:tblBorders>
            <w:insideH w:val="nil"/>
          </w:tblBorders>
        </w:tblPrEx>
        <w:tc>
          <w:tcPr>
            <w:tcW w:w="3628" w:type="dxa"/>
            <w:tcBorders>
              <w:bottom w:val="nil"/>
            </w:tcBorders>
          </w:tcPr>
          <w:p w14:paraId="4F00E4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14:paraId="704905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6A3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4E53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4D467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943E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93603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828F2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5E9BA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2A8B9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1DDAB0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2E7147B" w14:textId="77777777" w:rsidTr="00F71301">
        <w:tblPrEx>
          <w:tblBorders>
            <w:insideH w:val="nil"/>
          </w:tblBorders>
        </w:tblPrEx>
        <w:tc>
          <w:tcPr>
            <w:tcW w:w="9950" w:type="dxa"/>
            <w:gridSpan w:val="11"/>
            <w:tcBorders>
              <w:top w:val="nil"/>
            </w:tcBorders>
          </w:tcPr>
          <w:p w14:paraId="2AE8754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EBB00E4" w14:textId="77777777" w:rsidTr="00F71301">
        <w:tblPrEx>
          <w:tblBorders>
            <w:insideH w:val="nil"/>
          </w:tblBorders>
        </w:tblPrEx>
        <w:tc>
          <w:tcPr>
            <w:tcW w:w="3628" w:type="dxa"/>
            <w:tcBorders>
              <w:bottom w:val="nil"/>
            </w:tcBorders>
          </w:tcPr>
          <w:p w14:paraId="660992A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перечислениям международным организациям</w:t>
            </w:r>
          </w:p>
        </w:tc>
        <w:tc>
          <w:tcPr>
            <w:tcW w:w="964" w:type="dxa"/>
            <w:tcBorders>
              <w:bottom w:val="nil"/>
            </w:tcBorders>
          </w:tcPr>
          <w:p w14:paraId="184C7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89ABB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095A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8EEE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3AE3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B350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D61DB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E4120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81D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759E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44ACB9" w14:textId="77777777" w:rsidTr="00F71301">
        <w:tblPrEx>
          <w:tblBorders>
            <w:insideH w:val="nil"/>
          </w:tblBorders>
        </w:tblPrEx>
        <w:tc>
          <w:tcPr>
            <w:tcW w:w="9950" w:type="dxa"/>
            <w:gridSpan w:val="11"/>
            <w:tcBorders>
              <w:top w:val="nil"/>
            </w:tcBorders>
          </w:tcPr>
          <w:p w14:paraId="571DEE1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64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506A384" w14:textId="77777777" w:rsidTr="00F71301">
        <w:tblPrEx>
          <w:tblBorders>
            <w:insideH w:val="nil"/>
          </w:tblBorders>
        </w:tblPrEx>
        <w:tc>
          <w:tcPr>
            <w:tcW w:w="3628" w:type="dxa"/>
            <w:tcBorders>
              <w:bottom w:val="nil"/>
            </w:tcBorders>
          </w:tcPr>
          <w:p w14:paraId="0FA2F50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перечислениям международным организациям</w:t>
            </w:r>
          </w:p>
        </w:tc>
        <w:tc>
          <w:tcPr>
            <w:tcW w:w="964" w:type="dxa"/>
            <w:tcBorders>
              <w:bottom w:val="nil"/>
            </w:tcBorders>
          </w:tcPr>
          <w:p w14:paraId="799F9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79B1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9130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B033E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78B6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FF3D5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843B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F73C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FD167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F874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DAD7827" w14:textId="77777777" w:rsidTr="00F71301">
        <w:tblPrEx>
          <w:tblBorders>
            <w:insideH w:val="nil"/>
          </w:tblBorders>
        </w:tblPrEx>
        <w:tc>
          <w:tcPr>
            <w:tcW w:w="9950" w:type="dxa"/>
            <w:gridSpan w:val="11"/>
            <w:tcBorders>
              <w:top w:val="nil"/>
            </w:tcBorders>
          </w:tcPr>
          <w:p w14:paraId="6ABBB22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221D284" w14:textId="77777777" w:rsidTr="00F71301">
        <w:tblPrEx>
          <w:tblBorders>
            <w:insideH w:val="nil"/>
          </w:tblBorders>
        </w:tblPrEx>
        <w:tc>
          <w:tcPr>
            <w:tcW w:w="3628" w:type="dxa"/>
            <w:tcBorders>
              <w:bottom w:val="nil"/>
            </w:tcBorders>
          </w:tcPr>
          <w:p w14:paraId="42E733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перечислениям международным организациям</w:t>
            </w:r>
          </w:p>
        </w:tc>
        <w:tc>
          <w:tcPr>
            <w:tcW w:w="964" w:type="dxa"/>
            <w:tcBorders>
              <w:bottom w:val="nil"/>
            </w:tcBorders>
          </w:tcPr>
          <w:p w14:paraId="3AB66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97D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53E1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7F3D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272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8DFA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7F18E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904A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39AE8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8CD2C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B50B84C" w14:textId="77777777" w:rsidTr="00F71301">
        <w:tblPrEx>
          <w:tblBorders>
            <w:insideH w:val="nil"/>
          </w:tblBorders>
        </w:tblPrEx>
        <w:tc>
          <w:tcPr>
            <w:tcW w:w="9950" w:type="dxa"/>
            <w:gridSpan w:val="11"/>
            <w:tcBorders>
              <w:top w:val="nil"/>
            </w:tcBorders>
          </w:tcPr>
          <w:p w14:paraId="0695C91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4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1DBBC8C" w14:textId="77777777" w:rsidTr="00F71301">
        <w:tc>
          <w:tcPr>
            <w:tcW w:w="3628" w:type="dxa"/>
          </w:tcPr>
          <w:p w14:paraId="22BB0A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социальному обеспечению</w:t>
            </w:r>
          </w:p>
        </w:tc>
        <w:tc>
          <w:tcPr>
            <w:tcW w:w="964" w:type="dxa"/>
          </w:tcPr>
          <w:p w14:paraId="7C9D60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92F8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5752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FB7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266A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FDC7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18520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3558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9725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B87BF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5710464" w14:textId="77777777" w:rsidTr="00F71301">
        <w:tc>
          <w:tcPr>
            <w:tcW w:w="3628" w:type="dxa"/>
          </w:tcPr>
          <w:p w14:paraId="25DD16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14:paraId="2DB836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0289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556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127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D366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20A5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166E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3F12E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89BF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D93A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F2C949" w14:textId="77777777" w:rsidTr="00F71301">
        <w:tc>
          <w:tcPr>
            <w:tcW w:w="3628" w:type="dxa"/>
          </w:tcPr>
          <w:p w14:paraId="7BC2496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14:paraId="678766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07764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6024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661BF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ED9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96B4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FA6C6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C21B7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4891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A43ED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67B5E99" w14:textId="77777777" w:rsidTr="00F71301">
        <w:tc>
          <w:tcPr>
            <w:tcW w:w="3628" w:type="dxa"/>
          </w:tcPr>
          <w:p w14:paraId="3F20BF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14:paraId="66500A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7A28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F52C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8B50D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DCC6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4B726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157D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3266D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43231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4A9F0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0727DDE" w14:textId="77777777" w:rsidTr="00F71301">
        <w:tc>
          <w:tcPr>
            <w:tcW w:w="3628" w:type="dxa"/>
          </w:tcPr>
          <w:p w14:paraId="55E8EB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пособий по социальной помощи населению в денежной форме</w:t>
            </w:r>
          </w:p>
        </w:tc>
        <w:tc>
          <w:tcPr>
            <w:tcW w:w="964" w:type="dxa"/>
          </w:tcPr>
          <w:p w14:paraId="638FFD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0CE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FC88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0A83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60F7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212B3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26A0A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92D2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6573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60B09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27FBDD" w14:textId="77777777" w:rsidTr="00F71301">
        <w:tc>
          <w:tcPr>
            <w:tcW w:w="3628" w:type="dxa"/>
          </w:tcPr>
          <w:p w14:paraId="13535BA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пособий по социальной помощи населению в денежной форме</w:t>
            </w:r>
          </w:p>
        </w:tc>
        <w:tc>
          <w:tcPr>
            <w:tcW w:w="964" w:type="dxa"/>
          </w:tcPr>
          <w:p w14:paraId="7FF003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CC3C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4C42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39D0F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774B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A9C7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FD489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7AEB2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400F5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3C84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881CC3A" w14:textId="77777777" w:rsidTr="00F71301">
        <w:tblPrEx>
          <w:tblBorders>
            <w:insideH w:val="nil"/>
          </w:tblBorders>
        </w:tblPrEx>
        <w:tc>
          <w:tcPr>
            <w:tcW w:w="3628" w:type="dxa"/>
            <w:tcBorders>
              <w:bottom w:val="nil"/>
            </w:tcBorders>
          </w:tcPr>
          <w:p w14:paraId="39F61A7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14:paraId="3161F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5FFD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8C0C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FD9F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3782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7940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3DB1B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7A8A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CD07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3D6F5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C207201" w14:textId="77777777" w:rsidTr="00F71301">
        <w:tblPrEx>
          <w:tblBorders>
            <w:insideH w:val="nil"/>
          </w:tblBorders>
        </w:tblPrEx>
        <w:tc>
          <w:tcPr>
            <w:tcW w:w="9950" w:type="dxa"/>
            <w:gridSpan w:val="11"/>
            <w:tcBorders>
              <w:top w:val="nil"/>
            </w:tcBorders>
          </w:tcPr>
          <w:p w14:paraId="5684B4F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4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E3C9D3D" w14:textId="77777777" w:rsidTr="00F71301">
        <w:tc>
          <w:tcPr>
            <w:tcW w:w="3628" w:type="dxa"/>
          </w:tcPr>
          <w:p w14:paraId="43C262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с подотчетными лицами по оплате пособий по социальной помощи населению в натуральной форме</w:t>
            </w:r>
          </w:p>
        </w:tc>
        <w:tc>
          <w:tcPr>
            <w:tcW w:w="964" w:type="dxa"/>
          </w:tcPr>
          <w:p w14:paraId="13406C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867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34B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CAEC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56C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68616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12B5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6884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5465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CD5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C9BD59" w14:textId="77777777" w:rsidTr="00F71301">
        <w:tc>
          <w:tcPr>
            <w:tcW w:w="3628" w:type="dxa"/>
          </w:tcPr>
          <w:p w14:paraId="6668EF2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14:paraId="62AC45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FE8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E6BE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187E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B453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0FE06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C3DF2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9AB7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D86C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59679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250E77E" w14:textId="77777777" w:rsidTr="00F71301">
        <w:tc>
          <w:tcPr>
            <w:tcW w:w="3628" w:type="dxa"/>
          </w:tcPr>
          <w:p w14:paraId="6E71F02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14:paraId="2417B7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D84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68B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E8A0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568D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A90CA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FA7B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FC927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2EB2D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3453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F977007" w14:textId="77777777" w:rsidTr="00F71301">
        <w:tblPrEx>
          <w:tblBorders>
            <w:insideH w:val="nil"/>
          </w:tblBorders>
        </w:tblPrEx>
        <w:tc>
          <w:tcPr>
            <w:tcW w:w="3628" w:type="dxa"/>
            <w:tcBorders>
              <w:bottom w:val="nil"/>
            </w:tcBorders>
          </w:tcPr>
          <w:p w14:paraId="44CD8F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14:paraId="1CFA0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CC47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E611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E3F5B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AAF8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D1C2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C714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1C16D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A53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1B6DF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027257" w14:textId="77777777" w:rsidTr="00F71301">
        <w:tblPrEx>
          <w:tblBorders>
            <w:insideH w:val="nil"/>
          </w:tblBorders>
        </w:tblPrEx>
        <w:tc>
          <w:tcPr>
            <w:tcW w:w="9950" w:type="dxa"/>
            <w:gridSpan w:val="11"/>
            <w:tcBorders>
              <w:top w:val="nil"/>
            </w:tcBorders>
          </w:tcPr>
          <w:p w14:paraId="2FB19DE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4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04BEB1A" w14:textId="77777777" w:rsidTr="00F71301">
        <w:tblPrEx>
          <w:tblBorders>
            <w:insideH w:val="nil"/>
          </w:tblBorders>
        </w:tblPrEx>
        <w:tc>
          <w:tcPr>
            <w:tcW w:w="3628" w:type="dxa"/>
            <w:tcBorders>
              <w:bottom w:val="nil"/>
            </w:tcBorders>
          </w:tcPr>
          <w:p w14:paraId="14E956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14:paraId="56B70F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E5A3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C248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B5F67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094D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DF8C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CB0D2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677C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B9F39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65CC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63AAF61" w14:textId="77777777" w:rsidTr="00F71301">
        <w:tblPrEx>
          <w:tblBorders>
            <w:insideH w:val="nil"/>
          </w:tblBorders>
        </w:tblPrEx>
        <w:tc>
          <w:tcPr>
            <w:tcW w:w="9950" w:type="dxa"/>
            <w:gridSpan w:val="11"/>
            <w:tcBorders>
              <w:top w:val="nil"/>
            </w:tcBorders>
          </w:tcPr>
          <w:p w14:paraId="6B87079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4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5418F50" w14:textId="77777777" w:rsidTr="00F71301">
        <w:tblPrEx>
          <w:tblBorders>
            <w:insideH w:val="nil"/>
          </w:tblBorders>
        </w:tblPrEx>
        <w:tc>
          <w:tcPr>
            <w:tcW w:w="3628" w:type="dxa"/>
            <w:tcBorders>
              <w:bottom w:val="nil"/>
            </w:tcBorders>
          </w:tcPr>
          <w:p w14:paraId="0466E4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14:paraId="7A54CD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5AE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91B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5A195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FD31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6607B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E7FF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E22D1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8D09C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60CD4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CBA60EF" w14:textId="77777777" w:rsidTr="00F71301">
        <w:tblPrEx>
          <w:tblBorders>
            <w:insideH w:val="nil"/>
          </w:tblBorders>
        </w:tblPrEx>
        <w:tc>
          <w:tcPr>
            <w:tcW w:w="9950" w:type="dxa"/>
            <w:gridSpan w:val="11"/>
            <w:tcBorders>
              <w:top w:val="nil"/>
            </w:tcBorders>
          </w:tcPr>
          <w:p w14:paraId="1F23D54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950C1DE" w14:textId="77777777" w:rsidTr="00F71301">
        <w:tc>
          <w:tcPr>
            <w:tcW w:w="3628" w:type="dxa"/>
          </w:tcPr>
          <w:p w14:paraId="55257D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14:paraId="1A5143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A7F5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7D3D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7B287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FCB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75F1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6277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9F1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7769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0419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4733F0" w14:textId="77777777" w:rsidTr="00F71301">
        <w:tc>
          <w:tcPr>
            <w:tcW w:w="3628" w:type="dxa"/>
          </w:tcPr>
          <w:p w14:paraId="1A2A35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14:paraId="606165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8A85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258D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FBF12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2539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F251B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DADD8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14FBD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B1BC1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2C7EF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8C942A5" w14:textId="77777777" w:rsidTr="00F71301">
        <w:tc>
          <w:tcPr>
            <w:tcW w:w="3628" w:type="dxa"/>
          </w:tcPr>
          <w:p w14:paraId="45A034F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14:paraId="2E1C92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93640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56CC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FD44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4247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DB508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5196E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BC2EF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068A9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A4233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68A6BA2" w14:textId="77777777" w:rsidTr="00F71301">
        <w:tc>
          <w:tcPr>
            <w:tcW w:w="3628" w:type="dxa"/>
          </w:tcPr>
          <w:p w14:paraId="7C0E764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социальным пособиям и компенсациям персоналу в денежной форме</w:t>
            </w:r>
          </w:p>
        </w:tc>
        <w:tc>
          <w:tcPr>
            <w:tcW w:w="964" w:type="dxa"/>
          </w:tcPr>
          <w:p w14:paraId="51DB6B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C8A5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77E0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EF95D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7606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DE5B0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FA86C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B68D2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678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0F51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64CF00" w14:textId="77777777" w:rsidTr="00F71301">
        <w:tc>
          <w:tcPr>
            <w:tcW w:w="3628" w:type="dxa"/>
          </w:tcPr>
          <w:p w14:paraId="375011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социальным пособиям и компенсациям персоналу в денежной форме</w:t>
            </w:r>
          </w:p>
        </w:tc>
        <w:tc>
          <w:tcPr>
            <w:tcW w:w="964" w:type="dxa"/>
          </w:tcPr>
          <w:p w14:paraId="15C89B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0BF5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CCB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67C2C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CBBE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75BCF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84075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BF2C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D02A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98863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439D65F" w14:textId="77777777" w:rsidTr="00F71301">
        <w:tc>
          <w:tcPr>
            <w:tcW w:w="3628" w:type="dxa"/>
          </w:tcPr>
          <w:p w14:paraId="3665DCE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социальным пособиям и компенсациям персоналу в денежной форме</w:t>
            </w:r>
          </w:p>
        </w:tc>
        <w:tc>
          <w:tcPr>
            <w:tcW w:w="964" w:type="dxa"/>
          </w:tcPr>
          <w:p w14:paraId="7CD7B8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ACFB1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C7D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E72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43E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C3FD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58349A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525F8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CCCC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6C8E6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7B666AD" w14:textId="77777777" w:rsidTr="00F71301">
        <w:tc>
          <w:tcPr>
            <w:tcW w:w="3628" w:type="dxa"/>
          </w:tcPr>
          <w:p w14:paraId="79E1E5E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социальным компенсациям персоналу в натуральной форме</w:t>
            </w:r>
          </w:p>
        </w:tc>
        <w:tc>
          <w:tcPr>
            <w:tcW w:w="964" w:type="dxa"/>
          </w:tcPr>
          <w:p w14:paraId="6A3CF4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F6D83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6C00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67BE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04C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2389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3D526E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E714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BF5B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342D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48D411" w14:textId="77777777" w:rsidTr="00F71301">
        <w:tblPrEx>
          <w:tblBorders>
            <w:insideH w:val="nil"/>
          </w:tblBorders>
        </w:tblPrEx>
        <w:tc>
          <w:tcPr>
            <w:tcW w:w="3628" w:type="dxa"/>
            <w:tcBorders>
              <w:bottom w:val="nil"/>
            </w:tcBorders>
            <w:vAlign w:val="bottom"/>
          </w:tcPr>
          <w:p w14:paraId="1B8DC56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14:paraId="28DACF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D6A1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5BF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5862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FDCB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462AD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8B723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4DAE8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D10B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647A9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70BFDAE" w14:textId="77777777" w:rsidTr="00F71301">
        <w:tblPrEx>
          <w:tblBorders>
            <w:insideH w:val="nil"/>
          </w:tblBorders>
        </w:tblPrEx>
        <w:tc>
          <w:tcPr>
            <w:tcW w:w="9950" w:type="dxa"/>
            <w:gridSpan w:val="11"/>
            <w:tcBorders>
              <w:top w:val="nil"/>
            </w:tcBorders>
          </w:tcPr>
          <w:p w14:paraId="52FC606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D6B99DF" w14:textId="77777777" w:rsidTr="00F71301">
        <w:tblPrEx>
          <w:tblBorders>
            <w:insideH w:val="nil"/>
          </w:tblBorders>
        </w:tblPrEx>
        <w:tc>
          <w:tcPr>
            <w:tcW w:w="3628" w:type="dxa"/>
            <w:tcBorders>
              <w:bottom w:val="nil"/>
            </w:tcBorders>
            <w:vAlign w:val="bottom"/>
          </w:tcPr>
          <w:p w14:paraId="620FCC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14:paraId="131253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22C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7B96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6508E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85A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130CA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7DCA5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6CC6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9D460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38E19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8060312" w14:textId="77777777" w:rsidTr="00F71301">
        <w:tblPrEx>
          <w:tblBorders>
            <w:insideH w:val="nil"/>
          </w:tblBorders>
        </w:tblPrEx>
        <w:tc>
          <w:tcPr>
            <w:tcW w:w="9950" w:type="dxa"/>
            <w:gridSpan w:val="11"/>
            <w:tcBorders>
              <w:top w:val="nil"/>
            </w:tcBorders>
          </w:tcPr>
          <w:p w14:paraId="63FACFE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5914AF1" w14:textId="77777777" w:rsidTr="00F71301">
        <w:tc>
          <w:tcPr>
            <w:tcW w:w="3628" w:type="dxa"/>
          </w:tcPr>
          <w:p w14:paraId="09B087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прочим расходам</w:t>
            </w:r>
          </w:p>
        </w:tc>
        <w:tc>
          <w:tcPr>
            <w:tcW w:w="964" w:type="dxa"/>
          </w:tcPr>
          <w:p w14:paraId="544E21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76FB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9EF9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4CD9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997B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12453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9A0E8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1355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C43E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89FC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E92E7B" w14:textId="77777777" w:rsidTr="00F71301">
        <w:tc>
          <w:tcPr>
            <w:tcW w:w="3628" w:type="dxa"/>
          </w:tcPr>
          <w:p w14:paraId="51F4D8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пошлин и сборов</w:t>
            </w:r>
          </w:p>
        </w:tc>
        <w:tc>
          <w:tcPr>
            <w:tcW w:w="964" w:type="dxa"/>
          </w:tcPr>
          <w:p w14:paraId="392DA4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FAC1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D51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2A4A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748F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5AE61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DE4E1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A2BD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5B21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9343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77BB65" w14:textId="77777777" w:rsidTr="00F71301">
        <w:tc>
          <w:tcPr>
            <w:tcW w:w="3628" w:type="dxa"/>
          </w:tcPr>
          <w:p w14:paraId="13A8EA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пошлин и сборов</w:t>
            </w:r>
          </w:p>
        </w:tc>
        <w:tc>
          <w:tcPr>
            <w:tcW w:w="964" w:type="dxa"/>
          </w:tcPr>
          <w:p w14:paraId="52286F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45065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635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DEE58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C385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6E443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DED50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3C8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24BCB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0BC07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0B84556" w14:textId="77777777" w:rsidTr="00F71301">
        <w:tc>
          <w:tcPr>
            <w:tcW w:w="3628" w:type="dxa"/>
          </w:tcPr>
          <w:p w14:paraId="245CF71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пошлин и сборов</w:t>
            </w:r>
          </w:p>
        </w:tc>
        <w:tc>
          <w:tcPr>
            <w:tcW w:w="964" w:type="dxa"/>
          </w:tcPr>
          <w:p w14:paraId="1D7F3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837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46B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022F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EEF8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8CE63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0C13D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06F8E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2C3FD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3D155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AAF9996" w14:textId="77777777" w:rsidTr="00F71301">
        <w:tblPrEx>
          <w:tblBorders>
            <w:insideH w:val="nil"/>
          </w:tblBorders>
        </w:tblPrEx>
        <w:tc>
          <w:tcPr>
            <w:tcW w:w="3628" w:type="dxa"/>
            <w:tcBorders>
              <w:bottom w:val="nil"/>
            </w:tcBorders>
            <w:vAlign w:val="bottom"/>
          </w:tcPr>
          <w:p w14:paraId="4848D2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подотчетными лицами по </w:t>
            </w:r>
            <w:r w:rsidRPr="006A3509">
              <w:rPr>
                <w:rFonts w:ascii="Times New Roman" w:hAnsi="Times New Roman" w:cs="Times New Roman"/>
                <w:szCs w:val="22"/>
              </w:rPr>
              <w:lastRenderedPageBreak/>
              <w:t>оплате штрафов за нарушение законодательства о закупках и нарушение условий контрактов (договоров)</w:t>
            </w:r>
          </w:p>
        </w:tc>
        <w:tc>
          <w:tcPr>
            <w:tcW w:w="964" w:type="dxa"/>
            <w:tcBorders>
              <w:bottom w:val="nil"/>
            </w:tcBorders>
          </w:tcPr>
          <w:p w14:paraId="2CCEC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13695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FCB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C04D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0F0E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47942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AECCB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93C8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A18B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6EE0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F45BD7" w14:textId="77777777" w:rsidTr="00F71301">
        <w:tblPrEx>
          <w:tblBorders>
            <w:insideH w:val="nil"/>
          </w:tblBorders>
        </w:tblPrEx>
        <w:tc>
          <w:tcPr>
            <w:tcW w:w="9950" w:type="dxa"/>
            <w:gridSpan w:val="11"/>
            <w:tcBorders>
              <w:top w:val="nil"/>
            </w:tcBorders>
          </w:tcPr>
          <w:p w14:paraId="5DA3BF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8E589F6" w14:textId="77777777" w:rsidTr="00F71301">
        <w:tblPrEx>
          <w:tblBorders>
            <w:insideH w:val="nil"/>
          </w:tblBorders>
        </w:tblPrEx>
        <w:tc>
          <w:tcPr>
            <w:tcW w:w="3628" w:type="dxa"/>
            <w:tcBorders>
              <w:bottom w:val="nil"/>
            </w:tcBorders>
            <w:vAlign w:val="bottom"/>
          </w:tcPr>
          <w:p w14:paraId="527448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14:paraId="521711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F67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7C1F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7DBEB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EAA3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67FF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64EB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5D1AD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7EB06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E73BB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3A691B8" w14:textId="77777777" w:rsidTr="00F71301">
        <w:tblPrEx>
          <w:tblBorders>
            <w:insideH w:val="nil"/>
          </w:tblBorders>
        </w:tblPrEx>
        <w:tc>
          <w:tcPr>
            <w:tcW w:w="9950" w:type="dxa"/>
            <w:gridSpan w:val="11"/>
            <w:tcBorders>
              <w:top w:val="nil"/>
            </w:tcBorders>
          </w:tcPr>
          <w:p w14:paraId="68EA680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C3ECDD9" w14:textId="77777777" w:rsidTr="00F71301">
        <w:tblPrEx>
          <w:tblBorders>
            <w:insideH w:val="nil"/>
          </w:tblBorders>
        </w:tblPrEx>
        <w:tc>
          <w:tcPr>
            <w:tcW w:w="3628" w:type="dxa"/>
            <w:tcBorders>
              <w:bottom w:val="nil"/>
            </w:tcBorders>
            <w:vAlign w:val="bottom"/>
          </w:tcPr>
          <w:p w14:paraId="2830EEE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14:paraId="7849CA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DABA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399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650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14D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8BD82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93C19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9F2B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246E2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047449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AA42985" w14:textId="77777777" w:rsidTr="00F71301">
        <w:tblPrEx>
          <w:tblBorders>
            <w:insideH w:val="nil"/>
          </w:tblBorders>
        </w:tblPrEx>
        <w:tc>
          <w:tcPr>
            <w:tcW w:w="9950" w:type="dxa"/>
            <w:gridSpan w:val="11"/>
            <w:tcBorders>
              <w:top w:val="nil"/>
            </w:tcBorders>
          </w:tcPr>
          <w:p w14:paraId="106C026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03E4D9F" w14:textId="77777777" w:rsidTr="00F71301">
        <w:tc>
          <w:tcPr>
            <w:tcW w:w="3628" w:type="dxa"/>
          </w:tcPr>
          <w:p w14:paraId="26D984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штрафных санкций по долговым обязательствам</w:t>
            </w:r>
          </w:p>
        </w:tc>
        <w:tc>
          <w:tcPr>
            <w:tcW w:w="964" w:type="dxa"/>
          </w:tcPr>
          <w:p w14:paraId="01BBCF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116E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CEBF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68D0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C53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6FAD9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07F1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7CC24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A191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A4D3D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1777F9" w14:textId="77777777" w:rsidTr="00F71301">
        <w:tc>
          <w:tcPr>
            <w:tcW w:w="3628" w:type="dxa"/>
          </w:tcPr>
          <w:p w14:paraId="41347D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штрафных санкций по долговым обязательствам</w:t>
            </w:r>
          </w:p>
        </w:tc>
        <w:tc>
          <w:tcPr>
            <w:tcW w:w="964" w:type="dxa"/>
          </w:tcPr>
          <w:p w14:paraId="15C3D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9CCB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3B6D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EC19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9E53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9FFD8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72FC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E0AE1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2838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AB977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F3C008D" w14:textId="77777777" w:rsidTr="00F71301">
        <w:tc>
          <w:tcPr>
            <w:tcW w:w="3628" w:type="dxa"/>
          </w:tcPr>
          <w:p w14:paraId="576242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штрафных санкций по долговым обязательствам</w:t>
            </w:r>
          </w:p>
        </w:tc>
        <w:tc>
          <w:tcPr>
            <w:tcW w:w="964" w:type="dxa"/>
          </w:tcPr>
          <w:p w14:paraId="6FA4E2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801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27D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A8C9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3937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B123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49BB5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49025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8FCA7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FAB0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8D8F4AF" w14:textId="77777777" w:rsidTr="00F71301">
        <w:tc>
          <w:tcPr>
            <w:tcW w:w="3628" w:type="dxa"/>
          </w:tcPr>
          <w:p w14:paraId="3BEE23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других экономических санкций</w:t>
            </w:r>
          </w:p>
        </w:tc>
        <w:tc>
          <w:tcPr>
            <w:tcW w:w="964" w:type="dxa"/>
          </w:tcPr>
          <w:p w14:paraId="39D2C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402F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6153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2DFC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7DB0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6DAA5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D1A4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4D25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94BB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8E37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283D91" w14:textId="77777777" w:rsidTr="00F71301">
        <w:tc>
          <w:tcPr>
            <w:tcW w:w="3628" w:type="dxa"/>
          </w:tcPr>
          <w:p w14:paraId="762FB2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других экономических санкций</w:t>
            </w:r>
          </w:p>
        </w:tc>
        <w:tc>
          <w:tcPr>
            <w:tcW w:w="964" w:type="dxa"/>
          </w:tcPr>
          <w:p w14:paraId="1EE717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76C2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FFC3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F061B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6873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A199F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3FEA3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AE0C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B5DEE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D85F5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DC620BC" w14:textId="77777777" w:rsidTr="00F71301">
        <w:tc>
          <w:tcPr>
            <w:tcW w:w="3628" w:type="dxa"/>
          </w:tcPr>
          <w:p w14:paraId="1DCEA6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других экономических санкций</w:t>
            </w:r>
          </w:p>
        </w:tc>
        <w:tc>
          <w:tcPr>
            <w:tcW w:w="964" w:type="dxa"/>
          </w:tcPr>
          <w:p w14:paraId="1BC86A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2BCB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104F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2D6A8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04CD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34899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346B5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AA34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4620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01EEF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D2F2C81" w14:textId="77777777" w:rsidTr="00F71301">
        <w:tc>
          <w:tcPr>
            <w:tcW w:w="3628" w:type="dxa"/>
          </w:tcPr>
          <w:p w14:paraId="64E2CA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иных выплат текущего характера физическим лицам</w:t>
            </w:r>
          </w:p>
        </w:tc>
        <w:tc>
          <w:tcPr>
            <w:tcW w:w="964" w:type="dxa"/>
          </w:tcPr>
          <w:p w14:paraId="6B702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9740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9B9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CFBE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E69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707D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40745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5F8DA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D7E5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39D1B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5B8926" w14:textId="77777777" w:rsidTr="00F71301">
        <w:tc>
          <w:tcPr>
            <w:tcW w:w="3628" w:type="dxa"/>
          </w:tcPr>
          <w:p w14:paraId="05CB1E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w:t>
            </w:r>
            <w:r w:rsidRPr="006A3509">
              <w:rPr>
                <w:rFonts w:ascii="Times New Roman" w:hAnsi="Times New Roman" w:cs="Times New Roman"/>
                <w:szCs w:val="22"/>
              </w:rPr>
              <w:lastRenderedPageBreak/>
              <w:t>задолженности подотчетных лиц по оплате иных выплат текущего характера физическим лицам</w:t>
            </w:r>
          </w:p>
        </w:tc>
        <w:tc>
          <w:tcPr>
            <w:tcW w:w="964" w:type="dxa"/>
          </w:tcPr>
          <w:p w14:paraId="5C5AA2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1C102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FA4F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AD69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A3D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5955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DC332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4761C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232B1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DBD54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194C39E" w14:textId="77777777" w:rsidTr="00F71301">
        <w:tc>
          <w:tcPr>
            <w:tcW w:w="3628" w:type="dxa"/>
          </w:tcPr>
          <w:p w14:paraId="59A9443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иных выплат текущего характера физическим лицам</w:t>
            </w:r>
          </w:p>
        </w:tc>
        <w:tc>
          <w:tcPr>
            <w:tcW w:w="964" w:type="dxa"/>
          </w:tcPr>
          <w:p w14:paraId="4DAA71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C105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FFB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5D5E1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2B67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1293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652F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8FE01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39DE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CBA49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E193A4E" w14:textId="77777777" w:rsidTr="00F71301">
        <w:tc>
          <w:tcPr>
            <w:tcW w:w="3628" w:type="dxa"/>
          </w:tcPr>
          <w:p w14:paraId="2321609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иных выплат текущего характера организациям</w:t>
            </w:r>
          </w:p>
        </w:tc>
        <w:tc>
          <w:tcPr>
            <w:tcW w:w="964" w:type="dxa"/>
          </w:tcPr>
          <w:p w14:paraId="52823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A466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F871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716D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4D1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FDB10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227AC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6FF54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5A53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36B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BC758E" w14:textId="77777777" w:rsidTr="00F71301">
        <w:tc>
          <w:tcPr>
            <w:tcW w:w="3628" w:type="dxa"/>
          </w:tcPr>
          <w:p w14:paraId="78DE67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иных выплат текущего характера организациям</w:t>
            </w:r>
          </w:p>
        </w:tc>
        <w:tc>
          <w:tcPr>
            <w:tcW w:w="964" w:type="dxa"/>
          </w:tcPr>
          <w:p w14:paraId="0743D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080AD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8DC2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07CB2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E72A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4144C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76DCD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A77B6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D8FA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A4DA4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4A935F1" w14:textId="77777777" w:rsidTr="00F71301">
        <w:tc>
          <w:tcPr>
            <w:tcW w:w="3628" w:type="dxa"/>
          </w:tcPr>
          <w:p w14:paraId="5BF6AC8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иных выплат текущего характера организациям</w:t>
            </w:r>
          </w:p>
        </w:tc>
        <w:tc>
          <w:tcPr>
            <w:tcW w:w="964" w:type="dxa"/>
          </w:tcPr>
          <w:p w14:paraId="21460F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D964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F8D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FA5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FBA8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173C9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20F53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61151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05430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8C550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C7F3B69" w14:textId="77777777" w:rsidTr="00F71301">
        <w:tc>
          <w:tcPr>
            <w:tcW w:w="3628" w:type="dxa"/>
          </w:tcPr>
          <w:p w14:paraId="6A870FD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иных выплат капитального характера физическим лицам</w:t>
            </w:r>
          </w:p>
        </w:tc>
        <w:tc>
          <w:tcPr>
            <w:tcW w:w="964" w:type="dxa"/>
          </w:tcPr>
          <w:p w14:paraId="5A780B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6FE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05F7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0271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D135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1F2B6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74E3A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F1C1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DF98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6EE3B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4CF012" w14:textId="77777777" w:rsidTr="00F71301">
        <w:tc>
          <w:tcPr>
            <w:tcW w:w="3628" w:type="dxa"/>
          </w:tcPr>
          <w:p w14:paraId="78170C5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иных выплат капитального характера физическим лицам</w:t>
            </w:r>
          </w:p>
        </w:tc>
        <w:tc>
          <w:tcPr>
            <w:tcW w:w="964" w:type="dxa"/>
          </w:tcPr>
          <w:p w14:paraId="2740B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8E0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6FE8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3336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C7FE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B89A7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AF62C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1272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7163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943FC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D15BCB8" w14:textId="77777777" w:rsidTr="00F71301">
        <w:tc>
          <w:tcPr>
            <w:tcW w:w="3628" w:type="dxa"/>
          </w:tcPr>
          <w:p w14:paraId="72A28F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иных выплат капитального характера физическим лицам</w:t>
            </w:r>
          </w:p>
        </w:tc>
        <w:tc>
          <w:tcPr>
            <w:tcW w:w="964" w:type="dxa"/>
          </w:tcPr>
          <w:p w14:paraId="616AB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91B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3658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E40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694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EB26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C4DA0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90D4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DE94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8D8B7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4BD0B99" w14:textId="77777777" w:rsidTr="00F71301">
        <w:tc>
          <w:tcPr>
            <w:tcW w:w="3628" w:type="dxa"/>
          </w:tcPr>
          <w:p w14:paraId="35F5B7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оплате иных выплат капитального характера организациям</w:t>
            </w:r>
          </w:p>
        </w:tc>
        <w:tc>
          <w:tcPr>
            <w:tcW w:w="964" w:type="dxa"/>
          </w:tcPr>
          <w:p w14:paraId="2E9864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75FC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EBCC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1466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9F50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8D23F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4DA39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72E3CC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38D4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73CDB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9AB767" w14:textId="77777777" w:rsidTr="00F71301">
        <w:tc>
          <w:tcPr>
            <w:tcW w:w="3628" w:type="dxa"/>
          </w:tcPr>
          <w:p w14:paraId="4372C77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подотчетных лиц по оплате иных выплат капитального характера организациям</w:t>
            </w:r>
          </w:p>
        </w:tc>
        <w:tc>
          <w:tcPr>
            <w:tcW w:w="964" w:type="dxa"/>
          </w:tcPr>
          <w:p w14:paraId="255B2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DDDE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9FDE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2988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549F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47EAA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A713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15453F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CA286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1FE0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5EBDAB6" w14:textId="77777777" w:rsidTr="00F71301">
        <w:tc>
          <w:tcPr>
            <w:tcW w:w="3628" w:type="dxa"/>
          </w:tcPr>
          <w:p w14:paraId="0C7ABF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оплате иных выплат капитального характера организациям</w:t>
            </w:r>
          </w:p>
        </w:tc>
        <w:tc>
          <w:tcPr>
            <w:tcW w:w="964" w:type="dxa"/>
          </w:tcPr>
          <w:p w14:paraId="5BFEB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1A6A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6EB2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ECA32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09D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9E627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D8FC6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6FAF5C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57446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8D45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59B84FA" w14:textId="77777777" w:rsidTr="00F71301">
        <w:tblPrEx>
          <w:tblBorders>
            <w:insideH w:val="nil"/>
          </w:tblBorders>
        </w:tblPrEx>
        <w:tc>
          <w:tcPr>
            <w:tcW w:w="3628" w:type="dxa"/>
            <w:tcBorders>
              <w:bottom w:val="nil"/>
            </w:tcBorders>
          </w:tcPr>
          <w:p w14:paraId="143222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14:paraId="625AC7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B4B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87F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5EBBC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998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00FB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45E9E6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393920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90D2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1F95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31BE2C" w14:textId="77777777" w:rsidTr="00F71301">
        <w:tblPrEx>
          <w:tblBorders>
            <w:insideH w:val="nil"/>
          </w:tblBorders>
        </w:tblPrEx>
        <w:tc>
          <w:tcPr>
            <w:tcW w:w="9950" w:type="dxa"/>
            <w:gridSpan w:val="11"/>
            <w:tcBorders>
              <w:top w:val="nil"/>
            </w:tcBorders>
          </w:tcPr>
          <w:p w14:paraId="1A49543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5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91AD298" w14:textId="77777777" w:rsidTr="00F71301">
        <w:tblPrEx>
          <w:tblBorders>
            <w:insideH w:val="nil"/>
          </w:tblBorders>
        </w:tblPrEx>
        <w:tc>
          <w:tcPr>
            <w:tcW w:w="3628" w:type="dxa"/>
            <w:tcBorders>
              <w:bottom w:val="nil"/>
            </w:tcBorders>
          </w:tcPr>
          <w:p w14:paraId="315943D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w:t>
            </w:r>
            <w:r w:rsidRPr="006A3509">
              <w:rPr>
                <w:rFonts w:ascii="Times New Roman" w:hAnsi="Times New Roman" w:cs="Times New Roman"/>
                <w:szCs w:val="22"/>
              </w:rPr>
              <w:lastRenderedPageBreak/>
              <w:t>задолженности подотчетных лиц по возмещению расходов (убытков) от деятельности простого товарищества</w:t>
            </w:r>
          </w:p>
        </w:tc>
        <w:tc>
          <w:tcPr>
            <w:tcW w:w="964" w:type="dxa"/>
            <w:tcBorders>
              <w:bottom w:val="nil"/>
            </w:tcBorders>
          </w:tcPr>
          <w:p w14:paraId="488BC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51458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90FE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D6D2C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5F76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94940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A4256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1DED3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18FB3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0F6DA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1E87128" w14:textId="77777777" w:rsidTr="00F71301">
        <w:tblPrEx>
          <w:tblBorders>
            <w:insideH w:val="nil"/>
          </w:tblBorders>
        </w:tblPrEx>
        <w:tc>
          <w:tcPr>
            <w:tcW w:w="9950" w:type="dxa"/>
            <w:gridSpan w:val="11"/>
            <w:tcBorders>
              <w:top w:val="nil"/>
            </w:tcBorders>
          </w:tcPr>
          <w:p w14:paraId="250DEA7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5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364D056" w14:textId="77777777" w:rsidTr="00F71301">
        <w:tblPrEx>
          <w:tblBorders>
            <w:insideH w:val="nil"/>
          </w:tblBorders>
        </w:tblPrEx>
        <w:tc>
          <w:tcPr>
            <w:tcW w:w="3628" w:type="dxa"/>
            <w:tcBorders>
              <w:bottom w:val="nil"/>
            </w:tcBorders>
          </w:tcPr>
          <w:p w14:paraId="6D49DF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14:paraId="461109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9D83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DD7E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3502B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A0AF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07012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26819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55C52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7C06E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C6E6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AAB0D45" w14:textId="77777777" w:rsidTr="00F71301">
        <w:tblPrEx>
          <w:tblBorders>
            <w:insideH w:val="nil"/>
          </w:tblBorders>
        </w:tblPrEx>
        <w:tc>
          <w:tcPr>
            <w:tcW w:w="9950" w:type="dxa"/>
            <w:gridSpan w:val="11"/>
            <w:tcBorders>
              <w:top w:val="nil"/>
            </w:tcBorders>
          </w:tcPr>
          <w:p w14:paraId="3D993C4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0656E98" w14:textId="77777777" w:rsidTr="00F71301">
        <w:tblPrEx>
          <w:tblBorders>
            <w:insideH w:val="nil"/>
          </w:tblBorders>
        </w:tblPrEx>
        <w:tc>
          <w:tcPr>
            <w:tcW w:w="3628" w:type="dxa"/>
            <w:tcBorders>
              <w:bottom w:val="nil"/>
            </w:tcBorders>
          </w:tcPr>
          <w:p w14:paraId="4F28EBD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ущербу и иным доходам </w:t>
            </w:r>
            <w:hyperlink w:anchor="P18624">
              <w:r w:rsidRPr="006A3509">
                <w:rPr>
                  <w:rFonts w:ascii="Times New Roman" w:hAnsi="Times New Roman" w:cs="Times New Roman"/>
                  <w:szCs w:val="22"/>
                </w:rPr>
                <w:t>&lt;2&gt;</w:t>
              </w:r>
            </w:hyperlink>
            <w:r w:rsidRPr="006A3509">
              <w:rPr>
                <w:rFonts w:ascii="Times New Roman" w:hAnsi="Times New Roman" w:cs="Times New Roman"/>
                <w:szCs w:val="22"/>
              </w:rPr>
              <w:t xml:space="preserve">, </w:t>
            </w:r>
            <w:hyperlink w:anchor="P18631">
              <w:r w:rsidRPr="006A3509">
                <w:rPr>
                  <w:rFonts w:ascii="Times New Roman" w:hAnsi="Times New Roman" w:cs="Times New Roman"/>
                  <w:szCs w:val="22"/>
                </w:rPr>
                <w:t>&lt;6&gt;</w:t>
              </w:r>
            </w:hyperlink>
          </w:p>
        </w:tc>
        <w:tc>
          <w:tcPr>
            <w:tcW w:w="964" w:type="dxa"/>
            <w:tcBorders>
              <w:bottom w:val="nil"/>
            </w:tcBorders>
          </w:tcPr>
          <w:p w14:paraId="6FECF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E33D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AF32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4305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5EF6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C149E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DFEA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4010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C012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8DEA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EB35B1" w14:textId="77777777" w:rsidTr="00F71301">
        <w:tblPrEx>
          <w:tblBorders>
            <w:insideH w:val="nil"/>
          </w:tblBorders>
        </w:tblPrEx>
        <w:tc>
          <w:tcPr>
            <w:tcW w:w="9950" w:type="dxa"/>
            <w:gridSpan w:val="11"/>
            <w:tcBorders>
              <w:top w:val="nil"/>
            </w:tcBorders>
          </w:tcPr>
          <w:p w14:paraId="5E5091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5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531C38A" w14:textId="77777777" w:rsidTr="00F71301">
        <w:tc>
          <w:tcPr>
            <w:tcW w:w="3628" w:type="dxa"/>
          </w:tcPr>
          <w:p w14:paraId="01779E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компенсации затрат</w:t>
            </w:r>
          </w:p>
        </w:tc>
        <w:tc>
          <w:tcPr>
            <w:tcW w:w="964" w:type="dxa"/>
          </w:tcPr>
          <w:p w14:paraId="6511B7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C869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8986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F13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3A5F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F6D5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0F1EB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E396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1AA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B9E5B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8BB39D" w14:textId="77777777" w:rsidTr="00F71301">
        <w:tc>
          <w:tcPr>
            <w:tcW w:w="3628" w:type="dxa"/>
          </w:tcPr>
          <w:p w14:paraId="21275E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компенсации затрат</w:t>
            </w:r>
          </w:p>
        </w:tc>
        <w:tc>
          <w:tcPr>
            <w:tcW w:w="964" w:type="dxa"/>
          </w:tcPr>
          <w:p w14:paraId="7E5689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8E2D0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647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A097D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138A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DAF6D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E00C4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E8C49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F99F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176A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F30B32" w14:textId="77777777" w:rsidTr="00F71301">
        <w:tc>
          <w:tcPr>
            <w:tcW w:w="3628" w:type="dxa"/>
          </w:tcPr>
          <w:p w14:paraId="6D765A3C" w14:textId="34A17BE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доходам от компенсации затрат </w:t>
            </w:r>
          </w:p>
        </w:tc>
        <w:tc>
          <w:tcPr>
            <w:tcW w:w="964" w:type="dxa"/>
          </w:tcPr>
          <w:p w14:paraId="7070B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44FF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1B67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E5658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827F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673B5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FFDD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7D515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4A27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71606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B8C494" w14:textId="77777777" w:rsidTr="00F71301">
        <w:tc>
          <w:tcPr>
            <w:tcW w:w="3628" w:type="dxa"/>
          </w:tcPr>
          <w:p w14:paraId="51015B46" w14:textId="605FC24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доходам от компенсации затрат </w:t>
            </w:r>
          </w:p>
        </w:tc>
        <w:tc>
          <w:tcPr>
            <w:tcW w:w="964" w:type="dxa"/>
          </w:tcPr>
          <w:p w14:paraId="3C176B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8A2D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FD9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EDDB1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F122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2C920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8E320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C537E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A29EF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5CCB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6B2759" w14:textId="77777777" w:rsidTr="00F71301">
        <w:tc>
          <w:tcPr>
            <w:tcW w:w="3628" w:type="dxa"/>
          </w:tcPr>
          <w:p w14:paraId="2D5A49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бюджета от возврата дебиторской задолженности прошлых лет</w:t>
            </w:r>
          </w:p>
        </w:tc>
        <w:tc>
          <w:tcPr>
            <w:tcW w:w="964" w:type="dxa"/>
          </w:tcPr>
          <w:p w14:paraId="7BB8A3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6310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48382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43652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01D2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7EE00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0974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69D3C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2600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EEAC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E62495" w14:textId="77777777" w:rsidTr="00F71301">
        <w:tc>
          <w:tcPr>
            <w:tcW w:w="3628" w:type="dxa"/>
          </w:tcPr>
          <w:p w14:paraId="35D18BF3" w14:textId="71488C5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доходам бюджета от возврата дебиторской задолженности прошлых лет </w:t>
            </w:r>
          </w:p>
        </w:tc>
        <w:tc>
          <w:tcPr>
            <w:tcW w:w="964" w:type="dxa"/>
          </w:tcPr>
          <w:p w14:paraId="42F2C4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6DA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5F2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0AB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5A5F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20C43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B91C9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2EACA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474C0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E18F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4672A8" w14:textId="77777777" w:rsidTr="00F71301">
        <w:tc>
          <w:tcPr>
            <w:tcW w:w="3628" w:type="dxa"/>
          </w:tcPr>
          <w:p w14:paraId="0E166BE5" w14:textId="1B0CE23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доходам бюджета от возврата дебиторской задолженности прошлых лет </w:t>
            </w:r>
          </w:p>
        </w:tc>
        <w:tc>
          <w:tcPr>
            <w:tcW w:w="964" w:type="dxa"/>
          </w:tcPr>
          <w:p w14:paraId="0D35E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6F32E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412D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1841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69A4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3E45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980A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788B40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13F6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86BE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9DD1AF0" w14:textId="77777777" w:rsidTr="00F71301">
        <w:tblPrEx>
          <w:tblBorders>
            <w:insideH w:val="nil"/>
          </w:tblBorders>
        </w:tblPrEx>
        <w:tc>
          <w:tcPr>
            <w:tcW w:w="3628" w:type="dxa"/>
            <w:tcBorders>
              <w:bottom w:val="nil"/>
            </w:tcBorders>
            <w:vAlign w:val="bottom"/>
          </w:tcPr>
          <w:p w14:paraId="1FA98F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14:paraId="4701F7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75ED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27C5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4DBC8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B04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AE440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199A7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EA935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856C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59400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FA67F7" w14:textId="77777777" w:rsidTr="00F71301">
        <w:tblPrEx>
          <w:tblBorders>
            <w:insideH w:val="nil"/>
          </w:tblBorders>
        </w:tblPrEx>
        <w:tc>
          <w:tcPr>
            <w:tcW w:w="9950" w:type="dxa"/>
            <w:gridSpan w:val="11"/>
            <w:tcBorders>
              <w:top w:val="nil"/>
            </w:tcBorders>
          </w:tcPr>
          <w:p w14:paraId="725F382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C80A476" w14:textId="77777777" w:rsidTr="00F71301">
        <w:tblPrEx>
          <w:tblBorders>
            <w:insideH w:val="nil"/>
          </w:tblBorders>
        </w:tblPrEx>
        <w:tc>
          <w:tcPr>
            <w:tcW w:w="3628" w:type="dxa"/>
            <w:tcBorders>
              <w:bottom w:val="nil"/>
            </w:tcBorders>
            <w:vAlign w:val="bottom"/>
          </w:tcPr>
          <w:p w14:paraId="26735E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возмещений государственным внебюджетным фондом расходов страхователей</w:t>
            </w:r>
          </w:p>
        </w:tc>
        <w:tc>
          <w:tcPr>
            <w:tcW w:w="964" w:type="dxa"/>
            <w:tcBorders>
              <w:bottom w:val="nil"/>
            </w:tcBorders>
          </w:tcPr>
          <w:p w14:paraId="32F575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9E45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E89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41944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7527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1676B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78C13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3C4E9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4431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CA97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2422BE9" w14:textId="77777777" w:rsidTr="00F71301">
        <w:tblPrEx>
          <w:tblBorders>
            <w:insideH w:val="nil"/>
          </w:tblBorders>
        </w:tblPrEx>
        <w:tc>
          <w:tcPr>
            <w:tcW w:w="9950" w:type="dxa"/>
            <w:gridSpan w:val="11"/>
            <w:tcBorders>
              <w:top w:val="nil"/>
            </w:tcBorders>
          </w:tcPr>
          <w:p w14:paraId="2E32145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6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00F9EB7" w14:textId="77777777" w:rsidTr="00F71301">
        <w:tblPrEx>
          <w:tblBorders>
            <w:insideH w:val="nil"/>
          </w:tblBorders>
        </w:tblPrEx>
        <w:tc>
          <w:tcPr>
            <w:tcW w:w="3628" w:type="dxa"/>
            <w:tcBorders>
              <w:bottom w:val="nil"/>
            </w:tcBorders>
            <w:vAlign w:val="bottom"/>
          </w:tcPr>
          <w:p w14:paraId="4F9B643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дебиторской задолженности по доходам бюджета от возмещений государственным внебюджетным фондом расходов страхователей</w:t>
            </w:r>
          </w:p>
        </w:tc>
        <w:tc>
          <w:tcPr>
            <w:tcW w:w="964" w:type="dxa"/>
            <w:tcBorders>
              <w:bottom w:val="nil"/>
            </w:tcBorders>
          </w:tcPr>
          <w:p w14:paraId="17611C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38C58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A1E2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2FFD4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8CBB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11000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DFF5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2871E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5F990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22712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BC2182F" w14:textId="77777777" w:rsidTr="00F71301">
        <w:tblPrEx>
          <w:tblBorders>
            <w:insideH w:val="nil"/>
          </w:tblBorders>
        </w:tblPrEx>
        <w:tc>
          <w:tcPr>
            <w:tcW w:w="9950" w:type="dxa"/>
            <w:gridSpan w:val="11"/>
            <w:tcBorders>
              <w:top w:val="nil"/>
            </w:tcBorders>
          </w:tcPr>
          <w:p w14:paraId="2248BE8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6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1855677" w14:textId="77777777" w:rsidTr="00F71301">
        <w:tc>
          <w:tcPr>
            <w:tcW w:w="3628" w:type="dxa"/>
          </w:tcPr>
          <w:p w14:paraId="4026A6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штрафам, пеням, неустойкам, возмещениям ущерба</w:t>
            </w:r>
          </w:p>
        </w:tc>
        <w:tc>
          <w:tcPr>
            <w:tcW w:w="964" w:type="dxa"/>
          </w:tcPr>
          <w:p w14:paraId="25CB9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830A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3EE5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50767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1E42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BF3CE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34E0B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28E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BC53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6D4E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5EAB44" w14:textId="77777777" w:rsidTr="00F71301">
        <w:tc>
          <w:tcPr>
            <w:tcW w:w="3628" w:type="dxa"/>
          </w:tcPr>
          <w:p w14:paraId="1352E5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штрафных санкций за нарушение условий контрактов (договоров)</w:t>
            </w:r>
          </w:p>
        </w:tc>
        <w:tc>
          <w:tcPr>
            <w:tcW w:w="964" w:type="dxa"/>
          </w:tcPr>
          <w:p w14:paraId="6E3B4A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9D3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BC48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23520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2121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0FE4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649C5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73403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6531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1BB0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8AB926" w14:textId="77777777" w:rsidTr="00F71301">
        <w:tc>
          <w:tcPr>
            <w:tcW w:w="3628" w:type="dxa"/>
          </w:tcPr>
          <w:p w14:paraId="59DD3A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доходам от штрафных санкций за нарушение условий контрактов (договоров) </w:t>
            </w:r>
            <w:hyperlink w:anchor="P18624">
              <w:r w:rsidRPr="006A3509">
                <w:rPr>
                  <w:rFonts w:ascii="Times New Roman" w:hAnsi="Times New Roman" w:cs="Times New Roman"/>
                  <w:szCs w:val="22"/>
                </w:rPr>
                <w:t>&lt;2&gt;</w:t>
              </w:r>
            </w:hyperlink>
          </w:p>
        </w:tc>
        <w:tc>
          <w:tcPr>
            <w:tcW w:w="964" w:type="dxa"/>
          </w:tcPr>
          <w:p w14:paraId="171EE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89119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7C11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B9F6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2B15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BDF2A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B5C7D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641B6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207AB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B57DB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9D6DEB" w14:textId="77777777" w:rsidTr="00F71301">
        <w:tc>
          <w:tcPr>
            <w:tcW w:w="3628" w:type="dxa"/>
          </w:tcPr>
          <w:p w14:paraId="28EDAFA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доходам от штрафных санкций за нарушение условий контрактов (договоров) </w:t>
            </w:r>
            <w:hyperlink w:anchor="P18624">
              <w:r w:rsidRPr="006A3509">
                <w:rPr>
                  <w:rFonts w:ascii="Times New Roman" w:hAnsi="Times New Roman" w:cs="Times New Roman"/>
                  <w:szCs w:val="22"/>
                </w:rPr>
                <w:t>&lt;2&gt;</w:t>
              </w:r>
            </w:hyperlink>
          </w:p>
        </w:tc>
        <w:tc>
          <w:tcPr>
            <w:tcW w:w="964" w:type="dxa"/>
          </w:tcPr>
          <w:p w14:paraId="4177C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65BA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A6C8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71FF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6925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5E38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47D90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01F1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514E1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D0CA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9248C64" w14:textId="77777777" w:rsidTr="00F71301">
        <w:tc>
          <w:tcPr>
            <w:tcW w:w="3628" w:type="dxa"/>
          </w:tcPr>
          <w:p w14:paraId="6A8E9A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страховых возмещений</w:t>
            </w:r>
          </w:p>
        </w:tc>
        <w:tc>
          <w:tcPr>
            <w:tcW w:w="964" w:type="dxa"/>
          </w:tcPr>
          <w:p w14:paraId="7BDA45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FAFAD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A2D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EE03F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EF2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12522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89A29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2A3B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43F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34E2D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8D3097" w14:textId="77777777" w:rsidTr="00F71301">
        <w:tblPrEx>
          <w:tblBorders>
            <w:insideH w:val="nil"/>
          </w:tblBorders>
        </w:tblPrEx>
        <w:tc>
          <w:tcPr>
            <w:tcW w:w="3628" w:type="dxa"/>
            <w:tcBorders>
              <w:bottom w:val="nil"/>
            </w:tcBorders>
          </w:tcPr>
          <w:p w14:paraId="6A2ACBA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от страховых возмещений</w:t>
            </w:r>
          </w:p>
        </w:tc>
        <w:tc>
          <w:tcPr>
            <w:tcW w:w="964" w:type="dxa"/>
            <w:tcBorders>
              <w:bottom w:val="nil"/>
            </w:tcBorders>
          </w:tcPr>
          <w:p w14:paraId="06D341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7DD2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FFD3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B5D1A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C557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6A7A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93032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8FE49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4E499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8E1AB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52F156BA" w14:textId="77777777" w:rsidTr="00F71301">
        <w:tblPrEx>
          <w:tblBorders>
            <w:insideH w:val="nil"/>
          </w:tblBorders>
        </w:tblPrEx>
        <w:tc>
          <w:tcPr>
            <w:tcW w:w="9950" w:type="dxa"/>
            <w:gridSpan w:val="11"/>
            <w:tcBorders>
              <w:top w:val="nil"/>
            </w:tcBorders>
          </w:tcPr>
          <w:p w14:paraId="378DB8A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6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85ACB06" w14:textId="77777777" w:rsidTr="00F71301">
        <w:tblPrEx>
          <w:tblBorders>
            <w:insideH w:val="nil"/>
          </w:tblBorders>
        </w:tblPrEx>
        <w:tc>
          <w:tcPr>
            <w:tcW w:w="3628" w:type="dxa"/>
            <w:tcBorders>
              <w:bottom w:val="nil"/>
            </w:tcBorders>
          </w:tcPr>
          <w:p w14:paraId="0F98EDA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от страховых возмещений</w:t>
            </w:r>
          </w:p>
        </w:tc>
        <w:tc>
          <w:tcPr>
            <w:tcW w:w="964" w:type="dxa"/>
            <w:tcBorders>
              <w:bottom w:val="nil"/>
            </w:tcBorders>
          </w:tcPr>
          <w:p w14:paraId="78E299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2C8D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3E5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3B70C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608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3183D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400E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B986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56F6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4D8DE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5801F9FA" w14:textId="77777777" w:rsidTr="00F71301">
        <w:tblPrEx>
          <w:tblBorders>
            <w:insideH w:val="nil"/>
          </w:tblBorders>
        </w:tblPrEx>
        <w:tc>
          <w:tcPr>
            <w:tcW w:w="9950" w:type="dxa"/>
            <w:gridSpan w:val="11"/>
            <w:tcBorders>
              <w:top w:val="nil"/>
            </w:tcBorders>
          </w:tcPr>
          <w:p w14:paraId="2E2B8E6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6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1A21D8C" w14:textId="77777777" w:rsidTr="00F71301">
        <w:tblPrEx>
          <w:tblBorders>
            <w:insideH w:val="nil"/>
          </w:tblBorders>
        </w:tblPrEx>
        <w:tc>
          <w:tcPr>
            <w:tcW w:w="3628" w:type="dxa"/>
            <w:tcBorders>
              <w:bottom w:val="nil"/>
            </w:tcBorders>
            <w:vAlign w:val="bottom"/>
          </w:tcPr>
          <w:p w14:paraId="5EDFC4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возмещения ущерба имущества (за исключением страховых возмещений)</w:t>
            </w:r>
          </w:p>
        </w:tc>
        <w:tc>
          <w:tcPr>
            <w:tcW w:w="964" w:type="dxa"/>
            <w:tcBorders>
              <w:bottom w:val="nil"/>
            </w:tcBorders>
          </w:tcPr>
          <w:p w14:paraId="497DD8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DE7B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31C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E7D5F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C47C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EF94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0C5F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EC62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D548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E5AEF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D54222" w14:textId="77777777" w:rsidTr="00F71301">
        <w:tblPrEx>
          <w:tblBorders>
            <w:insideH w:val="nil"/>
          </w:tblBorders>
        </w:tblPrEx>
        <w:tc>
          <w:tcPr>
            <w:tcW w:w="9950" w:type="dxa"/>
            <w:gridSpan w:val="11"/>
            <w:tcBorders>
              <w:top w:val="nil"/>
            </w:tcBorders>
          </w:tcPr>
          <w:p w14:paraId="035451D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6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625EBF8" w14:textId="77777777" w:rsidTr="00F71301">
        <w:tblPrEx>
          <w:tblBorders>
            <w:insideH w:val="nil"/>
          </w:tblBorders>
        </w:tblPrEx>
        <w:tc>
          <w:tcPr>
            <w:tcW w:w="3628" w:type="dxa"/>
            <w:tcBorders>
              <w:bottom w:val="nil"/>
            </w:tcBorders>
            <w:vAlign w:val="bottom"/>
          </w:tcPr>
          <w:p w14:paraId="1456EAB3" w14:textId="62FA464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доходам от возмещения ущерба имущества (за исключением страховых возмещений) </w:t>
            </w:r>
            <w:hyperlink w:anchor="P18624"/>
          </w:p>
        </w:tc>
        <w:tc>
          <w:tcPr>
            <w:tcW w:w="964" w:type="dxa"/>
            <w:tcBorders>
              <w:bottom w:val="nil"/>
            </w:tcBorders>
          </w:tcPr>
          <w:p w14:paraId="65767F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F55E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43D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AE634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7BA6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EB022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61D9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8921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6E35B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B27E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616F742" w14:textId="77777777" w:rsidTr="00F71301">
        <w:tblPrEx>
          <w:tblBorders>
            <w:insideH w:val="nil"/>
          </w:tblBorders>
        </w:tblPrEx>
        <w:tc>
          <w:tcPr>
            <w:tcW w:w="9950" w:type="dxa"/>
            <w:gridSpan w:val="11"/>
            <w:tcBorders>
              <w:top w:val="nil"/>
            </w:tcBorders>
          </w:tcPr>
          <w:p w14:paraId="27DA8B1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6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9BA76CE" w14:textId="77777777" w:rsidTr="00F71301">
        <w:tblPrEx>
          <w:tblBorders>
            <w:insideH w:val="nil"/>
          </w:tblBorders>
        </w:tblPrEx>
        <w:tc>
          <w:tcPr>
            <w:tcW w:w="3628" w:type="dxa"/>
            <w:tcBorders>
              <w:bottom w:val="nil"/>
            </w:tcBorders>
            <w:vAlign w:val="bottom"/>
          </w:tcPr>
          <w:p w14:paraId="3A1842CB" w14:textId="7FF2AE9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доходам от возмещения ущерба имущества (за исключением страховых возмещений) </w:t>
            </w:r>
          </w:p>
        </w:tc>
        <w:tc>
          <w:tcPr>
            <w:tcW w:w="964" w:type="dxa"/>
            <w:tcBorders>
              <w:bottom w:val="nil"/>
            </w:tcBorders>
          </w:tcPr>
          <w:p w14:paraId="4FC738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DC7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5FF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68C77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C8DA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58475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5948F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F64E3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C7D87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26D58E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94B1B7" w14:textId="77777777" w:rsidTr="00F71301">
        <w:tblPrEx>
          <w:tblBorders>
            <w:insideH w:val="nil"/>
          </w:tblBorders>
        </w:tblPrEx>
        <w:tc>
          <w:tcPr>
            <w:tcW w:w="9950" w:type="dxa"/>
            <w:gridSpan w:val="11"/>
            <w:tcBorders>
              <w:top w:val="nil"/>
            </w:tcBorders>
          </w:tcPr>
          <w:p w14:paraId="316CAF7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66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97F01DF" w14:textId="77777777" w:rsidTr="00F71301">
        <w:tc>
          <w:tcPr>
            <w:tcW w:w="3628" w:type="dxa"/>
          </w:tcPr>
          <w:p w14:paraId="30727D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доходам от прочих сумм принудительного изъятия</w:t>
            </w:r>
          </w:p>
        </w:tc>
        <w:tc>
          <w:tcPr>
            <w:tcW w:w="964" w:type="dxa"/>
          </w:tcPr>
          <w:p w14:paraId="334608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B164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5901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18FC2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1C82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7B99E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6FB0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80889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7CFB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7BEB0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A19B26" w14:textId="77777777" w:rsidTr="00F71301">
        <w:tc>
          <w:tcPr>
            <w:tcW w:w="3628" w:type="dxa"/>
          </w:tcPr>
          <w:p w14:paraId="087797D0" w14:textId="3589229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доходам от прочих сумм принудительного изъятия </w:t>
            </w:r>
          </w:p>
        </w:tc>
        <w:tc>
          <w:tcPr>
            <w:tcW w:w="964" w:type="dxa"/>
          </w:tcPr>
          <w:p w14:paraId="6F07CB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90B2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B1B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304C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E448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7B4B2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A1F0D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46778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0878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9F5B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2DC1FC" w14:textId="77777777" w:rsidTr="00F71301">
        <w:tc>
          <w:tcPr>
            <w:tcW w:w="3628" w:type="dxa"/>
          </w:tcPr>
          <w:p w14:paraId="2FC99EED" w14:textId="5CE8C92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доходам от прочих сумм принудительного изъятия </w:t>
            </w:r>
          </w:p>
        </w:tc>
        <w:tc>
          <w:tcPr>
            <w:tcW w:w="964" w:type="dxa"/>
          </w:tcPr>
          <w:p w14:paraId="64E2C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AA06A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11F3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6B0BF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B32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41932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5AB5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A5F07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AB09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2D32B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06C88D" w14:textId="77777777" w:rsidTr="00F71301">
        <w:tc>
          <w:tcPr>
            <w:tcW w:w="3628" w:type="dxa"/>
          </w:tcPr>
          <w:p w14:paraId="3877B4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нефинансовым активам</w:t>
            </w:r>
          </w:p>
        </w:tc>
        <w:tc>
          <w:tcPr>
            <w:tcW w:w="964" w:type="dxa"/>
          </w:tcPr>
          <w:p w14:paraId="635BC3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668B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1268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4315E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025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263AA0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321FAE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714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7F6A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8344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275C43" w14:textId="77777777" w:rsidTr="00F71301">
        <w:tc>
          <w:tcPr>
            <w:tcW w:w="3628" w:type="dxa"/>
          </w:tcPr>
          <w:p w14:paraId="64487C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основным средствам</w:t>
            </w:r>
          </w:p>
        </w:tc>
        <w:tc>
          <w:tcPr>
            <w:tcW w:w="964" w:type="dxa"/>
          </w:tcPr>
          <w:p w14:paraId="4BE4B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5B9C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8C83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18E2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B4DA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937A5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6DDA5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1339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7E80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073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5EB5D8" w14:textId="77777777" w:rsidTr="00F71301">
        <w:tc>
          <w:tcPr>
            <w:tcW w:w="3628" w:type="dxa"/>
          </w:tcPr>
          <w:p w14:paraId="1D0B55CD" w14:textId="0D9A0FA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ущербу основным средствам </w:t>
            </w:r>
            <w:hyperlink w:anchor="P18624"/>
          </w:p>
        </w:tc>
        <w:tc>
          <w:tcPr>
            <w:tcW w:w="964" w:type="dxa"/>
          </w:tcPr>
          <w:p w14:paraId="56E75C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4DB7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4F3B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1B25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F09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21348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8C070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A2B4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1ED35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42311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8AC040E" w14:textId="77777777" w:rsidTr="00F71301">
        <w:tc>
          <w:tcPr>
            <w:tcW w:w="3628" w:type="dxa"/>
          </w:tcPr>
          <w:p w14:paraId="6C72DFC1" w14:textId="213D363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ущербу основным средствам </w:t>
            </w:r>
          </w:p>
        </w:tc>
        <w:tc>
          <w:tcPr>
            <w:tcW w:w="964" w:type="dxa"/>
          </w:tcPr>
          <w:p w14:paraId="0DFEE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4F92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AADC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FE82A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A9F8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BA57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552E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981D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6364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50DF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11345C" w14:textId="77777777" w:rsidTr="00F71301">
        <w:tc>
          <w:tcPr>
            <w:tcW w:w="3628" w:type="dxa"/>
          </w:tcPr>
          <w:p w14:paraId="0A246F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нематериальным активам</w:t>
            </w:r>
          </w:p>
        </w:tc>
        <w:tc>
          <w:tcPr>
            <w:tcW w:w="964" w:type="dxa"/>
          </w:tcPr>
          <w:p w14:paraId="32CF55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707A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067C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F3EA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788F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B36B6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D112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65DD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B823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41EC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03F1B1" w14:textId="77777777" w:rsidTr="00F71301">
        <w:tc>
          <w:tcPr>
            <w:tcW w:w="3628" w:type="dxa"/>
          </w:tcPr>
          <w:p w14:paraId="7E12707B" w14:textId="72F484D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ущербу нематериальным активам </w:t>
            </w:r>
          </w:p>
        </w:tc>
        <w:tc>
          <w:tcPr>
            <w:tcW w:w="964" w:type="dxa"/>
          </w:tcPr>
          <w:p w14:paraId="24720E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9C78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D5B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14DC5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8B8E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7F80D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22889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8424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25889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98FBA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7EC04E" w14:textId="77777777" w:rsidTr="00F71301">
        <w:tc>
          <w:tcPr>
            <w:tcW w:w="3628" w:type="dxa"/>
          </w:tcPr>
          <w:p w14:paraId="745BDEFA" w14:textId="321A82D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ущербу нематериальным активам </w:t>
            </w:r>
          </w:p>
        </w:tc>
        <w:tc>
          <w:tcPr>
            <w:tcW w:w="964" w:type="dxa"/>
          </w:tcPr>
          <w:p w14:paraId="038608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F524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94A6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D1C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E1D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57D6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777C55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F740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36AA0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C913A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0B4487" w14:textId="77777777" w:rsidTr="00F71301">
        <w:tc>
          <w:tcPr>
            <w:tcW w:w="3628" w:type="dxa"/>
          </w:tcPr>
          <w:p w14:paraId="2BA44ED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непроизведенным активам</w:t>
            </w:r>
          </w:p>
        </w:tc>
        <w:tc>
          <w:tcPr>
            <w:tcW w:w="964" w:type="dxa"/>
          </w:tcPr>
          <w:p w14:paraId="5970AA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36A8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E843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A6121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47E0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F8A6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A9A0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2180A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4BCA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995F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67999C" w14:textId="77777777" w:rsidTr="00F71301">
        <w:tc>
          <w:tcPr>
            <w:tcW w:w="3628" w:type="dxa"/>
          </w:tcPr>
          <w:p w14:paraId="5D50B40D" w14:textId="1ABB178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ущербу непроизведенным активам </w:t>
            </w:r>
          </w:p>
        </w:tc>
        <w:tc>
          <w:tcPr>
            <w:tcW w:w="964" w:type="dxa"/>
          </w:tcPr>
          <w:p w14:paraId="7C183B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B822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189F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AB43C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81A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C1BE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62974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F6E81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D714F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EF13A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BD190B" w14:textId="77777777" w:rsidTr="00F71301">
        <w:tc>
          <w:tcPr>
            <w:tcW w:w="3628" w:type="dxa"/>
          </w:tcPr>
          <w:p w14:paraId="0C7CE8EA" w14:textId="02E5059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ущербу непроизведенным активам </w:t>
            </w:r>
          </w:p>
        </w:tc>
        <w:tc>
          <w:tcPr>
            <w:tcW w:w="964" w:type="dxa"/>
          </w:tcPr>
          <w:p w14:paraId="2F001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2026A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C2D5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A949F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C0DE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C2730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06789D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C2F1B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63914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6DB0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5E0D0D3" w14:textId="77777777" w:rsidTr="00F71301">
        <w:tblPrEx>
          <w:tblBorders>
            <w:insideH w:val="nil"/>
          </w:tblBorders>
        </w:tblPrEx>
        <w:tc>
          <w:tcPr>
            <w:tcW w:w="3628" w:type="dxa"/>
            <w:tcBorders>
              <w:bottom w:val="nil"/>
            </w:tcBorders>
          </w:tcPr>
          <w:p w14:paraId="607681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материальным запасам</w:t>
            </w:r>
          </w:p>
        </w:tc>
        <w:tc>
          <w:tcPr>
            <w:tcW w:w="964" w:type="dxa"/>
            <w:tcBorders>
              <w:bottom w:val="nil"/>
            </w:tcBorders>
          </w:tcPr>
          <w:p w14:paraId="3D58C8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1182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D71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BEE8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A1F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6C349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7CEB80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1B32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499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24756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957930" w14:textId="77777777" w:rsidTr="00F71301">
        <w:tblPrEx>
          <w:tblBorders>
            <w:insideH w:val="nil"/>
          </w:tblBorders>
        </w:tblPrEx>
        <w:tc>
          <w:tcPr>
            <w:tcW w:w="9950" w:type="dxa"/>
            <w:gridSpan w:val="11"/>
            <w:tcBorders>
              <w:top w:val="nil"/>
            </w:tcBorders>
          </w:tcPr>
          <w:p w14:paraId="3CB7F74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6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80A70C4" w14:textId="77777777" w:rsidTr="00F71301">
        <w:tblPrEx>
          <w:tblBorders>
            <w:insideH w:val="nil"/>
          </w:tblBorders>
        </w:tblPrEx>
        <w:tc>
          <w:tcPr>
            <w:tcW w:w="3628" w:type="dxa"/>
            <w:tcBorders>
              <w:bottom w:val="nil"/>
            </w:tcBorders>
          </w:tcPr>
          <w:p w14:paraId="19571A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ущербу материальным запасам </w:t>
            </w:r>
            <w:hyperlink w:anchor="P18624">
              <w:r w:rsidRPr="006A3509">
                <w:rPr>
                  <w:rFonts w:ascii="Times New Roman" w:hAnsi="Times New Roman" w:cs="Times New Roman"/>
                  <w:szCs w:val="22"/>
                </w:rPr>
                <w:t>&lt;2&gt;</w:t>
              </w:r>
            </w:hyperlink>
          </w:p>
        </w:tc>
        <w:tc>
          <w:tcPr>
            <w:tcW w:w="964" w:type="dxa"/>
            <w:tcBorders>
              <w:bottom w:val="nil"/>
            </w:tcBorders>
          </w:tcPr>
          <w:p w14:paraId="3DB1C7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3F50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02A7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0CFE9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333C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FB039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68A55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3EC16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318B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5747C9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7A262B" w14:textId="77777777" w:rsidTr="00F71301">
        <w:tblPrEx>
          <w:tblBorders>
            <w:insideH w:val="nil"/>
          </w:tblBorders>
        </w:tblPrEx>
        <w:tc>
          <w:tcPr>
            <w:tcW w:w="9950" w:type="dxa"/>
            <w:gridSpan w:val="11"/>
            <w:tcBorders>
              <w:top w:val="nil"/>
            </w:tcBorders>
          </w:tcPr>
          <w:p w14:paraId="439508A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66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910718B" w14:textId="77777777" w:rsidTr="00F71301">
        <w:tblPrEx>
          <w:tblBorders>
            <w:insideH w:val="nil"/>
          </w:tblBorders>
        </w:tblPrEx>
        <w:tc>
          <w:tcPr>
            <w:tcW w:w="3628" w:type="dxa"/>
            <w:tcBorders>
              <w:bottom w:val="nil"/>
            </w:tcBorders>
          </w:tcPr>
          <w:p w14:paraId="3417133E" w14:textId="38583C8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ущербу материальным запасам </w:t>
            </w:r>
          </w:p>
        </w:tc>
        <w:tc>
          <w:tcPr>
            <w:tcW w:w="964" w:type="dxa"/>
            <w:tcBorders>
              <w:bottom w:val="nil"/>
            </w:tcBorders>
          </w:tcPr>
          <w:p w14:paraId="744A00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5F953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08E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60E7E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0A51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7F0B8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8DD4C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CC15C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0FC08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FD13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CE70FF" w14:textId="77777777" w:rsidTr="00F71301">
        <w:tblPrEx>
          <w:tblBorders>
            <w:insideH w:val="nil"/>
          </w:tblBorders>
        </w:tblPrEx>
        <w:tc>
          <w:tcPr>
            <w:tcW w:w="9950" w:type="dxa"/>
            <w:gridSpan w:val="11"/>
            <w:tcBorders>
              <w:top w:val="nil"/>
            </w:tcBorders>
          </w:tcPr>
          <w:p w14:paraId="26E08EA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EDFDD2A" w14:textId="77777777" w:rsidTr="00F71301">
        <w:tblPrEx>
          <w:tblBorders>
            <w:insideH w:val="nil"/>
          </w:tblBorders>
        </w:tblPrEx>
        <w:tc>
          <w:tcPr>
            <w:tcW w:w="3628" w:type="dxa"/>
            <w:tcBorders>
              <w:bottom w:val="nil"/>
            </w:tcBorders>
          </w:tcPr>
          <w:p w14:paraId="7DD19A8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ущербу биологическим активам</w:t>
            </w:r>
          </w:p>
        </w:tc>
        <w:tc>
          <w:tcPr>
            <w:tcW w:w="964" w:type="dxa"/>
            <w:tcBorders>
              <w:bottom w:val="nil"/>
            </w:tcBorders>
          </w:tcPr>
          <w:p w14:paraId="6D235B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0777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5CC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F5CB7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F6F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57159B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72F71F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D8235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37ED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796CA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4F38E1" w14:textId="77777777" w:rsidTr="00F71301">
        <w:tblPrEx>
          <w:tblBorders>
            <w:insideH w:val="nil"/>
          </w:tblBorders>
        </w:tblPrEx>
        <w:tc>
          <w:tcPr>
            <w:tcW w:w="9950" w:type="dxa"/>
            <w:gridSpan w:val="11"/>
            <w:tcBorders>
              <w:top w:val="nil"/>
            </w:tcBorders>
          </w:tcPr>
          <w:p w14:paraId="3D343E8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7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83D26FB" w14:textId="77777777" w:rsidTr="00F71301">
        <w:tblPrEx>
          <w:tblBorders>
            <w:insideH w:val="nil"/>
          </w:tblBorders>
        </w:tblPrEx>
        <w:tc>
          <w:tcPr>
            <w:tcW w:w="3628" w:type="dxa"/>
            <w:tcBorders>
              <w:bottom w:val="nil"/>
            </w:tcBorders>
          </w:tcPr>
          <w:p w14:paraId="3245CAEF" w14:textId="6A99027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ущербу биологическим активам </w:t>
            </w:r>
          </w:p>
        </w:tc>
        <w:tc>
          <w:tcPr>
            <w:tcW w:w="964" w:type="dxa"/>
            <w:tcBorders>
              <w:bottom w:val="nil"/>
            </w:tcBorders>
          </w:tcPr>
          <w:p w14:paraId="3A86F9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1808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164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1EA7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D4FE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82C18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EB5BD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D2067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F2393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2DE61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468991" w14:textId="77777777" w:rsidTr="00F71301">
        <w:tblPrEx>
          <w:tblBorders>
            <w:insideH w:val="nil"/>
          </w:tblBorders>
        </w:tblPrEx>
        <w:tc>
          <w:tcPr>
            <w:tcW w:w="9950" w:type="dxa"/>
            <w:gridSpan w:val="11"/>
            <w:tcBorders>
              <w:top w:val="nil"/>
            </w:tcBorders>
          </w:tcPr>
          <w:p w14:paraId="7D0D321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974E8A2" w14:textId="77777777" w:rsidTr="00F71301">
        <w:tblPrEx>
          <w:tblBorders>
            <w:insideH w:val="nil"/>
          </w:tblBorders>
        </w:tblPrEx>
        <w:tc>
          <w:tcPr>
            <w:tcW w:w="3628" w:type="dxa"/>
            <w:tcBorders>
              <w:bottom w:val="nil"/>
            </w:tcBorders>
          </w:tcPr>
          <w:p w14:paraId="73188652" w14:textId="52C41DD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ущербу биологическим активам </w:t>
            </w:r>
          </w:p>
        </w:tc>
        <w:tc>
          <w:tcPr>
            <w:tcW w:w="964" w:type="dxa"/>
            <w:tcBorders>
              <w:bottom w:val="nil"/>
            </w:tcBorders>
          </w:tcPr>
          <w:p w14:paraId="0EE5E1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4038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EEB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30350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293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502FC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EA834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5EBA8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CB0A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7F22E9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63DBC3" w14:textId="77777777" w:rsidTr="00F71301">
        <w:tblPrEx>
          <w:tblBorders>
            <w:insideH w:val="nil"/>
          </w:tblBorders>
        </w:tblPrEx>
        <w:tc>
          <w:tcPr>
            <w:tcW w:w="9950" w:type="dxa"/>
            <w:gridSpan w:val="11"/>
            <w:tcBorders>
              <w:top w:val="nil"/>
            </w:tcBorders>
          </w:tcPr>
          <w:p w14:paraId="150D904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970C887" w14:textId="77777777" w:rsidTr="00F71301">
        <w:tc>
          <w:tcPr>
            <w:tcW w:w="3628" w:type="dxa"/>
          </w:tcPr>
          <w:p w14:paraId="45F2B2F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доходам</w:t>
            </w:r>
          </w:p>
        </w:tc>
        <w:tc>
          <w:tcPr>
            <w:tcW w:w="964" w:type="dxa"/>
          </w:tcPr>
          <w:p w14:paraId="0AC964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0E81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80B2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259A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44A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947FF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A2D7C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FF7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4C5B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859D5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6F8F0C" w14:textId="77777777" w:rsidTr="00F71301">
        <w:tc>
          <w:tcPr>
            <w:tcW w:w="3628" w:type="dxa"/>
          </w:tcPr>
          <w:p w14:paraId="06C9BE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недостачам денежных средств</w:t>
            </w:r>
          </w:p>
        </w:tc>
        <w:tc>
          <w:tcPr>
            <w:tcW w:w="964" w:type="dxa"/>
          </w:tcPr>
          <w:p w14:paraId="049699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8490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9E6F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366D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08C1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AF25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EF03F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C04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4BE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ABE4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D4A8ACA" w14:textId="77777777" w:rsidTr="00F71301">
        <w:tc>
          <w:tcPr>
            <w:tcW w:w="3628" w:type="dxa"/>
          </w:tcPr>
          <w:p w14:paraId="5BCF718F" w14:textId="0891968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недостачам денежных средств </w:t>
            </w:r>
          </w:p>
        </w:tc>
        <w:tc>
          <w:tcPr>
            <w:tcW w:w="964" w:type="dxa"/>
          </w:tcPr>
          <w:p w14:paraId="40446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7AAC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425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0F6DC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67FB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5305C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5D07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AE7B4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5FE33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040274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D5995D" w14:textId="77777777" w:rsidTr="00F71301">
        <w:tc>
          <w:tcPr>
            <w:tcW w:w="3628" w:type="dxa"/>
          </w:tcPr>
          <w:p w14:paraId="5FBB6A48" w14:textId="49FD613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недостачам денежных средств </w:t>
            </w:r>
          </w:p>
        </w:tc>
        <w:tc>
          <w:tcPr>
            <w:tcW w:w="964" w:type="dxa"/>
          </w:tcPr>
          <w:p w14:paraId="33E932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44663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6722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EABD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E342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39894E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392E7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5D9E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2A4F0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6C9951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4D878B" w14:textId="77777777" w:rsidTr="00F71301">
        <w:tc>
          <w:tcPr>
            <w:tcW w:w="3628" w:type="dxa"/>
          </w:tcPr>
          <w:p w14:paraId="2D696B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недостачам иных финансовых активов</w:t>
            </w:r>
          </w:p>
        </w:tc>
        <w:tc>
          <w:tcPr>
            <w:tcW w:w="964" w:type="dxa"/>
          </w:tcPr>
          <w:p w14:paraId="4059DB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34C5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8038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B010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740E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F6361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28F33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AA44F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77C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A55DE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E40A47" w14:textId="77777777" w:rsidTr="00F71301">
        <w:tc>
          <w:tcPr>
            <w:tcW w:w="3628" w:type="dxa"/>
          </w:tcPr>
          <w:p w14:paraId="5855A567" w14:textId="1EDE02B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недостачам иных финансовых активов </w:t>
            </w:r>
          </w:p>
        </w:tc>
        <w:tc>
          <w:tcPr>
            <w:tcW w:w="964" w:type="dxa"/>
          </w:tcPr>
          <w:p w14:paraId="68B74C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F788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3BB4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E826F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062C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0E65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7FE03D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8B41D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0D46D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407155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9BA6F24" w14:textId="77777777" w:rsidTr="00F71301">
        <w:tc>
          <w:tcPr>
            <w:tcW w:w="3628" w:type="dxa"/>
          </w:tcPr>
          <w:p w14:paraId="056B228F" w14:textId="60D638F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недостачам иных финансовых активов </w:t>
            </w:r>
          </w:p>
        </w:tc>
        <w:tc>
          <w:tcPr>
            <w:tcW w:w="964" w:type="dxa"/>
          </w:tcPr>
          <w:p w14:paraId="7A1976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E31E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21A1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441F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736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4500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0CE01B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C935B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C271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39C9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E28A41" w14:textId="77777777" w:rsidTr="00F71301">
        <w:tc>
          <w:tcPr>
            <w:tcW w:w="3628" w:type="dxa"/>
          </w:tcPr>
          <w:p w14:paraId="40467A2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доходам</w:t>
            </w:r>
          </w:p>
        </w:tc>
        <w:tc>
          <w:tcPr>
            <w:tcW w:w="964" w:type="dxa"/>
          </w:tcPr>
          <w:p w14:paraId="6AC97F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1B7E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BF5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45C4C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F2C6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3B106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69655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70CDE3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A87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B1CE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4CD6EA" w14:textId="77777777" w:rsidTr="00F71301">
        <w:tc>
          <w:tcPr>
            <w:tcW w:w="3628" w:type="dxa"/>
          </w:tcPr>
          <w:p w14:paraId="20DEB1D0" w14:textId="0058005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расчетам по иным доходам </w:t>
            </w:r>
          </w:p>
        </w:tc>
        <w:tc>
          <w:tcPr>
            <w:tcW w:w="964" w:type="dxa"/>
          </w:tcPr>
          <w:p w14:paraId="1A5836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1C9C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9D8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3192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D82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743B4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1B77B3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5A3407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90521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4D74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474690" w14:textId="77777777" w:rsidTr="00F71301">
        <w:tc>
          <w:tcPr>
            <w:tcW w:w="3628" w:type="dxa"/>
          </w:tcPr>
          <w:p w14:paraId="7BDD7AFD" w14:textId="3C7BDA2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расчетам по иным доходам </w:t>
            </w:r>
          </w:p>
        </w:tc>
        <w:tc>
          <w:tcPr>
            <w:tcW w:w="964" w:type="dxa"/>
          </w:tcPr>
          <w:p w14:paraId="7AC42D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183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90FF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B62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C558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44D855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3A65B0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6A268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3BB9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DDCA8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0F0DB4" w14:textId="77777777" w:rsidTr="00F71301">
        <w:tblPrEx>
          <w:tblBorders>
            <w:insideH w:val="nil"/>
          </w:tblBorders>
        </w:tblPrEx>
        <w:tc>
          <w:tcPr>
            <w:tcW w:w="3628" w:type="dxa"/>
            <w:tcBorders>
              <w:bottom w:val="nil"/>
            </w:tcBorders>
          </w:tcPr>
          <w:p w14:paraId="1A6AA3BC" w14:textId="016D8A9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Прочие расчеты с дебиторами </w:t>
            </w:r>
          </w:p>
        </w:tc>
        <w:tc>
          <w:tcPr>
            <w:tcW w:w="964" w:type="dxa"/>
            <w:tcBorders>
              <w:bottom w:val="nil"/>
            </w:tcBorders>
          </w:tcPr>
          <w:p w14:paraId="081817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3FB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EF17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16C3E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0AD9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F61C3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49856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2E3D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FF48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F89FF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5761ED" w14:textId="77777777" w:rsidTr="00F71301">
        <w:tblPrEx>
          <w:tblBorders>
            <w:insideH w:val="nil"/>
          </w:tblBorders>
        </w:tblPrEx>
        <w:tc>
          <w:tcPr>
            <w:tcW w:w="9950" w:type="dxa"/>
            <w:gridSpan w:val="11"/>
            <w:tcBorders>
              <w:top w:val="nil"/>
            </w:tcBorders>
          </w:tcPr>
          <w:p w14:paraId="788DA09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131F73B" w14:textId="77777777" w:rsidTr="00F71301">
        <w:tc>
          <w:tcPr>
            <w:tcW w:w="3628" w:type="dxa"/>
          </w:tcPr>
          <w:p w14:paraId="6F54B89B" w14:textId="3D882A6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поступлениям в бюджет </w:t>
            </w:r>
          </w:p>
        </w:tc>
        <w:tc>
          <w:tcPr>
            <w:tcW w:w="964" w:type="dxa"/>
          </w:tcPr>
          <w:p w14:paraId="203B07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A40F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051C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71D3C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7B44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AC98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F6B7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429A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295A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38F0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FF0B44" w14:textId="77777777" w:rsidTr="00F71301">
        <w:tc>
          <w:tcPr>
            <w:tcW w:w="3628" w:type="dxa"/>
          </w:tcPr>
          <w:p w14:paraId="54E68479" w14:textId="698F03E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поступившим в бюджет доходам </w:t>
            </w:r>
          </w:p>
        </w:tc>
        <w:tc>
          <w:tcPr>
            <w:tcW w:w="964" w:type="dxa"/>
          </w:tcPr>
          <w:p w14:paraId="2A750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5C0D8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3F3A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EB29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CC0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1D8E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A07D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9DBD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2BFD7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4BACA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F30800" w14:textId="77777777" w:rsidTr="00F71301">
        <w:tc>
          <w:tcPr>
            <w:tcW w:w="3628" w:type="dxa"/>
          </w:tcPr>
          <w:p w14:paraId="5F603287" w14:textId="01A9208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поступлениям в бюджет от выбытия нефинансовых активов </w:t>
            </w:r>
          </w:p>
        </w:tc>
        <w:tc>
          <w:tcPr>
            <w:tcW w:w="964" w:type="dxa"/>
          </w:tcPr>
          <w:p w14:paraId="087F44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76AB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AF3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0B7D5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78383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B4F01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0EAD8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C6F6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94639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60CED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557B5E" w14:textId="77777777" w:rsidTr="00F71301">
        <w:tblPrEx>
          <w:tblBorders>
            <w:insideH w:val="nil"/>
          </w:tblBorders>
        </w:tblPrEx>
        <w:tc>
          <w:tcPr>
            <w:tcW w:w="3628" w:type="dxa"/>
            <w:tcBorders>
              <w:bottom w:val="nil"/>
            </w:tcBorders>
          </w:tcPr>
          <w:p w14:paraId="0E86B421" w14:textId="05BBBAB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поступлениям в бюджет от выбытия финансовых активов </w:t>
            </w:r>
          </w:p>
        </w:tc>
        <w:tc>
          <w:tcPr>
            <w:tcW w:w="964" w:type="dxa"/>
            <w:tcBorders>
              <w:bottom w:val="nil"/>
            </w:tcBorders>
          </w:tcPr>
          <w:p w14:paraId="60B91E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D1C7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E6A7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5BC1B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C7F7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15849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31AD0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6AECF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B6077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EDB4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DB8A31" w14:textId="77777777" w:rsidTr="00F71301">
        <w:tblPrEx>
          <w:tblBorders>
            <w:insideH w:val="nil"/>
          </w:tblBorders>
        </w:tblPrEx>
        <w:tc>
          <w:tcPr>
            <w:tcW w:w="9950" w:type="dxa"/>
            <w:gridSpan w:val="11"/>
            <w:tcBorders>
              <w:top w:val="nil"/>
            </w:tcBorders>
          </w:tcPr>
          <w:p w14:paraId="366A877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7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4E38243" w14:textId="77777777" w:rsidTr="00F71301">
        <w:tc>
          <w:tcPr>
            <w:tcW w:w="3628" w:type="dxa"/>
          </w:tcPr>
          <w:p w14:paraId="145148DA" w14:textId="11EA279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поступлениям в бюджет от выбытия финансовых активов </w:t>
            </w:r>
          </w:p>
        </w:tc>
        <w:tc>
          <w:tcPr>
            <w:tcW w:w="964" w:type="dxa"/>
          </w:tcPr>
          <w:p w14:paraId="0D649E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2FBC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5AE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676E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A0531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4415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A9A6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F857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EE68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CE414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5A4CB8" w14:textId="77777777" w:rsidTr="00F71301">
        <w:tc>
          <w:tcPr>
            <w:tcW w:w="3628" w:type="dxa"/>
          </w:tcPr>
          <w:p w14:paraId="7708F7E3" w14:textId="29C2F8A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поступлениям в бюджет от заимствований </w:t>
            </w:r>
          </w:p>
        </w:tc>
        <w:tc>
          <w:tcPr>
            <w:tcW w:w="964" w:type="dxa"/>
          </w:tcPr>
          <w:p w14:paraId="2E1ABE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09D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878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9E2F8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36770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257A3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71BF0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5E47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99051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080E1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5B5DDB" w14:textId="77777777" w:rsidTr="00F71301">
        <w:tc>
          <w:tcPr>
            <w:tcW w:w="3628" w:type="dxa"/>
          </w:tcPr>
          <w:p w14:paraId="023E0EE8" w14:textId="51479566"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уточнению невыясненных поступлений в бюджет года, предшествующего отчетному </w:t>
            </w:r>
          </w:p>
        </w:tc>
        <w:tc>
          <w:tcPr>
            <w:tcW w:w="964" w:type="dxa"/>
          </w:tcPr>
          <w:p w14:paraId="21CE94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1292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82EA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55859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976BF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B9DCC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5FA7D3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467A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5D71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6E63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5ACC03" w14:textId="77777777" w:rsidTr="00F71301">
        <w:tc>
          <w:tcPr>
            <w:tcW w:w="3628" w:type="dxa"/>
          </w:tcPr>
          <w:p w14:paraId="242C7AFE" w14:textId="6C7C06A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уточнению невыясненных поступлений в бюджет прошлых лет </w:t>
            </w:r>
          </w:p>
        </w:tc>
        <w:tc>
          <w:tcPr>
            <w:tcW w:w="964" w:type="dxa"/>
          </w:tcPr>
          <w:p w14:paraId="597733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CF9A5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48C3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7E6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799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2DD53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FE4A5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19B06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6004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59273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828B7A" w14:textId="77777777" w:rsidTr="00F71301">
        <w:tblPrEx>
          <w:tblBorders>
            <w:insideH w:val="nil"/>
          </w:tblBorders>
        </w:tblPrEx>
        <w:tc>
          <w:tcPr>
            <w:tcW w:w="3628" w:type="dxa"/>
            <w:tcBorders>
              <w:bottom w:val="nil"/>
            </w:tcBorders>
          </w:tcPr>
          <w:p w14:paraId="3C51706C" w14:textId="1500538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финансовым органом по наличным денежным средствам </w:t>
            </w:r>
          </w:p>
        </w:tc>
        <w:tc>
          <w:tcPr>
            <w:tcW w:w="964" w:type="dxa"/>
            <w:tcBorders>
              <w:bottom w:val="nil"/>
            </w:tcBorders>
          </w:tcPr>
          <w:p w14:paraId="1B52B7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4B02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B78C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B96D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7F03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4C8B6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31EC7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ECE55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C1C0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00003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A67DE9" w14:textId="77777777" w:rsidTr="00F71301">
        <w:tblPrEx>
          <w:tblBorders>
            <w:insideH w:val="nil"/>
          </w:tblBorders>
        </w:tblPrEx>
        <w:tc>
          <w:tcPr>
            <w:tcW w:w="9950" w:type="dxa"/>
            <w:gridSpan w:val="11"/>
            <w:tcBorders>
              <w:top w:val="nil"/>
            </w:tcBorders>
          </w:tcPr>
          <w:p w14:paraId="1A2D9B2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87EC2FA" w14:textId="77777777" w:rsidTr="00F71301">
        <w:tblPrEx>
          <w:tblBorders>
            <w:insideH w:val="nil"/>
          </w:tblBorders>
        </w:tblPrEx>
        <w:tc>
          <w:tcPr>
            <w:tcW w:w="3628" w:type="dxa"/>
            <w:tcBorders>
              <w:bottom w:val="nil"/>
            </w:tcBorders>
          </w:tcPr>
          <w:p w14:paraId="283943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14:paraId="37EB59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AC912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DD5B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D0A08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50402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5F3C7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42FE1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BECCF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6DC0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20F8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DC963B7" w14:textId="77777777" w:rsidTr="00F71301">
        <w:tblPrEx>
          <w:tblBorders>
            <w:insideH w:val="nil"/>
          </w:tblBorders>
        </w:tblPrEx>
        <w:tc>
          <w:tcPr>
            <w:tcW w:w="9950" w:type="dxa"/>
            <w:gridSpan w:val="11"/>
            <w:tcBorders>
              <w:top w:val="nil"/>
            </w:tcBorders>
          </w:tcPr>
          <w:p w14:paraId="520AA78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C648BED" w14:textId="77777777" w:rsidTr="00F71301">
        <w:tblPrEx>
          <w:tblBorders>
            <w:insideH w:val="nil"/>
          </w:tblBorders>
        </w:tblPrEx>
        <w:tc>
          <w:tcPr>
            <w:tcW w:w="3628" w:type="dxa"/>
            <w:tcBorders>
              <w:bottom w:val="nil"/>
            </w:tcBorders>
          </w:tcPr>
          <w:p w14:paraId="320371D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14:paraId="493349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FA331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B31C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C531A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B252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B62D1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90FE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FB2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C52EE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4A4A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F0A8F71" w14:textId="77777777" w:rsidTr="00F71301">
        <w:tblPrEx>
          <w:tblBorders>
            <w:insideH w:val="nil"/>
          </w:tblBorders>
        </w:tblPrEx>
        <w:tc>
          <w:tcPr>
            <w:tcW w:w="9950" w:type="dxa"/>
            <w:gridSpan w:val="11"/>
            <w:tcBorders>
              <w:top w:val="nil"/>
            </w:tcBorders>
          </w:tcPr>
          <w:p w14:paraId="2858BAF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D1523E" w14:textId="77777777" w:rsidTr="00F71301">
        <w:tc>
          <w:tcPr>
            <w:tcW w:w="3628" w:type="dxa"/>
          </w:tcPr>
          <w:p w14:paraId="032DD4D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распределенным поступлениям к зачислению в бюджет</w:t>
            </w:r>
          </w:p>
        </w:tc>
        <w:tc>
          <w:tcPr>
            <w:tcW w:w="964" w:type="dxa"/>
          </w:tcPr>
          <w:p w14:paraId="104B2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D282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0C71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06E0E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91C5B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FECA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43892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95FC6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3D9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7629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A81C35" w14:textId="77777777" w:rsidTr="00F71301">
        <w:tc>
          <w:tcPr>
            <w:tcW w:w="3628" w:type="dxa"/>
          </w:tcPr>
          <w:p w14:paraId="054D07FE" w14:textId="75697AC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Расчеты по поступившим доходам </w:t>
            </w:r>
          </w:p>
        </w:tc>
        <w:tc>
          <w:tcPr>
            <w:tcW w:w="964" w:type="dxa"/>
          </w:tcPr>
          <w:p w14:paraId="77384B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ADB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C71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8565C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1526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A71D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C5711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3513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E4150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AC0E1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264FBC" w14:textId="77777777" w:rsidTr="00F71301">
        <w:tc>
          <w:tcPr>
            <w:tcW w:w="3628" w:type="dxa"/>
          </w:tcPr>
          <w:p w14:paraId="704F18A8" w14:textId="7ED9567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поступлениям от выбытия нефинансовых активов </w:t>
            </w:r>
          </w:p>
        </w:tc>
        <w:tc>
          <w:tcPr>
            <w:tcW w:w="964" w:type="dxa"/>
          </w:tcPr>
          <w:p w14:paraId="2571EB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6575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6073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04250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1E93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F1C0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1947A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83EF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38362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27694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B92836" w14:textId="77777777" w:rsidTr="00F71301">
        <w:tc>
          <w:tcPr>
            <w:tcW w:w="3628" w:type="dxa"/>
          </w:tcPr>
          <w:p w14:paraId="3ACDAFB2" w14:textId="36CEDF0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поступлениям от выбытия финансовых активов </w:t>
            </w:r>
            <w:hyperlink w:anchor="P18624"/>
          </w:p>
        </w:tc>
        <w:tc>
          <w:tcPr>
            <w:tcW w:w="964" w:type="dxa"/>
          </w:tcPr>
          <w:p w14:paraId="7FDA15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7EA2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1EB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27E6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6846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0E1B3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DA835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91AB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18BED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0249D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96BAC8" w14:textId="77777777" w:rsidTr="00F71301">
        <w:tc>
          <w:tcPr>
            <w:tcW w:w="3628" w:type="dxa"/>
          </w:tcPr>
          <w:p w14:paraId="65485484" w14:textId="0CE77BA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поступлениям от заимствований </w:t>
            </w:r>
          </w:p>
        </w:tc>
        <w:tc>
          <w:tcPr>
            <w:tcW w:w="964" w:type="dxa"/>
          </w:tcPr>
          <w:p w14:paraId="22DF2E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185E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F38E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BEC9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03D79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168E8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0AD3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0E05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91D54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5428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546160" w14:textId="77777777" w:rsidTr="00F71301">
        <w:tblPrEx>
          <w:tblBorders>
            <w:insideH w:val="nil"/>
          </w:tblBorders>
        </w:tblPrEx>
        <w:tc>
          <w:tcPr>
            <w:tcW w:w="3628" w:type="dxa"/>
            <w:tcBorders>
              <w:bottom w:val="nil"/>
            </w:tcBorders>
          </w:tcPr>
          <w:p w14:paraId="18884B9F" w14:textId="45BDBE2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прочими дебиторами </w:t>
            </w:r>
          </w:p>
        </w:tc>
        <w:tc>
          <w:tcPr>
            <w:tcW w:w="964" w:type="dxa"/>
            <w:tcBorders>
              <w:bottom w:val="nil"/>
            </w:tcBorders>
          </w:tcPr>
          <w:p w14:paraId="3FC9D8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8CE3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0F66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6E624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6217D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DDDD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24F5A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94A1B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0AA0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1C9A1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F26B43" w14:textId="77777777" w:rsidTr="00F71301">
        <w:tblPrEx>
          <w:tblBorders>
            <w:insideH w:val="nil"/>
          </w:tblBorders>
        </w:tblPrEx>
        <w:tc>
          <w:tcPr>
            <w:tcW w:w="9950" w:type="dxa"/>
            <w:gridSpan w:val="11"/>
            <w:tcBorders>
              <w:top w:val="nil"/>
            </w:tcBorders>
          </w:tcPr>
          <w:p w14:paraId="5328668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7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5364552" w14:textId="77777777" w:rsidTr="00F71301">
        <w:tc>
          <w:tcPr>
            <w:tcW w:w="3628" w:type="dxa"/>
          </w:tcPr>
          <w:p w14:paraId="2209CCD9" w14:textId="6959137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прочих дебиторов </w:t>
            </w:r>
          </w:p>
        </w:tc>
        <w:tc>
          <w:tcPr>
            <w:tcW w:w="964" w:type="dxa"/>
          </w:tcPr>
          <w:p w14:paraId="6D045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651D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3865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BA66F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B13F9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84FEC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D2313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5BE0F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777C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9DBED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F68E7B" w14:textId="77777777" w:rsidTr="00F71301">
        <w:tc>
          <w:tcPr>
            <w:tcW w:w="3628" w:type="dxa"/>
          </w:tcPr>
          <w:p w14:paraId="4E0E2C9C" w14:textId="39F3326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прочих дебиторов </w:t>
            </w:r>
          </w:p>
        </w:tc>
        <w:tc>
          <w:tcPr>
            <w:tcW w:w="964" w:type="dxa"/>
          </w:tcPr>
          <w:p w14:paraId="10D244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8779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5F8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88008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2DBD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63820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24F03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C3CCA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31F3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30096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C209E6" w14:textId="77777777" w:rsidTr="00F71301">
        <w:tblPrEx>
          <w:tblBorders>
            <w:insideH w:val="nil"/>
          </w:tblBorders>
        </w:tblPrEx>
        <w:tc>
          <w:tcPr>
            <w:tcW w:w="3628" w:type="dxa"/>
            <w:tcBorders>
              <w:bottom w:val="nil"/>
            </w:tcBorders>
          </w:tcPr>
          <w:p w14:paraId="77C4FF30" w14:textId="5CF4FB0C" w:rsidR="00930039" w:rsidRPr="006A3509" w:rsidRDefault="00930039" w:rsidP="00F71301">
            <w:pPr>
              <w:pStyle w:val="ConsPlusNormal"/>
              <w:rPr>
                <w:rFonts w:ascii="Times New Roman" w:hAnsi="Times New Roman" w:cs="Times New Roman"/>
                <w:szCs w:val="22"/>
              </w:rPr>
            </w:pPr>
            <w:bookmarkStart w:id="35" w:name="P13831"/>
            <w:bookmarkEnd w:id="35"/>
            <w:r w:rsidRPr="006A3509">
              <w:rPr>
                <w:rFonts w:ascii="Times New Roman" w:hAnsi="Times New Roman" w:cs="Times New Roman"/>
                <w:szCs w:val="22"/>
              </w:rPr>
              <w:t xml:space="preserve">Расчеты по налоговым вычетам по НДС </w:t>
            </w:r>
          </w:p>
        </w:tc>
        <w:tc>
          <w:tcPr>
            <w:tcW w:w="964" w:type="dxa"/>
            <w:tcBorders>
              <w:bottom w:val="nil"/>
            </w:tcBorders>
          </w:tcPr>
          <w:p w14:paraId="5B7ED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996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9226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CD76B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F3379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4D60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0EF4E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9073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ABC7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8245A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D22391" w14:textId="77777777" w:rsidTr="00F71301">
        <w:tblPrEx>
          <w:tblBorders>
            <w:insideH w:val="nil"/>
          </w:tblBorders>
        </w:tblPrEx>
        <w:tc>
          <w:tcPr>
            <w:tcW w:w="9950" w:type="dxa"/>
            <w:gridSpan w:val="11"/>
            <w:tcBorders>
              <w:top w:val="nil"/>
            </w:tcBorders>
          </w:tcPr>
          <w:p w14:paraId="70028C6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8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64EF947" w14:textId="77777777" w:rsidTr="00F71301">
        <w:tc>
          <w:tcPr>
            <w:tcW w:w="3628" w:type="dxa"/>
          </w:tcPr>
          <w:p w14:paraId="14AB2F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НДС по авансам полученным</w:t>
            </w:r>
          </w:p>
        </w:tc>
        <w:tc>
          <w:tcPr>
            <w:tcW w:w="964" w:type="dxa"/>
          </w:tcPr>
          <w:p w14:paraId="065548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CA3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04EA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97CA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511A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57EEE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1A32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C1F61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DD7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D093B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734044" w14:textId="77777777" w:rsidTr="00F71301">
        <w:tc>
          <w:tcPr>
            <w:tcW w:w="3628" w:type="dxa"/>
          </w:tcPr>
          <w:p w14:paraId="7EBE049C" w14:textId="6DE5D18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НДС по авансам полученным </w:t>
            </w:r>
          </w:p>
        </w:tc>
        <w:tc>
          <w:tcPr>
            <w:tcW w:w="964" w:type="dxa"/>
          </w:tcPr>
          <w:p w14:paraId="5AC3E3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7FAE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887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E9D4F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F7E6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8632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FE3B6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DCBFC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598C9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175A6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1B255D" w14:textId="77777777" w:rsidTr="00F71301">
        <w:tc>
          <w:tcPr>
            <w:tcW w:w="3628" w:type="dxa"/>
          </w:tcPr>
          <w:p w14:paraId="45754958" w14:textId="42F747F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НДС по авансам полученным </w:t>
            </w:r>
          </w:p>
        </w:tc>
        <w:tc>
          <w:tcPr>
            <w:tcW w:w="964" w:type="dxa"/>
          </w:tcPr>
          <w:p w14:paraId="3F8B8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4314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804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AE6A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CC5D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DC33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61561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D3891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E227A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5BD33E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6628C5" w14:textId="77777777" w:rsidTr="00F71301">
        <w:tc>
          <w:tcPr>
            <w:tcW w:w="3628" w:type="dxa"/>
          </w:tcPr>
          <w:p w14:paraId="767543E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НДС по приобретенным материальным ценностям, работам, услугам</w:t>
            </w:r>
          </w:p>
        </w:tc>
        <w:tc>
          <w:tcPr>
            <w:tcW w:w="964" w:type="dxa"/>
          </w:tcPr>
          <w:p w14:paraId="0BBB4D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A2FF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20F9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714B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FD1C3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D5683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B09A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C0472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A159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5F71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778E82" w14:textId="77777777" w:rsidTr="00F71301">
        <w:tc>
          <w:tcPr>
            <w:tcW w:w="3628" w:type="dxa"/>
          </w:tcPr>
          <w:p w14:paraId="1E36D62D" w14:textId="4DD9D1A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НДС по приобретенным материальным ценностям, работам, услугам </w:t>
            </w:r>
          </w:p>
        </w:tc>
        <w:tc>
          <w:tcPr>
            <w:tcW w:w="964" w:type="dxa"/>
          </w:tcPr>
          <w:p w14:paraId="38C330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1CE2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30F1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EC093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CF073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F9A5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00B4E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CFE7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EF23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CD438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7CE393" w14:textId="77777777" w:rsidTr="00F71301">
        <w:tc>
          <w:tcPr>
            <w:tcW w:w="3628" w:type="dxa"/>
          </w:tcPr>
          <w:p w14:paraId="59A3031E" w14:textId="17431EC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задолженности по НДС по приобретенным материальным ценностям, работам, услугам </w:t>
            </w:r>
          </w:p>
        </w:tc>
        <w:tc>
          <w:tcPr>
            <w:tcW w:w="964" w:type="dxa"/>
          </w:tcPr>
          <w:p w14:paraId="5DBB73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4471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B4AC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D381C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C9AD4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ADA28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E4BD9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DCE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CB9D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212632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7FEBB0" w14:textId="77777777" w:rsidTr="00F71301">
        <w:tc>
          <w:tcPr>
            <w:tcW w:w="3628" w:type="dxa"/>
          </w:tcPr>
          <w:p w14:paraId="3F3355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НДС по авансам уплаченным</w:t>
            </w:r>
          </w:p>
        </w:tc>
        <w:tc>
          <w:tcPr>
            <w:tcW w:w="964" w:type="dxa"/>
          </w:tcPr>
          <w:p w14:paraId="2F6B58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328B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15BD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723B0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F414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6FD8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64C95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3010E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93D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40337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4F77A7" w14:textId="77777777" w:rsidTr="00F71301">
        <w:tc>
          <w:tcPr>
            <w:tcW w:w="3628" w:type="dxa"/>
          </w:tcPr>
          <w:p w14:paraId="4881BEB1" w14:textId="3A814CA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дебиторской задолженности по НДС по авансам уплаченным </w:t>
            </w:r>
          </w:p>
        </w:tc>
        <w:tc>
          <w:tcPr>
            <w:tcW w:w="964" w:type="dxa"/>
          </w:tcPr>
          <w:p w14:paraId="347D5A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06B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EC36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4E3C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1EAC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7037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A32E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E40F7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D5B3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1075C6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C442BA" w14:textId="77777777" w:rsidTr="00F71301">
        <w:tc>
          <w:tcPr>
            <w:tcW w:w="3628" w:type="dxa"/>
          </w:tcPr>
          <w:p w14:paraId="30AE0661" w14:textId="234FBD8D"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дебиторской </w:t>
            </w:r>
            <w:r w:rsidRPr="006A3509">
              <w:rPr>
                <w:rFonts w:ascii="Times New Roman" w:hAnsi="Times New Roman" w:cs="Times New Roman"/>
                <w:szCs w:val="22"/>
              </w:rPr>
              <w:lastRenderedPageBreak/>
              <w:t xml:space="preserve">задолженности по НДС по авансам уплаченным </w:t>
            </w:r>
          </w:p>
        </w:tc>
        <w:tc>
          <w:tcPr>
            <w:tcW w:w="964" w:type="dxa"/>
          </w:tcPr>
          <w:p w14:paraId="1F3780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F447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26FB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F9CD3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E7530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0DE8C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4BA5A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C2F58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F5ADC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Pr>
          <w:p w14:paraId="7BD00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DAE863" w14:textId="77777777" w:rsidTr="00F71301">
        <w:tblPrEx>
          <w:tblBorders>
            <w:insideH w:val="nil"/>
          </w:tblBorders>
        </w:tblPrEx>
        <w:tc>
          <w:tcPr>
            <w:tcW w:w="3628" w:type="dxa"/>
            <w:tcBorders>
              <w:bottom w:val="nil"/>
            </w:tcBorders>
          </w:tcPr>
          <w:p w14:paraId="6240DE9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товарищами по доходам по договору простого товарищества</w:t>
            </w:r>
          </w:p>
        </w:tc>
        <w:tc>
          <w:tcPr>
            <w:tcW w:w="964" w:type="dxa"/>
            <w:tcBorders>
              <w:bottom w:val="nil"/>
            </w:tcBorders>
          </w:tcPr>
          <w:p w14:paraId="6DA74A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5DE10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320A3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62CA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A55E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52BD9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624" w:type="dxa"/>
            <w:tcBorders>
              <w:bottom w:val="nil"/>
            </w:tcBorders>
          </w:tcPr>
          <w:p w14:paraId="2E44A2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A1710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D64D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567E5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84272A" w14:textId="77777777" w:rsidTr="00F71301">
        <w:tblPrEx>
          <w:tblBorders>
            <w:insideH w:val="nil"/>
          </w:tblBorders>
        </w:tblPrEx>
        <w:tc>
          <w:tcPr>
            <w:tcW w:w="9950" w:type="dxa"/>
            <w:gridSpan w:val="11"/>
            <w:tcBorders>
              <w:top w:val="nil"/>
            </w:tcBorders>
          </w:tcPr>
          <w:p w14:paraId="62120CD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A58D325" w14:textId="77777777" w:rsidTr="00F71301">
        <w:tblPrEx>
          <w:tblBorders>
            <w:insideH w:val="nil"/>
          </w:tblBorders>
        </w:tblPrEx>
        <w:tc>
          <w:tcPr>
            <w:tcW w:w="3628" w:type="dxa"/>
            <w:tcBorders>
              <w:bottom w:val="nil"/>
            </w:tcBorders>
          </w:tcPr>
          <w:p w14:paraId="0DDF6EE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дебиторской задолженности по доходам по договору простого товарищества</w:t>
            </w:r>
          </w:p>
        </w:tc>
        <w:tc>
          <w:tcPr>
            <w:tcW w:w="964" w:type="dxa"/>
            <w:tcBorders>
              <w:bottom w:val="nil"/>
            </w:tcBorders>
          </w:tcPr>
          <w:p w14:paraId="4FAE0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FFE6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3D1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8B886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16E2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B03AA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624" w:type="dxa"/>
            <w:tcBorders>
              <w:bottom w:val="nil"/>
            </w:tcBorders>
          </w:tcPr>
          <w:p w14:paraId="76A415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FE72B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26B9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639085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96BF8CE" w14:textId="77777777" w:rsidTr="00F71301">
        <w:tblPrEx>
          <w:tblBorders>
            <w:insideH w:val="nil"/>
          </w:tblBorders>
        </w:tblPrEx>
        <w:tc>
          <w:tcPr>
            <w:tcW w:w="9950" w:type="dxa"/>
            <w:gridSpan w:val="11"/>
            <w:tcBorders>
              <w:top w:val="nil"/>
            </w:tcBorders>
          </w:tcPr>
          <w:p w14:paraId="7CA8F92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33D9D7C" w14:textId="77777777" w:rsidTr="00F71301">
        <w:tblPrEx>
          <w:tblBorders>
            <w:insideH w:val="nil"/>
          </w:tblBorders>
        </w:tblPrEx>
        <w:tc>
          <w:tcPr>
            <w:tcW w:w="3628" w:type="dxa"/>
            <w:tcBorders>
              <w:bottom w:val="nil"/>
            </w:tcBorders>
          </w:tcPr>
          <w:p w14:paraId="3E34DF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дебиторской задолженности по доходам по договору простого товарищества</w:t>
            </w:r>
          </w:p>
        </w:tc>
        <w:tc>
          <w:tcPr>
            <w:tcW w:w="964" w:type="dxa"/>
            <w:tcBorders>
              <w:bottom w:val="nil"/>
            </w:tcBorders>
          </w:tcPr>
          <w:p w14:paraId="0D69B5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B5B10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8748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3F97B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024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2B25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624" w:type="dxa"/>
            <w:tcBorders>
              <w:bottom w:val="nil"/>
            </w:tcBorders>
          </w:tcPr>
          <w:p w14:paraId="3F3FD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EAE5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1331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3" w:type="dxa"/>
            <w:tcBorders>
              <w:bottom w:val="nil"/>
            </w:tcBorders>
          </w:tcPr>
          <w:p w14:paraId="30241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BAF43E" w14:textId="77777777" w:rsidTr="00F71301">
        <w:tblPrEx>
          <w:tblBorders>
            <w:insideH w:val="nil"/>
          </w:tblBorders>
        </w:tblPrEx>
        <w:tc>
          <w:tcPr>
            <w:tcW w:w="9950" w:type="dxa"/>
            <w:gridSpan w:val="11"/>
            <w:tcBorders>
              <w:top w:val="nil"/>
            </w:tcBorders>
          </w:tcPr>
          <w:p w14:paraId="1DCF88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76284E8" w14:textId="77777777" w:rsidTr="00F71301">
        <w:tc>
          <w:tcPr>
            <w:tcW w:w="3628" w:type="dxa"/>
          </w:tcPr>
          <w:p w14:paraId="4838CC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Внутренние расчеты по поступлениям</w:t>
            </w:r>
          </w:p>
        </w:tc>
        <w:tc>
          <w:tcPr>
            <w:tcW w:w="964" w:type="dxa"/>
          </w:tcPr>
          <w:p w14:paraId="460982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DA46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DE08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DFB92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742FE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36DB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397C7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BA7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2D93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B729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FAB6CF" w14:textId="77777777" w:rsidTr="00F71301">
        <w:tc>
          <w:tcPr>
            <w:tcW w:w="3628" w:type="dxa"/>
          </w:tcPr>
          <w:p w14:paraId="5991929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Внутренние расчеты по выбытиям</w:t>
            </w:r>
          </w:p>
        </w:tc>
        <w:tc>
          <w:tcPr>
            <w:tcW w:w="964" w:type="dxa"/>
          </w:tcPr>
          <w:p w14:paraId="40B0C0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7C8A5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842F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51C1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2E69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25AFE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7D6C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D634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B0E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DA7B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1999F31" w14:textId="77777777" w:rsidTr="00F71301">
        <w:tc>
          <w:tcPr>
            <w:tcW w:w="3628" w:type="dxa"/>
          </w:tcPr>
          <w:p w14:paraId="1B4407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финансовые активы</w:t>
            </w:r>
          </w:p>
        </w:tc>
        <w:tc>
          <w:tcPr>
            <w:tcW w:w="964" w:type="dxa"/>
          </w:tcPr>
          <w:p w14:paraId="1BEA47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D1C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0FC9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7BD37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10BEE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1D834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E5B9D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ABC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FBD6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66A93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9E7CC9" w14:textId="77777777" w:rsidTr="00F71301">
        <w:tc>
          <w:tcPr>
            <w:tcW w:w="3628" w:type="dxa"/>
          </w:tcPr>
          <w:p w14:paraId="7D7CD9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ценные бумаги, кроме акций</w:t>
            </w:r>
          </w:p>
        </w:tc>
        <w:tc>
          <w:tcPr>
            <w:tcW w:w="964" w:type="dxa"/>
          </w:tcPr>
          <w:p w14:paraId="39ABB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CB30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22C5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9EF7D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3ABFE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84082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DE93A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73D8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5671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95AF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C43946" w14:textId="77777777" w:rsidTr="00F71301">
        <w:tc>
          <w:tcPr>
            <w:tcW w:w="3628" w:type="dxa"/>
          </w:tcPr>
          <w:p w14:paraId="6525DF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облигации</w:t>
            </w:r>
          </w:p>
        </w:tc>
        <w:tc>
          <w:tcPr>
            <w:tcW w:w="964" w:type="dxa"/>
          </w:tcPr>
          <w:p w14:paraId="78F23E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5524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65E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6F5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C674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18BA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641A2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F013E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BB84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DCFD8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68E232" w14:textId="77777777" w:rsidTr="00F71301">
        <w:tc>
          <w:tcPr>
            <w:tcW w:w="3628" w:type="dxa"/>
          </w:tcPr>
          <w:p w14:paraId="27D62A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облигации</w:t>
            </w:r>
          </w:p>
        </w:tc>
        <w:tc>
          <w:tcPr>
            <w:tcW w:w="964" w:type="dxa"/>
          </w:tcPr>
          <w:p w14:paraId="5E3090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81A0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D79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B39A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9C1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876E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4EE0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E6D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925BA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778214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FD4BC7" w14:textId="77777777" w:rsidTr="00F71301">
        <w:tc>
          <w:tcPr>
            <w:tcW w:w="3628" w:type="dxa"/>
          </w:tcPr>
          <w:p w14:paraId="56BA70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облигации</w:t>
            </w:r>
          </w:p>
        </w:tc>
        <w:tc>
          <w:tcPr>
            <w:tcW w:w="964" w:type="dxa"/>
          </w:tcPr>
          <w:p w14:paraId="49866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3BB2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F03A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0FC52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AFA0D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5E4D7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73571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85442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38A86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14621C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E7454A" w14:textId="77777777" w:rsidTr="00F71301">
        <w:tc>
          <w:tcPr>
            <w:tcW w:w="3628" w:type="dxa"/>
          </w:tcPr>
          <w:p w14:paraId="1A50DF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векселя</w:t>
            </w:r>
          </w:p>
        </w:tc>
        <w:tc>
          <w:tcPr>
            <w:tcW w:w="964" w:type="dxa"/>
          </w:tcPr>
          <w:p w14:paraId="2B931D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DDE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60E3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8FA07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AF150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6A3E6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8BCA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81BD0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2BF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EA55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AD036E" w14:textId="77777777" w:rsidTr="00F71301">
        <w:tc>
          <w:tcPr>
            <w:tcW w:w="3628" w:type="dxa"/>
          </w:tcPr>
          <w:p w14:paraId="0A5A12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векселя</w:t>
            </w:r>
          </w:p>
        </w:tc>
        <w:tc>
          <w:tcPr>
            <w:tcW w:w="964" w:type="dxa"/>
          </w:tcPr>
          <w:p w14:paraId="3C904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85AB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00A4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0AD46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265D7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801E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C652B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0374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3E906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5D9FA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F2E45D" w14:textId="77777777" w:rsidTr="00F71301">
        <w:tc>
          <w:tcPr>
            <w:tcW w:w="3628" w:type="dxa"/>
          </w:tcPr>
          <w:p w14:paraId="756986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векселя</w:t>
            </w:r>
          </w:p>
        </w:tc>
        <w:tc>
          <w:tcPr>
            <w:tcW w:w="964" w:type="dxa"/>
          </w:tcPr>
          <w:p w14:paraId="6C53FA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AC5F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DD38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0D4C7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DFEF3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8DDB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DDE1E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D441C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9133A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51C663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C6A5265" w14:textId="77777777" w:rsidTr="00F71301">
        <w:tc>
          <w:tcPr>
            <w:tcW w:w="3628" w:type="dxa"/>
          </w:tcPr>
          <w:p w14:paraId="7B2FA9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иные ценные бумаги, кроме акций</w:t>
            </w:r>
          </w:p>
        </w:tc>
        <w:tc>
          <w:tcPr>
            <w:tcW w:w="964" w:type="dxa"/>
          </w:tcPr>
          <w:p w14:paraId="6E73C1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C54F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75AE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AAEF2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48926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C8B83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F388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6541A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8DA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D568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485419" w14:textId="77777777" w:rsidTr="00F71301">
        <w:tc>
          <w:tcPr>
            <w:tcW w:w="3628" w:type="dxa"/>
          </w:tcPr>
          <w:p w14:paraId="55E7B9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иные ценные бумаги, кроме акций</w:t>
            </w:r>
          </w:p>
        </w:tc>
        <w:tc>
          <w:tcPr>
            <w:tcW w:w="964" w:type="dxa"/>
          </w:tcPr>
          <w:p w14:paraId="35CF77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178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391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19F17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47F2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63125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66CF9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DBA28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9B8CC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318534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DE6CFA" w14:textId="77777777" w:rsidTr="00F71301">
        <w:tc>
          <w:tcPr>
            <w:tcW w:w="3628" w:type="dxa"/>
          </w:tcPr>
          <w:p w14:paraId="17CF2DE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иные ценные бумаги, кроме акций</w:t>
            </w:r>
          </w:p>
        </w:tc>
        <w:tc>
          <w:tcPr>
            <w:tcW w:w="964" w:type="dxa"/>
          </w:tcPr>
          <w:p w14:paraId="0221D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5063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004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92CE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BDED7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F02DA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B8E2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893D9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B054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449E81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4D2ED7" w14:textId="77777777" w:rsidTr="00F71301">
        <w:tc>
          <w:tcPr>
            <w:tcW w:w="3628" w:type="dxa"/>
          </w:tcPr>
          <w:p w14:paraId="630774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акции и иные формы участия в капитале</w:t>
            </w:r>
          </w:p>
        </w:tc>
        <w:tc>
          <w:tcPr>
            <w:tcW w:w="964" w:type="dxa"/>
          </w:tcPr>
          <w:p w14:paraId="30114A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66FB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D17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0816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24964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4A123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4D1E9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0417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0646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7D6A3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577FAC" w14:textId="77777777" w:rsidTr="00F71301">
        <w:tc>
          <w:tcPr>
            <w:tcW w:w="3628" w:type="dxa"/>
          </w:tcPr>
          <w:p w14:paraId="0C0AC70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акции</w:t>
            </w:r>
          </w:p>
        </w:tc>
        <w:tc>
          <w:tcPr>
            <w:tcW w:w="964" w:type="dxa"/>
          </w:tcPr>
          <w:p w14:paraId="1482E2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2A3D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7A7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349D0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1DDA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F190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F1091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9A3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52E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08819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C69888" w14:textId="77777777" w:rsidTr="00F71301">
        <w:tc>
          <w:tcPr>
            <w:tcW w:w="3628" w:type="dxa"/>
          </w:tcPr>
          <w:p w14:paraId="67C9DC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акции</w:t>
            </w:r>
          </w:p>
        </w:tc>
        <w:tc>
          <w:tcPr>
            <w:tcW w:w="964" w:type="dxa"/>
          </w:tcPr>
          <w:p w14:paraId="462B4C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2B3C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C6B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9C20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37DB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DFD80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1252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955BC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9345A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879BF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6CF7D5" w14:textId="77777777" w:rsidTr="00F71301">
        <w:tc>
          <w:tcPr>
            <w:tcW w:w="3628" w:type="dxa"/>
          </w:tcPr>
          <w:p w14:paraId="6AD69A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акции</w:t>
            </w:r>
          </w:p>
        </w:tc>
        <w:tc>
          <w:tcPr>
            <w:tcW w:w="964" w:type="dxa"/>
          </w:tcPr>
          <w:p w14:paraId="460385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15A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9B09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BB75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3FC9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C1F65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B8716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88594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7B0E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8EC54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C8626E" w14:textId="77777777" w:rsidTr="00F71301">
        <w:tc>
          <w:tcPr>
            <w:tcW w:w="3628" w:type="dxa"/>
          </w:tcPr>
          <w:p w14:paraId="186C78E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Вложения в государственные (муниципальные) предприятия</w:t>
            </w:r>
          </w:p>
        </w:tc>
        <w:tc>
          <w:tcPr>
            <w:tcW w:w="964" w:type="dxa"/>
          </w:tcPr>
          <w:p w14:paraId="146602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8207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68C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1ED1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EE22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5BF7E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E67C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E5EAF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7DE9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670F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8E0F2C" w14:textId="77777777" w:rsidTr="00F71301">
        <w:tc>
          <w:tcPr>
            <w:tcW w:w="3628" w:type="dxa"/>
          </w:tcPr>
          <w:p w14:paraId="4074D5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государственные (муниципальные) предприятия</w:t>
            </w:r>
          </w:p>
        </w:tc>
        <w:tc>
          <w:tcPr>
            <w:tcW w:w="964" w:type="dxa"/>
          </w:tcPr>
          <w:p w14:paraId="5D40A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4BD79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ECFC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A551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23E5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C9F0E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CEAF1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444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23DE3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B5F21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23B84A" w14:textId="77777777" w:rsidTr="00F71301">
        <w:tc>
          <w:tcPr>
            <w:tcW w:w="3628" w:type="dxa"/>
          </w:tcPr>
          <w:p w14:paraId="53E8D0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государственные (муниципальные) предприятия</w:t>
            </w:r>
          </w:p>
        </w:tc>
        <w:tc>
          <w:tcPr>
            <w:tcW w:w="964" w:type="dxa"/>
          </w:tcPr>
          <w:p w14:paraId="25916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63C7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525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832F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1C5A9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70FA6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E8054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3B8C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37B16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416DC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14BB25" w14:textId="77777777" w:rsidTr="00F71301">
        <w:tc>
          <w:tcPr>
            <w:tcW w:w="3628" w:type="dxa"/>
          </w:tcPr>
          <w:p w14:paraId="6161DCF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государственные (муниципальные) учреждения</w:t>
            </w:r>
          </w:p>
        </w:tc>
        <w:tc>
          <w:tcPr>
            <w:tcW w:w="964" w:type="dxa"/>
          </w:tcPr>
          <w:p w14:paraId="02664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166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DE45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22ED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55A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3E69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0734B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213B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3213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2888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A482D6" w14:textId="77777777" w:rsidTr="00F71301">
        <w:tc>
          <w:tcPr>
            <w:tcW w:w="3628" w:type="dxa"/>
          </w:tcPr>
          <w:p w14:paraId="5A5C6D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государственные (муниципальные) учреждения</w:t>
            </w:r>
          </w:p>
        </w:tc>
        <w:tc>
          <w:tcPr>
            <w:tcW w:w="964" w:type="dxa"/>
          </w:tcPr>
          <w:p w14:paraId="26EB73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1CB64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CC0F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9886F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21C8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CAF3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96BB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4B165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4A193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596A0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EE03C6" w14:textId="77777777" w:rsidTr="00F71301">
        <w:tc>
          <w:tcPr>
            <w:tcW w:w="3628" w:type="dxa"/>
          </w:tcPr>
          <w:p w14:paraId="383C30D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государственные (муниципальные) учреждения</w:t>
            </w:r>
          </w:p>
        </w:tc>
        <w:tc>
          <w:tcPr>
            <w:tcW w:w="964" w:type="dxa"/>
          </w:tcPr>
          <w:p w14:paraId="7829C3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53CF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82C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73871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B7917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F7A07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788A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F832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5C788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2C627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E41D1B9" w14:textId="77777777" w:rsidTr="00F71301">
        <w:tc>
          <w:tcPr>
            <w:tcW w:w="3628" w:type="dxa"/>
          </w:tcPr>
          <w:p w14:paraId="6413A5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иные формы участия в капитале</w:t>
            </w:r>
          </w:p>
        </w:tc>
        <w:tc>
          <w:tcPr>
            <w:tcW w:w="964" w:type="dxa"/>
          </w:tcPr>
          <w:p w14:paraId="60C53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867E3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952B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9ADD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CAD9A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B06F9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5A689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0F58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4E18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0209D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CD06D9" w14:textId="77777777" w:rsidTr="00F71301">
        <w:tc>
          <w:tcPr>
            <w:tcW w:w="3628" w:type="dxa"/>
          </w:tcPr>
          <w:p w14:paraId="3E1797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в иные формы участия в капитале</w:t>
            </w:r>
          </w:p>
        </w:tc>
        <w:tc>
          <w:tcPr>
            <w:tcW w:w="964" w:type="dxa"/>
          </w:tcPr>
          <w:p w14:paraId="2A1624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777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14F5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42A77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C2B1E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D4BE7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3FF73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9EBB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2210B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48CD8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A31E81" w14:textId="77777777" w:rsidTr="00F71301">
        <w:tc>
          <w:tcPr>
            <w:tcW w:w="3628" w:type="dxa"/>
          </w:tcPr>
          <w:p w14:paraId="478C63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в иные формы участия в капитале</w:t>
            </w:r>
          </w:p>
        </w:tc>
        <w:tc>
          <w:tcPr>
            <w:tcW w:w="964" w:type="dxa"/>
          </w:tcPr>
          <w:p w14:paraId="6FDED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768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1F9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5C1DB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8FC10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9077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D81A8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22724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2BDB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2E62E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BA1AB5" w14:textId="77777777" w:rsidTr="00F71301">
        <w:tc>
          <w:tcPr>
            <w:tcW w:w="3628" w:type="dxa"/>
          </w:tcPr>
          <w:p w14:paraId="43D5FD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иные финансовые активы</w:t>
            </w:r>
          </w:p>
        </w:tc>
        <w:tc>
          <w:tcPr>
            <w:tcW w:w="964" w:type="dxa"/>
          </w:tcPr>
          <w:p w14:paraId="036FB6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FC84B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13C4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B6C83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0D10D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91CF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4850A9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87E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2875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138A9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12EC10" w14:textId="77777777" w:rsidTr="00F71301">
        <w:tc>
          <w:tcPr>
            <w:tcW w:w="3628" w:type="dxa"/>
          </w:tcPr>
          <w:p w14:paraId="7F9F7A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международные организации</w:t>
            </w:r>
          </w:p>
        </w:tc>
        <w:tc>
          <w:tcPr>
            <w:tcW w:w="964" w:type="dxa"/>
          </w:tcPr>
          <w:p w14:paraId="2428A9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0AB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4C1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2A6D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60CA6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3E6010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675B6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CECEF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B64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49CDE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8A81F6" w14:textId="77777777" w:rsidTr="00F71301">
        <w:tc>
          <w:tcPr>
            <w:tcW w:w="3628" w:type="dxa"/>
          </w:tcPr>
          <w:p w14:paraId="7DF71307" w14:textId="41A396E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международные организации </w:t>
            </w:r>
          </w:p>
        </w:tc>
        <w:tc>
          <w:tcPr>
            <w:tcW w:w="964" w:type="dxa"/>
          </w:tcPr>
          <w:p w14:paraId="0AA1D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EF75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8AA6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3128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4E80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40D4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CD02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8AD6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04A81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Pr>
          <w:p w14:paraId="0554F6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C88193" w14:textId="77777777" w:rsidTr="00F71301">
        <w:tc>
          <w:tcPr>
            <w:tcW w:w="3628" w:type="dxa"/>
          </w:tcPr>
          <w:p w14:paraId="07A870EB" w14:textId="5EAE98C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доли в международные организации </w:t>
            </w:r>
          </w:p>
        </w:tc>
        <w:tc>
          <w:tcPr>
            <w:tcW w:w="964" w:type="dxa"/>
          </w:tcPr>
          <w:p w14:paraId="6400A3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9A38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88F9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CA62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E24FD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2C1008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E298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A9EE6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D0FF6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Pr>
          <w:p w14:paraId="4875A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705436" w14:textId="77777777" w:rsidTr="00F71301">
        <w:tc>
          <w:tcPr>
            <w:tcW w:w="3628" w:type="dxa"/>
          </w:tcPr>
          <w:p w14:paraId="1E1FDD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в прочие финансовые активы</w:t>
            </w:r>
          </w:p>
        </w:tc>
        <w:tc>
          <w:tcPr>
            <w:tcW w:w="964" w:type="dxa"/>
          </w:tcPr>
          <w:p w14:paraId="478C4B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42D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0648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B0BBF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CC783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7D1B67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F539B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57A79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A04F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F201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848C05" w14:textId="77777777" w:rsidTr="00F71301">
        <w:tc>
          <w:tcPr>
            <w:tcW w:w="3628" w:type="dxa"/>
          </w:tcPr>
          <w:p w14:paraId="765B6E8F" w14:textId="5A69CA6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вложений в прочие финансовые активы </w:t>
            </w:r>
          </w:p>
        </w:tc>
        <w:tc>
          <w:tcPr>
            <w:tcW w:w="964" w:type="dxa"/>
          </w:tcPr>
          <w:p w14:paraId="2CAD67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581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C1D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920B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6A833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DC631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575A4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E1E45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A6D04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Pr>
          <w:p w14:paraId="336255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8BF722" w14:textId="77777777" w:rsidTr="00F71301">
        <w:tc>
          <w:tcPr>
            <w:tcW w:w="3628" w:type="dxa"/>
          </w:tcPr>
          <w:p w14:paraId="1DFC9760" w14:textId="0A1FADC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вложений в прочие финансовые активы </w:t>
            </w:r>
          </w:p>
        </w:tc>
        <w:tc>
          <w:tcPr>
            <w:tcW w:w="964" w:type="dxa"/>
          </w:tcPr>
          <w:p w14:paraId="7E4805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081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A3C3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E8468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58B447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17211B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6C237A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30B7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6FE9B5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3" w:type="dxa"/>
          </w:tcPr>
          <w:p w14:paraId="73F5E6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32D973" w14:textId="77777777" w:rsidTr="00F71301">
        <w:tblPrEx>
          <w:tblBorders>
            <w:insideH w:val="nil"/>
          </w:tblBorders>
        </w:tblPrEx>
        <w:tc>
          <w:tcPr>
            <w:tcW w:w="3628" w:type="dxa"/>
            <w:tcBorders>
              <w:bottom w:val="nil"/>
            </w:tcBorders>
          </w:tcPr>
          <w:p w14:paraId="0394A26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Вложения по договору простого товарищества</w:t>
            </w:r>
          </w:p>
        </w:tc>
        <w:tc>
          <w:tcPr>
            <w:tcW w:w="964" w:type="dxa"/>
            <w:tcBorders>
              <w:bottom w:val="nil"/>
            </w:tcBorders>
          </w:tcPr>
          <w:p w14:paraId="78271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E612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D8C8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A8E25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A3F0E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024FC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5E6F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482172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2509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5EA4A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EF52E31" w14:textId="77777777" w:rsidTr="00F71301">
        <w:tblPrEx>
          <w:tblBorders>
            <w:insideH w:val="nil"/>
          </w:tblBorders>
        </w:tblPrEx>
        <w:tc>
          <w:tcPr>
            <w:tcW w:w="9950" w:type="dxa"/>
            <w:gridSpan w:val="11"/>
            <w:tcBorders>
              <w:top w:val="nil"/>
            </w:tcBorders>
          </w:tcPr>
          <w:p w14:paraId="31CCF58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B3A251B" w14:textId="77777777" w:rsidTr="00F71301">
        <w:tblPrEx>
          <w:tblBorders>
            <w:insideH w:val="nil"/>
          </w:tblBorders>
        </w:tblPrEx>
        <w:tc>
          <w:tcPr>
            <w:tcW w:w="3628" w:type="dxa"/>
            <w:tcBorders>
              <w:bottom w:val="nil"/>
            </w:tcBorders>
          </w:tcPr>
          <w:p w14:paraId="3EF9CCF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вложений по договору простого товарищества</w:t>
            </w:r>
          </w:p>
        </w:tc>
        <w:tc>
          <w:tcPr>
            <w:tcW w:w="964" w:type="dxa"/>
            <w:tcBorders>
              <w:bottom w:val="nil"/>
            </w:tcBorders>
          </w:tcPr>
          <w:p w14:paraId="1038FE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5803F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1359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61E8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816CD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DC8B0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571F5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677C42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51176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9FC3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69E288" w14:textId="77777777" w:rsidTr="00F71301">
        <w:tblPrEx>
          <w:tblBorders>
            <w:insideH w:val="nil"/>
          </w:tblBorders>
        </w:tblPrEx>
        <w:tc>
          <w:tcPr>
            <w:tcW w:w="9950" w:type="dxa"/>
            <w:gridSpan w:val="11"/>
            <w:tcBorders>
              <w:top w:val="nil"/>
            </w:tcBorders>
          </w:tcPr>
          <w:p w14:paraId="10AE5E7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68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CABBB8F" w14:textId="77777777" w:rsidTr="00F71301">
        <w:tblPrEx>
          <w:tblBorders>
            <w:insideH w:val="nil"/>
          </w:tblBorders>
        </w:tblPrEx>
        <w:tc>
          <w:tcPr>
            <w:tcW w:w="3628" w:type="dxa"/>
            <w:tcBorders>
              <w:bottom w:val="nil"/>
            </w:tcBorders>
          </w:tcPr>
          <w:p w14:paraId="552427D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вложений по договору простого товарищества</w:t>
            </w:r>
          </w:p>
        </w:tc>
        <w:tc>
          <w:tcPr>
            <w:tcW w:w="964" w:type="dxa"/>
            <w:tcBorders>
              <w:bottom w:val="nil"/>
            </w:tcBorders>
          </w:tcPr>
          <w:p w14:paraId="671931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9D54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C34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FEC6E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C58C3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43EAD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39E45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39D36F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F66BE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39CAD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0DF3499" w14:textId="77777777" w:rsidTr="00F71301">
        <w:tblPrEx>
          <w:tblBorders>
            <w:insideH w:val="nil"/>
          </w:tblBorders>
        </w:tblPrEx>
        <w:tc>
          <w:tcPr>
            <w:tcW w:w="9950" w:type="dxa"/>
            <w:gridSpan w:val="11"/>
            <w:tcBorders>
              <w:top w:val="nil"/>
            </w:tcBorders>
          </w:tcPr>
          <w:p w14:paraId="7347499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24B487F" w14:textId="77777777" w:rsidTr="00F71301">
        <w:tc>
          <w:tcPr>
            <w:tcW w:w="3628" w:type="dxa"/>
          </w:tcPr>
          <w:p w14:paraId="5DF1861B" w14:textId="77777777" w:rsidR="00930039" w:rsidRPr="006A3509" w:rsidRDefault="00930039" w:rsidP="00930039">
            <w:pPr>
              <w:pStyle w:val="ConsPlusNormal"/>
              <w:outlineLvl w:val="2"/>
              <w:rPr>
                <w:rFonts w:ascii="Times New Roman" w:hAnsi="Times New Roman" w:cs="Times New Roman"/>
                <w:szCs w:val="22"/>
              </w:rPr>
            </w:pPr>
            <w:bookmarkStart w:id="36" w:name="P14377"/>
            <w:bookmarkEnd w:id="36"/>
            <w:r w:rsidRPr="006A3509">
              <w:rPr>
                <w:rFonts w:ascii="Times New Roman" w:hAnsi="Times New Roman" w:cs="Times New Roman"/>
                <w:szCs w:val="22"/>
              </w:rPr>
              <w:t>РАЗДЕЛ 3. ОБЯЗАТЕЛЬСТВА</w:t>
            </w:r>
          </w:p>
        </w:tc>
        <w:tc>
          <w:tcPr>
            <w:tcW w:w="964" w:type="dxa"/>
          </w:tcPr>
          <w:p w14:paraId="15B2A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BCE3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61EF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36C0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74DC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62A8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84356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6204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646B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075C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496C34" w14:textId="77777777" w:rsidTr="00F71301">
        <w:tc>
          <w:tcPr>
            <w:tcW w:w="3628" w:type="dxa"/>
          </w:tcPr>
          <w:p w14:paraId="2D29245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кредиторами по долговым обязательствам</w:t>
            </w:r>
          </w:p>
        </w:tc>
        <w:tc>
          <w:tcPr>
            <w:tcW w:w="964" w:type="dxa"/>
          </w:tcPr>
          <w:p w14:paraId="1E645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C28D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C204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B412B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35C8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05A58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4EFE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EAF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8BC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FFDF2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9A3F69" w14:textId="77777777" w:rsidTr="00F71301">
        <w:tc>
          <w:tcPr>
            <w:tcW w:w="3628" w:type="dxa"/>
          </w:tcPr>
          <w:p w14:paraId="17C8DA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долговым обязательствам в рублях</w:t>
            </w:r>
          </w:p>
        </w:tc>
        <w:tc>
          <w:tcPr>
            <w:tcW w:w="964" w:type="dxa"/>
          </w:tcPr>
          <w:p w14:paraId="0F6DE2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9AE5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7616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73782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831F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C4C1D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F0FE7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02895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F13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3546B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2610ED" w14:textId="77777777" w:rsidTr="00F71301">
        <w:tc>
          <w:tcPr>
            <w:tcW w:w="3628" w:type="dxa"/>
          </w:tcPr>
          <w:p w14:paraId="107F79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бюджетами бюджетной системы Российской Федерации по привлеченным бюджетным кредитам в рублях</w:t>
            </w:r>
          </w:p>
        </w:tc>
        <w:tc>
          <w:tcPr>
            <w:tcW w:w="964" w:type="dxa"/>
          </w:tcPr>
          <w:p w14:paraId="05654C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2D7B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F9A9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DF95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4BD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30FD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22898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A70C3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089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CD04C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617C6A" w14:textId="77777777" w:rsidTr="00F71301">
        <w:tc>
          <w:tcPr>
            <w:tcW w:w="3628" w:type="dxa"/>
          </w:tcPr>
          <w:p w14:paraId="2564227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14:paraId="0D8B5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6185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39B2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78A8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D8BF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63D6C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D837C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85731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41090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A89E6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28970D" w14:textId="77777777" w:rsidTr="00F71301">
        <w:tc>
          <w:tcPr>
            <w:tcW w:w="3628" w:type="dxa"/>
          </w:tcPr>
          <w:p w14:paraId="61EEC4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бюджетами бюджетной системы Российской Федерации по привлеченным бюджетным кредитам в рублях</w:t>
            </w:r>
          </w:p>
        </w:tc>
        <w:tc>
          <w:tcPr>
            <w:tcW w:w="964" w:type="dxa"/>
          </w:tcPr>
          <w:p w14:paraId="1FFED6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6CB5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68A3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8594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DE3F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D48C1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B32F1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C5A80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6F4D0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38FE5C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591D5B" w14:textId="77777777" w:rsidTr="00F71301">
        <w:tc>
          <w:tcPr>
            <w:tcW w:w="3628" w:type="dxa"/>
          </w:tcPr>
          <w:p w14:paraId="5D37785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кредиторами по государственным (муниципальным) ценным бумагам</w:t>
            </w:r>
          </w:p>
        </w:tc>
        <w:tc>
          <w:tcPr>
            <w:tcW w:w="964" w:type="dxa"/>
          </w:tcPr>
          <w:p w14:paraId="341122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63D5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0EA1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95D0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272E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72683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BA2CE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FDF2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0F72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A7AB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4478F9" w14:textId="77777777" w:rsidTr="00F71301">
        <w:tc>
          <w:tcPr>
            <w:tcW w:w="3628" w:type="dxa"/>
          </w:tcPr>
          <w:p w14:paraId="0DC828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кредиторами по государственным (муниципальным) ценным бумагам</w:t>
            </w:r>
          </w:p>
        </w:tc>
        <w:tc>
          <w:tcPr>
            <w:tcW w:w="964" w:type="dxa"/>
          </w:tcPr>
          <w:p w14:paraId="52D57D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34EE7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062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8C22B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000E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94B89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1EC96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C5D17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A5E73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048068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892E55B" w14:textId="77777777" w:rsidTr="00F71301">
        <w:tc>
          <w:tcPr>
            <w:tcW w:w="3628" w:type="dxa"/>
          </w:tcPr>
          <w:p w14:paraId="56E1BE4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кредиторами по государственным (муниципальным) ценным бумагам</w:t>
            </w:r>
          </w:p>
        </w:tc>
        <w:tc>
          <w:tcPr>
            <w:tcW w:w="964" w:type="dxa"/>
          </w:tcPr>
          <w:p w14:paraId="2D4C76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961E0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EC7C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D6314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2288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0DB19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0628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E15E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A3F09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F5B9C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7D80999" w14:textId="77777777" w:rsidTr="00F71301">
        <w:tc>
          <w:tcPr>
            <w:tcW w:w="3628" w:type="dxa"/>
          </w:tcPr>
          <w:p w14:paraId="3675BD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кредиторами по государственному (муниципальному) долгу</w:t>
            </w:r>
          </w:p>
        </w:tc>
        <w:tc>
          <w:tcPr>
            <w:tcW w:w="964" w:type="dxa"/>
          </w:tcPr>
          <w:p w14:paraId="5DE787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65626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FDA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A96C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750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8095D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A4670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B44FA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3ED3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531F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D39276" w14:textId="77777777" w:rsidTr="00F71301">
        <w:tc>
          <w:tcPr>
            <w:tcW w:w="3628" w:type="dxa"/>
          </w:tcPr>
          <w:p w14:paraId="45F51A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иными кредиторами по государственному (муниципальному) долгу</w:t>
            </w:r>
          </w:p>
        </w:tc>
        <w:tc>
          <w:tcPr>
            <w:tcW w:w="964" w:type="dxa"/>
          </w:tcPr>
          <w:p w14:paraId="66FB45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09725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887F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7DB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3FDB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5DF1B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B298F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48392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6A387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7A85DF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1DE622" w14:textId="77777777" w:rsidTr="00F71301">
        <w:tc>
          <w:tcPr>
            <w:tcW w:w="3628" w:type="dxa"/>
          </w:tcPr>
          <w:p w14:paraId="5BA6B9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иными кредиторами по государственному (муниципальному) долгу</w:t>
            </w:r>
          </w:p>
        </w:tc>
        <w:tc>
          <w:tcPr>
            <w:tcW w:w="964" w:type="dxa"/>
          </w:tcPr>
          <w:p w14:paraId="263377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8F28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1C74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BC5E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79F7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B097F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66B6B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1FEFF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EA245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223E8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EFE2D4" w14:textId="77777777" w:rsidTr="00F71301">
        <w:tblPrEx>
          <w:tblBorders>
            <w:insideH w:val="nil"/>
          </w:tblBorders>
        </w:tblPrEx>
        <w:tc>
          <w:tcPr>
            <w:tcW w:w="3628" w:type="dxa"/>
            <w:tcBorders>
              <w:bottom w:val="nil"/>
            </w:tcBorders>
            <w:vAlign w:val="bottom"/>
          </w:tcPr>
          <w:p w14:paraId="77128C5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с кредиторами по заимствованиям, не являющимся государственным (муниципальным) долгом</w:t>
            </w:r>
          </w:p>
        </w:tc>
        <w:tc>
          <w:tcPr>
            <w:tcW w:w="964" w:type="dxa"/>
            <w:tcBorders>
              <w:bottom w:val="nil"/>
            </w:tcBorders>
          </w:tcPr>
          <w:p w14:paraId="1D9E54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E1D62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5DC5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06AF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A4F5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D5FF6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56F3D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7A926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366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57EB4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119850" w14:textId="77777777" w:rsidTr="00F71301">
        <w:tblPrEx>
          <w:tblBorders>
            <w:insideH w:val="nil"/>
          </w:tblBorders>
        </w:tblPrEx>
        <w:tc>
          <w:tcPr>
            <w:tcW w:w="9950" w:type="dxa"/>
            <w:gridSpan w:val="11"/>
            <w:tcBorders>
              <w:top w:val="nil"/>
            </w:tcBorders>
          </w:tcPr>
          <w:p w14:paraId="05DDCD1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DDCFC92" w14:textId="77777777" w:rsidTr="00F71301">
        <w:tblPrEx>
          <w:tblBorders>
            <w:insideH w:val="nil"/>
          </w:tblBorders>
        </w:tblPrEx>
        <w:tc>
          <w:tcPr>
            <w:tcW w:w="3628" w:type="dxa"/>
            <w:tcBorders>
              <w:bottom w:val="nil"/>
            </w:tcBorders>
            <w:vAlign w:val="bottom"/>
          </w:tcPr>
          <w:p w14:paraId="230D0E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14:paraId="46EA86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3B7C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157C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255A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344D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D922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B9E48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23EB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BECC9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65FD34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EAFA75" w14:textId="77777777" w:rsidTr="00F71301">
        <w:tblPrEx>
          <w:tblBorders>
            <w:insideH w:val="nil"/>
          </w:tblBorders>
        </w:tblPrEx>
        <w:tc>
          <w:tcPr>
            <w:tcW w:w="9950" w:type="dxa"/>
            <w:gridSpan w:val="11"/>
            <w:tcBorders>
              <w:top w:val="nil"/>
            </w:tcBorders>
          </w:tcPr>
          <w:p w14:paraId="61D2329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E86193D" w14:textId="77777777" w:rsidTr="00F71301">
        <w:tblPrEx>
          <w:tblBorders>
            <w:insideH w:val="nil"/>
          </w:tblBorders>
        </w:tblPrEx>
        <w:tc>
          <w:tcPr>
            <w:tcW w:w="3628" w:type="dxa"/>
            <w:tcBorders>
              <w:bottom w:val="nil"/>
            </w:tcBorders>
            <w:vAlign w:val="bottom"/>
          </w:tcPr>
          <w:p w14:paraId="6C9738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14:paraId="00527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7E0B6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C4D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526D2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6B96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3694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8B2F5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48DFA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5DEE9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3A14F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0F5213" w14:textId="77777777" w:rsidTr="00F71301">
        <w:tblPrEx>
          <w:tblBorders>
            <w:insideH w:val="nil"/>
          </w:tblBorders>
        </w:tblPrEx>
        <w:tc>
          <w:tcPr>
            <w:tcW w:w="9950" w:type="dxa"/>
            <w:gridSpan w:val="11"/>
            <w:tcBorders>
              <w:top w:val="nil"/>
            </w:tcBorders>
          </w:tcPr>
          <w:p w14:paraId="698316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68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3803CC4" w14:textId="77777777" w:rsidTr="00F71301">
        <w:tc>
          <w:tcPr>
            <w:tcW w:w="3628" w:type="dxa"/>
          </w:tcPr>
          <w:p w14:paraId="17CC904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долговым обязательствам по целевым иностранным кредитам (заимствованиям)</w:t>
            </w:r>
          </w:p>
        </w:tc>
        <w:tc>
          <w:tcPr>
            <w:tcW w:w="964" w:type="dxa"/>
          </w:tcPr>
          <w:p w14:paraId="1DC894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06B9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07E0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322B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AD2F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7037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C3057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A9D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C985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4148D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82732EF" w14:textId="77777777" w:rsidTr="00F71301">
        <w:tc>
          <w:tcPr>
            <w:tcW w:w="3628" w:type="dxa"/>
          </w:tcPr>
          <w:p w14:paraId="19A821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14:paraId="6217B7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F325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FE7D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21F5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BD7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C907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D257E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2778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8EAA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33C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DE6088E" w14:textId="77777777" w:rsidTr="00F71301">
        <w:tc>
          <w:tcPr>
            <w:tcW w:w="3628" w:type="dxa"/>
          </w:tcPr>
          <w:p w14:paraId="42D9E77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14:paraId="3C91CE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0BDD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83D5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2AE7D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0247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18D53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5CDA1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CA842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E0F97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72127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7DD9B6" w14:textId="77777777" w:rsidTr="00F71301">
        <w:tc>
          <w:tcPr>
            <w:tcW w:w="3628" w:type="dxa"/>
          </w:tcPr>
          <w:p w14:paraId="5CE30F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14:paraId="0DE781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4D6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BFD4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B430C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4E77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B55D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4C5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A3EC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4B424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Pr>
          <w:p w14:paraId="4DDFD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7D1633" w14:textId="77777777" w:rsidTr="00F71301">
        <w:tc>
          <w:tcPr>
            <w:tcW w:w="3628" w:type="dxa"/>
          </w:tcPr>
          <w:p w14:paraId="1715CD9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14:paraId="3A7E10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4E99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68F1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81630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6271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9B9F3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DAF3F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73246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CD12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C53CA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BB406D" w14:textId="77777777" w:rsidTr="00F71301">
        <w:tc>
          <w:tcPr>
            <w:tcW w:w="3628" w:type="dxa"/>
          </w:tcPr>
          <w:p w14:paraId="7AC952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задолженности перед иными кредиторами по государственному </w:t>
            </w:r>
            <w:r w:rsidRPr="006A3509">
              <w:rPr>
                <w:rFonts w:ascii="Times New Roman" w:hAnsi="Times New Roman" w:cs="Times New Roman"/>
                <w:szCs w:val="22"/>
              </w:rPr>
              <w:lastRenderedPageBreak/>
              <w:t>(муниципальному) долгу в рамках целевых иностранных кредитов (заимствований)</w:t>
            </w:r>
          </w:p>
        </w:tc>
        <w:tc>
          <w:tcPr>
            <w:tcW w:w="964" w:type="dxa"/>
          </w:tcPr>
          <w:p w14:paraId="18685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76AC8C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8737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26B1D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50D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18A4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E4B4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DE077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74674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34FB60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689ED0" w14:textId="77777777" w:rsidTr="00F71301">
        <w:tc>
          <w:tcPr>
            <w:tcW w:w="3628" w:type="dxa"/>
          </w:tcPr>
          <w:p w14:paraId="6CA362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14:paraId="530883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8AD96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7DC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21479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840C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2D47E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D0038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C8974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05836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23302E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8B788C" w14:textId="77777777" w:rsidTr="00F71301">
        <w:tc>
          <w:tcPr>
            <w:tcW w:w="3628" w:type="dxa"/>
          </w:tcPr>
          <w:p w14:paraId="6AA14D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кредиторами по государственным (муниципальным) гарантиям</w:t>
            </w:r>
          </w:p>
        </w:tc>
        <w:tc>
          <w:tcPr>
            <w:tcW w:w="964" w:type="dxa"/>
          </w:tcPr>
          <w:p w14:paraId="493872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59D5C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FAAC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BC8C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1B15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A8238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0C24F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6071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F50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A1F79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7AEDF41" w14:textId="77777777" w:rsidTr="00F71301">
        <w:tblPrEx>
          <w:tblBorders>
            <w:insideH w:val="nil"/>
          </w:tblBorders>
        </w:tblPrEx>
        <w:tc>
          <w:tcPr>
            <w:tcW w:w="3628" w:type="dxa"/>
            <w:tcBorders>
              <w:bottom w:val="nil"/>
            </w:tcBorders>
          </w:tcPr>
          <w:p w14:paraId="259C947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14:paraId="02F93C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8670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8762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2DC82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7AF9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8B509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4481B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D5BBF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E0A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DC3B2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043B7B" w14:textId="77777777" w:rsidTr="00F71301">
        <w:tblPrEx>
          <w:tblBorders>
            <w:insideH w:val="nil"/>
          </w:tblBorders>
        </w:tblPrEx>
        <w:tc>
          <w:tcPr>
            <w:tcW w:w="9950" w:type="dxa"/>
            <w:gridSpan w:val="11"/>
            <w:tcBorders>
              <w:top w:val="nil"/>
            </w:tcBorders>
          </w:tcPr>
          <w:p w14:paraId="2AB77B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F71EAA9" w14:textId="77777777" w:rsidTr="00F71301">
        <w:tblPrEx>
          <w:tblBorders>
            <w:insideH w:val="nil"/>
          </w:tblBorders>
        </w:tblPrEx>
        <w:tc>
          <w:tcPr>
            <w:tcW w:w="3628" w:type="dxa"/>
            <w:tcBorders>
              <w:bottom w:val="nil"/>
            </w:tcBorders>
          </w:tcPr>
          <w:p w14:paraId="296ACD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14:paraId="0153DB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20F1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D4AC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CDFE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F98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4C74F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D4408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5FB7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A4DA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1F490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AF019F" w14:textId="77777777" w:rsidTr="00F71301">
        <w:tblPrEx>
          <w:tblBorders>
            <w:insideH w:val="nil"/>
          </w:tblBorders>
        </w:tblPrEx>
        <w:tc>
          <w:tcPr>
            <w:tcW w:w="9950" w:type="dxa"/>
            <w:gridSpan w:val="11"/>
            <w:tcBorders>
              <w:top w:val="nil"/>
            </w:tcBorders>
          </w:tcPr>
          <w:p w14:paraId="6044424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59D54E6" w14:textId="77777777" w:rsidTr="00F71301">
        <w:tblPrEx>
          <w:tblBorders>
            <w:insideH w:val="nil"/>
          </w:tblBorders>
        </w:tblPrEx>
        <w:tc>
          <w:tcPr>
            <w:tcW w:w="3628" w:type="dxa"/>
            <w:tcBorders>
              <w:bottom w:val="nil"/>
            </w:tcBorders>
          </w:tcPr>
          <w:p w14:paraId="15DDFF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14:paraId="00949B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015B2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6A21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9F1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60F0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4E463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8BCB4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A6CE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02240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3" w:type="dxa"/>
            <w:tcBorders>
              <w:bottom w:val="nil"/>
            </w:tcBorders>
          </w:tcPr>
          <w:p w14:paraId="4D0CF8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404189" w14:textId="77777777" w:rsidTr="00F71301">
        <w:tblPrEx>
          <w:tblBorders>
            <w:insideH w:val="nil"/>
          </w:tblBorders>
        </w:tblPrEx>
        <w:tc>
          <w:tcPr>
            <w:tcW w:w="9950" w:type="dxa"/>
            <w:gridSpan w:val="11"/>
            <w:tcBorders>
              <w:top w:val="nil"/>
            </w:tcBorders>
          </w:tcPr>
          <w:p w14:paraId="7FCEA94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7C06A36" w14:textId="77777777" w:rsidTr="00F71301">
        <w:tc>
          <w:tcPr>
            <w:tcW w:w="3628" w:type="dxa"/>
          </w:tcPr>
          <w:p w14:paraId="5A1F08A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кредиторами по государственному (муниципальному) долгу по государственным (муниципальным) гарантиям</w:t>
            </w:r>
          </w:p>
        </w:tc>
        <w:tc>
          <w:tcPr>
            <w:tcW w:w="964" w:type="dxa"/>
          </w:tcPr>
          <w:p w14:paraId="739BA7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5630E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380F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5C68B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DDAA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EED8A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9E28F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39F10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430E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F9810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CF3EF3" w14:textId="77777777" w:rsidTr="00F71301">
        <w:tc>
          <w:tcPr>
            <w:tcW w:w="3628" w:type="dxa"/>
          </w:tcPr>
          <w:p w14:paraId="3BB763C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иными кредиторами по заимствованиям по государственным (муниципальным) гарантиям</w:t>
            </w:r>
          </w:p>
        </w:tc>
        <w:tc>
          <w:tcPr>
            <w:tcW w:w="964" w:type="dxa"/>
          </w:tcPr>
          <w:p w14:paraId="057C5C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EEA21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7176A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85DD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0524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A647E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C519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0AA7D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7943D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2D060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D98AB0" w14:textId="77777777" w:rsidTr="00F71301">
        <w:tc>
          <w:tcPr>
            <w:tcW w:w="3628" w:type="dxa"/>
          </w:tcPr>
          <w:p w14:paraId="38AEE2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иными кредиторами по заимствованиям по государственным (муниципальным) гарантиям</w:t>
            </w:r>
          </w:p>
        </w:tc>
        <w:tc>
          <w:tcPr>
            <w:tcW w:w="964" w:type="dxa"/>
          </w:tcPr>
          <w:p w14:paraId="284427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9B64E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E451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F0FD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379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68798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AED79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352BA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7C08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300397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464BA5" w14:textId="77777777" w:rsidTr="00F71301">
        <w:tc>
          <w:tcPr>
            <w:tcW w:w="3628" w:type="dxa"/>
          </w:tcPr>
          <w:p w14:paraId="78AA379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по долговым обязательствам в иностранной валюте</w:t>
            </w:r>
          </w:p>
        </w:tc>
        <w:tc>
          <w:tcPr>
            <w:tcW w:w="964" w:type="dxa"/>
          </w:tcPr>
          <w:p w14:paraId="352351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6F7BE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410C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865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1724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FE4FB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E8F1E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9C9F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AFDC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7A07F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58A761" w14:textId="77777777" w:rsidTr="00F71301">
        <w:tc>
          <w:tcPr>
            <w:tcW w:w="3628" w:type="dxa"/>
          </w:tcPr>
          <w:p w14:paraId="6AD0F63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кредиторами по государственным (муниципальным) ценным бумагам в иностранной валюте</w:t>
            </w:r>
          </w:p>
        </w:tc>
        <w:tc>
          <w:tcPr>
            <w:tcW w:w="964" w:type="dxa"/>
          </w:tcPr>
          <w:p w14:paraId="6D82B7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B95A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3C8A9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41613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EE5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AA64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91AC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3DFAD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153A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6F5D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6F860A" w14:textId="77777777" w:rsidTr="00F71301">
        <w:tc>
          <w:tcPr>
            <w:tcW w:w="3628" w:type="dxa"/>
          </w:tcPr>
          <w:p w14:paraId="171A134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кредиторами по государственным (муниципальным) ценным бумагам в иностранной валюте</w:t>
            </w:r>
          </w:p>
        </w:tc>
        <w:tc>
          <w:tcPr>
            <w:tcW w:w="964" w:type="dxa"/>
          </w:tcPr>
          <w:p w14:paraId="5E613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394E9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BCBF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E1DE5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F9B6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5CA7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2A7FC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4192D8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99981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5107E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431516" w14:textId="77777777" w:rsidTr="00F71301">
        <w:tc>
          <w:tcPr>
            <w:tcW w:w="3628" w:type="dxa"/>
          </w:tcPr>
          <w:p w14:paraId="6F7609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кредиторами по государственным (муниципальным) ценным бумагам в иностранной валюте</w:t>
            </w:r>
          </w:p>
        </w:tc>
        <w:tc>
          <w:tcPr>
            <w:tcW w:w="964" w:type="dxa"/>
          </w:tcPr>
          <w:p w14:paraId="1E543B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7281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CD0E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CA7F7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BE8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26497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804B1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713E6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17597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073340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19886A" w14:textId="77777777" w:rsidTr="00F71301">
        <w:tc>
          <w:tcPr>
            <w:tcW w:w="3628" w:type="dxa"/>
          </w:tcPr>
          <w:p w14:paraId="2C8CDA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с иными кредиторами по государственному (муниципальному) долгу в иностранной валюте</w:t>
            </w:r>
          </w:p>
        </w:tc>
        <w:tc>
          <w:tcPr>
            <w:tcW w:w="964" w:type="dxa"/>
          </w:tcPr>
          <w:p w14:paraId="32A5C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234A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EC9A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FEC0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22ED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7080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3AA99B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7C407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64FE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B8861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8AF190" w14:textId="77777777" w:rsidTr="00F71301">
        <w:tc>
          <w:tcPr>
            <w:tcW w:w="3628" w:type="dxa"/>
          </w:tcPr>
          <w:p w14:paraId="009329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задолженности перед иными кредиторами по государственному (муниципальному) долгу в иностранной валюте</w:t>
            </w:r>
          </w:p>
        </w:tc>
        <w:tc>
          <w:tcPr>
            <w:tcW w:w="964" w:type="dxa"/>
          </w:tcPr>
          <w:p w14:paraId="28B532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A6693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4413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AAA99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BDD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6EBD2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FED3D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B520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5AE84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032286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C67FC7" w14:textId="77777777" w:rsidTr="00F71301">
        <w:tc>
          <w:tcPr>
            <w:tcW w:w="3628" w:type="dxa"/>
          </w:tcPr>
          <w:p w14:paraId="1361FA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задолженности перед иными кредиторами по государственному (муниципальному) долгу в иностранной валюте</w:t>
            </w:r>
          </w:p>
        </w:tc>
        <w:tc>
          <w:tcPr>
            <w:tcW w:w="964" w:type="dxa"/>
          </w:tcPr>
          <w:p w14:paraId="30D311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4048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34C5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89BA6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4E0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A9EB9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6502B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A9EB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DAF82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3" w:type="dxa"/>
          </w:tcPr>
          <w:p w14:paraId="712C47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58BE656" w14:textId="77777777" w:rsidTr="00F71301">
        <w:tblPrEx>
          <w:tblBorders>
            <w:insideH w:val="nil"/>
          </w:tblBorders>
        </w:tblPrEx>
        <w:tc>
          <w:tcPr>
            <w:tcW w:w="3628" w:type="dxa"/>
            <w:tcBorders>
              <w:bottom w:val="nil"/>
            </w:tcBorders>
          </w:tcPr>
          <w:p w14:paraId="3C20DD85" w14:textId="3CE9893A"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принятым обязательствам </w:t>
            </w:r>
          </w:p>
        </w:tc>
        <w:tc>
          <w:tcPr>
            <w:tcW w:w="964" w:type="dxa"/>
            <w:tcBorders>
              <w:bottom w:val="nil"/>
            </w:tcBorders>
          </w:tcPr>
          <w:p w14:paraId="53DF04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B0B3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E5F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8559E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A6DD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78FE0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594C4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3C6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8FD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3CE89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542ADD" w14:textId="77777777" w:rsidTr="00F71301">
        <w:tblPrEx>
          <w:tblBorders>
            <w:insideH w:val="nil"/>
          </w:tblBorders>
        </w:tblPrEx>
        <w:tc>
          <w:tcPr>
            <w:tcW w:w="9950" w:type="dxa"/>
            <w:gridSpan w:val="11"/>
            <w:tcBorders>
              <w:top w:val="nil"/>
            </w:tcBorders>
          </w:tcPr>
          <w:p w14:paraId="23103F2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8DD2BBB" w14:textId="77777777" w:rsidTr="00F71301">
        <w:tblPrEx>
          <w:tblBorders>
            <w:insideH w:val="nil"/>
          </w:tblBorders>
        </w:tblPrEx>
        <w:tc>
          <w:tcPr>
            <w:tcW w:w="3628" w:type="dxa"/>
            <w:tcBorders>
              <w:bottom w:val="nil"/>
            </w:tcBorders>
          </w:tcPr>
          <w:p w14:paraId="54FD3C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оплате труда, начислениям на выплаты по оплате труда</w:t>
            </w:r>
          </w:p>
        </w:tc>
        <w:tc>
          <w:tcPr>
            <w:tcW w:w="964" w:type="dxa"/>
            <w:tcBorders>
              <w:bottom w:val="nil"/>
            </w:tcBorders>
          </w:tcPr>
          <w:p w14:paraId="12104A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114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5755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17114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356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E3DF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ACA76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2ABD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B3AB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5B76C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DEE884" w14:textId="77777777" w:rsidTr="00F71301">
        <w:tblPrEx>
          <w:tblBorders>
            <w:insideH w:val="nil"/>
          </w:tblBorders>
        </w:tblPrEx>
        <w:tc>
          <w:tcPr>
            <w:tcW w:w="9950" w:type="dxa"/>
            <w:gridSpan w:val="11"/>
            <w:tcBorders>
              <w:top w:val="nil"/>
            </w:tcBorders>
          </w:tcPr>
          <w:p w14:paraId="57E38E8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8578E4F" w14:textId="77777777" w:rsidTr="00F71301">
        <w:tc>
          <w:tcPr>
            <w:tcW w:w="3628" w:type="dxa"/>
          </w:tcPr>
          <w:p w14:paraId="358B01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заработной плате</w:t>
            </w:r>
          </w:p>
        </w:tc>
        <w:tc>
          <w:tcPr>
            <w:tcW w:w="964" w:type="dxa"/>
          </w:tcPr>
          <w:p w14:paraId="30BB99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80D7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72974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552C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A94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B2EB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B284C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41975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CB15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D065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3B2F5F" w14:textId="77777777" w:rsidTr="00F71301">
        <w:tblPrEx>
          <w:tblBorders>
            <w:insideH w:val="nil"/>
          </w:tblBorders>
        </w:tblPrEx>
        <w:tc>
          <w:tcPr>
            <w:tcW w:w="3628" w:type="dxa"/>
            <w:tcBorders>
              <w:bottom w:val="nil"/>
            </w:tcBorders>
          </w:tcPr>
          <w:p w14:paraId="41FB3B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заработной плате</w:t>
            </w:r>
          </w:p>
        </w:tc>
        <w:tc>
          <w:tcPr>
            <w:tcW w:w="964" w:type="dxa"/>
            <w:tcBorders>
              <w:bottom w:val="nil"/>
            </w:tcBorders>
          </w:tcPr>
          <w:p w14:paraId="5E3000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28D40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024F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3A146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0FF8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8B2F5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4804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84F4E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57CB1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BB906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DCABA18" w14:textId="77777777" w:rsidTr="00F71301">
        <w:tblPrEx>
          <w:tblBorders>
            <w:insideH w:val="nil"/>
          </w:tblBorders>
        </w:tblPrEx>
        <w:tc>
          <w:tcPr>
            <w:tcW w:w="9950" w:type="dxa"/>
            <w:gridSpan w:val="11"/>
            <w:tcBorders>
              <w:top w:val="nil"/>
            </w:tcBorders>
          </w:tcPr>
          <w:p w14:paraId="5D95257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4B53C00" w14:textId="77777777" w:rsidTr="00F71301">
        <w:tblPrEx>
          <w:tblBorders>
            <w:insideH w:val="nil"/>
          </w:tblBorders>
        </w:tblPrEx>
        <w:tc>
          <w:tcPr>
            <w:tcW w:w="3628" w:type="dxa"/>
            <w:tcBorders>
              <w:bottom w:val="nil"/>
            </w:tcBorders>
          </w:tcPr>
          <w:p w14:paraId="2551F4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заработной плате</w:t>
            </w:r>
          </w:p>
        </w:tc>
        <w:tc>
          <w:tcPr>
            <w:tcW w:w="964" w:type="dxa"/>
            <w:tcBorders>
              <w:bottom w:val="nil"/>
            </w:tcBorders>
          </w:tcPr>
          <w:p w14:paraId="54130F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5287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37B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4882A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C5F7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3B5DC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2D20D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F554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5E4D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7F2B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6AF486F" w14:textId="77777777" w:rsidTr="00F71301">
        <w:tblPrEx>
          <w:tblBorders>
            <w:insideH w:val="nil"/>
          </w:tblBorders>
        </w:tblPrEx>
        <w:tc>
          <w:tcPr>
            <w:tcW w:w="9950" w:type="dxa"/>
            <w:gridSpan w:val="11"/>
            <w:tcBorders>
              <w:top w:val="nil"/>
            </w:tcBorders>
          </w:tcPr>
          <w:p w14:paraId="37CB8B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ED10B46" w14:textId="77777777" w:rsidTr="00F71301">
        <w:tc>
          <w:tcPr>
            <w:tcW w:w="3628" w:type="dxa"/>
          </w:tcPr>
          <w:p w14:paraId="5D7A7A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по прочим несоциальным выплатам персоналу в денежной форме</w:t>
            </w:r>
          </w:p>
        </w:tc>
        <w:tc>
          <w:tcPr>
            <w:tcW w:w="964" w:type="dxa"/>
          </w:tcPr>
          <w:p w14:paraId="3EB1D9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7E73A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CE1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A8AF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B4AF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1B19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56E02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86FA9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D6CF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1DB8D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740A62" w14:textId="77777777" w:rsidTr="00F71301">
        <w:tblPrEx>
          <w:tblBorders>
            <w:insideH w:val="nil"/>
          </w:tblBorders>
        </w:tblPrEx>
        <w:tc>
          <w:tcPr>
            <w:tcW w:w="3628" w:type="dxa"/>
            <w:tcBorders>
              <w:bottom w:val="nil"/>
            </w:tcBorders>
          </w:tcPr>
          <w:p w14:paraId="04AA3B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прочим несоциальным выплатам персоналу в денежной форме</w:t>
            </w:r>
          </w:p>
        </w:tc>
        <w:tc>
          <w:tcPr>
            <w:tcW w:w="964" w:type="dxa"/>
            <w:tcBorders>
              <w:bottom w:val="nil"/>
            </w:tcBorders>
          </w:tcPr>
          <w:p w14:paraId="11C894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6ECA0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D78B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E125E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B27F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7DE4E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67AC7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F364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00145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BC1CA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FF4661F" w14:textId="77777777" w:rsidTr="00F71301">
        <w:tblPrEx>
          <w:tblBorders>
            <w:insideH w:val="nil"/>
          </w:tblBorders>
        </w:tblPrEx>
        <w:tc>
          <w:tcPr>
            <w:tcW w:w="9950" w:type="dxa"/>
            <w:gridSpan w:val="11"/>
            <w:tcBorders>
              <w:top w:val="nil"/>
            </w:tcBorders>
          </w:tcPr>
          <w:p w14:paraId="22BF4CD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0D62F57" w14:textId="77777777" w:rsidTr="00F71301">
        <w:tblPrEx>
          <w:tblBorders>
            <w:insideH w:val="nil"/>
          </w:tblBorders>
        </w:tblPrEx>
        <w:tc>
          <w:tcPr>
            <w:tcW w:w="3628" w:type="dxa"/>
            <w:tcBorders>
              <w:bottom w:val="nil"/>
            </w:tcBorders>
          </w:tcPr>
          <w:p w14:paraId="7DFE70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прочим несоциальным выплатам персоналу в денежной форме</w:t>
            </w:r>
          </w:p>
        </w:tc>
        <w:tc>
          <w:tcPr>
            <w:tcW w:w="964" w:type="dxa"/>
            <w:tcBorders>
              <w:bottom w:val="nil"/>
            </w:tcBorders>
          </w:tcPr>
          <w:p w14:paraId="253681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04C3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D870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6528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36F0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1BE4C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C8E07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FC5FC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9769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6C2F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41E1034" w14:textId="77777777" w:rsidTr="00F71301">
        <w:tblPrEx>
          <w:tblBorders>
            <w:insideH w:val="nil"/>
          </w:tblBorders>
        </w:tblPrEx>
        <w:tc>
          <w:tcPr>
            <w:tcW w:w="9950" w:type="dxa"/>
            <w:gridSpan w:val="11"/>
            <w:tcBorders>
              <w:top w:val="nil"/>
            </w:tcBorders>
          </w:tcPr>
          <w:p w14:paraId="43E2F00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18BB7A2" w14:textId="77777777" w:rsidTr="00F71301">
        <w:tc>
          <w:tcPr>
            <w:tcW w:w="3628" w:type="dxa"/>
          </w:tcPr>
          <w:p w14:paraId="4060A3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начислениям на выплаты по оплате труда</w:t>
            </w:r>
          </w:p>
        </w:tc>
        <w:tc>
          <w:tcPr>
            <w:tcW w:w="964" w:type="dxa"/>
          </w:tcPr>
          <w:p w14:paraId="56782A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01E5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DDC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0C77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F852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48B02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3E86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6285B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5DD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CDAD0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F91C122" w14:textId="77777777" w:rsidTr="00F71301">
        <w:tblPrEx>
          <w:tblBorders>
            <w:insideH w:val="nil"/>
          </w:tblBorders>
        </w:tblPrEx>
        <w:tc>
          <w:tcPr>
            <w:tcW w:w="3628" w:type="dxa"/>
            <w:tcBorders>
              <w:bottom w:val="nil"/>
            </w:tcBorders>
          </w:tcPr>
          <w:p w14:paraId="381073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начислениям на выплаты по оплате труда</w:t>
            </w:r>
          </w:p>
        </w:tc>
        <w:tc>
          <w:tcPr>
            <w:tcW w:w="964" w:type="dxa"/>
            <w:tcBorders>
              <w:bottom w:val="nil"/>
            </w:tcBorders>
          </w:tcPr>
          <w:p w14:paraId="6A244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9E84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58B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6822D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B113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E367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AD77C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7CB3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941C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C7E2D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72070CB" w14:textId="77777777" w:rsidTr="00F71301">
        <w:tblPrEx>
          <w:tblBorders>
            <w:insideH w:val="nil"/>
          </w:tblBorders>
        </w:tblPrEx>
        <w:tc>
          <w:tcPr>
            <w:tcW w:w="9950" w:type="dxa"/>
            <w:gridSpan w:val="11"/>
            <w:tcBorders>
              <w:top w:val="nil"/>
            </w:tcBorders>
          </w:tcPr>
          <w:p w14:paraId="65AADE5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69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CC99A68" w14:textId="77777777" w:rsidTr="00F71301">
        <w:tblPrEx>
          <w:tblBorders>
            <w:insideH w:val="nil"/>
          </w:tblBorders>
        </w:tblPrEx>
        <w:tc>
          <w:tcPr>
            <w:tcW w:w="3628" w:type="dxa"/>
            <w:tcBorders>
              <w:bottom w:val="nil"/>
            </w:tcBorders>
          </w:tcPr>
          <w:p w14:paraId="6293F6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начислениям на выплаты по оплате труда</w:t>
            </w:r>
          </w:p>
        </w:tc>
        <w:tc>
          <w:tcPr>
            <w:tcW w:w="964" w:type="dxa"/>
            <w:tcBorders>
              <w:bottom w:val="nil"/>
            </w:tcBorders>
          </w:tcPr>
          <w:p w14:paraId="61698B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13E8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BC9A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D7AEF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03C21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DE345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2FE7B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7D5A9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AC655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5BB48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65EA65E" w14:textId="77777777" w:rsidTr="00F71301">
        <w:tblPrEx>
          <w:tblBorders>
            <w:insideH w:val="nil"/>
          </w:tblBorders>
        </w:tblPrEx>
        <w:tc>
          <w:tcPr>
            <w:tcW w:w="9950" w:type="dxa"/>
            <w:gridSpan w:val="11"/>
            <w:tcBorders>
              <w:top w:val="nil"/>
            </w:tcBorders>
          </w:tcPr>
          <w:p w14:paraId="0D3571E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A53824B" w14:textId="77777777" w:rsidTr="00F71301">
        <w:tc>
          <w:tcPr>
            <w:tcW w:w="3628" w:type="dxa"/>
          </w:tcPr>
          <w:p w14:paraId="082157F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несоциальным выплатам персоналу в натуральной форме</w:t>
            </w:r>
          </w:p>
        </w:tc>
        <w:tc>
          <w:tcPr>
            <w:tcW w:w="964" w:type="dxa"/>
          </w:tcPr>
          <w:p w14:paraId="023957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CE689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38CF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58CB9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AD4D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D7217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D0EE8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002FA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5736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5D3D3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E1DEA1" w14:textId="77777777" w:rsidTr="00F71301">
        <w:tblPrEx>
          <w:tblBorders>
            <w:insideH w:val="nil"/>
          </w:tblBorders>
        </w:tblPrEx>
        <w:tc>
          <w:tcPr>
            <w:tcW w:w="3628" w:type="dxa"/>
            <w:tcBorders>
              <w:bottom w:val="nil"/>
            </w:tcBorders>
          </w:tcPr>
          <w:p w14:paraId="00BA4D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14:paraId="0638B1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EB30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B0B2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C030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1B5D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DDF5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D4D7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F5D54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A7CB9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DEE16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F1B8821" w14:textId="77777777" w:rsidTr="00F71301">
        <w:tblPrEx>
          <w:tblBorders>
            <w:insideH w:val="nil"/>
          </w:tblBorders>
        </w:tblPrEx>
        <w:tc>
          <w:tcPr>
            <w:tcW w:w="9950" w:type="dxa"/>
            <w:gridSpan w:val="11"/>
            <w:tcBorders>
              <w:top w:val="nil"/>
            </w:tcBorders>
          </w:tcPr>
          <w:p w14:paraId="71268DD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6374707" w14:textId="77777777" w:rsidTr="00F71301">
        <w:tblPrEx>
          <w:tblBorders>
            <w:insideH w:val="nil"/>
          </w:tblBorders>
        </w:tblPrEx>
        <w:tc>
          <w:tcPr>
            <w:tcW w:w="3628" w:type="dxa"/>
            <w:tcBorders>
              <w:bottom w:val="nil"/>
            </w:tcBorders>
          </w:tcPr>
          <w:p w14:paraId="0E4247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14:paraId="1FCD7B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8F87C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FDC3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F68B1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7C82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9A9C4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60DAA1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E6C7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2CA78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C79C2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6354FC5" w14:textId="77777777" w:rsidTr="00F71301">
        <w:tblPrEx>
          <w:tblBorders>
            <w:insideH w:val="nil"/>
          </w:tblBorders>
        </w:tblPrEx>
        <w:tc>
          <w:tcPr>
            <w:tcW w:w="9950" w:type="dxa"/>
            <w:gridSpan w:val="11"/>
            <w:tcBorders>
              <w:top w:val="nil"/>
            </w:tcBorders>
          </w:tcPr>
          <w:p w14:paraId="01AC9DF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C2E617E" w14:textId="77777777" w:rsidTr="00F71301">
        <w:tc>
          <w:tcPr>
            <w:tcW w:w="3628" w:type="dxa"/>
          </w:tcPr>
          <w:p w14:paraId="56420B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работам, услугам</w:t>
            </w:r>
          </w:p>
        </w:tc>
        <w:tc>
          <w:tcPr>
            <w:tcW w:w="964" w:type="dxa"/>
          </w:tcPr>
          <w:p w14:paraId="3EB235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A821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1770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43FC1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DE4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708C1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5FBB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E164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E62B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170B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6FD754B" w14:textId="77777777" w:rsidTr="00F71301">
        <w:tc>
          <w:tcPr>
            <w:tcW w:w="3628" w:type="dxa"/>
          </w:tcPr>
          <w:p w14:paraId="2A5EFA9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услугам связи</w:t>
            </w:r>
          </w:p>
        </w:tc>
        <w:tc>
          <w:tcPr>
            <w:tcW w:w="964" w:type="dxa"/>
          </w:tcPr>
          <w:p w14:paraId="18BF2D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3B6A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69E3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45A51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F9F5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B5517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A699F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311BEC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5A12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59317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27FACC" w14:textId="77777777" w:rsidTr="00F71301">
        <w:tc>
          <w:tcPr>
            <w:tcW w:w="3628" w:type="dxa"/>
          </w:tcPr>
          <w:p w14:paraId="64898B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услугам связи</w:t>
            </w:r>
          </w:p>
        </w:tc>
        <w:tc>
          <w:tcPr>
            <w:tcW w:w="964" w:type="dxa"/>
          </w:tcPr>
          <w:p w14:paraId="0BCAAA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90031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85A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D209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B152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DADFD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6DB63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99111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D5A6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06C69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E9556C" w14:textId="77777777" w:rsidTr="00F71301">
        <w:tc>
          <w:tcPr>
            <w:tcW w:w="3628" w:type="dxa"/>
          </w:tcPr>
          <w:p w14:paraId="3ACD0DF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кредиторской </w:t>
            </w:r>
            <w:r w:rsidRPr="006A3509">
              <w:rPr>
                <w:rFonts w:ascii="Times New Roman" w:hAnsi="Times New Roman" w:cs="Times New Roman"/>
                <w:szCs w:val="22"/>
              </w:rPr>
              <w:lastRenderedPageBreak/>
              <w:t>задолженности по услугам связи</w:t>
            </w:r>
          </w:p>
        </w:tc>
        <w:tc>
          <w:tcPr>
            <w:tcW w:w="964" w:type="dxa"/>
          </w:tcPr>
          <w:p w14:paraId="679EB7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4EFADD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15C7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3963A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5F7E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B9222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033F0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3A043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564FA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4988D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AD1FD7" w14:textId="77777777" w:rsidTr="00F71301">
        <w:tc>
          <w:tcPr>
            <w:tcW w:w="3628" w:type="dxa"/>
          </w:tcPr>
          <w:p w14:paraId="0F7ED7C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транспортным услугам</w:t>
            </w:r>
          </w:p>
        </w:tc>
        <w:tc>
          <w:tcPr>
            <w:tcW w:w="964" w:type="dxa"/>
          </w:tcPr>
          <w:p w14:paraId="10294C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B5A6F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7334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9B1C7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32D7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D820E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16AD6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AB84B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44DB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9EC3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2286FD" w14:textId="77777777" w:rsidTr="00F71301">
        <w:tc>
          <w:tcPr>
            <w:tcW w:w="3628" w:type="dxa"/>
          </w:tcPr>
          <w:p w14:paraId="00AB405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транспортным услугам</w:t>
            </w:r>
          </w:p>
        </w:tc>
        <w:tc>
          <w:tcPr>
            <w:tcW w:w="964" w:type="dxa"/>
          </w:tcPr>
          <w:p w14:paraId="44D01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EFB28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5ED8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59278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187A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92B4C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D1769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662E31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53335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89A14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DADA9B4" w14:textId="77777777" w:rsidTr="00F71301">
        <w:tc>
          <w:tcPr>
            <w:tcW w:w="3628" w:type="dxa"/>
          </w:tcPr>
          <w:p w14:paraId="19A19A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транспортным услугам</w:t>
            </w:r>
          </w:p>
        </w:tc>
        <w:tc>
          <w:tcPr>
            <w:tcW w:w="964" w:type="dxa"/>
          </w:tcPr>
          <w:p w14:paraId="67B15E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7581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E34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2FC65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CA48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641B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ACF8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0C54D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C2C4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9CD22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5934998" w14:textId="77777777" w:rsidTr="00F71301">
        <w:tc>
          <w:tcPr>
            <w:tcW w:w="3628" w:type="dxa"/>
          </w:tcPr>
          <w:p w14:paraId="7A5421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коммунальным услугам</w:t>
            </w:r>
          </w:p>
        </w:tc>
        <w:tc>
          <w:tcPr>
            <w:tcW w:w="964" w:type="dxa"/>
          </w:tcPr>
          <w:p w14:paraId="089708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25ED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115F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47D74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FC77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F74DE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18B96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31A8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98E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7939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8C9904" w14:textId="77777777" w:rsidTr="00F71301">
        <w:tc>
          <w:tcPr>
            <w:tcW w:w="3628" w:type="dxa"/>
          </w:tcPr>
          <w:p w14:paraId="7E7B02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коммунальным услугам</w:t>
            </w:r>
          </w:p>
        </w:tc>
        <w:tc>
          <w:tcPr>
            <w:tcW w:w="964" w:type="dxa"/>
          </w:tcPr>
          <w:p w14:paraId="5014BC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9C33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7F21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2388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44DA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F8A9D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3C066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71A3E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4E537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88AD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5BEDCB8" w14:textId="77777777" w:rsidTr="00F71301">
        <w:tc>
          <w:tcPr>
            <w:tcW w:w="3628" w:type="dxa"/>
          </w:tcPr>
          <w:p w14:paraId="26D6FAF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коммунальным услугам</w:t>
            </w:r>
          </w:p>
        </w:tc>
        <w:tc>
          <w:tcPr>
            <w:tcW w:w="964" w:type="dxa"/>
          </w:tcPr>
          <w:p w14:paraId="20664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FC8CE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9C3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54281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6531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C192C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CBCC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0C17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9AEB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2F88F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DA02D1" w14:textId="77777777" w:rsidTr="00F71301">
        <w:tc>
          <w:tcPr>
            <w:tcW w:w="3628" w:type="dxa"/>
          </w:tcPr>
          <w:p w14:paraId="762645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арендной плате за пользование имуществом</w:t>
            </w:r>
          </w:p>
        </w:tc>
        <w:tc>
          <w:tcPr>
            <w:tcW w:w="964" w:type="dxa"/>
          </w:tcPr>
          <w:p w14:paraId="3533E5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2EA01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5899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014B3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4619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D4E38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CE87A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DC003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5705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77663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C14390" w14:textId="77777777" w:rsidTr="00F71301">
        <w:tc>
          <w:tcPr>
            <w:tcW w:w="3628" w:type="dxa"/>
          </w:tcPr>
          <w:p w14:paraId="6DAADD2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арендной плате за пользование имуществом</w:t>
            </w:r>
          </w:p>
        </w:tc>
        <w:tc>
          <w:tcPr>
            <w:tcW w:w="964" w:type="dxa"/>
          </w:tcPr>
          <w:p w14:paraId="4EF2D0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43F16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4BB0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9D16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E2DD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7553D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C3817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EE02A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8BBB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4835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6F9FE7" w14:textId="77777777" w:rsidTr="00F71301">
        <w:tc>
          <w:tcPr>
            <w:tcW w:w="3628" w:type="dxa"/>
          </w:tcPr>
          <w:p w14:paraId="2749A2E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арендной плате за пользование имуществом</w:t>
            </w:r>
          </w:p>
        </w:tc>
        <w:tc>
          <w:tcPr>
            <w:tcW w:w="964" w:type="dxa"/>
          </w:tcPr>
          <w:p w14:paraId="4EFB95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4B41B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8E6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207C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64AD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B6EF2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A5B9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5C7D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F0C0B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C282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4AFD33" w14:textId="77777777" w:rsidTr="00F71301">
        <w:tc>
          <w:tcPr>
            <w:tcW w:w="3628" w:type="dxa"/>
          </w:tcPr>
          <w:p w14:paraId="175639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работам, услугам по содержанию имущества</w:t>
            </w:r>
          </w:p>
        </w:tc>
        <w:tc>
          <w:tcPr>
            <w:tcW w:w="964" w:type="dxa"/>
          </w:tcPr>
          <w:p w14:paraId="61DF78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27A3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B3AD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40D81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359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42A41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431C4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455C4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6713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5AD9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57EAC1" w14:textId="77777777" w:rsidTr="00F71301">
        <w:tc>
          <w:tcPr>
            <w:tcW w:w="3628" w:type="dxa"/>
          </w:tcPr>
          <w:p w14:paraId="51E0638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работам, услугам по содержанию имущества</w:t>
            </w:r>
          </w:p>
        </w:tc>
        <w:tc>
          <w:tcPr>
            <w:tcW w:w="964" w:type="dxa"/>
          </w:tcPr>
          <w:p w14:paraId="2857B9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87103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96B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AD49C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9895A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56D38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A1F37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A8F4E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6D0E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6612F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5E3EF8" w14:textId="77777777" w:rsidTr="00F71301">
        <w:tc>
          <w:tcPr>
            <w:tcW w:w="3628" w:type="dxa"/>
          </w:tcPr>
          <w:p w14:paraId="4CD5DB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работам, услугам по содержанию имущества</w:t>
            </w:r>
          </w:p>
        </w:tc>
        <w:tc>
          <w:tcPr>
            <w:tcW w:w="964" w:type="dxa"/>
          </w:tcPr>
          <w:p w14:paraId="435E6B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83D4C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ABC9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34EA9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D08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968CF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4DA59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7A241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6C0AF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9085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F6FF7D" w14:textId="77777777" w:rsidTr="00F71301">
        <w:tc>
          <w:tcPr>
            <w:tcW w:w="3628" w:type="dxa"/>
          </w:tcPr>
          <w:p w14:paraId="6DA2938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работам, услугам</w:t>
            </w:r>
          </w:p>
        </w:tc>
        <w:tc>
          <w:tcPr>
            <w:tcW w:w="964" w:type="dxa"/>
          </w:tcPr>
          <w:p w14:paraId="11025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CE3E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477E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1DE96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4D3F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5918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A2122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4427F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2854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2B8E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E330B6" w14:textId="77777777" w:rsidTr="00F71301">
        <w:tc>
          <w:tcPr>
            <w:tcW w:w="3628" w:type="dxa"/>
          </w:tcPr>
          <w:p w14:paraId="72B457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прочим работам, услугам</w:t>
            </w:r>
          </w:p>
        </w:tc>
        <w:tc>
          <w:tcPr>
            <w:tcW w:w="964" w:type="dxa"/>
          </w:tcPr>
          <w:p w14:paraId="0B84C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7B35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CE0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3445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6347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3A882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2A6AF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F9A2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8933A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340A4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63A0130" w14:textId="77777777" w:rsidTr="00F71301">
        <w:tc>
          <w:tcPr>
            <w:tcW w:w="3628" w:type="dxa"/>
          </w:tcPr>
          <w:p w14:paraId="13D09E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прочим работам, услугам</w:t>
            </w:r>
          </w:p>
        </w:tc>
        <w:tc>
          <w:tcPr>
            <w:tcW w:w="964" w:type="dxa"/>
          </w:tcPr>
          <w:p w14:paraId="4565C2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BD7F1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602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26B2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6383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BAF6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454F9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AF6B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53FB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7E42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915696" w14:textId="77777777" w:rsidTr="00F71301">
        <w:tc>
          <w:tcPr>
            <w:tcW w:w="3628" w:type="dxa"/>
          </w:tcPr>
          <w:p w14:paraId="3A4C57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страхованию</w:t>
            </w:r>
          </w:p>
        </w:tc>
        <w:tc>
          <w:tcPr>
            <w:tcW w:w="964" w:type="dxa"/>
          </w:tcPr>
          <w:p w14:paraId="1DCB1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B803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7A2F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B8F3D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409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6E744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14AAF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933FA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A0ED5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2319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E33D33" w14:textId="77777777" w:rsidTr="00F71301">
        <w:tblPrEx>
          <w:tblBorders>
            <w:insideH w:val="nil"/>
          </w:tblBorders>
        </w:tblPrEx>
        <w:tc>
          <w:tcPr>
            <w:tcW w:w="3628" w:type="dxa"/>
            <w:tcBorders>
              <w:bottom w:val="nil"/>
            </w:tcBorders>
          </w:tcPr>
          <w:p w14:paraId="31B382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страхованию</w:t>
            </w:r>
          </w:p>
        </w:tc>
        <w:tc>
          <w:tcPr>
            <w:tcW w:w="964" w:type="dxa"/>
            <w:tcBorders>
              <w:bottom w:val="nil"/>
            </w:tcBorders>
          </w:tcPr>
          <w:p w14:paraId="4EABB3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1029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0F55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E3FFC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7C07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E8E59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60C41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F3E14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B9705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BC01B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5D16FC76" w14:textId="77777777" w:rsidTr="00F71301">
        <w:tblPrEx>
          <w:tblBorders>
            <w:insideH w:val="nil"/>
          </w:tblBorders>
        </w:tblPrEx>
        <w:tc>
          <w:tcPr>
            <w:tcW w:w="9950" w:type="dxa"/>
            <w:gridSpan w:val="11"/>
            <w:tcBorders>
              <w:top w:val="nil"/>
            </w:tcBorders>
          </w:tcPr>
          <w:p w14:paraId="0FAF8F3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7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73999E4" w14:textId="77777777" w:rsidTr="00F71301">
        <w:tblPrEx>
          <w:tblBorders>
            <w:insideH w:val="nil"/>
          </w:tblBorders>
        </w:tblPrEx>
        <w:tc>
          <w:tcPr>
            <w:tcW w:w="3628" w:type="dxa"/>
            <w:tcBorders>
              <w:bottom w:val="nil"/>
            </w:tcBorders>
          </w:tcPr>
          <w:p w14:paraId="55E02AE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страхованию</w:t>
            </w:r>
          </w:p>
        </w:tc>
        <w:tc>
          <w:tcPr>
            <w:tcW w:w="964" w:type="dxa"/>
            <w:tcBorders>
              <w:bottom w:val="nil"/>
            </w:tcBorders>
          </w:tcPr>
          <w:p w14:paraId="13DA0F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83D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26C7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7B30E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4768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D922B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B9EF6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C59F0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1723D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69E6F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7C2CA761" w14:textId="77777777" w:rsidTr="00F71301">
        <w:tblPrEx>
          <w:tblBorders>
            <w:insideH w:val="nil"/>
          </w:tblBorders>
        </w:tblPrEx>
        <w:tc>
          <w:tcPr>
            <w:tcW w:w="9950" w:type="dxa"/>
            <w:gridSpan w:val="11"/>
            <w:tcBorders>
              <w:top w:val="nil"/>
            </w:tcBorders>
          </w:tcPr>
          <w:p w14:paraId="37D186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FA02A20" w14:textId="77777777" w:rsidTr="00F71301">
        <w:tc>
          <w:tcPr>
            <w:tcW w:w="3628" w:type="dxa"/>
          </w:tcPr>
          <w:p w14:paraId="581E36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услугам, работам для целей капитальных вложений</w:t>
            </w:r>
          </w:p>
        </w:tc>
        <w:tc>
          <w:tcPr>
            <w:tcW w:w="964" w:type="dxa"/>
          </w:tcPr>
          <w:p w14:paraId="1A24E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D56F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1759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0DC2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402C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0F17E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B9131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C231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8966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A2B71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8EA5B3" w14:textId="77777777" w:rsidTr="00F71301">
        <w:tc>
          <w:tcPr>
            <w:tcW w:w="3628" w:type="dxa"/>
          </w:tcPr>
          <w:p w14:paraId="5E7CE2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услугам, работам для целей капитальных вложений</w:t>
            </w:r>
          </w:p>
        </w:tc>
        <w:tc>
          <w:tcPr>
            <w:tcW w:w="964" w:type="dxa"/>
          </w:tcPr>
          <w:p w14:paraId="78051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DE03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426B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517D2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FB26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F902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9E01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59DCE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1FFB4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9BCF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2F4D318" w14:textId="77777777" w:rsidTr="00F71301">
        <w:tc>
          <w:tcPr>
            <w:tcW w:w="3628" w:type="dxa"/>
          </w:tcPr>
          <w:p w14:paraId="487783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услугам, работам для целей капитальных вложений</w:t>
            </w:r>
          </w:p>
        </w:tc>
        <w:tc>
          <w:tcPr>
            <w:tcW w:w="964" w:type="dxa"/>
          </w:tcPr>
          <w:p w14:paraId="2C0D8C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EC34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AE5A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FDD6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B5B5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2101D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F47EB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517C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C39F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668F1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A9D445" w14:textId="77777777" w:rsidTr="00F71301">
        <w:tc>
          <w:tcPr>
            <w:tcW w:w="3628" w:type="dxa"/>
          </w:tcPr>
          <w:p w14:paraId="1553293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арендной плате за пользование земельными участками и другими обособленными природными объектами</w:t>
            </w:r>
          </w:p>
        </w:tc>
        <w:tc>
          <w:tcPr>
            <w:tcW w:w="964" w:type="dxa"/>
          </w:tcPr>
          <w:p w14:paraId="326119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1FA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EEE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32489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BBE4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CF097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4F094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C72DA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455A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8AE38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26BD7B" w14:textId="77777777" w:rsidTr="00F71301">
        <w:tc>
          <w:tcPr>
            <w:tcW w:w="3628" w:type="dxa"/>
          </w:tcPr>
          <w:p w14:paraId="44412A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14:paraId="13108B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C61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75E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1676D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F0C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AAF9D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E493E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6AFEB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89249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2F12ED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6CD3D5" w14:textId="77777777" w:rsidTr="00F71301">
        <w:tc>
          <w:tcPr>
            <w:tcW w:w="3628" w:type="dxa"/>
          </w:tcPr>
          <w:p w14:paraId="5D3FB9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14:paraId="70C113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228A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2DEC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EC4AD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4867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6C0DB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FAA46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025157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593B8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F1DDB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AA6DAD" w14:textId="77777777" w:rsidTr="00F71301">
        <w:tc>
          <w:tcPr>
            <w:tcW w:w="3628" w:type="dxa"/>
          </w:tcPr>
          <w:p w14:paraId="75073B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поступлению нефинансовых активов</w:t>
            </w:r>
          </w:p>
        </w:tc>
        <w:tc>
          <w:tcPr>
            <w:tcW w:w="964" w:type="dxa"/>
          </w:tcPr>
          <w:p w14:paraId="318FF5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AC9DC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1E2D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9C8C2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DD09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BB0D9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A89F4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6B99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DF7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B7BEF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43514A7" w14:textId="77777777" w:rsidTr="00F71301">
        <w:tc>
          <w:tcPr>
            <w:tcW w:w="3628" w:type="dxa"/>
          </w:tcPr>
          <w:p w14:paraId="213E4B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основных средств</w:t>
            </w:r>
          </w:p>
        </w:tc>
        <w:tc>
          <w:tcPr>
            <w:tcW w:w="964" w:type="dxa"/>
          </w:tcPr>
          <w:p w14:paraId="6DD618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6548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88C2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29C9A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D298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63006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B6F19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029C0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C773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AA703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88FFA8" w14:textId="77777777" w:rsidTr="00F71301">
        <w:tc>
          <w:tcPr>
            <w:tcW w:w="3628" w:type="dxa"/>
          </w:tcPr>
          <w:p w14:paraId="6366396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кредиторской задолженности по приобретению основных </w:t>
            </w:r>
            <w:proofErr w:type="gramStart"/>
            <w:r w:rsidRPr="006A3509">
              <w:rPr>
                <w:rFonts w:ascii="Times New Roman" w:hAnsi="Times New Roman" w:cs="Times New Roman"/>
                <w:szCs w:val="22"/>
              </w:rPr>
              <w:t>средств&lt;</w:t>
            </w:r>
            <w:proofErr w:type="gramEnd"/>
          </w:p>
        </w:tc>
        <w:tc>
          <w:tcPr>
            <w:tcW w:w="964" w:type="dxa"/>
          </w:tcPr>
          <w:p w14:paraId="63B55C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FB698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02E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9F322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8A24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19DA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7AABF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C85DB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64D30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A55A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87FA1F" w14:textId="77777777" w:rsidTr="00F71301">
        <w:tc>
          <w:tcPr>
            <w:tcW w:w="3628" w:type="dxa"/>
          </w:tcPr>
          <w:p w14:paraId="69C4B74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основных средств</w:t>
            </w:r>
          </w:p>
        </w:tc>
        <w:tc>
          <w:tcPr>
            <w:tcW w:w="964" w:type="dxa"/>
          </w:tcPr>
          <w:p w14:paraId="3AB82A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64A5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70AD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6AAEE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8173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F36B0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01D57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0AE8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2CD47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82B19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01D519" w14:textId="77777777" w:rsidTr="00F71301">
        <w:tc>
          <w:tcPr>
            <w:tcW w:w="3628" w:type="dxa"/>
          </w:tcPr>
          <w:p w14:paraId="73935E8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нематериальных активов</w:t>
            </w:r>
          </w:p>
        </w:tc>
        <w:tc>
          <w:tcPr>
            <w:tcW w:w="964" w:type="dxa"/>
          </w:tcPr>
          <w:p w14:paraId="779DAC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0176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3715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23AD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0F84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95300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0562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5393E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0D07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EE3CB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00EFAC0" w14:textId="77777777" w:rsidTr="00F71301">
        <w:tc>
          <w:tcPr>
            <w:tcW w:w="3628" w:type="dxa"/>
          </w:tcPr>
          <w:p w14:paraId="7558E86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нематериальных активов</w:t>
            </w:r>
          </w:p>
        </w:tc>
        <w:tc>
          <w:tcPr>
            <w:tcW w:w="964" w:type="dxa"/>
          </w:tcPr>
          <w:p w14:paraId="6ED802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FEB38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ED2D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F044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7CC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4CA46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EFB59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B94F3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C4339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9F391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79E62F7" w14:textId="77777777" w:rsidTr="00F71301">
        <w:tc>
          <w:tcPr>
            <w:tcW w:w="3628" w:type="dxa"/>
          </w:tcPr>
          <w:p w14:paraId="39B68FB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кредиторской задолженности по приобретению </w:t>
            </w:r>
            <w:r w:rsidRPr="006A3509">
              <w:rPr>
                <w:rFonts w:ascii="Times New Roman" w:hAnsi="Times New Roman" w:cs="Times New Roman"/>
                <w:szCs w:val="22"/>
              </w:rPr>
              <w:lastRenderedPageBreak/>
              <w:t>нематериальных активов</w:t>
            </w:r>
          </w:p>
        </w:tc>
        <w:tc>
          <w:tcPr>
            <w:tcW w:w="964" w:type="dxa"/>
          </w:tcPr>
          <w:p w14:paraId="2BB40B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352B7F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C65D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4ECFE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E51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8F78E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C12A2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31FF8E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3FC0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604F7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151568" w14:textId="77777777" w:rsidTr="00F71301">
        <w:tc>
          <w:tcPr>
            <w:tcW w:w="3628" w:type="dxa"/>
          </w:tcPr>
          <w:p w14:paraId="424783A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непроизведенных активов</w:t>
            </w:r>
          </w:p>
        </w:tc>
        <w:tc>
          <w:tcPr>
            <w:tcW w:w="964" w:type="dxa"/>
          </w:tcPr>
          <w:p w14:paraId="4C91B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6ED0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5112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4301D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E0F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4DB2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78ECB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0EAC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03FF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66DE5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315B41" w14:textId="77777777" w:rsidTr="00F71301">
        <w:tc>
          <w:tcPr>
            <w:tcW w:w="3628" w:type="dxa"/>
          </w:tcPr>
          <w:p w14:paraId="40E2F1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непроизведенных активов</w:t>
            </w:r>
          </w:p>
        </w:tc>
        <w:tc>
          <w:tcPr>
            <w:tcW w:w="964" w:type="dxa"/>
          </w:tcPr>
          <w:p w14:paraId="5D66EA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03D65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6D5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32BEC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11F4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E01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E16A8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65D5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5EB5F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41B77C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2361CB" w14:textId="77777777" w:rsidTr="00F71301">
        <w:tc>
          <w:tcPr>
            <w:tcW w:w="3628" w:type="dxa"/>
          </w:tcPr>
          <w:p w14:paraId="7B868B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непроизведенных активов</w:t>
            </w:r>
          </w:p>
        </w:tc>
        <w:tc>
          <w:tcPr>
            <w:tcW w:w="964" w:type="dxa"/>
          </w:tcPr>
          <w:p w14:paraId="739071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7517D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5A7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4C9D6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2C00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91D21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D913E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8150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7A84E5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76419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F9F3DB" w14:textId="77777777" w:rsidTr="00F71301">
        <w:tc>
          <w:tcPr>
            <w:tcW w:w="3628" w:type="dxa"/>
          </w:tcPr>
          <w:p w14:paraId="066B8BC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материальных запасов</w:t>
            </w:r>
          </w:p>
        </w:tc>
        <w:tc>
          <w:tcPr>
            <w:tcW w:w="964" w:type="dxa"/>
          </w:tcPr>
          <w:p w14:paraId="66DF1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65B3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988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CABBF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E027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952FB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F992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0E547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FFB6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0FB7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7A0B483" w14:textId="77777777" w:rsidTr="00F71301">
        <w:tc>
          <w:tcPr>
            <w:tcW w:w="3628" w:type="dxa"/>
          </w:tcPr>
          <w:p w14:paraId="540CCB3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материальных запасов</w:t>
            </w:r>
          </w:p>
        </w:tc>
        <w:tc>
          <w:tcPr>
            <w:tcW w:w="964" w:type="dxa"/>
          </w:tcPr>
          <w:p w14:paraId="09DCA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33D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F7CD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9954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C775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7EC4D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F5CD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8983F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3CE58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2E1ADD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DA990E" w14:textId="77777777" w:rsidTr="00F71301">
        <w:tc>
          <w:tcPr>
            <w:tcW w:w="3628" w:type="dxa"/>
          </w:tcPr>
          <w:p w14:paraId="4B39FA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материальных запасов</w:t>
            </w:r>
          </w:p>
        </w:tc>
        <w:tc>
          <w:tcPr>
            <w:tcW w:w="964" w:type="dxa"/>
          </w:tcPr>
          <w:p w14:paraId="0A5681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3B02A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54E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B8C0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95F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2BF32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BFC00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DA6BC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0A646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5FB40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04DBFD" w14:textId="77777777" w:rsidTr="00F71301">
        <w:tblPrEx>
          <w:tblBorders>
            <w:insideH w:val="nil"/>
          </w:tblBorders>
        </w:tblPrEx>
        <w:tc>
          <w:tcPr>
            <w:tcW w:w="3628" w:type="dxa"/>
            <w:tcBorders>
              <w:bottom w:val="nil"/>
            </w:tcBorders>
          </w:tcPr>
          <w:p w14:paraId="372E6E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биологических активов</w:t>
            </w:r>
          </w:p>
        </w:tc>
        <w:tc>
          <w:tcPr>
            <w:tcW w:w="964" w:type="dxa"/>
            <w:tcBorders>
              <w:bottom w:val="nil"/>
            </w:tcBorders>
          </w:tcPr>
          <w:p w14:paraId="0B476D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E325E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5E95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0A112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5432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F2269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632C6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4EB53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FE5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1F12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2EE4ED" w14:textId="77777777" w:rsidTr="00F71301">
        <w:tblPrEx>
          <w:tblBorders>
            <w:insideH w:val="nil"/>
          </w:tblBorders>
        </w:tblPrEx>
        <w:tc>
          <w:tcPr>
            <w:tcW w:w="9950" w:type="dxa"/>
            <w:gridSpan w:val="11"/>
            <w:tcBorders>
              <w:top w:val="nil"/>
            </w:tcBorders>
          </w:tcPr>
          <w:p w14:paraId="31782BA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0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941A7A3" w14:textId="77777777" w:rsidTr="00F71301">
        <w:tblPrEx>
          <w:tblBorders>
            <w:insideH w:val="nil"/>
          </w:tblBorders>
        </w:tblPrEx>
        <w:tc>
          <w:tcPr>
            <w:tcW w:w="3628" w:type="dxa"/>
            <w:tcBorders>
              <w:bottom w:val="nil"/>
            </w:tcBorders>
          </w:tcPr>
          <w:p w14:paraId="24115A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биологических активов</w:t>
            </w:r>
          </w:p>
        </w:tc>
        <w:tc>
          <w:tcPr>
            <w:tcW w:w="964" w:type="dxa"/>
            <w:tcBorders>
              <w:bottom w:val="nil"/>
            </w:tcBorders>
          </w:tcPr>
          <w:p w14:paraId="48D14F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0E3F6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8123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93F4C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619D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7DC3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711CC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0D5FE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C8CB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DB4B9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49A1D6" w14:textId="77777777" w:rsidTr="00F71301">
        <w:tblPrEx>
          <w:tblBorders>
            <w:insideH w:val="nil"/>
          </w:tblBorders>
        </w:tblPrEx>
        <w:tc>
          <w:tcPr>
            <w:tcW w:w="9950" w:type="dxa"/>
            <w:gridSpan w:val="11"/>
            <w:tcBorders>
              <w:top w:val="nil"/>
            </w:tcBorders>
          </w:tcPr>
          <w:p w14:paraId="06C8C56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0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6AC407F" w14:textId="77777777" w:rsidTr="00F71301">
        <w:tblPrEx>
          <w:tblBorders>
            <w:insideH w:val="nil"/>
          </w:tblBorders>
        </w:tblPrEx>
        <w:tc>
          <w:tcPr>
            <w:tcW w:w="3628" w:type="dxa"/>
            <w:tcBorders>
              <w:bottom w:val="nil"/>
            </w:tcBorders>
          </w:tcPr>
          <w:p w14:paraId="26D2690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биологических активов</w:t>
            </w:r>
          </w:p>
        </w:tc>
        <w:tc>
          <w:tcPr>
            <w:tcW w:w="964" w:type="dxa"/>
            <w:tcBorders>
              <w:bottom w:val="nil"/>
            </w:tcBorders>
          </w:tcPr>
          <w:p w14:paraId="71142D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E1026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968F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7178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E62E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28A20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7FA81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04351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1A2B8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A923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E23A0F" w14:textId="77777777" w:rsidTr="00F71301">
        <w:tblPrEx>
          <w:tblBorders>
            <w:insideH w:val="nil"/>
          </w:tblBorders>
        </w:tblPrEx>
        <w:tc>
          <w:tcPr>
            <w:tcW w:w="9950" w:type="dxa"/>
            <w:gridSpan w:val="11"/>
            <w:tcBorders>
              <w:top w:val="nil"/>
            </w:tcBorders>
          </w:tcPr>
          <w:p w14:paraId="0933161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0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6212EB5" w14:textId="77777777" w:rsidTr="00F71301">
        <w:tc>
          <w:tcPr>
            <w:tcW w:w="3628" w:type="dxa"/>
          </w:tcPr>
          <w:p w14:paraId="0CDA078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организациям</w:t>
            </w:r>
          </w:p>
        </w:tc>
        <w:tc>
          <w:tcPr>
            <w:tcW w:w="964" w:type="dxa"/>
          </w:tcPr>
          <w:p w14:paraId="23606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18DE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90E73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A6B21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E1B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01558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DFC5C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56840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7B69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8797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F32082" w14:textId="77777777" w:rsidTr="00F71301">
        <w:tblPrEx>
          <w:tblBorders>
            <w:insideH w:val="nil"/>
          </w:tblBorders>
        </w:tblPrEx>
        <w:tc>
          <w:tcPr>
            <w:tcW w:w="3628" w:type="dxa"/>
            <w:tcBorders>
              <w:bottom w:val="nil"/>
            </w:tcBorders>
          </w:tcPr>
          <w:p w14:paraId="7209C2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14:paraId="7B7F2B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8A3D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6801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DFB43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483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BCDC2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FB956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45B6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7237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5D36C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CAD504" w14:textId="77777777" w:rsidTr="00F71301">
        <w:tblPrEx>
          <w:tblBorders>
            <w:insideH w:val="nil"/>
          </w:tblBorders>
        </w:tblPrEx>
        <w:tc>
          <w:tcPr>
            <w:tcW w:w="9950" w:type="dxa"/>
            <w:gridSpan w:val="11"/>
            <w:tcBorders>
              <w:top w:val="nil"/>
            </w:tcBorders>
          </w:tcPr>
          <w:p w14:paraId="6C32FA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B6A6AB7" w14:textId="77777777" w:rsidTr="00F71301">
        <w:tblPrEx>
          <w:tblBorders>
            <w:insideH w:val="nil"/>
          </w:tblBorders>
        </w:tblPrEx>
        <w:tc>
          <w:tcPr>
            <w:tcW w:w="3628" w:type="dxa"/>
            <w:tcBorders>
              <w:bottom w:val="nil"/>
            </w:tcBorders>
          </w:tcPr>
          <w:p w14:paraId="525AF4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14:paraId="0651D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77DC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4A3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C76D1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533A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4EA3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871E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448D6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9651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5D6C5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753D6649" w14:textId="77777777" w:rsidTr="00F71301">
        <w:tblPrEx>
          <w:tblBorders>
            <w:insideH w:val="nil"/>
          </w:tblBorders>
        </w:tblPrEx>
        <w:tc>
          <w:tcPr>
            <w:tcW w:w="9950" w:type="dxa"/>
            <w:gridSpan w:val="11"/>
            <w:tcBorders>
              <w:top w:val="nil"/>
            </w:tcBorders>
          </w:tcPr>
          <w:p w14:paraId="6C8CEB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0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CBF79D3" w14:textId="77777777" w:rsidTr="00F71301">
        <w:tblPrEx>
          <w:tblBorders>
            <w:insideH w:val="nil"/>
          </w:tblBorders>
        </w:tblPrEx>
        <w:tc>
          <w:tcPr>
            <w:tcW w:w="3628" w:type="dxa"/>
            <w:tcBorders>
              <w:bottom w:val="nil"/>
            </w:tcBorders>
          </w:tcPr>
          <w:p w14:paraId="4F8A05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14:paraId="7D0645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940E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0DF9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6392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DB38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A1D73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6E877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F3CFE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1FB89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9C88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1EDB51CF" w14:textId="77777777" w:rsidTr="00F71301">
        <w:tblPrEx>
          <w:tblBorders>
            <w:insideH w:val="nil"/>
          </w:tblBorders>
        </w:tblPrEx>
        <w:tc>
          <w:tcPr>
            <w:tcW w:w="9950" w:type="dxa"/>
            <w:gridSpan w:val="11"/>
            <w:tcBorders>
              <w:top w:val="nil"/>
            </w:tcBorders>
          </w:tcPr>
          <w:p w14:paraId="08B18F8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10AFA99" w14:textId="77777777" w:rsidTr="00F71301">
        <w:tc>
          <w:tcPr>
            <w:tcW w:w="3628" w:type="dxa"/>
          </w:tcPr>
          <w:p w14:paraId="5EDE350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14:paraId="0DA575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F86A6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A659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7C622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297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CA025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6D720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61372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2A0F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FA0A5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B02D12B" w14:textId="77777777" w:rsidTr="00F71301">
        <w:tblPrEx>
          <w:tblBorders>
            <w:insideH w:val="nil"/>
          </w:tblBorders>
        </w:tblPrEx>
        <w:tc>
          <w:tcPr>
            <w:tcW w:w="3628" w:type="dxa"/>
            <w:tcBorders>
              <w:bottom w:val="nil"/>
            </w:tcBorders>
          </w:tcPr>
          <w:p w14:paraId="2D3CAD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14:paraId="0BDEB2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9856D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B931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AB2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699E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4F141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667D8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8EF41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DA82D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7D5A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6D182FE0" w14:textId="77777777" w:rsidTr="00F71301">
        <w:tblPrEx>
          <w:tblBorders>
            <w:insideH w:val="nil"/>
          </w:tblBorders>
        </w:tblPrEx>
        <w:tc>
          <w:tcPr>
            <w:tcW w:w="9950" w:type="dxa"/>
            <w:gridSpan w:val="11"/>
            <w:tcBorders>
              <w:top w:val="nil"/>
            </w:tcBorders>
          </w:tcPr>
          <w:p w14:paraId="361F62A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C6A72DD" w14:textId="77777777" w:rsidTr="00F71301">
        <w:tblPrEx>
          <w:tblBorders>
            <w:insideH w:val="nil"/>
          </w:tblBorders>
        </w:tblPrEx>
        <w:tc>
          <w:tcPr>
            <w:tcW w:w="3628" w:type="dxa"/>
            <w:tcBorders>
              <w:bottom w:val="nil"/>
            </w:tcBorders>
          </w:tcPr>
          <w:p w14:paraId="53F19F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14:paraId="7788BB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3A0E5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A189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61AE8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15D8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C28B6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0FF80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4F02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B4AEE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4A22B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2B6FFB11" w14:textId="77777777" w:rsidTr="00F71301">
        <w:tblPrEx>
          <w:tblBorders>
            <w:insideH w:val="nil"/>
          </w:tblBorders>
        </w:tblPrEx>
        <w:tc>
          <w:tcPr>
            <w:tcW w:w="9950" w:type="dxa"/>
            <w:gridSpan w:val="11"/>
            <w:tcBorders>
              <w:top w:val="nil"/>
            </w:tcBorders>
          </w:tcPr>
          <w:p w14:paraId="6AC53AD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5DBF7FB" w14:textId="77777777" w:rsidTr="00F71301">
        <w:tc>
          <w:tcPr>
            <w:tcW w:w="3628" w:type="dxa"/>
          </w:tcPr>
          <w:p w14:paraId="01FF797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14:paraId="40E2BB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4849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2F11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5AE73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90A8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89FCB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53D55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CFEC2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7CF8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946A2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8A102B" w14:textId="77777777" w:rsidTr="00F71301">
        <w:tblPrEx>
          <w:tblBorders>
            <w:insideH w:val="nil"/>
          </w:tblBorders>
        </w:tblPrEx>
        <w:tc>
          <w:tcPr>
            <w:tcW w:w="3628" w:type="dxa"/>
            <w:tcBorders>
              <w:bottom w:val="nil"/>
            </w:tcBorders>
          </w:tcPr>
          <w:p w14:paraId="52C51A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14:paraId="6EA789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59DB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E3D67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4B25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F997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D2CEB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F51E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4FC1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5800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CD918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1F1793F0" w14:textId="77777777" w:rsidTr="00F71301">
        <w:tblPrEx>
          <w:tblBorders>
            <w:insideH w:val="nil"/>
          </w:tblBorders>
        </w:tblPrEx>
        <w:tc>
          <w:tcPr>
            <w:tcW w:w="9950" w:type="dxa"/>
            <w:gridSpan w:val="11"/>
            <w:tcBorders>
              <w:top w:val="nil"/>
            </w:tcBorders>
          </w:tcPr>
          <w:p w14:paraId="7E9B18E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A045529" w14:textId="77777777" w:rsidTr="00F71301">
        <w:tblPrEx>
          <w:tblBorders>
            <w:insideH w:val="nil"/>
          </w:tblBorders>
        </w:tblPrEx>
        <w:tc>
          <w:tcPr>
            <w:tcW w:w="3628" w:type="dxa"/>
            <w:tcBorders>
              <w:bottom w:val="nil"/>
            </w:tcBorders>
          </w:tcPr>
          <w:p w14:paraId="66932A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14:paraId="36C84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659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BE26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2D511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0DE0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674F4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FD02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F4F86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8E8B4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25E62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315AB066" w14:textId="77777777" w:rsidTr="00F71301">
        <w:tblPrEx>
          <w:tblBorders>
            <w:insideH w:val="nil"/>
          </w:tblBorders>
        </w:tblPrEx>
        <w:tc>
          <w:tcPr>
            <w:tcW w:w="9950" w:type="dxa"/>
            <w:gridSpan w:val="11"/>
            <w:tcBorders>
              <w:top w:val="nil"/>
            </w:tcBorders>
          </w:tcPr>
          <w:p w14:paraId="1343F6A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EAD6F93" w14:textId="77777777" w:rsidTr="00F71301">
        <w:tc>
          <w:tcPr>
            <w:tcW w:w="3628" w:type="dxa"/>
          </w:tcPr>
          <w:p w14:paraId="7F2E0E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14:paraId="24E854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00838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6945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9EF7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780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8602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BC5BB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BC5E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7597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7478B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08253D" w14:textId="77777777" w:rsidTr="00F71301">
        <w:tblPrEx>
          <w:tblBorders>
            <w:insideH w:val="nil"/>
          </w:tblBorders>
        </w:tblPrEx>
        <w:tc>
          <w:tcPr>
            <w:tcW w:w="3628" w:type="dxa"/>
            <w:tcBorders>
              <w:bottom w:val="nil"/>
            </w:tcBorders>
          </w:tcPr>
          <w:p w14:paraId="1E9E20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14:paraId="3358C1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F1562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60E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B4654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4148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20D04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8605B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3A351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B7412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EEA42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39D27DF3" w14:textId="77777777" w:rsidTr="00F71301">
        <w:tblPrEx>
          <w:tblBorders>
            <w:insideH w:val="nil"/>
          </w:tblBorders>
        </w:tblPrEx>
        <w:tc>
          <w:tcPr>
            <w:tcW w:w="9950" w:type="dxa"/>
            <w:gridSpan w:val="11"/>
            <w:tcBorders>
              <w:top w:val="nil"/>
            </w:tcBorders>
          </w:tcPr>
          <w:p w14:paraId="5F89857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02E9C5C" w14:textId="77777777" w:rsidTr="00F71301">
        <w:tblPrEx>
          <w:tblBorders>
            <w:insideH w:val="nil"/>
          </w:tblBorders>
        </w:tblPrEx>
        <w:tc>
          <w:tcPr>
            <w:tcW w:w="3628" w:type="dxa"/>
            <w:tcBorders>
              <w:bottom w:val="nil"/>
            </w:tcBorders>
          </w:tcPr>
          <w:p w14:paraId="5B36AA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14:paraId="5B48CD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F9A0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92F7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A2650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EAAD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80E8B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1120C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C66EC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37E82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762B1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7581BFA3" w14:textId="77777777" w:rsidTr="00F71301">
        <w:tblPrEx>
          <w:tblBorders>
            <w:insideH w:val="nil"/>
          </w:tblBorders>
        </w:tblPrEx>
        <w:tc>
          <w:tcPr>
            <w:tcW w:w="9950" w:type="dxa"/>
            <w:gridSpan w:val="11"/>
            <w:tcBorders>
              <w:top w:val="nil"/>
            </w:tcBorders>
          </w:tcPr>
          <w:p w14:paraId="3731331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C5AB6BA" w14:textId="77777777" w:rsidTr="00F71301">
        <w:tc>
          <w:tcPr>
            <w:tcW w:w="3628" w:type="dxa"/>
          </w:tcPr>
          <w:p w14:paraId="0DA1B89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14:paraId="103353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C2086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D5A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EAB4B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8C3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A2DE4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DA61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8CCC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5AD7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2164B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6B21DB" w14:textId="77777777" w:rsidTr="00F71301">
        <w:tblPrEx>
          <w:tblBorders>
            <w:insideH w:val="nil"/>
          </w:tblBorders>
        </w:tblPrEx>
        <w:tc>
          <w:tcPr>
            <w:tcW w:w="3628" w:type="dxa"/>
            <w:tcBorders>
              <w:bottom w:val="nil"/>
            </w:tcBorders>
          </w:tcPr>
          <w:p w14:paraId="6F20DF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14:paraId="5B397A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11F1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58BF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5B4E5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C25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5640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9ECD7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E0A0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165C9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8F37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793C4901" w14:textId="77777777" w:rsidTr="00F71301">
        <w:tblPrEx>
          <w:tblBorders>
            <w:insideH w:val="nil"/>
          </w:tblBorders>
        </w:tblPrEx>
        <w:tc>
          <w:tcPr>
            <w:tcW w:w="9950" w:type="dxa"/>
            <w:gridSpan w:val="11"/>
            <w:tcBorders>
              <w:top w:val="nil"/>
            </w:tcBorders>
          </w:tcPr>
          <w:p w14:paraId="18FE923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ADA7D53" w14:textId="77777777" w:rsidTr="00F71301">
        <w:tblPrEx>
          <w:tblBorders>
            <w:insideH w:val="nil"/>
          </w:tblBorders>
        </w:tblPrEx>
        <w:tc>
          <w:tcPr>
            <w:tcW w:w="3628" w:type="dxa"/>
            <w:tcBorders>
              <w:bottom w:val="nil"/>
            </w:tcBorders>
          </w:tcPr>
          <w:p w14:paraId="18C9A3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14:paraId="0A8B79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3C6AE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25D1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DD07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4C5D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6BB4B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A485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3765B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EA78C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CB9B1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45FA4667" w14:textId="77777777" w:rsidTr="00F71301">
        <w:tblPrEx>
          <w:tblBorders>
            <w:insideH w:val="nil"/>
          </w:tblBorders>
        </w:tblPrEx>
        <w:tc>
          <w:tcPr>
            <w:tcW w:w="9950" w:type="dxa"/>
            <w:gridSpan w:val="11"/>
            <w:tcBorders>
              <w:top w:val="nil"/>
            </w:tcBorders>
          </w:tcPr>
          <w:p w14:paraId="7B0691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090D9A3" w14:textId="77777777" w:rsidTr="00F71301">
        <w:tc>
          <w:tcPr>
            <w:tcW w:w="3628" w:type="dxa"/>
          </w:tcPr>
          <w:p w14:paraId="2D6BA5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14:paraId="15C74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A2133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B0B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37D4B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D872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2B969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E1EDD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12A73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AAB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36F51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22E5A8" w14:textId="77777777" w:rsidTr="00F71301">
        <w:tblPrEx>
          <w:tblBorders>
            <w:insideH w:val="nil"/>
          </w:tblBorders>
        </w:tblPrEx>
        <w:tc>
          <w:tcPr>
            <w:tcW w:w="3628" w:type="dxa"/>
            <w:tcBorders>
              <w:bottom w:val="nil"/>
            </w:tcBorders>
          </w:tcPr>
          <w:p w14:paraId="5FFA2A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14:paraId="1B353E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49F81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283E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0EEB0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EBD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6B7C2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2BF23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9D2C6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62219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5462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5BAA0B15" w14:textId="77777777" w:rsidTr="00F71301">
        <w:tblPrEx>
          <w:tblBorders>
            <w:insideH w:val="nil"/>
          </w:tblBorders>
        </w:tblPrEx>
        <w:tc>
          <w:tcPr>
            <w:tcW w:w="9950" w:type="dxa"/>
            <w:gridSpan w:val="11"/>
            <w:tcBorders>
              <w:top w:val="nil"/>
            </w:tcBorders>
          </w:tcPr>
          <w:p w14:paraId="08D12CA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1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E3F8731" w14:textId="77777777" w:rsidTr="00F71301">
        <w:tblPrEx>
          <w:tblBorders>
            <w:insideH w:val="nil"/>
          </w:tblBorders>
        </w:tblPrEx>
        <w:tc>
          <w:tcPr>
            <w:tcW w:w="3628" w:type="dxa"/>
            <w:tcBorders>
              <w:bottom w:val="nil"/>
            </w:tcBorders>
          </w:tcPr>
          <w:p w14:paraId="257802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14:paraId="07FF8C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1BF7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BB3E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25915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A84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7DB69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77E35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FCDB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29A5D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714A6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253278F1" w14:textId="77777777" w:rsidTr="00F71301">
        <w:tblPrEx>
          <w:tblBorders>
            <w:insideH w:val="nil"/>
          </w:tblBorders>
        </w:tblPrEx>
        <w:tc>
          <w:tcPr>
            <w:tcW w:w="9950" w:type="dxa"/>
            <w:gridSpan w:val="11"/>
            <w:tcBorders>
              <w:top w:val="nil"/>
              <w:bottom w:val="nil"/>
            </w:tcBorders>
          </w:tcPr>
          <w:p w14:paraId="16325D5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0965B16" w14:textId="77777777" w:rsidTr="00F71301">
        <w:tc>
          <w:tcPr>
            <w:tcW w:w="3628" w:type="dxa"/>
          </w:tcPr>
          <w:p w14:paraId="1C5675D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14:paraId="3BF38D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978E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A95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0F1BA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8D05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11E14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9F549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215D9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4C1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top w:val="nil"/>
            </w:tcBorders>
          </w:tcPr>
          <w:p w14:paraId="20C1A9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373E852" w14:textId="77777777" w:rsidTr="00F71301">
        <w:tblPrEx>
          <w:tblBorders>
            <w:insideH w:val="nil"/>
          </w:tblBorders>
        </w:tblPrEx>
        <w:tc>
          <w:tcPr>
            <w:tcW w:w="3628" w:type="dxa"/>
            <w:tcBorders>
              <w:bottom w:val="nil"/>
            </w:tcBorders>
          </w:tcPr>
          <w:p w14:paraId="633138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14:paraId="72573A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6A61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2CA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ED0B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DB9E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A5988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7E6B0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81F7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B3454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1AAE0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092D3170" w14:textId="77777777" w:rsidTr="00F71301">
        <w:tblPrEx>
          <w:tblBorders>
            <w:insideH w:val="nil"/>
          </w:tblBorders>
        </w:tblPrEx>
        <w:tc>
          <w:tcPr>
            <w:tcW w:w="9950" w:type="dxa"/>
            <w:gridSpan w:val="11"/>
            <w:tcBorders>
              <w:top w:val="nil"/>
            </w:tcBorders>
          </w:tcPr>
          <w:p w14:paraId="10A446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648BE8F" w14:textId="77777777" w:rsidTr="00F71301">
        <w:tblPrEx>
          <w:tblBorders>
            <w:insideH w:val="nil"/>
          </w:tblBorders>
        </w:tblPrEx>
        <w:tc>
          <w:tcPr>
            <w:tcW w:w="3628" w:type="dxa"/>
            <w:tcBorders>
              <w:bottom w:val="nil"/>
            </w:tcBorders>
            <w:vAlign w:val="bottom"/>
          </w:tcPr>
          <w:p w14:paraId="25CE57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14:paraId="780468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C3BD5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83F0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6B60D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41C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47F8B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C1004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D8A9D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9B754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94424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1232F411" w14:textId="77777777" w:rsidTr="00F71301">
        <w:tblPrEx>
          <w:tblBorders>
            <w:insideH w:val="nil"/>
          </w:tblBorders>
        </w:tblPrEx>
        <w:tc>
          <w:tcPr>
            <w:tcW w:w="9950" w:type="dxa"/>
            <w:gridSpan w:val="11"/>
            <w:tcBorders>
              <w:top w:val="nil"/>
            </w:tcBorders>
          </w:tcPr>
          <w:p w14:paraId="4FC34B7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5D18668" w14:textId="77777777" w:rsidTr="00F71301">
        <w:tc>
          <w:tcPr>
            <w:tcW w:w="3628" w:type="dxa"/>
          </w:tcPr>
          <w:p w14:paraId="47C9EFD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14:paraId="2903DA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D90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3536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887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10F4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F7B4C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83B7D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D4D29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40B6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A945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908E7DD" w14:textId="77777777" w:rsidTr="00F71301">
        <w:tblPrEx>
          <w:tblBorders>
            <w:insideH w:val="nil"/>
          </w:tblBorders>
        </w:tblPrEx>
        <w:tc>
          <w:tcPr>
            <w:tcW w:w="3628" w:type="dxa"/>
            <w:tcBorders>
              <w:bottom w:val="nil"/>
            </w:tcBorders>
          </w:tcPr>
          <w:p w14:paraId="421E10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14:paraId="166945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9064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7DE4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5A16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C225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22C01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D45CA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96570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3A809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0827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4D9F1C84" w14:textId="77777777" w:rsidTr="00F71301">
        <w:tblPrEx>
          <w:tblBorders>
            <w:insideH w:val="nil"/>
          </w:tblBorders>
        </w:tblPrEx>
        <w:tc>
          <w:tcPr>
            <w:tcW w:w="9950" w:type="dxa"/>
            <w:gridSpan w:val="11"/>
            <w:tcBorders>
              <w:top w:val="nil"/>
            </w:tcBorders>
          </w:tcPr>
          <w:p w14:paraId="35B3CBD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72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18B8063" w14:textId="77777777" w:rsidTr="00F71301">
        <w:tblPrEx>
          <w:tblBorders>
            <w:insideH w:val="nil"/>
          </w:tblBorders>
        </w:tblPrEx>
        <w:tc>
          <w:tcPr>
            <w:tcW w:w="3628" w:type="dxa"/>
            <w:tcBorders>
              <w:bottom w:val="nil"/>
            </w:tcBorders>
          </w:tcPr>
          <w:p w14:paraId="6C15DD0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14:paraId="1DCC3C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2CF8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385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A9F30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09EC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FB547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895D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7434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AE0C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CCA8C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70AF6C5F" w14:textId="77777777" w:rsidTr="00F71301">
        <w:tblPrEx>
          <w:tblBorders>
            <w:insideH w:val="nil"/>
          </w:tblBorders>
        </w:tblPrEx>
        <w:tc>
          <w:tcPr>
            <w:tcW w:w="9950" w:type="dxa"/>
            <w:gridSpan w:val="11"/>
            <w:tcBorders>
              <w:top w:val="nil"/>
            </w:tcBorders>
          </w:tcPr>
          <w:p w14:paraId="4FC9182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D0C2E7A" w14:textId="77777777" w:rsidTr="00F71301">
        <w:tc>
          <w:tcPr>
            <w:tcW w:w="3628" w:type="dxa"/>
          </w:tcPr>
          <w:p w14:paraId="14DD762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14:paraId="0F0B1A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093F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C852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1053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790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2403F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5DB61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1C3E0B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34CF4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A5D6C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81E9C8" w14:textId="77777777" w:rsidTr="00F71301">
        <w:tblPrEx>
          <w:tblBorders>
            <w:insideH w:val="nil"/>
          </w:tblBorders>
        </w:tblPrEx>
        <w:tc>
          <w:tcPr>
            <w:tcW w:w="3628" w:type="dxa"/>
            <w:tcBorders>
              <w:bottom w:val="nil"/>
            </w:tcBorders>
          </w:tcPr>
          <w:p w14:paraId="175FCB4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14:paraId="510604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F364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719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31B93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FE3B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B2C59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F796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E8AE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218D6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DFA1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5FD67532" w14:textId="77777777" w:rsidTr="00F71301">
        <w:tblPrEx>
          <w:tblBorders>
            <w:insideH w:val="nil"/>
          </w:tblBorders>
        </w:tblPrEx>
        <w:tc>
          <w:tcPr>
            <w:tcW w:w="9950" w:type="dxa"/>
            <w:gridSpan w:val="11"/>
            <w:tcBorders>
              <w:top w:val="nil"/>
            </w:tcBorders>
          </w:tcPr>
          <w:p w14:paraId="3BF2774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87674F0" w14:textId="77777777" w:rsidTr="00F71301">
        <w:tblPrEx>
          <w:tblBorders>
            <w:insideH w:val="nil"/>
          </w:tblBorders>
        </w:tblPrEx>
        <w:tc>
          <w:tcPr>
            <w:tcW w:w="3628" w:type="dxa"/>
            <w:tcBorders>
              <w:bottom w:val="nil"/>
            </w:tcBorders>
          </w:tcPr>
          <w:p w14:paraId="415AE4E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14:paraId="570CD8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D970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B510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F54A3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052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96B6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797B0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151CF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AA1E1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F5E87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546E4613" w14:textId="77777777" w:rsidTr="00F71301">
        <w:tblPrEx>
          <w:tblBorders>
            <w:insideH w:val="nil"/>
          </w:tblBorders>
        </w:tblPrEx>
        <w:tc>
          <w:tcPr>
            <w:tcW w:w="9950" w:type="dxa"/>
            <w:gridSpan w:val="11"/>
            <w:tcBorders>
              <w:top w:val="nil"/>
            </w:tcBorders>
          </w:tcPr>
          <w:p w14:paraId="7371163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F23FA67" w14:textId="77777777" w:rsidTr="00F71301">
        <w:tc>
          <w:tcPr>
            <w:tcW w:w="3628" w:type="dxa"/>
          </w:tcPr>
          <w:p w14:paraId="258317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14:paraId="3132F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BB5E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25B6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DE987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0170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93788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27370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А</w:t>
            </w:r>
          </w:p>
        </w:tc>
        <w:tc>
          <w:tcPr>
            <w:tcW w:w="562" w:type="dxa"/>
          </w:tcPr>
          <w:p w14:paraId="21A7D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E7EB2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D8AC1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56AC89" w14:textId="77777777" w:rsidTr="00F71301">
        <w:tblPrEx>
          <w:tblBorders>
            <w:insideH w:val="nil"/>
          </w:tblBorders>
        </w:tblPrEx>
        <w:tc>
          <w:tcPr>
            <w:tcW w:w="3628" w:type="dxa"/>
            <w:tcBorders>
              <w:bottom w:val="nil"/>
            </w:tcBorders>
          </w:tcPr>
          <w:p w14:paraId="524A38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14:paraId="0476D1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D505A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A3CE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D2593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A7FF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8FED1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2C205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A</w:t>
            </w:r>
          </w:p>
        </w:tc>
        <w:tc>
          <w:tcPr>
            <w:tcW w:w="562" w:type="dxa"/>
            <w:tcBorders>
              <w:bottom w:val="nil"/>
            </w:tcBorders>
          </w:tcPr>
          <w:p w14:paraId="285ABD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C3005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96199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4E3AEC49" w14:textId="77777777" w:rsidTr="00F71301">
        <w:tblPrEx>
          <w:tblBorders>
            <w:insideH w:val="nil"/>
          </w:tblBorders>
        </w:tblPrEx>
        <w:tc>
          <w:tcPr>
            <w:tcW w:w="9950" w:type="dxa"/>
            <w:gridSpan w:val="11"/>
            <w:tcBorders>
              <w:top w:val="nil"/>
            </w:tcBorders>
          </w:tcPr>
          <w:p w14:paraId="2825D3C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570EB7B" w14:textId="77777777" w:rsidTr="00F71301">
        <w:tblPrEx>
          <w:tblBorders>
            <w:insideH w:val="nil"/>
          </w:tblBorders>
        </w:tblPrEx>
        <w:tc>
          <w:tcPr>
            <w:tcW w:w="3628" w:type="dxa"/>
            <w:tcBorders>
              <w:bottom w:val="nil"/>
            </w:tcBorders>
          </w:tcPr>
          <w:p w14:paraId="458788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w:t>
            </w:r>
            <w:r w:rsidRPr="006A3509">
              <w:rPr>
                <w:rFonts w:ascii="Times New Roman" w:hAnsi="Times New Roman" w:cs="Times New Roman"/>
                <w:szCs w:val="22"/>
              </w:rPr>
              <w:lastRenderedPageBreak/>
              <w:t>организаций государственного сектора) на продукцию</w:t>
            </w:r>
          </w:p>
        </w:tc>
        <w:tc>
          <w:tcPr>
            <w:tcW w:w="964" w:type="dxa"/>
            <w:tcBorders>
              <w:bottom w:val="nil"/>
            </w:tcBorders>
          </w:tcPr>
          <w:p w14:paraId="7B9365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6099C9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DC7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20218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6902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8892C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16A87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A</w:t>
            </w:r>
          </w:p>
        </w:tc>
        <w:tc>
          <w:tcPr>
            <w:tcW w:w="562" w:type="dxa"/>
            <w:tcBorders>
              <w:bottom w:val="nil"/>
            </w:tcBorders>
          </w:tcPr>
          <w:p w14:paraId="4EDFB8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7A352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F9A81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05DF08C5" w14:textId="77777777" w:rsidTr="00F71301">
        <w:tblPrEx>
          <w:tblBorders>
            <w:insideH w:val="nil"/>
          </w:tblBorders>
        </w:tblPrEx>
        <w:tc>
          <w:tcPr>
            <w:tcW w:w="9950" w:type="dxa"/>
            <w:gridSpan w:val="11"/>
            <w:tcBorders>
              <w:top w:val="nil"/>
            </w:tcBorders>
          </w:tcPr>
          <w:p w14:paraId="0806BF2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DE662F0" w14:textId="77777777" w:rsidTr="00F71301">
        <w:tc>
          <w:tcPr>
            <w:tcW w:w="3628" w:type="dxa"/>
          </w:tcPr>
          <w:p w14:paraId="58600E6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14:paraId="7814B4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D6B9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B576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0893A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A18C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F974B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A4616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В</w:t>
            </w:r>
          </w:p>
        </w:tc>
        <w:tc>
          <w:tcPr>
            <w:tcW w:w="562" w:type="dxa"/>
          </w:tcPr>
          <w:p w14:paraId="3DD850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9C1C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604B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9AEA50" w14:textId="77777777" w:rsidTr="00F71301">
        <w:tblPrEx>
          <w:tblBorders>
            <w:insideH w:val="nil"/>
          </w:tblBorders>
        </w:tblPrEx>
        <w:tc>
          <w:tcPr>
            <w:tcW w:w="3628" w:type="dxa"/>
            <w:tcBorders>
              <w:bottom w:val="nil"/>
            </w:tcBorders>
            <w:vAlign w:val="bottom"/>
          </w:tcPr>
          <w:p w14:paraId="3A6E8A6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14:paraId="3DC127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608D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2BE3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DC2A0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915F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9F732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B57A5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B</w:t>
            </w:r>
          </w:p>
        </w:tc>
        <w:tc>
          <w:tcPr>
            <w:tcW w:w="562" w:type="dxa"/>
            <w:tcBorders>
              <w:bottom w:val="nil"/>
            </w:tcBorders>
          </w:tcPr>
          <w:p w14:paraId="5C6472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49B3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16F1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3BDEEFD0" w14:textId="77777777" w:rsidTr="00F71301">
        <w:tblPrEx>
          <w:tblBorders>
            <w:insideH w:val="nil"/>
          </w:tblBorders>
        </w:tblPrEx>
        <w:tc>
          <w:tcPr>
            <w:tcW w:w="9950" w:type="dxa"/>
            <w:gridSpan w:val="11"/>
            <w:tcBorders>
              <w:top w:val="nil"/>
            </w:tcBorders>
          </w:tcPr>
          <w:p w14:paraId="581BC19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2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A3BD0D3" w14:textId="77777777" w:rsidTr="00F71301">
        <w:tblPrEx>
          <w:tblBorders>
            <w:insideH w:val="nil"/>
          </w:tblBorders>
        </w:tblPrEx>
        <w:tc>
          <w:tcPr>
            <w:tcW w:w="3628" w:type="dxa"/>
            <w:tcBorders>
              <w:bottom w:val="nil"/>
            </w:tcBorders>
            <w:vAlign w:val="bottom"/>
          </w:tcPr>
          <w:p w14:paraId="72A2C1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14:paraId="68DC81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4FB0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36FE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2DAE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E97E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5A5D8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680B8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B</w:t>
            </w:r>
          </w:p>
        </w:tc>
        <w:tc>
          <w:tcPr>
            <w:tcW w:w="562" w:type="dxa"/>
            <w:tcBorders>
              <w:bottom w:val="nil"/>
            </w:tcBorders>
          </w:tcPr>
          <w:p w14:paraId="733F2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81233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D448F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468F1095" w14:textId="77777777" w:rsidTr="00F71301">
        <w:tblPrEx>
          <w:tblBorders>
            <w:insideH w:val="nil"/>
          </w:tblBorders>
        </w:tblPrEx>
        <w:tc>
          <w:tcPr>
            <w:tcW w:w="9950" w:type="dxa"/>
            <w:gridSpan w:val="11"/>
            <w:tcBorders>
              <w:top w:val="nil"/>
            </w:tcBorders>
          </w:tcPr>
          <w:p w14:paraId="43C70E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2F574A1" w14:textId="77777777" w:rsidTr="00F71301">
        <w:tc>
          <w:tcPr>
            <w:tcW w:w="3628" w:type="dxa"/>
          </w:tcPr>
          <w:p w14:paraId="797BFC9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бюджетам</w:t>
            </w:r>
          </w:p>
        </w:tc>
        <w:tc>
          <w:tcPr>
            <w:tcW w:w="964" w:type="dxa"/>
          </w:tcPr>
          <w:p w14:paraId="249727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C39A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0D4D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56E4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077F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1AAD2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Pr>
          <w:p w14:paraId="016162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FE95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A836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434A6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07E1F1D" w14:textId="77777777" w:rsidTr="00F71301">
        <w:tblPrEx>
          <w:tblBorders>
            <w:insideH w:val="nil"/>
          </w:tblBorders>
        </w:tblPrEx>
        <w:tc>
          <w:tcPr>
            <w:tcW w:w="3628" w:type="dxa"/>
            <w:tcBorders>
              <w:bottom w:val="nil"/>
            </w:tcBorders>
          </w:tcPr>
          <w:p w14:paraId="7D883D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14:paraId="6EAAA8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40EAE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42D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8DF7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4E25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41390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1D92F7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A25C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B496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8F600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781319" w14:textId="77777777" w:rsidTr="00F71301">
        <w:tblPrEx>
          <w:tblBorders>
            <w:insideH w:val="nil"/>
          </w:tblBorders>
        </w:tblPrEx>
        <w:tc>
          <w:tcPr>
            <w:tcW w:w="9950" w:type="dxa"/>
            <w:gridSpan w:val="11"/>
            <w:tcBorders>
              <w:top w:val="nil"/>
            </w:tcBorders>
          </w:tcPr>
          <w:p w14:paraId="317C9BF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DCC7617" w14:textId="77777777" w:rsidTr="00F71301">
        <w:tblPrEx>
          <w:tblBorders>
            <w:insideH w:val="nil"/>
          </w:tblBorders>
        </w:tblPrEx>
        <w:tc>
          <w:tcPr>
            <w:tcW w:w="3628" w:type="dxa"/>
            <w:tcBorders>
              <w:bottom w:val="nil"/>
            </w:tcBorders>
          </w:tcPr>
          <w:p w14:paraId="5D815A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14:paraId="4680B2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253A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0166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6C393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10CE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7C0F9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1279C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47B5D6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5FBA1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16A80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923290F" w14:textId="77777777" w:rsidTr="00F71301">
        <w:tblPrEx>
          <w:tblBorders>
            <w:insideH w:val="nil"/>
          </w:tblBorders>
        </w:tblPrEx>
        <w:tc>
          <w:tcPr>
            <w:tcW w:w="9950" w:type="dxa"/>
            <w:gridSpan w:val="11"/>
            <w:tcBorders>
              <w:top w:val="nil"/>
            </w:tcBorders>
          </w:tcPr>
          <w:p w14:paraId="17DB0A3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9FE5217" w14:textId="77777777" w:rsidTr="00F71301">
        <w:tblPrEx>
          <w:tblBorders>
            <w:insideH w:val="nil"/>
          </w:tblBorders>
        </w:tblPrEx>
        <w:tc>
          <w:tcPr>
            <w:tcW w:w="3628" w:type="dxa"/>
            <w:tcBorders>
              <w:bottom w:val="nil"/>
            </w:tcBorders>
          </w:tcPr>
          <w:p w14:paraId="64EAF8D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14:paraId="255857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934A4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A924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AE045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CAA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0E932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D3790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79F9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0DBFF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2F7DD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207EA4A" w14:textId="77777777" w:rsidTr="00F71301">
        <w:tblPrEx>
          <w:tblBorders>
            <w:insideH w:val="nil"/>
          </w:tblBorders>
        </w:tblPrEx>
        <w:tc>
          <w:tcPr>
            <w:tcW w:w="9950" w:type="dxa"/>
            <w:gridSpan w:val="11"/>
            <w:tcBorders>
              <w:top w:val="nil"/>
            </w:tcBorders>
          </w:tcPr>
          <w:p w14:paraId="1CA005B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F23B3B2" w14:textId="77777777" w:rsidTr="00F71301">
        <w:tblPrEx>
          <w:tblBorders>
            <w:insideH w:val="nil"/>
          </w:tblBorders>
        </w:tblPrEx>
        <w:tc>
          <w:tcPr>
            <w:tcW w:w="3628" w:type="dxa"/>
            <w:tcBorders>
              <w:bottom w:val="nil"/>
            </w:tcBorders>
          </w:tcPr>
          <w:p w14:paraId="44B3E4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перечислениям текущего </w:t>
            </w:r>
            <w:r w:rsidRPr="006A3509">
              <w:rPr>
                <w:rFonts w:ascii="Times New Roman" w:hAnsi="Times New Roman" w:cs="Times New Roman"/>
                <w:szCs w:val="22"/>
              </w:rPr>
              <w:lastRenderedPageBreak/>
              <w:t>характера наднациональным организациям и правительствам иностранных государств</w:t>
            </w:r>
          </w:p>
        </w:tc>
        <w:tc>
          <w:tcPr>
            <w:tcW w:w="964" w:type="dxa"/>
            <w:tcBorders>
              <w:bottom w:val="nil"/>
            </w:tcBorders>
          </w:tcPr>
          <w:p w14:paraId="4445CD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44FB7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DF7B9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3A2B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72D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7024E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E7F8C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E39AE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DC94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2C43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ABA0C6" w14:textId="77777777" w:rsidTr="00F71301">
        <w:tblPrEx>
          <w:tblBorders>
            <w:insideH w:val="nil"/>
          </w:tblBorders>
        </w:tblPrEx>
        <w:tc>
          <w:tcPr>
            <w:tcW w:w="9950" w:type="dxa"/>
            <w:gridSpan w:val="11"/>
            <w:tcBorders>
              <w:top w:val="nil"/>
            </w:tcBorders>
          </w:tcPr>
          <w:p w14:paraId="37B17A3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762F076" w14:textId="77777777" w:rsidTr="00F71301">
        <w:tblPrEx>
          <w:tblBorders>
            <w:insideH w:val="nil"/>
          </w:tblBorders>
        </w:tblPrEx>
        <w:tc>
          <w:tcPr>
            <w:tcW w:w="3628" w:type="dxa"/>
            <w:tcBorders>
              <w:bottom w:val="nil"/>
            </w:tcBorders>
          </w:tcPr>
          <w:p w14:paraId="094396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14:paraId="00E843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95F8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AB86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F52CD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A6C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7C531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313A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4F424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52DE4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C9626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01C1724C" w14:textId="77777777" w:rsidTr="00F71301">
        <w:tblPrEx>
          <w:tblBorders>
            <w:insideH w:val="nil"/>
          </w:tblBorders>
        </w:tblPrEx>
        <w:tc>
          <w:tcPr>
            <w:tcW w:w="9950" w:type="dxa"/>
            <w:gridSpan w:val="11"/>
            <w:tcBorders>
              <w:top w:val="nil"/>
            </w:tcBorders>
          </w:tcPr>
          <w:p w14:paraId="19AFA10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713733F" w14:textId="77777777" w:rsidTr="00F71301">
        <w:tblPrEx>
          <w:tblBorders>
            <w:insideH w:val="nil"/>
          </w:tblBorders>
        </w:tblPrEx>
        <w:tc>
          <w:tcPr>
            <w:tcW w:w="3628" w:type="dxa"/>
            <w:tcBorders>
              <w:bottom w:val="nil"/>
            </w:tcBorders>
          </w:tcPr>
          <w:p w14:paraId="754A7E8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14:paraId="45E53F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6B12B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EFA2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53257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513A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22B1B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AD61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2172D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E4150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ABCC6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163397B9" w14:textId="77777777" w:rsidTr="00F71301">
        <w:tblPrEx>
          <w:tblBorders>
            <w:insideH w:val="nil"/>
          </w:tblBorders>
        </w:tblPrEx>
        <w:tc>
          <w:tcPr>
            <w:tcW w:w="9950" w:type="dxa"/>
            <w:gridSpan w:val="11"/>
            <w:tcBorders>
              <w:top w:val="nil"/>
            </w:tcBorders>
          </w:tcPr>
          <w:p w14:paraId="303902F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56EB9EDF" w14:textId="77777777" w:rsidTr="00F71301">
        <w:tblPrEx>
          <w:tblBorders>
            <w:insideH w:val="nil"/>
          </w:tblBorders>
        </w:tblPrEx>
        <w:tc>
          <w:tcPr>
            <w:tcW w:w="3628" w:type="dxa"/>
            <w:tcBorders>
              <w:bottom w:val="nil"/>
            </w:tcBorders>
          </w:tcPr>
          <w:p w14:paraId="54504D7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текущего характера международным организациям</w:t>
            </w:r>
          </w:p>
        </w:tc>
        <w:tc>
          <w:tcPr>
            <w:tcW w:w="964" w:type="dxa"/>
            <w:tcBorders>
              <w:bottom w:val="nil"/>
            </w:tcBorders>
          </w:tcPr>
          <w:p w14:paraId="27B82C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87E1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F079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67704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06F5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9110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CDEF2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01209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0F0E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F994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B96A60" w14:textId="77777777" w:rsidTr="00F71301">
        <w:tblPrEx>
          <w:tblBorders>
            <w:insideH w:val="nil"/>
          </w:tblBorders>
        </w:tblPrEx>
        <w:tc>
          <w:tcPr>
            <w:tcW w:w="9950" w:type="dxa"/>
            <w:gridSpan w:val="11"/>
            <w:tcBorders>
              <w:top w:val="nil"/>
            </w:tcBorders>
          </w:tcPr>
          <w:p w14:paraId="283AA42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0E3603F" w14:textId="77777777" w:rsidTr="00F71301">
        <w:tblPrEx>
          <w:tblBorders>
            <w:insideH w:val="nil"/>
          </w:tblBorders>
        </w:tblPrEx>
        <w:tc>
          <w:tcPr>
            <w:tcW w:w="3628" w:type="dxa"/>
            <w:tcBorders>
              <w:bottom w:val="nil"/>
            </w:tcBorders>
          </w:tcPr>
          <w:p w14:paraId="2032D3C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текущего характера международным организациям</w:t>
            </w:r>
          </w:p>
        </w:tc>
        <w:tc>
          <w:tcPr>
            <w:tcW w:w="964" w:type="dxa"/>
            <w:tcBorders>
              <w:bottom w:val="nil"/>
            </w:tcBorders>
          </w:tcPr>
          <w:p w14:paraId="58F2FF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4CA0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C2F6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56A09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0939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CDF8D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73EB4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BA9F9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2E6E0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E37E1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1084802E" w14:textId="77777777" w:rsidTr="00F71301">
        <w:tblPrEx>
          <w:tblBorders>
            <w:insideH w:val="nil"/>
          </w:tblBorders>
        </w:tblPrEx>
        <w:tc>
          <w:tcPr>
            <w:tcW w:w="9950" w:type="dxa"/>
            <w:gridSpan w:val="11"/>
            <w:tcBorders>
              <w:top w:val="nil"/>
            </w:tcBorders>
          </w:tcPr>
          <w:p w14:paraId="4DF0233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FA3E65A" w14:textId="77777777" w:rsidTr="00F71301">
        <w:tblPrEx>
          <w:tblBorders>
            <w:insideH w:val="nil"/>
          </w:tblBorders>
        </w:tblPrEx>
        <w:tc>
          <w:tcPr>
            <w:tcW w:w="3628" w:type="dxa"/>
            <w:tcBorders>
              <w:bottom w:val="nil"/>
            </w:tcBorders>
          </w:tcPr>
          <w:p w14:paraId="46360D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перечислениям текущего характера международным организациям</w:t>
            </w:r>
          </w:p>
        </w:tc>
        <w:tc>
          <w:tcPr>
            <w:tcW w:w="964" w:type="dxa"/>
            <w:tcBorders>
              <w:bottom w:val="nil"/>
            </w:tcBorders>
          </w:tcPr>
          <w:p w14:paraId="22BE0C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03E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8DF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18545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B948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F0FA3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5FC62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E5649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F44F0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2C44B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6EA3C810" w14:textId="77777777" w:rsidTr="00F71301">
        <w:tblPrEx>
          <w:tblBorders>
            <w:insideH w:val="nil"/>
          </w:tblBorders>
        </w:tblPrEx>
        <w:tc>
          <w:tcPr>
            <w:tcW w:w="9950" w:type="dxa"/>
            <w:gridSpan w:val="11"/>
            <w:tcBorders>
              <w:top w:val="nil"/>
            </w:tcBorders>
          </w:tcPr>
          <w:p w14:paraId="0DC8E27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3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7CF75A42" w14:textId="77777777" w:rsidTr="00F71301">
        <w:tblPrEx>
          <w:tblBorders>
            <w:insideH w:val="nil"/>
          </w:tblBorders>
        </w:tblPrEx>
        <w:tc>
          <w:tcPr>
            <w:tcW w:w="3628" w:type="dxa"/>
            <w:tcBorders>
              <w:bottom w:val="nil"/>
            </w:tcBorders>
            <w:vAlign w:val="bottom"/>
          </w:tcPr>
          <w:p w14:paraId="1C3F04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14:paraId="38A7F1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DD6A1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FD1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AAE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9CB9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E7A53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5E791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0FBA0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3C4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A0640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96899F2" w14:textId="77777777" w:rsidTr="00F71301">
        <w:tblPrEx>
          <w:tblBorders>
            <w:insideH w:val="nil"/>
          </w:tblBorders>
        </w:tblPrEx>
        <w:tc>
          <w:tcPr>
            <w:tcW w:w="9950" w:type="dxa"/>
            <w:gridSpan w:val="11"/>
            <w:tcBorders>
              <w:top w:val="nil"/>
            </w:tcBorders>
          </w:tcPr>
          <w:p w14:paraId="384E92F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A148FA8" w14:textId="77777777" w:rsidTr="00F71301">
        <w:tblPrEx>
          <w:tblBorders>
            <w:insideH w:val="nil"/>
          </w:tblBorders>
        </w:tblPrEx>
        <w:tc>
          <w:tcPr>
            <w:tcW w:w="3628" w:type="dxa"/>
            <w:tcBorders>
              <w:bottom w:val="nil"/>
            </w:tcBorders>
            <w:vAlign w:val="bottom"/>
          </w:tcPr>
          <w:p w14:paraId="7CE6A3B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14:paraId="3722A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6A53F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806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5353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64F5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D324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6CA3A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CBE2E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705F6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AD861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1248508" w14:textId="77777777" w:rsidTr="00F71301">
        <w:tblPrEx>
          <w:tblBorders>
            <w:insideH w:val="nil"/>
          </w:tblBorders>
        </w:tblPrEx>
        <w:tc>
          <w:tcPr>
            <w:tcW w:w="9950" w:type="dxa"/>
            <w:gridSpan w:val="11"/>
            <w:tcBorders>
              <w:top w:val="nil"/>
            </w:tcBorders>
          </w:tcPr>
          <w:p w14:paraId="71D7DC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EDA66B8" w14:textId="77777777" w:rsidTr="00F71301">
        <w:tblPrEx>
          <w:tblBorders>
            <w:insideH w:val="nil"/>
          </w:tblBorders>
        </w:tblPrEx>
        <w:tc>
          <w:tcPr>
            <w:tcW w:w="3628" w:type="dxa"/>
            <w:tcBorders>
              <w:bottom w:val="nil"/>
            </w:tcBorders>
            <w:vAlign w:val="bottom"/>
          </w:tcPr>
          <w:p w14:paraId="7110297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14:paraId="1412D4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687E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D146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7992C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42D5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10002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087C92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E06EA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A5D05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D9F99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5A70B4A" w14:textId="77777777" w:rsidTr="00F71301">
        <w:tblPrEx>
          <w:tblBorders>
            <w:insideH w:val="nil"/>
          </w:tblBorders>
        </w:tblPrEx>
        <w:tc>
          <w:tcPr>
            <w:tcW w:w="9950" w:type="dxa"/>
            <w:gridSpan w:val="11"/>
            <w:tcBorders>
              <w:top w:val="nil"/>
            </w:tcBorders>
          </w:tcPr>
          <w:p w14:paraId="0BA3600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514FD2A" w14:textId="77777777" w:rsidTr="00F71301">
        <w:tblPrEx>
          <w:tblBorders>
            <w:insideH w:val="nil"/>
          </w:tblBorders>
        </w:tblPrEx>
        <w:tc>
          <w:tcPr>
            <w:tcW w:w="3628" w:type="dxa"/>
            <w:tcBorders>
              <w:bottom w:val="nil"/>
            </w:tcBorders>
            <w:vAlign w:val="bottom"/>
          </w:tcPr>
          <w:p w14:paraId="4468D23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0454D0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DC61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8A02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A87FC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E8C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60604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FE5C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DA4F3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1B86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70B3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04091A" w14:textId="77777777" w:rsidTr="00F71301">
        <w:tblPrEx>
          <w:tblBorders>
            <w:insideH w:val="nil"/>
          </w:tblBorders>
        </w:tblPrEx>
        <w:tc>
          <w:tcPr>
            <w:tcW w:w="9950" w:type="dxa"/>
            <w:gridSpan w:val="11"/>
            <w:tcBorders>
              <w:top w:val="nil"/>
            </w:tcBorders>
          </w:tcPr>
          <w:p w14:paraId="6140E7A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0A67B27" w14:textId="77777777" w:rsidTr="00F71301">
        <w:tblPrEx>
          <w:tblBorders>
            <w:insideH w:val="nil"/>
          </w:tblBorders>
        </w:tblPrEx>
        <w:tc>
          <w:tcPr>
            <w:tcW w:w="3628" w:type="dxa"/>
            <w:tcBorders>
              <w:bottom w:val="nil"/>
            </w:tcBorders>
            <w:vAlign w:val="bottom"/>
          </w:tcPr>
          <w:p w14:paraId="3FDDE19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3E2452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6D4B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024B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109A9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B686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7623B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E9F4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0A671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C6DF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13E5D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5D413C91" w14:textId="77777777" w:rsidTr="00F71301">
        <w:tblPrEx>
          <w:tblBorders>
            <w:insideH w:val="nil"/>
          </w:tblBorders>
        </w:tblPrEx>
        <w:tc>
          <w:tcPr>
            <w:tcW w:w="9950" w:type="dxa"/>
            <w:gridSpan w:val="11"/>
            <w:tcBorders>
              <w:top w:val="nil"/>
            </w:tcBorders>
          </w:tcPr>
          <w:p w14:paraId="3DCF857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EE87F9E" w14:textId="77777777" w:rsidTr="00F71301">
        <w:tblPrEx>
          <w:tblBorders>
            <w:insideH w:val="nil"/>
          </w:tblBorders>
        </w:tblPrEx>
        <w:tc>
          <w:tcPr>
            <w:tcW w:w="3628" w:type="dxa"/>
            <w:tcBorders>
              <w:bottom w:val="nil"/>
            </w:tcBorders>
            <w:vAlign w:val="bottom"/>
          </w:tcPr>
          <w:p w14:paraId="2ABD61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14:paraId="3E6317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A7CA4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BD32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73532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E116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C216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7B7F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78009C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A8DAE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87DD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r>
      <w:tr w:rsidR="006A3509" w:rsidRPr="006A3509" w14:paraId="425CCDAC" w14:textId="77777777" w:rsidTr="00F71301">
        <w:tblPrEx>
          <w:tblBorders>
            <w:insideH w:val="nil"/>
          </w:tblBorders>
        </w:tblPrEx>
        <w:tc>
          <w:tcPr>
            <w:tcW w:w="9950" w:type="dxa"/>
            <w:gridSpan w:val="11"/>
            <w:tcBorders>
              <w:top w:val="nil"/>
            </w:tcBorders>
          </w:tcPr>
          <w:p w14:paraId="4874C2A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6D8357F" w14:textId="77777777" w:rsidTr="00F71301">
        <w:tblPrEx>
          <w:tblBorders>
            <w:insideH w:val="nil"/>
          </w:tblBorders>
        </w:tblPrEx>
        <w:tc>
          <w:tcPr>
            <w:tcW w:w="3628" w:type="dxa"/>
            <w:tcBorders>
              <w:bottom w:val="nil"/>
            </w:tcBorders>
            <w:vAlign w:val="bottom"/>
          </w:tcPr>
          <w:p w14:paraId="7D4B181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перечислениям капитального характера международным организациям</w:t>
            </w:r>
          </w:p>
        </w:tc>
        <w:tc>
          <w:tcPr>
            <w:tcW w:w="964" w:type="dxa"/>
            <w:tcBorders>
              <w:bottom w:val="nil"/>
            </w:tcBorders>
          </w:tcPr>
          <w:p w14:paraId="44E958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70417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174E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033BE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19CC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4D0B4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25AE0D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14AD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F8ABA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828F8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C157F2" w14:textId="77777777" w:rsidTr="00F71301">
        <w:tblPrEx>
          <w:tblBorders>
            <w:insideH w:val="nil"/>
          </w:tblBorders>
        </w:tblPrEx>
        <w:tc>
          <w:tcPr>
            <w:tcW w:w="9950" w:type="dxa"/>
            <w:gridSpan w:val="11"/>
            <w:tcBorders>
              <w:top w:val="nil"/>
            </w:tcBorders>
          </w:tcPr>
          <w:p w14:paraId="5F893BA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A7F8CA9" w14:textId="77777777" w:rsidTr="00F71301">
        <w:tblPrEx>
          <w:tblBorders>
            <w:insideH w:val="nil"/>
          </w:tblBorders>
        </w:tblPrEx>
        <w:tc>
          <w:tcPr>
            <w:tcW w:w="3628" w:type="dxa"/>
            <w:tcBorders>
              <w:bottom w:val="nil"/>
            </w:tcBorders>
            <w:vAlign w:val="bottom"/>
          </w:tcPr>
          <w:p w14:paraId="4A57AB3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перечислениям капитального характера международным организациям</w:t>
            </w:r>
          </w:p>
        </w:tc>
        <w:tc>
          <w:tcPr>
            <w:tcW w:w="964" w:type="dxa"/>
            <w:tcBorders>
              <w:bottom w:val="nil"/>
            </w:tcBorders>
          </w:tcPr>
          <w:p w14:paraId="204F4D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D513B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058EA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E2F85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206D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71A0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3C9381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1C9CC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5BDC8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CB79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2F373391" w14:textId="77777777" w:rsidTr="00F71301">
        <w:tblPrEx>
          <w:tblBorders>
            <w:insideH w:val="nil"/>
          </w:tblBorders>
        </w:tblPrEx>
        <w:tc>
          <w:tcPr>
            <w:tcW w:w="9950" w:type="dxa"/>
            <w:gridSpan w:val="11"/>
            <w:tcBorders>
              <w:top w:val="nil"/>
            </w:tcBorders>
          </w:tcPr>
          <w:p w14:paraId="4A4409C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07318A7" w14:textId="77777777" w:rsidTr="00F71301">
        <w:tblPrEx>
          <w:tblBorders>
            <w:insideH w:val="nil"/>
          </w:tblBorders>
        </w:tblPrEx>
        <w:tc>
          <w:tcPr>
            <w:tcW w:w="3628" w:type="dxa"/>
            <w:tcBorders>
              <w:bottom w:val="nil"/>
            </w:tcBorders>
            <w:vAlign w:val="bottom"/>
          </w:tcPr>
          <w:p w14:paraId="73C1FE3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перечислениям капитального характера международным организациям</w:t>
            </w:r>
          </w:p>
        </w:tc>
        <w:tc>
          <w:tcPr>
            <w:tcW w:w="964" w:type="dxa"/>
            <w:tcBorders>
              <w:bottom w:val="nil"/>
            </w:tcBorders>
          </w:tcPr>
          <w:p w14:paraId="74427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7CE0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B74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BFF39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95EE7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8F2A3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4F7028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1CD17A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B5743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DBE8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r>
      <w:tr w:rsidR="006A3509" w:rsidRPr="006A3509" w14:paraId="6EEE4ACA" w14:textId="77777777" w:rsidTr="00F71301">
        <w:tblPrEx>
          <w:tblBorders>
            <w:insideH w:val="nil"/>
          </w:tblBorders>
        </w:tblPrEx>
        <w:tc>
          <w:tcPr>
            <w:tcW w:w="9950" w:type="dxa"/>
            <w:gridSpan w:val="11"/>
            <w:tcBorders>
              <w:top w:val="nil"/>
            </w:tcBorders>
          </w:tcPr>
          <w:p w14:paraId="7A85828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4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978D1C2" w14:textId="77777777" w:rsidTr="00F71301">
        <w:tc>
          <w:tcPr>
            <w:tcW w:w="3628" w:type="dxa"/>
          </w:tcPr>
          <w:p w14:paraId="46B8130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социальному обеспечению</w:t>
            </w:r>
          </w:p>
        </w:tc>
        <w:tc>
          <w:tcPr>
            <w:tcW w:w="964" w:type="dxa"/>
          </w:tcPr>
          <w:p w14:paraId="1EBFDA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134E9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EDC3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D7FC7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0BFD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9175E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709061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09F2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98C4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5BB31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CF1D8D" w14:textId="77777777" w:rsidTr="00F71301">
        <w:tc>
          <w:tcPr>
            <w:tcW w:w="3628" w:type="dxa"/>
          </w:tcPr>
          <w:p w14:paraId="3B13D11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пенсиям, пособиям и выплатам по пенсионному, </w:t>
            </w:r>
            <w:r w:rsidRPr="006A3509">
              <w:rPr>
                <w:rFonts w:ascii="Times New Roman" w:hAnsi="Times New Roman" w:cs="Times New Roman"/>
                <w:szCs w:val="22"/>
              </w:rPr>
              <w:lastRenderedPageBreak/>
              <w:t>социальному и медицинскому страхованию населения</w:t>
            </w:r>
          </w:p>
        </w:tc>
        <w:tc>
          <w:tcPr>
            <w:tcW w:w="964" w:type="dxa"/>
          </w:tcPr>
          <w:p w14:paraId="024898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36087A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504B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97BD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E359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FF07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7E8E0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C0350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42E9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FF980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F1C034" w14:textId="77777777" w:rsidTr="00F71301">
        <w:tblPrEx>
          <w:tblBorders>
            <w:insideH w:val="nil"/>
          </w:tblBorders>
        </w:tblPrEx>
        <w:tc>
          <w:tcPr>
            <w:tcW w:w="3628" w:type="dxa"/>
            <w:tcBorders>
              <w:bottom w:val="nil"/>
            </w:tcBorders>
          </w:tcPr>
          <w:p w14:paraId="41AD8556" w14:textId="220B587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964" w:type="dxa"/>
            <w:tcBorders>
              <w:bottom w:val="nil"/>
            </w:tcBorders>
          </w:tcPr>
          <w:p w14:paraId="38E109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2E15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FEA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9CDDD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A569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9C2B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F76E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B5395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089E4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5128E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AAEF0A2" w14:textId="77777777" w:rsidTr="00F71301">
        <w:tblPrEx>
          <w:tblBorders>
            <w:insideH w:val="nil"/>
          </w:tblBorders>
        </w:tblPrEx>
        <w:tc>
          <w:tcPr>
            <w:tcW w:w="9950" w:type="dxa"/>
            <w:gridSpan w:val="11"/>
            <w:tcBorders>
              <w:top w:val="nil"/>
            </w:tcBorders>
          </w:tcPr>
          <w:p w14:paraId="4C6786E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4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C3472B9" w14:textId="77777777" w:rsidTr="00F71301">
        <w:tblPrEx>
          <w:tblBorders>
            <w:insideH w:val="nil"/>
          </w:tblBorders>
        </w:tblPrEx>
        <w:tc>
          <w:tcPr>
            <w:tcW w:w="3628" w:type="dxa"/>
            <w:tcBorders>
              <w:bottom w:val="nil"/>
            </w:tcBorders>
          </w:tcPr>
          <w:p w14:paraId="645250D7" w14:textId="09D033B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кредиторской задолженности по пенсиям, пособиям и выплатам по пенсионному, социальному и медицинскому страхованию населения </w:t>
            </w:r>
          </w:p>
        </w:tc>
        <w:tc>
          <w:tcPr>
            <w:tcW w:w="964" w:type="dxa"/>
            <w:tcBorders>
              <w:bottom w:val="nil"/>
            </w:tcBorders>
          </w:tcPr>
          <w:p w14:paraId="44F427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5A468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F4EB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9E114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ED2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78E1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17D2E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A73F7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DEC43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BE35B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88E3733" w14:textId="77777777" w:rsidTr="00F71301">
        <w:tblPrEx>
          <w:tblBorders>
            <w:insideH w:val="nil"/>
          </w:tblBorders>
        </w:tblPrEx>
        <w:tc>
          <w:tcPr>
            <w:tcW w:w="9950" w:type="dxa"/>
            <w:gridSpan w:val="11"/>
            <w:tcBorders>
              <w:top w:val="nil"/>
            </w:tcBorders>
          </w:tcPr>
          <w:p w14:paraId="1321F3A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0236AFE" w14:textId="77777777" w:rsidTr="00F71301">
        <w:tc>
          <w:tcPr>
            <w:tcW w:w="3628" w:type="dxa"/>
          </w:tcPr>
          <w:p w14:paraId="22E862F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пособиям по социальной помощи населению в денежной форме</w:t>
            </w:r>
          </w:p>
        </w:tc>
        <w:tc>
          <w:tcPr>
            <w:tcW w:w="964" w:type="dxa"/>
          </w:tcPr>
          <w:p w14:paraId="482963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6DA90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E15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5D8AB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2C13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A033E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9737C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E74D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E9D8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D1D1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113EDB" w14:textId="77777777" w:rsidTr="00F71301">
        <w:tblPrEx>
          <w:tblBorders>
            <w:insideH w:val="nil"/>
          </w:tblBorders>
        </w:tblPrEx>
        <w:tc>
          <w:tcPr>
            <w:tcW w:w="3628" w:type="dxa"/>
            <w:tcBorders>
              <w:bottom w:val="nil"/>
            </w:tcBorders>
          </w:tcPr>
          <w:p w14:paraId="19CC96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пособиям по социальной помощи населению в денежной форме</w:t>
            </w:r>
          </w:p>
        </w:tc>
        <w:tc>
          <w:tcPr>
            <w:tcW w:w="964" w:type="dxa"/>
            <w:tcBorders>
              <w:bottom w:val="nil"/>
            </w:tcBorders>
          </w:tcPr>
          <w:p w14:paraId="58ABDD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612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577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A3D5A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D710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BA640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4105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2E861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8031F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AE85B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64399E28" w14:textId="77777777" w:rsidTr="00F71301">
        <w:tblPrEx>
          <w:tblBorders>
            <w:insideH w:val="nil"/>
          </w:tblBorders>
        </w:tblPrEx>
        <w:tc>
          <w:tcPr>
            <w:tcW w:w="9950" w:type="dxa"/>
            <w:gridSpan w:val="11"/>
            <w:tcBorders>
              <w:top w:val="nil"/>
            </w:tcBorders>
          </w:tcPr>
          <w:p w14:paraId="33A536F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F51D43D" w14:textId="77777777" w:rsidTr="00F71301">
        <w:tblPrEx>
          <w:tblBorders>
            <w:insideH w:val="nil"/>
          </w:tblBorders>
        </w:tblPrEx>
        <w:tc>
          <w:tcPr>
            <w:tcW w:w="3628" w:type="dxa"/>
            <w:tcBorders>
              <w:bottom w:val="nil"/>
            </w:tcBorders>
          </w:tcPr>
          <w:p w14:paraId="11753F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пособиям по социальной помощи населению в денежной форме</w:t>
            </w:r>
          </w:p>
        </w:tc>
        <w:tc>
          <w:tcPr>
            <w:tcW w:w="964" w:type="dxa"/>
            <w:tcBorders>
              <w:bottom w:val="nil"/>
            </w:tcBorders>
          </w:tcPr>
          <w:p w14:paraId="5A2011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4FEE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74EF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51546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43B1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BED52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A8CDE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493CED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17FCA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E9AA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42538DE" w14:textId="77777777" w:rsidTr="00F71301">
        <w:tblPrEx>
          <w:tblBorders>
            <w:insideH w:val="nil"/>
          </w:tblBorders>
        </w:tblPrEx>
        <w:tc>
          <w:tcPr>
            <w:tcW w:w="9950" w:type="dxa"/>
            <w:gridSpan w:val="11"/>
            <w:tcBorders>
              <w:top w:val="nil"/>
            </w:tcBorders>
          </w:tcPr>
          <w:p w14:paraId="31480C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58A6643" w14:textId="77777777" w:rsidTr="00F71301">
        <w:tc>
          <w:tcPr>
            <w:tcW w:w="3628" w:type="dxa"/>
          </w:tcPr>
          <w:p w14:paraId="130362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пособиям по социальной помощи населению в натуральной форме</w:t>
            </w:r>
          </w:p>
        </w:tc>
        <w:tc>
          <w:tcPr>
            <w:tcW w:w="964" w:type="dxa"/>
          </w:tcPr>
          <w:p w14:paraId="03F16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FF314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70C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1B713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77BB6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00EC1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212EE8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A92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6EA53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834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9BFE2C" w14:textId="77777777" w:rsidTr="00F71301">
        <w:tblPrEx>
          <w:tblBorders>
            <w:insideH w:val="nil"/>
          </w:tblBorders>
        </w:tblPrEx>
        <w:tc>
          <w:tcPr>
            <w:tcW w:w="3628" w:type="dxa"/>
            <w:tcBorders>
              <w:bottom w:val="nil"/>
            </w:tcBorders>
          </w:tcPr>
          <w:p w14:paraId="2981C58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14:paraId="72836D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0B22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2A2D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A2900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F997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F2C02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16777E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3826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23399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0A5BE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FD59B6F" w14:textId="77777777" w:rsidTr="00F71301">
        <w:tblPrEx>
          <w:tblBorders>
            <w:insideH w:val="nil"/>
          </w:tblBorders>
        </w:tblPrEx>
        <w:tc>
          <w:tcPr>
            <w:tcW w:w="9950" w:type="dxa"/>
            <w:gridSpan w:val="11"/>
            <w:tcBorders>
              <w:top w:val="nil"/>
            </w:tcBorders>
          </w:tcPr>
          <w:p w14:paraId="78729BF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7D880C7" w14:textId="77777777" w:rsidTr="00F71301">
        <w:tblPrEx>
          <w:tblBorders>
            <w:insideH w:val="nil"/>
          </w:tblBorders>
        </w:tblPrEx>
        <w:tc>
          <w:tcPr>
            <w:tcW w:w="3628" w:type="dxa"/>
            <w:tcBorders>
              <w:bottom w:val="nil"/>
            </w:tcBorders>
          </w:tcPr>
          <w:p w14:paraId="20B8C9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14:paraId="6C11DF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A625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F87E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C1EC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DF07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11D4B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BF64E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33F1B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70E68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ECF75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5DD924C" w14:textId="77777777" w:rsidTr="00F71301">
        <w:tblPrEx>
          <w:tblBorders>
            <w:insideH w:val="nil"/>
          </w:tblBorders>
        </w:tblPrEx>
        <w:tc>
          <w:tcPr>
            <w:tcW w:w="9950" w:type="dxa"/>
            <w:gridSpan w:val="11"/>
            <w:tcBorders>
              <w:top w:val="nil"/>
            </w:tcBorders>
          </w:tcPr>
          <w:p w14:paraId="47D15CA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939ABA" w14:textId="77777777" w:rsidTr="00F71301">
        <w:tblPrEx>
          <w:tblBorders>
            <w:insideH w:val="nil"/>
          </w:tblBorders>
        </w:tblPrEx>
        <w:tc>
          <w:tcPr>
            <w:tcW w:w="3628" w:type="dxa"/>
            <w:tcBorders>
              <w:bottom w:val="nil"/>
            </w:tcBorders>
          </w:tcPr>
          <w:p w14:paraId="604236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пенсиям, пособиям, выплачиваемым работодателями, </w:t>
            </w:r>
            <w:r w:rsidRPr="006A3509">
              <w:rPr>
                <w:rFonts w:ascii="Times New Roman" w:hAnsi="Times New Roman" w:cs="Times New Roman"/>
                <w:szCs w:val="22"/>
              </w:rPr>
              <w:lastRenderedPageBreak/>
              <w:t>нанимателями бывшим работникам в денежной форме</w:t>
            </w:r>
          </w:p>
        </w:tc>
        <w:tc>
          <w:tcPr>
            <w:tcW w:w="964" w:type="dxa"/>
            <w:tcBorders>
              <w:bottom w:val="nil"/>
            </w:tcBorders>
          </w:tcPr>
          <w:p w14:paraId="673515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7A887B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100FB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DB29E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7CA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021F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2779B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1856E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EE6B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3AECA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ED9622" w14:textId="77777777" w:rsidTr="00F71301">
        <w:tblPrEx>
          <w:tblBorders>
            <w:insideH w:val="nil"/>
          </w:tblBorders>
        </w:tblPrEx>
        <w:tc>
          <w:tcPr>
            <w:tcW w:w="9950" w:type="dxa"/>
            <w:gridSpan w:val="11"/>
            <w:tcBorders>
              <w:top w:val="nil"/>
            </w:tcBorders>
          </w:tcPr>
          <w:p w14:paraId="00A3B89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4ED597DE" w14:textId="77777777" w:rsidTr="00F71301">
        <w:tblPrEx>
          <w:tblBorders>
            <w:insideH w:val="nil"/>
          </w:tblBorders>
        </w:tblPrEx>
        <w:tc>
          <w:tcPr>
            <w:tcW w:w="3628" w:type="dxa"/>
            <w:tcBorders>
              <w:bottom w:val="nil"/>
            </w:tcBorders>
          </w:tcPr>
          <w:p w14:paraId="6CA553F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14:paraId="1D923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D241B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4C66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F729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01E2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A4B33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21674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27F91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2F962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45012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5434266" w14:textId="77777777" w:rsidTr="00F71301">
        <w:tblPrEx>
          <w:tblBorders>
            <w:insideH w:val="nil"/>
          </w:tblBorders>
        </w:tblPrEx>
        <w:tc>
          <w:tcPr>
            <w:tcW w:w="9950" w:type="dxa"/>
            <w:gridSpan w:val="11"/>
            <w:tcBorders>
              <w:top w:val="nil"/>
            </w:tcBorders>
          </w:tcPr>
          <w:p w14:paraId="73300BD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CA8AF55" w14:textId="77777777" w:rsidTr="00F71301">
        <w:tblPrEx>
          <w:tblBorders>
            <w:insideH w:val="nil"/>
          </w:tblBorders>
        </w:tblPrEx>
        <w:tc>
          <w:tcPr>
            <w:tcW w:w="3628" w:type="dxa"/>
            <w:tcBorders>
              <w:bottom w:val="nil"/>
            </w:tcBorders>
          </w:tcPr>
          <w:p w14:paraId="505710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14:paraId="371964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434D0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91E12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A5B2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CC3F8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529D0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03C7B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B6B0E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50742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29F19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6151ACA" w14:textId="77777777" w:rsidTr="00F71301">
        <w:tblPrEx>
          <w:tblBorders>
            <w:insideH w:val="nil"/>
          </w:tblBorders>
        </w:tblPrEx>
        <w:tc>
          <w:tcPr>
            <w:tcW w:w="9950" w:type="dxa"/>
            <w:gridSpan w:val="11"/>
            <w:tcBorders>
              <w:top w:val="nil"/>
            </w:tcBorders>
          </w:tcPr>
          <w:p w14:paraId="0E5B0D2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0B8CD8A" w14:textId="77777777" w:rsidTr="00F71301">
        <w:tc>
          <w:tcPr>
            <w:tcW w:w="3628" w:type="dxa"/>
          </w:tcPr>
          <w:p w14:paraId="02B18E0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14:paraId="70A16E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C29DE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4338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6CAF8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B04C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D6308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6B457A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36B3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4520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9E5D2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A6A5CC" w14:textId="77777777" w:rsidTr="00F71301">
        <w:tblPrEx>
          <w:tblBorders>
            <w:insideH w:val="nil"/>
          </w:tblBorders>
        </w:tblPrEx>
        <w:tc>
          <w:tcPr>
            <w:tcW w:w="3628" w:type="dxa"/>
            <w:tcBorders>
              <w:bottom w:val="nil"/>
            </w:tcBorders>
          </w:tcPr>
          <w:p w14:paraId="4CB1E8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14:paraId="60278C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851B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FD31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C6AF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E567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4BD75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3402C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00717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B186A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2C466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BE94ECF" w14:textId="77777777" w:rsidTr="00F71301">
        <w:tblPrEx>
          <w:tblBorders>
            <w:insideH w:val="nil"/>
          </w:tblBorders>
        </w:tblPrEx>
        <w:tc>
          <w:tcPr>
            <w:tcW w:w="9950" w:type="dxa"/>
            <w:gridSpan w:val="11"/>
            <w:tcBorders>
              <w:top w:val="nil"/>
            </w:tcBorders>
          </w:tcPr>
          <w:p w14:paraId="4B3358F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68472A3" w14:textId="77777777" w:rsidTr="00F71301">
        <w:tblPrEx>
          <w:tblBorders>
            <w:insideH w:val="nil"/>
          </w:tblBorders>
        </w:tblPrEx>
        <w:tc>
          <w:tcPr>
            <w:tcW w:w="3628" w:type="dxa"/>
            <w:tcBorders>
              <w:bottom w:val="nil"/>
            </w:tcBorders>
          </w:tcPr>
          <w:p w14:paraId="108102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14:paraId="40484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03C5F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299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24FC3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16FD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204AD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892A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D95A6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1150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E86DA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58E2E2DD" w14:textId="77777777" w:rsidTr="00F71301">
        <w:tblPrEx>
          <w:tblBorders>
            <w:insideH w:val="nil"/>
          </w:tblBorders>
        </w:tblPrEx>
        <w:tc>
          <w:tcPr>
            <w:tcW w:w="9950" w:type="dxa"/>
            <w:gridSpan w:val="11"/>
            <w:tcBorders>
              <w:top w:val="nil"/>
            </w:tcBorders>
          </w:tcPr>
          <w:p w14:paraId="022ECFB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5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978A295" w14:textId="77777777" w:rsidTr="00F71301">
        <w:tc>
          <w:tcPr>
            <w:tcW w:w="3628" w:type="dxa"/>
          </w:tcPr>
          <w:p w14:paraId="132614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социальным пособиям и компенсациям персоналу в денежной форме</w:t>
            </w:r>
          </w:p>
        </w:tc>
        <w:tc>
          <w:tcPr>
            <w:tcW w:w="964" w:type="dxa"/>
          </w:tcPr>
          <w:p w14:paraId="36DFDA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DA0B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F20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F2EE0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5591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1BA2D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4E77A0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E4C16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0F2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DBF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D464D5" w14:textId="77777777" w:rsidTr="00F71301">
        <w:tblPrEx>
          <w:tblBorders>
            <w:insideH w:val="nil"/>
          </w:tblBorders>
        </w:tblPrEx>
        <w:tc>
          <w:tcPr>
            <w:tcW w:w="3628" w:type="dxa"/>
            <w:tcBorders>
              <w:bottom w:val="nil"/>
            </w:tcBorders>
          </w:tcPr>
          <w:p w14:paraId="040206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социальным пособиям и компенсациям персоналу в денежной форме</w:t>
            </w:r>
          </w:p>
        </w:tc>
        <w:tc>
          <w:tcPr>
            <w:tcW w:w="964" w:type="dxa"/>
            <w:tcBorders>
              <w:bottom w:val="nil"/>
            </w:tcBorders>
          </w:tcPr>
          <w:p w14:paraId="5CBC29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99036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C968F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6FFED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43F8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1A94B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36D401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E3CE5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12BD9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A502C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0E3D2D7" w14:textId="77777777" w:rsidTr="00F71301">
        <w:tblPrEx>
          <w:tblBorders>
            <w:insideH w:val="nil"/>
          </w:tblBorders>
        </w:tblPrEx>
        <w:tc>
          <w:tcPr>
            <w:tcW w:w="9950" w:type="dxa"/>
            <w:gridSpan w:val="11"/>
            <w:tcBorders>
              <w:top w:val="nil"/>
            </w:tcBorders>
          </w:tcPr>
          <w:p w14:paraId="2F2D1DF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99B171E" w14:textId="77777777" w:rsidTr="00F71301">
        <w:tblPrEx>
          <w:tblBorders>
            <w:insideH w:val="nil"/>
          </w:tblBorders>
        </w:tblPrEx>
        <w:tc>
          <w:tcPr>
            <w:tcW w:w="3628" w:type="dxa"/>
            <w:tcBorders>
              <w:bottom w:val="nil"/>
            </w:tcBorders>
          </w:tcPr>
          <w:p w14:paraId="6F1C65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кредиторской </w:t>
            </w:r>
            <w:r w:rsidRPr="006A3509">
              <w:rPr>
                <w:rFonts w:ascii="Times New Roman" w:hAnsi="Times New Roman" w:cs="Times New Roman"/>
                <w:szCs w:val="22"/>
              </w:rPr>
              <w:lastRenderedPageBreak/>
              <w:t>задолженности по социальным пособиям и компенсациям персоналу в денежной форме</w:t>
            </w:r>
          </w:p>
        </w:tc>
        <w:tc>
          <w:tcPr>
            <w:tcW w:w="964" w:type="dxa"/>
            <w:tcBorders>
              <w:bottom w:val="nil"/>
            </w:tcBorders>
          </w:tcPr>
          <w:p w14:paraId="2F7B93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2D9E1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A8BB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33B8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D467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2C3B1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879FD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AEE02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7DAA2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99AFA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BF4D568" w14:textId="77777777" w:rsidTr="00F71301">
        <w:tblPrEx>
          <w:tblBorders>
            <w:insideH w:val="nil"/>
          </w:tblBorders>
        </w:tblPrEx>
        <w:tc>
          <w:tcPr>
            <w:tcW w:w="9950" w:type="dxa"/>
            <w:gridSpan w:val="11"/>
            <w:tcBorders>
              <w:top w:val="nil"/>
            </w:tcBorders>
          </w:tcPr>
          <w:p w14:paraId="7DD2D2F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1B9F89E" w14:textId="77777777" w:rsidTr="00F71301">
        <w:tc>
          <w:tcPr>
            <w:tcW w:w="3628" w:type="dxa"/>
          </w:tcPr>
          <w:p w14:paraId="1AABB1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социальным компенсациям персоналу в натуральной форме</w:t>
            </w:r>
          </w:p>
        </w:tc>
        <w:tc>
          <w:tcPr>
            <w:tcW w:w="964" w:type="dxa"/>
          </w:tcPr>
          <w:p w14:paraId="47CEEA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0F51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C07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80EFD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1F2E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15158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Pr>
          <w:p w14:paraId="08AF0F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EE44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3986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E78A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27159C" w14:textId="77777777" w:rsidTr="00F71301">
        <w:tblPrEx>
          <w:tblBorders>
            <w:insideH w:val="nil"/>
          </w:tblBorders>
        </w:tblPrEx>
        <w:tc>
          <w:tcPr>
            <w:tcW w:w="3628" w:type="dxa"/>
            <w:tcBorders>
              <w:bottom w:val="nil"/>
            </w:tcBorders>
          </w:tcPr>
          <w:p w14:paraId="6683993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социальным компенсациям персоналу в натуральной форме</w:t>
            </w:r>
          </w:p>
        </w:tc>
        <w:tc>
          <w:tcPr>
            <w:tcW w:w="964" w:type="dxa"/>
            <w:tcBorders>
              <w:bottom w:val="nil"/>
            </w:tcBorders>
          </w:tcPr>
          <w:p w14:paraId="619AC3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3E8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94EF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2B78C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A843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04419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F7FC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3E765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F3716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F5C4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8DA7E87" w14:textId="77777777" w:rsidTr="00F71301">
        <w:tblPrEx>
          <w:tblBorders>
            <w:insideH w:val="nil"/>
          </w:tblBorders>
        </w:tblPrEx>
        <w:tc>
          <w:tcPr>
            <w:tcW w:w="9950" w:type="dxa"/>
            <w:gridSpan w:val="11"/>
            <w:tcBorders>
              <w:top w:val="nil"/>
            </w:tcBorders>
          </w:tcPr>
          <w:p w14:paraId="5074B89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C98BBA2" w14:textId="77777777" w:rsidTr="00F71301">
        <w:tblPrEx>
          <w:tblBorders>
            <w:insideH w:val="nil"/>
          </w:tblBorders>
        </w:tblPrEx>
        <w:tc>
          <w:tcPr>
            <w:tcW w:w="3628" w:type="dxa"/>
            <w:tcBorders>
              <w:bottom w:val="nil"/>
            </w:tcBorders>
          </w:tcPr>
          <w:p w14:paraId="6134DC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социальным компенсациям персоналу в натуральной форме</w:t>
            </w:r>
          </w:p>
        </w:tc>
        <w:tc>
          <w:tcPr>
            <w:tcW w:w="964" w:type="dxa"/>
            <w:tcBorders>
              <w:bottom w:val="nil"/>
            </w:tcBorders>
          </w:tcPr>
          <w:p w14:paraId="4402DE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D252F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A396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CE020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D3AD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5300C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4F4A16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83EA7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6B49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815EF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30058888" w14:textId="77777777" w:rsidTr="00F71301">
        <w:tblPrEx>
          <w:tblBorders>
            <w:insideH w:val="nil"/>
          </w:tblBorders>
        </w:tblPrEx>
        <w:tc>
          <w:tcPr>
            <w:tcW w:w="9950" w:type="dxa"/>
            <w:gridSpan w:val="11"/>
            <w:tcBorders>
              <w:top w:val="nil"/>
            </w:tcBorders>
          </w:tcPr>
          <w:p w14:paraId="2A62EC0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AF25A20" w14:textId="77777777" w:rsidTr="00F71301">
        <w:tblPrEx>
          <w:tblBorders>
            <w:insideH w:val="nil"/>
          </w:tblBorders>
        </w:tblPrEx>
        <w:tc>
          <w:tcPr>
            <w:tcW w:w="3628" w:type="dxa"/>
            <w:tcBorders>
              <w:bottom w:val="nil"/>
            </w:tcBorders>
          </w:tcPr>
          <w:p w14:paraId="5F53A7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финансовых активов</w:t>
            </w:r>
          </w:p>
        </w:tc>
        <w:tc>
          <w:tcPr>
            <w:tcW w:w="964" w:type="dxa"/>
            <w:tcBorders>
              <w:bottom w:val="nil"/>
            </w:tcBorders>
          </w:tcPr>
          <w:p w14:paraId="275CB1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A13E1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C110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49F17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428E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262B2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F78E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C83E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C12F7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EBD9B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60E3A5" w14:textId="77777777" w:rsidTr="00F71301">
        <w:tblPrEx>
          <w:tblBorders>
            <w:insideH w:val="nil"/>
          </w:tblBorders>
        </w:tblPrEx>
        <w:tc>
          <w:tcPr>
            <w:tcW w:w="9950" w:type="dxa"/>
            <w:gridSpan w:val="11"/>
            <w:tcBorders>
              <w:top w:val="nil"/>
            </w:tcBorders>
          </w:tcPr>
          <w:p w14:paraId="1E78690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4EC8CA8" w14:textId="77777777" w:rsidTr="00F71301">
        <w:tblPrEx>
          <w:tblBorders>
            <w:insideH w:val="nil"/>
          </w:tblBorders>
        </w:tblPrEx>
        <w:tc>
          <w:tcPr>
            <w:tcW w:w="3628" w:type="dxa"/>
            <w:tcBorders>
              <w:bottom w:val="nil"/>
            </w:tcBorders>
          </w:tcPr>
          <w:p w14:paraId="7C09DE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ценных бумаг, кроме акций и иных финансовых инструментов</w:t>
            </w:r>
          </w:p>
        </w:tc>
        <w:tc>
          <w:tcPr>
            <w:tcW w:w="964" w:type="dxa"/>
            <w:tcBorders>
              <w:bottom w:val="nil"/>
            </w:tcBorders>
          </w:tcPr>
          <w:p w14:paraId="21B238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2974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613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EFBBA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39C3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510E9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34E21E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C5FB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4A0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A86EA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206B60A" w14:textId="77777777" w:rsidTr="00F71301">
        <w:tblPrEx>
          <w:tblBorders>
            <w:insideH w:val="nil"/>
          </w:tblBorders>
        </w:tblPrEx>
        <w:tc>
          <w:tcPr>
            <w:tcW w:w="9950" w:type="dxa"/>
            <w:gridSpan w:val="11"/>
            <w:tcBorders>
              <w:top w:val="nil"/>
            </w:tcBorders>
          </w:tcPr>
          <w:p w14:paraId="71DCE33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BCDFBE4" w14:textId="77777777" w:rsidTr="00F71301">
        <w:tblPrEx>
          <w:tblBorders>
            <w:insideH w:val="nil"/>
          </w:tblBorders>
        </w:tblPrEx>
        <w:tc>
          <w:tcPr>
            <w:tcW w:w="3628" w:type="dxa"/>
            <w:tcBorders>
              <w:bottom w:val="nil"/>
            </w:tcBorders>
          </w:tcPr>
          <w:p w14:paraId="1682627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14:paraId="230952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BBDE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5360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29DF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1463E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ECDD7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79DD2E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355BA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84DD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E3FAC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8A776D" w14:textId="77777777" w:rsidTr="00F71301">
        <w:tblPrEx>
          <w:tblBorders>
            <w:insideH w:val="nil"/>
          </w:tblBorders>
        </w:tblPrEx>
        <w:tc>
          <w:tcPr>
            <w:tcW w:w="9950" w:type="dxa"/>
            <w:gridSpan w:val="11"/>
            <w:tcBorders>
              <w:top w:val="nil"/>
            </w:tcBorders>
          </w:tcPr>
          <w:p w14:paraId="5845599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40B1604" w14:textId="77777777" w:rsidTr="00F71301">
        <w:tblPrEx>
          <w:tblBorders>
            <w:insideH w:val="nil"/>
          </w:tblBorders>
        </w:tblPrEx>
        <w:tc>
          <w:tcPr>
            <w:tcW w:w="3628" w:type="dxa"/>
            <w:tcBorders>
              <w:bottom w:val="nil"/>
            </w:tcBorders>
          </w:tcPr>
          <w:p w14:paraId="161489A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14:paraId="2CF2C6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B34B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5974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FD115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229A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18FD7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664A7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19374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0F99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2B4F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E64224" w14:textId="77777777" w:rsidTr="00F71301">
        <w:tblPrEx>
          <w:tblBorders>
            <w:insideH w:val="nil"/>
          </w:tblBorders>
        </w:tblPrEx>
        <w:tc>
          <w:tcPr>
            <w:tcW w:w="9950" w:type="dxa"/>
            <w:gridSpan w:val="11"/>
            <w:tcBorders>
              <w:top w:val="nil"/>
            </w:tcBorders>
          </w:tcPr>
          <w:p w14:paraId="0858489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EBE34F9" w14:textId="77777777" w:rsidTr="00F71301">
        <w:tblPrEx>
          <w:tblBorders>
            <w:insideH w:val="nil"/>
          </w:tblBorders>
        </w:tblPrEx>
        <w:tc>
          <w:tcPr>
            <w:tcW w:w="3628" w:type="dxa"/>
            <w:tcBorders>
              <w:bottom w:val="nil"/>
            </w:tcBorders>
          </w:tcPr>
          <w:p w14:paraId="4584452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акций и иных финансовых инструментов</w:t>
            </w:r>
          </w:p>
        </w:tc>
        <w:tc>
          <w:tcPr>
            <w:tcW w:w="964" w:type="dxa"/>
            <w:tcBorders>
              <w:bottom w:val="nil"/>
            </w:tcBorders>
          </w:tcPr>
          <w:p w14:paraId="7E5CEB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DD52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8201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77674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67D4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848E0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3ED478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8122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C5D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01F60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F0274D6" w14:textId="77777777" w:rsidTr="00F71301">
        <w:tblPrEx>
          <w:tblBorders>
            <w:insideH w:val="nil"/>
          </w:tblBorders>
        </w:tblPrEx>
        <w:tc>
          <w:tcPr>
            <w:tcW w:w="9950" w:type="dxa"/>
            <w:gridSpan w:val="11"/>
            <w:tcBorders>
              <w:top w:val="nil"/>
            </w:tcBorders>
          </w:tcPr>
          <w:p w14:paraId="12032DD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6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01C035E" w14:textId="77777777" w:rsidTr="00F71301">
        <w:tblPrEx>
          <w:tblBorders>
            <w:insideH w:val="nil"/>
          </w:tblBorders>
        </w:tblPrEx>
        <w:tc>
          <w:tcPr>
            <w:tcW w:w="3628" w:type="dxa"/>
            <w:tcBorders>
              <w:bottom w:val="nil"/>
            </w:tcBorders>
          </w:tcPr>
          <w:p w14:paraId="3C4906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акций и иных финансовых инструментов</w:t>
            </w:r>
          </w:p>
        </w:tc>
        <w:tc>
          <w:tcPr>
            <w:tcW w:w="964" w:type="dxa"/>
            <w:tcBorders>
              <w:bottom w:val="nil"/>
            </w:tcBorders>
          </w:tcPr>
          <w:p w14:paraId="588BC8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595BD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C840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0592E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612E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338CB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4D4B3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F07AB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44EC2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C980C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716C2B" w14:textId="77777777" w:rsidTr="00F71301">
        <w:tblPrEx>
          <w:tblBorders>
            <w:insideH w:val="nil"/>
          </w:tblBorders>
        </w:tblPrEx>
        <w:tc>
          <w:tcPr>
            <w:tcW w:w="9950" w:type="dxa"/>
            <w:gridSpan w:val="11"/>
            <w:tcBorders>
              <w:top w:val="nil"/>
            </w:tcBorders>
          </w:tcPr>
          <w:p w14:paraId="2DBA057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76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00914B49" w14:textId="77777777" w:rsidTr="00F71301">
        <w:tblPrEx>
          <w:tblBorders>
            <w:insideH w:val="nil"/>
          </w:tblBorders>
        </w:tblPrEx>
        <w:tc>
          <w:tcPr>
            <w:tcW w:w="3628" w:type="dxa"/>
            <w:tcBorders>
              <w:bottom w:val="nil"/>
            </w:tcBorders>
          </w:tcPr>
          <w:p w14:paraId="1E4F8C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акций и иных финансовых инструментов</w:t>
            </w:r>
          </w:p>
        </w:tc>
        <w:tc>
          <w:tcPr>
            <w:tcW w:w="964" w:type="dxa"/>
            <w:tcBorders>
              <w:bottom w:val="nil"/>
            </w:tcBorders>
          </w:tcPr>
          <w:p w14:paraId="6CD5C2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92F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AEF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88023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E7BA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2EDFD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F2DD4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C2D9E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D223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400DF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7F0A84" w14:textId="77777777" w:rsidTr="00F71301">
        <w:tblPrEx>
          <w:tblBorders>
            <w:insideH w:val="nil"/>
          </w:tblBorders>
        </w:tblPrEx>
        <w:tc>
          <w:tcPr>
            <w:tcW w:w="9950" w:type="dxa"/>
            <w:gridSpan w:val="11"/>
            <w:tcBorders>
              <w:top w:val="nil"/>
            </w:tcBorders>
          </w:tcPr>
          <w:p w14:paraId="6101F0C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6E61E201" w14:textId="77777777" w:rsidTr="00F71301">
        <w:tc>
          <w:tcPr>
            <w:tcW w:w="3628" w:type="dxa"/>
          </w:tcPr>
          <w:p w14:paraId="7EC331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приобретению иных финансовых активов</w:t>
            </w:r>
          </w:p>
        </w:tc>
        <w:tc>
          <w:tcPr>
            <w:tcW w:w="964" w:type="dxa"/>
          </w:tcPr>
          <w:p w14:paraId="214C5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8434F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3F44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B3DA0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5314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C3588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5CC626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8CE6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0AE3D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7673B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F8415C" w14:textId="77777777" w:rsidTr="00F71301">
        <w:tc>
          <w:tcPr>
            <w:tcW w:w="3628" w:type="dxa"/>
          </w:tcPr>
          <w:p w14:paraId="3C2838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приобретению иных финансовых активов</w:t>
            </w:r>
          </w:p>
        </w:tc>
        <w:tc>
          <w:tcPr>
            <w:tcW w:w="964" w:type="dxa"/>
          </w:tcPr>
          <w:p w14:paraId="6DFA1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EF104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3579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177C4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AF43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0BA97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153A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1CF19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120C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1F2F0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F549851" w14:textId="77777777" w:rsidTr="00F71301">
        <w:tc>
          <w:tcPr>
            <w:tcW w:w="3628" w:type="dxa"/>
          </w:tcPr>
          <w:p w14:paraId="51F04C6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приобретению иных финансовых активов</w:t>
            </w:r>
          </w:p>
        </w:tc>
        <w:tc>
          <w:tcPr>
            <w:tcW w:w="964" w:type="dxa"/>
          </w:tcPr>
          <w:p w14:paraId="0AAFDE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7E6F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0792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78032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1B44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D1294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2CC7FC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F3C81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1F3576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109C8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FE25CF" w14:textId="77777777" w:rsidTr="00F71301">
        <w:tblPrEx>
          <w:tblBorders>
            <w:insideH w:val="nil"/>
          </w:tblBorders>
        </w:tblPrEx>
        <w:tc>
          <w:tcPr>
            <w:tcW w:w="3628" w:type="dxa"/>
            <w:tcBorders>
              <w:bottom w:val="nil"/>
            </w:tcBorders>
          </w:tcPr>
          <w:p w14:paraId="7B643D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организациям</w:t>
            </w:r>
          </w:p>
        </w:tc>
        <w:tc>
          <w:tcPr>
            <w:tcW w:w="964" w:type="dxa"/>
            <w:tcBorders>
              <w:bottom w:val="nil"/>
            </w:tcBorders>
          </w:tcPr>
          <w:p w14:paraId="4F9595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8CA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4C6B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9D444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4E01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EAE24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29AB6B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4B1C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87BD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E793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A6A6784" w14:textId="77777777" w:rsidTr="00F71301">
        <w:tblPrEx>
          <w:tblBorders>
            <w:insideH w:val="nil"/>
          </w:tblBorders>
        </w:tblPrEx>
        <w:tc>
          <w:tcPr>
            <w:tcW w:w="9950" w:type="dxa"/>
            <w:gridSpan w:val="11"/>
            <w:tcBorders>
              <w:top w:val="nil"/>
            </w:tcBorders>
          </w:tcPr>
          <w:p w14:paraId="62FD4C7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FA95287" w14:textId="77777777" w:rsidTr="00F71301">
        <w:tblPrEx>
          <w:tblBorders>
            <w:insideH w:val="nil"/>
          </w:tblBorders>
        </w:tblPrEx>
        <w:tc>
          <w:tcPr>
            <w:tcW w:w="3628" w:type="dxa"/>
            <w:tcBorders>
              <w:bottom w:val="nil"/>
            </w:tcBorders>
          </w:tcPr>
          <w:p w14:paraId="4F11EBF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14:paraId="7D9692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46E4B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45DA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0E8D1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C0D1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63DC4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6AACDA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4382F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8503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BEC9F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6E920D6" w14:textId="77777777" w:rsidTr="00F71301">
        <w:tblPrEx>
          <w:tblBorders>
            <w:insideH w:val="nil"/>
          </w:tblBorders>
        </w:tblPrEx>
        <w:tc>
          <w:tcPr>
            <w:tcW w:w="9950" w:type="dxa"/>
            <w:gridSpan w:val="11"/>
            <w:tcBorders>
              <w:top w:val="nil"/>
            </w:tcBorders>
          </w:tcPr>
          <w:p w14:paraId="3DCFC5E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34F89F3" w14:textId="77777777" w:rsidTr="00F71301">
        <w:tblPrEx>
          <w:tblBorders>
            <w:insideH w:val="nil"/>
          </w:tblBorders>
        </w:tblPrEx>
        <w:tc>
          <w:tcPr>
            <w:tcW w:w="3628" w:type="dxa"/>
            <w:tcBorders>
              <w:bottom w:val="nil"/>
            </w:tcBorders>
          </w:tcPr>
          <w:p w14:paraId="189DA8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14:paraId="735ED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BE0D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123C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3A938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EE18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22E1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D0FE1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5465A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708AC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2C2B9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6F9BEFA3" w14:textId="77777777" w:rsidTr="00F71301">
        <w:tblPrEx>
          <w:tblBorders>
            <w:insideH w:val="nil"/>
          </w:tblBorders>
        </w:tblPrEx>
        <w:tc>
          <w:tcPr>
            <w:tcW w:w="9950" w:type="dxa"/>
            <w:gridSpan w:val="11"/>
            <w:tcBorders>
              <w:top w:val="nil"/>
            </w:tcBorders>
          </w:tcPr>
          <w:p w14:paraId="3D6BE77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19094F7" w14:textId="77777777" w:rsidTr="00F71301">
        <w:tblPrEx>
          <w:tblBorders>
            <w:insideH w:val="nil"/>
          </w:tblBorders>
        </w:tblPrEx>
        <w:tc>
          <w:tcPr>
            <w:tcW w:w="3628" w:type="dxa"/>
            <w:tcBorders>
              <w:bottom w:val="nil"/>
            </w:tcBorders>
          </w:tcPr>
          <w:p w14:paraId="4C45228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14:paraId="134A2E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FD91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1B14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7F946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1EE4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92CC5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590F7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612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B0073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B492E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54C267A3" w14:textId="77777777" w:rsidTr="00F71301">
        <w:tblPrEx>
          <w:tblBorders>
            <w:insideH w:val="nil"/>
          </w:tblBorders>
        </w:tblPrEx>
        <w:tc>
          <w:tcPr>
            <w:tcW w:w="9950" w:type="dxa"/>
            <w:gridSpan w:val="11"/>
            <w:tcBorders>
              <w:top w:val="nil"/>
            </w:tcBorders>
          </w:tcPr>
          <w:p w14:paraId="72AF93B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EE08FC2" w14:textId="77777777" w:rsidTr="00F71301">
        <w:tblPrEx>
          <w:tblBorders>
            <w:insideH w:val="nil"/>
          </w:tblBorders>
        </w:tblPrEx>
        <w:tc>
          <w:tcPr>
            <w:tcW w:w="3628" w:type="dxa"/>
            <w:tcBorders>
              <w:bottom w:val="nil"/>
            </w:tcBorders>
          </w:tcPr>
          <w:p w14:paraId="410EACC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14:paraId="6B085D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B03BB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3DB7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FBF4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8D32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BD391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E7189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4A86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64BC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2A6A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D9AE96" w14:textId="77777777" w:rsidTr="00F71301">
        <w:tblPrEx>
          <w:tblBorders>
            <w:insideH w:val="nil"/>
          </w:tblBorders>
        </w:tblPrEx>
        <w:tc>
          <w:tcPr>
            <w:tcW w:w="9950" w:type="dxa"/>
            <w:gridSpan w:val="11"/>
            <w:tcBorders>
              <w:top w:val="nil"/>
            </w:tcBorders>
          </w:tcPr>
          <w:p w14:paraId="67F7F75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E1B3305" w14:textId="77777777" w:rsidTr="00F71301">
        <w:tblPrEx>
          <w:tblBorders>
            <w:insideH w:val="nil"/>
          </w:tblBorders>
        </w:tblPrEx>
        <w:tc>
          <w:tcPr>
            <w:tcW w:w="3628" w:type="dxa"/>
            <w:tcBorders>
              <w:bottom w:val="nil"/>
            </w:tcBorders>
          </w:tcPr>
          <w:p w14:paraId="700B77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кредиторской задолженности по безвозмездным </w:t>
            </w:r>
            <w:r w:rsidRPr="006A3509">
              <w:rPr>
                <w:rFonts w:ascii="Times New Roman" w:hAnsi="Times New Roman" w:cs="Times New Roman"/>
                <w:szCs w:val="22"/>
              </w:rPr>
              <w:lastRenderedPageBreak/>
              <w:t>перечислениям капитального характера финансовым организациям государственного сектора</w:t>
            </w:r>
          </w:p>
        </w:tc>
        <w:tc>
          <w:tcPr>
            <w:tcW w:w="964" w:type="dxa"/>
            <w:tcBorders>
              <w:bottom w:val="nil"/>
            </w:tcBorders>
          </w:tcPr>
          <w:p w14:paraId="02EF7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36D944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81FF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CDA19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161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91187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07F4C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5EB967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9C32D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FABD5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343133DB" w14:textId="77777777" w:rsidTr="00F71301">
        <w:tblPrEx>
          <w:tblBorders>
            <w:insideH w:val="nil"/>
          </w:tblBorders>
        </w:tblPrEx>
        <w:tc>
          <w:tcPr>
            <w:tcW w:w="9950" w:type="dxa"/>
            <w:gridSpan w:val="11"/>
            <w:tcBorders>
              <w:top w:val="nil"/>
            </w:tcBorders>
          </w:tcPr>
          <w:p w14:paraId="148101D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A739B9E" w14:textId="77777777" w:rsidTr="00F71301">
        <w:tblPrEx>
          <w:tblBorders>
            <w:insideH w:val="nil"/>
          </w:tblBorders>
        </w:tblPrEx>
        <w:tc>
          <w:tcPr>
            <w:tcW w:w="3628" w:type="dxa"/>
            <w:tcBorders>
              <w:bottom w:val="nil"/>
            </w:tcBorders>
          </w:tcPr>
          <w:p w14:paraId="5E9F37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14:paraId="1D295B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6A9CB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E525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3EF39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7113C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C111F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7E5B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3E942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69E36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E9378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0928166D" w14:textId="77777777" w:rsidTr="00F71301">
        <w:tblPrEx>
          <w:tblBorders>
            <w:insideH w:val="nil"/>
          </w:tblBorders>
        </w:tblPrEx>
        <w:tc>
          <w:tcPr>
            <w:tcW w:w="9950" w:type="dxa"/>
            <w:gridSpan w:val="11"/>
            <w:tcBorders>
              <w:top w:val="nil"/>
            </w:tcBorders>
          </w:tcPr>
          <w:p w14:paraId="4025E75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644ADAF" w14:textId="77777777" w:rsidTr="00F71301">
        <w:tblPrEx>
          <w:tblBorders>
            <w:insideH w:val="nil"/>
          </w:tblBorders>
        </w:tblPrEx>
        <w:tc>
          <w:tcPr>
            <w:tcW w:w="3628" w:type="dxa"/>
            <w:tcBorders>
              <w:bottom w:val="nil"/>
            </w:tcBorders>
          </w:tcPr>
          <w:p w14:paraId="61F0FAB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14:paraId="74CEEA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116E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E28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E28EA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B256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E9B4F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74D0A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199A3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E270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B7D70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2CC004" w14:textId="77777777" w:rsidTr="00F71301">
        <w:tblPrEx>
          <w:tblBorders>
            <w:insideH w:val="nil"/>
          </w:tblBorders>
        </w:tblPrEx>
        <w:tc>
          <w:tcPr>
            <w:tcW w:w="9950" w:type="dxa"/>
            <w:gridSpan w:val="11"/>
            <w:tcBorders>
              <w:top w:val="nil"/>
            </w:tcBorders>
          </w:tcPr>
          <w:p w14:paraId="03C7F5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C7345AC" w14:textId="77777777" w:rsidTr="00F71301">
        <w:tblPrEx>
          <w:tblBorders>
            <w:insideH w:val="nil"/>
          </w:tblBorders>
        </w:tblPrEx>
        <w:tc>
          <w:tcPr>
            <w:tcW w:w="3628" w:type="dxa"/>
            <w:tcBorders>
              <w:bottom w:val="nil"/>
            </w:tcBorders>
          </w:tcPr>
          <w:p w14:paraId="34CF22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14:paraId="0968D3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7420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0A56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EA311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F2B7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A761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F7C8B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80E56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9093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0B64B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051ECC2C" w14:textId="77777777" w:rsidTr="00F71301">
        <w:tblPrEx>
          <w:tblBorders>
            <w:insideH w:val="nil"/>
          </w:tblBorders>
        </w:tblPrEx>
        <w:tc>
          <w:tcPr>
            <w:tcW w:w="9950" w:type="dxa"/>
            <w:gridSpan w:val="11"/>
            <w:tcBorders>
              <w:top w:val="nil"/>
            </w:tcBorders>
          </w:tcPr>
          <w:p w14:paraId="6D44D7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7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4A43B9B" w14:textId="77777777" w:rsidTr="00F71301">
        <w:tblPrEx>
          <w:tblBorders>
            <w:insideH w:val="nil"/>
          </w:tblBorders>
        </w:tblPrEx>
        <w:tc>
          <w:tcPr>
            <w:tcW w:w="3628" w:type="dxa"/>
            <w:tcBorders>
              <w:bottom w:val="nil"/>
            </w:tcBorders>
          </w:tcPr>
          <w:p w14:paraId="098B5D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14:paraId="42917C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2664C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9A316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09533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6DEE5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01AEE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437E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021E8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FDA7A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B9BD7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r>
      <w:tr w:rsidR="006A3509" w:rsidRPr="006A3509" w14:paraId="44E1C876" w14:textId="77777777" w:rsidTr="00F71301">
        <w:tblPrEx>
          <w:tblBorders>
            <w:insideH w:val="nil"/>
          </w:tblBorders>
        </w:tblPrEx>
        <w:tc>
          <w:tcPr>
            <w:tcW w:w="9950" w:type="dxa"/>
            <w:gridSpan w:val="11"/>
            <w:tcBorders>
              <w:top w:val="nil"/>
            </w:tcBorders>
          </w:tcPr>
          <w:p w14:paraId="7B8F55F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B12C43C" w14:textId="77777777" w:rsidTr="00F71301">
        <w:tblPrEx>
          <w:tblBorders>
            <w:insideH w:val="nil"/>
          </w:tblBorders>
        </w:tblPrEx>
        <w:tc>
          <w:tcPr>
            <w:tcW w:w="3628" w:type="dxa"/>
            <w:tcBorders>
              <w:bottom w:val="nil"/>
            </w:tcBorders>
          </w:tcPr>
          <w:p w14:paraId="24D427B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14:paraId="7A047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76DC9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C8FE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EE6D1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EF0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7BA1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927CF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75DA9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397C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B5D08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B7EFA95" w14:textId="77777777" w:rsidTr="00F71301">
        <w:tblPrEx>
          <w:tblBorders>
            <w:insideH w:val="nil"/>
          </w:tblBorders>
        </w:tblPrEx>
        <w:tc>
          <w:tcPr>
            <w:tcW w:w="9950" w:type="dxa"/>
            <w:gridSpan w:val="11"/>
            <w:tcBorders>
              <w:top w:val="nil"/>
            </w:tcBorders>
          </w:tcPr>
          <w:p w14:paraId="79FF201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7ED17A1" w14:textId="77777777" w:rsidTr="00F71301">
        <w:tblPrEx>
          <w:tblBorders>
            <w:insideH w:val="nil"/>
          </w:tblBorders>
        </w:tblPrEx>
        <w:tc>
          <w:tcPr>
            <w:tcW w:w="3628" w:type="dxa"/>
            <w:tcBorders>
              <w:bottom w:val="nil"/>
            </w:tcBorders>
          </w:tcPr>
          <w:p w14:paraId="615FF3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кредиторской задолженности по безвозмездным перечислениям капитального характера нефинансовым организациям государственного </w:t>
            </w:r>
            <w:r w:rsidRPr="006A3509">
              <w:rPr>
                <w:rFonts w:ascii="Times New Roman" w:hAnsi="Times New Roman" w:cs="Times New Roman"/>
                <w:szCs w:val="22"/>
              </w:rPr>
              <w:lastRenderedPageBreak/>
              <w:t>сектора</w:t>
            </w:r>
          </w:p>
        </w:tc>
        <w:tc>
          <w:tcPr>
            <w:tcW w:w="964" w:type="dxa"/>
            <w:tcBorders>
              <w:bottom w:val="nil"/>
            </w:tcBorders>
          </w:tcPr>
          <w:p w14:paraId="38FD35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64E779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2918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6A05C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1119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8136C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C4585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2319A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3F42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9BBE2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69F297D1" w14:textId="77777777" w:rsidTr="00F71301">
        <w:tblPrEx>
          <w:tblBorders>
            <w:insideH w:val="nil"/>
          </w:tblBorders>
        </w:tblPrEx>
        <w:tc>
          <w:tcPr>
            <w:tcW w:w="9950" w:type="dxa"/>
            <w:gridSpan w:val="11"/>
            <w:tcBorders>
              <w:top w:val="nil"/>
            </w:tcBorders>
          </w:tcPr>
          <w:p w14:paraId="7DB027C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D2FD3C3" w14:textId="77777777" w:rsidTr="00F71301">
        <w:tblPrEx>
          <w:tblBorders>
            <w:insideH w:val="nil"/>
          </w:tblBorders>
        </w:tblPrEx>
        <w:tc>
          <w:tcPr>
            <w:tcW w:w="3628" w:type="dxa"/>
            <w:tcBorders>
              <w:bottom w:val="nil"/>
            </w:tcBorders>
          </w:tcPr>
          <w:p w14:paraId="1AB712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14:paraId="7C4BCA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2AC17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F165D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7FFCE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946E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869D1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EA96B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488B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D1B0C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1C993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r>
      <w:tr w:rsidR="006A3509" w:rsidRPr="006A3509" w14:paraId="58B23BF8" w14:textId="77777777" w:rsidTr="00F71301">
        <w:tblPrEx>
          <w:tblBorders>
            <w:insideH w:val="nil"/>
          </w:tblBorders>
        </w:tblPrEx>
        <w:tc>
          <w:tcPr>
            <w:tcW w:w="9950" w:type="dxa"/>
            <w:gridSpan w:val="11"/>
            <w:tcBorders>
              <w:top w:val="nil"/>
            </w:tcBorders>
          </w:tcPr>
          <w:p w14:paraId="4EDB93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17C18B91" w14:textId="77777777" w:rsidTr="00F71301">
        <w:tblPrEx>
          <w:tblBorders>
            <w:insideH w:val="nil"/>
          </w:tblBorders>
        </w:tblPrEx>
        <w:tc>
          <w:tcPr>
            <w:tcW w:w="3628" w:type="dxa"/>
            <w:tcBorders>
              <w:bottom w:val="nil"/>
            </w:tcBorders>
          </w:tcPr>
          <w:p w14:paraId="48B36E5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14:paraId="269DB4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1E02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4715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71FFB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F8EE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8F4A8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CE427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7D3FE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D86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2C175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404B140" w14:textId="77777777" w:rsidTr="00F71301">
        <w:tblPrEx>
          <w:tblBorders>
            <w:insideH w:val="nil"/>
          </w:tblBorders>
        </w:tblPrEx>
        <w:tc>
          <w:tcPr>
            <w:tcW w:w="9950" w:type="dxa"/>
            <w:gridSpan w:val="11"/>
            <w:tcBorders>
              <w:top w:val="nil"/>
            </w:tcBorders>
          </w:tcPr>
          <w:p w14:paraId="7713F75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2C1D3F0" w14:textId="77777777" w:rsidTr="00F71301">
        <w:tblPrEx>
          <w:tblBorders>
            <w:insideH w:val="nil"/>
          </w:tblBorders>
        </w:tblPrEx>
        <w:tc>
          <w:tcPr>
            <w:tcW w:w="3628" w:type="dxa"/>
            <w:tcBorders>
              <w:bottom w:val="nil"/>
            </w:tcBorders>
          </w:tcPr>
          <w:p w14:paraId="5310CCC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14:paraId="468CB0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62DA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6551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FFA4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620D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4BE66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77943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214A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DAE5B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4E93C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063F0A56" w14:textId="77777777" w:rsidTr="00F71301">
        <w:tblPrEx>
          <w:tblBorders>
            <w:insideH w:val="nil"/>
          </w:tblBorders>
        </w:tblPrEx>
        <w:tc>
          <w:tcPr>
            <w:tcW w:w="9950" w:type="dxa"/>
            <w:gridSpan w:val="11"/>
            <w:tcBorders>
              <w:top w:val="nil"/>
            </w:tcBorders>
          </w:tcPr>
          <w:p w14:paraId="00EC59D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ED8B33D" w14:textId="77777777" w:rsidTr="00F71301">
        <w:tblPrEx>
          <w:tblBorders>
            <w:insideH w:val="nil"/>
          </w:tblBorders>
        </w:tblPrEx>
        <w:tc>
          <w:tcPr>
            <w:tcW w:w="3628" w:type="dxa"/>
            <w:tcBorders>
              <w:bottom w:val="nil"/>
            </w:tcBorders>
          </w:tcPr>
          <w:p w14:paraId="3B7C43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14:paraId="2933D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9321E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87E1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6EC45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41E5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81665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1E4315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0E8DBE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EC560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50654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r>
      <w:tr w:rsidR="006A3509" w:rsidRPr="006A3509" w14:paraId="5CA40249" w14:textId="77777777" w:rsidTr="00F71301">
        <w:tblPrEx>
          <w:tblBorders>
            <w:insideH w:val="nil"/>
          </w:tblBorders>
        </w:tblPrEx>
        <w:tc>
          <w:tcPr>
            <w:tcW w:w="9950" w:type="dxa"/>
            <w:gridSpan w:val="11"/>
            <w:tcBorders>
              <w:top w:val="nil"/>
            </w:tcBorders>
          </w:tcPr>
          <w:p w14:paraId="5A612A6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FFA2B67" w14:textId="77777777" w:rsidTr="00F71301">
        <w:tblPrEx>
          <w:tblBorders>
            <w:insideH w:val="nil"/>
          </w:tblBorders>
        </w:tblPrEx>
        <w:tc>
          <w:tcPr>
            <w:tcW w:w="3628" w:type="dxa"/>
            <w:tcBorders>
              <w:bottom w:val="nil"/>
            </w:tcBorders>
          </w:tcPr>
          <w:p w14:paraId="1AF8A10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14:paraId="4F477D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4A8D1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6FAF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69B98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2827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17A30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79F2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EFB6E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DB5F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0F05B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B976FB" w14:textId="77777777" w:rsidTr="00F71301">
        <w:tblPrEx>
          <w:tblBorders>
            <w:insideH w:val="nil"/>
          </w:tblBorders>
        </w:tblPrEx>
        <w:tc>
          <w:tcPr>
            <w:tcW w:w="9950" w:type="dxa"/>
            <w:gridSpan w:val="11"/>
            <w:tcBorders>
              <w:top w:val="nil"/>
            </w:tcBorders>
          </w:tcPr>
          <w:p w14:paraId="1B5FFEA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B4ABAF7" w14:textId="77777777" w:rsidTr="00F71301">
        <w:tblPrEx>
          <w:tblBorders>
            <w:insideH w:val="nil"/>
          </w:tblBorders>
        </w:tblPrEx>
        <w:tc>
          <w:tcPr>
            <w:tcW w:w="3628" w:type="dxa"/>
            <w:tcBorders>
              <w:bottom w:val="nil"/>
            </w:tcBorders>
          </w:tcPr>
          <w:p w14:paraId="021650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14:paraId="2D0801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2F05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02AE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BDF3D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3A8D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74A19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30CA05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13B65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E9F54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16CF0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287DFB8E" w14:textId="77777777" w:rsidTr="00F71301">
        <w:tblPrEx>
          <w:tblBorders>
            <w:insideH w:val="nil"/>
          </w:tblBorders>
        </w:tblPrEx>
        <w:tc>
          <w:tcPr>
            <w:tcW w:w="9950" w:type="dxa"/>
            <w:gridSpan w:val="11"/>
            <w:tcBorders>
              <w:top w:val="nil"/>
            </w:tcBorders>
          </w:tcPr>
          <w:p w14:paraId="7CF39A9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78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4756F32" w14:textId="77777777" w:rsidTr="00F71301">
        <w:tblPrEx>
          <w:tblBorders>
            <w:insideH w:val="nil"/>
          </w:tblBorders>
        </w:tblPrEx>
        <w:tc>
          <w:tcPr>
            <w:tcW w:w="3628" w:type="dxa"/>
            <w:tcBorders>
              <w:bottom w:val="nil"/>
            </w:tcBorders>
          </w:tcPr>
          <w:p w14:paraId="04283D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14:paraId="16D397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E6BC2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1CA3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0A78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4F71F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778CC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00418A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D70C7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A9E0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C6331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r>
      <w:tr w:rsidR="006A3509" w:rsidRPr="006A3509" w14:paraId="3C8B014F" w14:textId="77777777" w:rsidTr="00F71301">
        <w:tblPrEx>
          <w:tblBorders>
            <w:insideH w:val="nil"/>
          </w:tblBorders>
        </w:tblPrEx>
        <w:tc>
          <w:tcPr>
            <w:tcW w:w="9950" w:type="dxa"/>
            <w:gridSpan w:val="11"/>
            <w:tcBorders>
              <w:top w:val="nil"/>
            </w:tcBorders>
          </w:tcPr>
          <w:p w14:paraId="6837B79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8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0FD0F8D" w14:textId="77777777" w:rsidTr="00F71301">
        <w:tc>
          <w:tcPr>
            <w:tcW w:w="3628" w:type="dxa"/>
          </w:tcPr>
          <w:p w14:paraId="3BBE0B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расходам</w:t>
            </w:r>
          </w:p>
        </w:tc>
        <w:tc>
          <w:tcPr>
            <w:tcW w:w="964" w:type="dxa"/>
          </w:tcPr>
          <w:p w14:paraId="04C3FC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C1A7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943E9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D56A5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15B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D32CA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07CFC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5E35A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1139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5D6EA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3739A1" w14:textId="77777777" w:rsidTr="00F71301">
        <w:tc>
          <w:tcPr>
            <w:tcW w:w="3628" w:type="dxa"/>
          </w:tcPr>
          <w:p w14:paraId="674A8A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штрафам за нарушение условий контрактов (договоров)</w:t>
            </w:r>
          </w:p>
        </w:tc>
        <w:tc>
          <w:tcPr>
            <w:tcW w:w="964" w:type="dxa"/>
          </w:tcPr>
          <w:p w14:paraId="31A8DC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628B8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2FF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33DC3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9021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B63C2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D1AAC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35C50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81C1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7F23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2DC28B" w14:textId="77777777" w:rsidTr="00F71301">
        <w:tc>
          <w:tcPr>
            <w:tcW w:w="3628" w:type="dxa"/>
          </w:tcPr>
          <w:p w14:paraId="68AA91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штрафам за нарушение условий контрактов (договоров)</w:t>
            </w:r>
          </w:p>
        </w:tc>
        <w:tc>
          <w:tcPr>
            <w:tcW w:w="964" w:type="dxa"/>
          </w:tcPr>
          <w:p w14:paraId="72944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A95B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2EA6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2C6E3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0B28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E1580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29F015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A72EF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664B4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065CB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DC2D552" w14:textId="77777777" w:rsidTr="00F71301">
        <w:tc>
          <w:tcPr>
            <w:tcW w:w="3628" w:type="dxa"/>
          </w:tcPr>
          <w:p w14:paraId="628D32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штрафам за нарушение условий контрактов (договоров)</w:t>
            </w:r>
          </w:p>
        </w:tc>
        <w:tc>
          <w:tcPr>
            <w:tcW w:w="964" w:type="dxa"/>
          </w:tcPr>
          <w:p w14:paraId="5DD27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9E0A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159B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7F9B9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4BC0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F2B6F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05448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C635B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5AB5FD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2C5EA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0CCF168" w14:textId="77777777" w:rsidTr="00F71301">
        <w:tc>
          <w:tcPr>
            <w:tcW w:w="3628" w:type="dxa"/>
          </w:tcPr>
          <w:p w14:paraId="467E7EE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другим экономическим санкциям</w:t>
            </w:r>
          </w:p>
        </w:tc>
        <w:tc>
          <w:tcPr>
            <w:tcW w:w="964" w:type="dxa"/>
          </w:tcPr>
          <w:p w14:paraId="7DD86F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4D1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4ECB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9DE4D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3E67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75025A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64AF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53C45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559C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3697C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AA4FAD6" w14:textId="77777777" w:rsidTr="00F71301">
        <w:tc>
          <w:tcPr>
            <w:tcW w:w="3628" w:type="dxa"/>
          </w:tcPr>
          <w:p w14:paraId="11560BA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другим экономическим санкциям</w:t>
            </w:r>
          </w:p>
        </w:tc>
        <w:tc>
          <w:tcPr>
            <w:tcW w:w="964" w:type="dxa"/>
          </w:tcPr>
          <w:p w14:paraId="2D0AF7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8C36C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2F5B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FD49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D820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505FC2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4C1BD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781F9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704E7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D0457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1FB94EA" w14:textId="77777777" w:rsidTr="00F71301">
        <w:tc>
          <w:tcPr>
            <w:tcW w:w="3628" w:type="dxa"/>
          </w:tcPr>
          <w:p w14:paraId="2637E6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другим экономическим санкциям</w:t>
            </w:r>
          </w:p>
        </w:tc>
        <w:tc>
          <w:tcPr>
            <w:tcW w:w="964" w:type="dxa"/>
          </w:tcPr>
          <w:p w14:paraId="4989A8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11AC2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9A49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BFE7A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9F7C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D86B5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3ECFF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60C3C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E8AB3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A267F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42F308" w14:textId="77777777" w:rsidTr="00F71301">
        <w:tc>
          <w:tcPr>
            <w:tcW w:w="3628" w:type="dxa"/>
          </w:tcPr>
          <w:p w14:paraId="1B8CA2D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выплатам текущего характера физическим лицам</w:t>
            </w:r>
          </w:p>
        </w:tc>
        <w:tc>
          <w:tcPr>
            <w:tcW w:w="964" w:type="dxa"/>
          </w:tcPr>
          <w:p w14:paraId="7D50A1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944DB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AF0D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3A4A1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DBC8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3B1B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5436B8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524472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ECA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014F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E964E9" w14:textId="77777777" w:rsidTr="00F71301">
        <w:tc>
          <w:tcPr>
            <w:tcW w:w="3628" w:type="dxa"/>
          </w:tcPr>
          <w:p w14:paraId="457221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иным выплатам текущего характера физическим лицам</w:t>
            </w:r>
          </w:p>
        </w:tc>
        <w:tc>
          <w:tcPr>
            <w:tcW w:w="964" w:type="dxa"/>
          </w:tcPr>
          <w:p w14:paraId="46836E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B3101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21CE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60A8C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AF2B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41DFE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DC1C4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D99F6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569613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6749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442D29B" w14:textId="77777777" w:rsidTr="00F71301">
        <w:tc>
          <w:tcPr>
            <w:tcW w:w="3628" w:type="dxa"/>
          </w:tcPr>
          <w:p w14:paraId="24D126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иным выплатам текущего характера физическим лицам</w:t>
            </w:r>
          </w:p>
        </w:tc>
        <w:tc>
          <w:tcPr>
            <w:tcW w:w="964" w:type="dxa"/>
          </w:tcPr>
          <w:p w14:paraId="06AD6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56130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C8C4A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D1B75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17FFD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63B0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1BD96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144AD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32C8CB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5C32CF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CE24F4C" w14:textId="77777777" w:rsidTr="00F71301">
        <w:tc>
          <w:tcPr>
            <w:tcW w:w="3628" w:type="dxa"/>
          </w:tcPr>
          <w:p w14:paraId="329655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выплатам текущего характера организациям</w:t>
            </w:r>
          </w:p>
        </w:tc>
        <w:tc>
          <w:tcPr>
            <w:tcW w:w="964" w:type="dxa"/>
          </w:tcPr>
          <w:p w14:paraId="4C537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4BB7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CFCA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69530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662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F2E87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719EB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38701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0429D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95D3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FD418E" w14:textId="77777777" w:rsidTr="00F71301">
        <w:tc>
          <w:tcPr>
            <w:tcW w:w="3628" w:type="dxa"/>
          </w:tcPr>
          <w:p w14:paraId="2108E6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иным выплатам текущего характера организациям</w:t>
            </w:r>
          </w:p>
        </w:tc>
        <w:tc>
          <w:tcPr>
            <w:tcW w:w="964" w:type="dxa"/>
          </w:tcPr>
          <w:p w14:paraId="6D7EE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9963A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3571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FAEF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4040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7071E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73A8D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C42A1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33FC9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012B94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4D63C0" w14:textId="77777777" w:rsidTr="00F71301">
        <w:tc>
          <w:tcPr>
            <w:tcW w:w="3628" w:type="dxa"/>
          </w:tcPr>
          <w:p w14:paraId="31C8CF4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Уменьшение кредиторской задолженности по иным выплатам текущего характера организациям</w:t>
            </w:r>
          </w:p>
        </w:tc>
        <w:tc>
          <w:tcPr>
            <w:tcW w:w="964" w:type="dxa"/>
          </w:tcPr>
          <w:p w14:paraId="7FC4FB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2F94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234C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53B29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C4A8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88E12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6D7AD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C881E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2CF5AA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7999D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5EB780E" w14:textId="77777777" w:rsidTr="00F71301">
        <w:tc>
          <w:tcPr>
            <w:tcW w:w="3628" w:type="dxa"/>
          </w:tcPr>
          <w:p w14:paraId="32F862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выплатам капитального характера физическим лицам</w:t>
            </w:r>
          </w:p>
        </w:tc>
        <w:tc>
          <w:tcPr>
            <w:tcW w:w="964" w:type="dxa"/>
          </w:tcPr>
          <w:p w14:paraId="7DE82A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EAFCA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8F567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99B0F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A572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22A62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F0059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B8889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017E6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FF0DA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C6CB396" w14:textId="77777777" w:rsidTr="00F71301">
        <w:tblPrEx>
          <w:tblBorders>
            <w:insideH w:val="nil"/>
          </w:tblBorders>
        </w:tblPrEx>
        <w:tc>
          <w:tcPr>
            <w:tcW w:w="3628" w:type="dxa"/>
            <w:tcBorders>
              <w:bottom w:val="nil"/>
            </w:tcBorders>
          </w:tcPr>
          <w:p w14:paraId="0569607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иным выплатам капитального характера физическим лицам</w:t>
            </w:r>
          </w:p>
        </w:tc>
        <w:tc>
          <w:tcPr>
            <w:tcW w:w="964" w:type="dxa"/>
            <w:tcBorders>
              <w:bottom w:val="nil"/>
            </w:tcBorders>
          </w:tcPr>
          <w:p w14:paraId="36A5A1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2211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1777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04712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AF6E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22D9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93FB6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C4724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04100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8CA1A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356E405" w14:textId="77777777" w:rsidTr="00F71301">
        <w:tblPrEx>
          <w:tblBorders>
            <w:insideH w:val="nil"/>
          </w:tblBorders>
        </w:tblPrEx>
        <w:tc>
          <w:tcPr>
            <w:tcW w:w="9950" w:type="dxa"/>
            <w:gridSpan w:val="11"/>
            <w:tcBorders>
              <w:top w:val="nil"/>
            </w:tcBorders>
          </w:tcPr>
          <w:p w14:paraId="5132579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9CF7492" w14:textId="77777777" w:rsidTr="00F71301">
        <w:tblPrEx>
          <w:tblBorders>
            <w:insideH w:val="nil"/>
          </w:tblBorders>
        </w:tblPrEx>
        <w:tc>
          <w:tcPr>
            <w:tcW w:w="3628" w:type="dxa"/>
            <w:tcBorders>
              <w:bottom w:val="nil"/>
            </w:tcBorders>
          </w:tcPr>
          <w:p w14:paraId="077655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иным выплатам капитального характера физическим лицам</w:t>
            </w:r>
          </w:p>
        </w:tc>
        <w:tc>
          <w:tcPr>
            <w:tcW w:w="964" w:type="dxa"/>
            <w:tcBorders>
              <w:bottom w:val="nil"/>
            </w:tcBorders>
          </w:tcPr>
          <w:p w14:paraId="61AAC2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EE601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8D9DD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0E7B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B120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452E0A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26875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C6D0D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EA7A3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042B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2361D847" w14:textId="77777777" w:rsidTr="00F71301">
        <w:tblPrEx>
          <w:tblBorders>
            <w:insideH w:val="nil"/>
          </w:tblBorders>
        </w:tblPrEx>
        <w:tc>
          <w:tcPr>
            <w:tcW w:w="9950" w:type="dxa"/>
            <w:gridSpan w:val="11"/>
            <w:tcBorders>
              <w:top w:val="nil"/>
            </w:tcBorders>
          </w:tcPr>
          <w:p w14:paraId="16B7C73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A6FED0D" w14:textId="77777777" w:rsidTr="00F71301">
        <w:tc>
          <w:tcPr>
            <w:tcW w:w="3628" w:type="dxa"/>
          </w:tcPr>
          <w:p w14:paraId="7BB2F3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иным выплатам капитального характера организациям</w:t>
            </w:r>
          </w:p>
        </w:tc>
        <w:tc>
          <w:tcPr>
            <w:tcW w:w="964" w:type="dxa"/>
          </w:tcPr>
          <w:p w14:paraId="1B245D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33F2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CF5F0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2266B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6F371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4491F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04565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7FD36A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C9D4C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990F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4CFBC3" w14:textId="77777777" w:rsidTr="00F71301">
        <w:tblPrEx>
          <w:tblBorders>
            <w:insideH w:val="nil"/>
          </w:tblBorders>
        </w:tblPrEx>
        <w:tc>
          <w:tcPr>
            <w:tcW w:w="3628" w:type="dxa"/>
            <w:tcBorders>
              <w:bottom w:val="nil"/>
            </w:tcBorders>
          </w:tcPr>
          <w:p w14:paraId="32E5F6D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иным выплатам капитального характера организациям</w:t>
            </w:r>
          </w:p>
        </w:tc>
        <w:tc>
          <w:tcPr>
            <w:tcW w:w="964" w:type="dxa"/>
            <w:tcBorders>
              <w:bottom w:val="nil"/>
            </w:tcBorders>
          </w:tcPr>
          <w:p w14:paraId="3B3C99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D067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1C6A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1C9F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2F49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13215C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1F1FB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B5459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DEC39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A632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68870E" w14:textId="77777777" w:rsidTr="00F71301">
        <w:tblPrEx>
          <w:tblBorders>
            <w:insideH w:val="nil"/>
          </w:tblBorders>
        </w:tblPrEx>
        <w:tc>
          <w:tcPr>
            <w:tcW w:w="9950" w:type="dxa"/>
            <w:gridSpan w:val="11"/>
            <w:tcBorders>
              <w:top w:val="nil"/>
            </w:tcBorders>
          </w:tcPr>
          <w:p w14:paraId="2C633EA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2FB4106" w14:textId="77777777" w:rsidTr="00F71301">
        <w:tblPrEx>
          <w:tblBorders>
            <w:insideH w:val="nil"/>
          </w:tblBorders>
        </w:tblPrEx>
        <w:tc>
          <w:tcPr>
            <w:tcW w:w="3628" w:type="dxa"/>
            <w:tcBorders>
              <w:bottom w:val="nil"/>
            </w:tcBorders>
          </w:tcPr>
          <w:p w14:paraId="231208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иным выплатам капитального характера организациям</w:t>
            </w:r>
          </w:p>
        </w:tc>
        <w:tc>
          <w:tcPr>
            <w:tcW w:w="964" w:type="dxa"/>
            <w:tcBorders>
              <w:bottom w:val="nil"/>
            </w:tcBorders>
          </w:tcPr>
          <w:p w14:paraId="05EAEB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06B28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0B80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6561C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08715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9423D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D4B83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550B29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8556C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03241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9DFA29" w14:textId="77777777" w:rsidTr="00F71301">
        <w:tblPrEx>
          <w:tblBorders>
            <w:insideH w:val="nil"/>
          </w:tblBorders>
        </w:tblPrEx>
        <w:tc>
          <w:tcPr>
            <w:tcW w:w="9950" w:type="dxa"/>
            <w:gridSpan w:val="11"/>
            <w:tcBorders>
              <w:top w:val="nil"/>
            </w:tcBorders>
          </w:tcPr>
          <w:p w14:paraId="0BFA6FC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183B635" w14:textId="77777777" w:rsidTr="00F71301">
        <w:tblPrEx>
          <w:tblBorders>
            <w:insideH w:val="nil"/>
          </w:tblBorders>
        </w:tblPrEx>
        <w:tc>
          <w:tcPr>
            <w:tcW w:w="3628" w:type="dxa"/>
            <w:tcBorders>
              <w:bottom w:val="nil"/>
            </w:tcBorders>
          </w:tcPr>
          <w:p w14:paraId="4492AF7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покрытию расходов (убытков) по договору простого товарищества</w:t>
            </w:r>
          </w:p>
        </w:tc>
        <w:tc>
          <w:tcPr>
            <w:tcW w:w="964" w:type="dxa"/>
            <w:tcBorders>
              <w:bottom w:val="nil"/>
            </w:tcBorders>
          </w:tcPr>
          <w:p w14:paraId="4A6247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5995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B715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4B6D4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FD38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170F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6A7DF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412D18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224B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0B7AD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7BB65C" w14:textId="77777777" w:rsidTr="00F71301">
        <w:tblPrEx>
          <w:tblBorders>
            <w:insideH w:val="nil"/>
          </w:tblBorders>
        </w:tblPrEx>
        <w:tc>
          <w:tcPr>
            <w:tcW w:w="9950" w:type="dxa"/>
            <w:gridSpan w:val="11"/>
            <w:tcBorders>
              <w:top w:val="nil"/>
            </w:tcBorders>
          </w:tcPr>
          <w:p w14:paraId="64F20A2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9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1D6CC77B" w14:textId="77777777" w:rsidTr="00F71301">
        <w:tblPrEx>
          <w:tblBorders>
            <w:insideH w:val="nil"/>
          </w:tblBorders>
        </w:tblPrEx>
        <w:tc>
          <w:tcPr>
            <w:tcW w:w="3628" w:type="dxa"/>
            <w:tcBorders>
              <w:bottom w:val="nil"/>
            </w:tcBorders>
          </w:tcPr>
          <w:p w14:paraId="090FB28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покрытию расходов (убытков) по договору простого товарищества</w:t>
            </w:r>
          </w:p>
        </w:tc>
        <w:tc>
          <w:tcPr>
            <w:tcW w:w="964" w:type="dxa"/>
            <w:tcBorders>
              <w:bottom w:val="nil"/>
            </w:tcBorders>
          </w:tcPr>
          <w:p w14:paraId="3A3FB2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AF45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F7A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50D4F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B79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03A79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0E4EA3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79D201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88F0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11714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B61015" w14:textId="77777777" w:rsidTr="00F71301">
        <w:tblPrEx>
          <w:tblBorders>
            <w:insideH w:val="nil"/>
          </w:tblBorders>
        </w:tblPrEx>
        <w:tc>
          <w:tcPr>
            <w:tcW w:w="9950" w:type="dxa"/>
            <w:gridSpan w:val="11"/>
            <w:tcBorders>
              <w:top w:val="nil"/>
            </w:tcBorders>
          </w:tcPr>
          <w:p w14:paraId="712D6CD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9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8DC2D3B" w14:textId="77777777" w:rsidTr="00F71301">
        <w:tblPrEx>
          <w:tblBorders>
            <w:insideH w:val="nil"/>
          </w:tblBorders>
        </w:tblPrEx>
        <w:tc>
          <w:tcPr>
            <w:tcW w:w="3628" w:type="dxa"/>
            <w:tcBorders>
              <w:bottom w:val="nil"/>
            </w:tcBorders>
          </w:tcPr>
          <w:p w14:paraId="4193DFA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покрытию расходов (убытков) по договору простого товарищества</w:t>
            </w:r>
          </w:p>
        </w:tc>
        <w:tc>
          <w:tcPr>
            <w:tcW w:w="964" w:type="dxa"/>
            <w:tcBorders>
              <w:bottom w:val="nil"/>
            </w:tcBorders>
          </w:tcPr>
          <w:p w14:paraId="60F7E4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10242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B81E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87BFF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087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37142F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1C64E1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T</w:t>
            </w:r>
          </w:p>
        </w:tc>
        <w:tc>
          <w:tcPr>
            <w:tcW w:w="562" w:type="dxa"/>
            <w:tcBorders>
              <w:bottom w:val="nil"/>
            </w:tcBorders>
          </w:tcPr>
          <w:p w14:paraId="653710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C734E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EA130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70CFEF" w14:textId="77777777" w:rsidTr="00F71301">
        <w:tblPrEx>
          <w:tblBorders>
            <w:insideH w:val="nil"/>
          </w:tblBorders>
        </w:tblPrEx>
        <w:tc>
          <w:tcPr>
            <w:tcW w:w="9950" w:type="dxa"/>
            <w:gridSpan w:val="11"/>
            <w:tcBorders>
              <w:top w:val="nil"/>
            </w:tcBorders>
          </w:tcPr>
          <w:p w14:paraId="41C00AF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79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E8F6DDE" w14:textId="77777777" w:rsidTr="00F71301">
        <w:tblPrEx>
          <w:tblBorders>
            <w:insideH w:val="nil"/>
          </w:tblBorders>
        </w:tblPrEx>
        <w:tc>
          <w:tcPr>
            <w:tcW w:w="3628" w:type="dxa"/>
            <w:tcBorders>
              <w:bottom w:val="nil"/>
            </w:tcBorders>
          </w:tcPr>
          <w:p w14:paraId="25E604DA" w14:textId="627032F9"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Расчеты по платежам в бюджеты </w:t>
            </w:r>
          </w:p>
        </w:tc>
        <w:tc>
          <w:tcPr>
            <w:tcW w:w="964" w:type="dxa"/>
            <w:tcBorders>
              <w:bottom w:val="nil"/>
            </w:tcBorders>
          </w:tcPr>
          <w:p w14:paraId="0454F0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9AC2D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6A0D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9E4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AB62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8E2E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36299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A56E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8B08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9E202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A71367" w14:textId="77777777" w:rsidTr="00F71301">
        <w:tblPrEx>
          <w:tblBorders>
            <w:insideH w:val="nil"/>
          </w:tblBorders>
        </w:tblPrEx>
        <w:tc>
          <w:tcPr>
            <w:tcW w:w="9950" w:type="dxa"/>
            <w:gridSpan w:val="11"/>
            <w:tcBorders>
              <w:top w:val="nil"/>
            </w:tcBorders>
          </w:tcPr>
          <w:p w14:paraId="2F769E6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8A134F6" w14:textId="77777777" w:rsidTr="00F71301">
        <w:tc>
          <w:tcPr>
            <w:tcW w:w="3628" w:type="dxa"/>
          </w:tcPr>
          <w:p w14:paraId="48A055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налогу на доходы физических лиц</w:t>
            </w:r>
          </w:p>
        </w:tc>
        <w:tc>
          <w:tcPr>
            <w:tcW w:w="964" w:type="dxa"/>
          </w:tcPr>
          <w:p w14:paraId="4A0285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BF51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B4E5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9E2B0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8B33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F367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6B011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BABD4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A0945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0BC73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78F8FB9" w14:textId="77777777" w:rsidTr="00F71301">
        <w:tblPrEx>
          <w:tblBorders>
            <w:insideH w:val="nil"/>
          </w:tblBorders>
        </w:tblPrEx>
        <w:tc>
          <w:tcPr>
            <w:tcW w:w="3628" w:type="dxa"/>
            <w:tcBorders>
              <w:bottom w:val="nil"/>
            </w:tcBorders>
          </w:tcPr>
          <w:p w14:paraId="7B7973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налогу на доходы физических лиц</w:t>
            </w:r>
          </w:p>
        </w:tc>
        <w:tc>
          <w:tcPr>
            <w:tcW w:w="964" w:type="dxa"/>
            <w:tcBorders>
              <w:bottom w:val="nil"/>
            </w:tcBorders>
          </w:tcPr>
          <w:p w14:paraId="7D5EF5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0961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001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B9DF5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CD15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7B656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930BD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DDED7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90FAD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96E4D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553D7D1" w14:textId="77777777" w:rsidTr="00F71301">
        <w:tblPrEx>
          <w:tblBorders>
            <w:insideH w:val="nil"/>
          </w:tblBorders>
        </w:tblPrEx>
        <w:tc>
          <w:tcPr>
            <w:tcW w:w="9950" w:type="dxa"/>
            <w:gridSpan w:val="11"/>
            <w:tcBorders>
              <w:top w:val="nil"/>
            </w:tcBorders>
          </w:tcPr>
          <w:p w14:paraId="79895A2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2062F86" w14:textId="77777777" w:rsidTr="00F71301">
        <w:tblPrEx>
          <w:tblBorders>
            <w:insideH w:val="nil"/>
          </w:tblBorders>
        </w:tblPrEx>
        <w:tc>
          <w:tcPr>
            <w:tcW w:w="3628" w:type="dxa"/>
            <w:tcBorders>
              <w:bottom w:val="nil"/>
            </w:tcBorders>
          </w:tcPr>
          <w:p w14:paraId="1C8B445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налогу на доходы физических лиц</w:t>
            </w:r>
          </w:p>
        </w:tc>
        <w:tc>
          <w:tcPr>
            <w:tcW w:w="964" w:type="dxa"/>
            <w:tcBorders>
              <w:bottom w:val="nil"/>
            </w:tcBorders>
          </w:tcPr>
          <w:p w14:paraId="25CAA3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9DC94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E30B6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DE704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2B40B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0282C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03DD9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FDEEC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616B3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FE43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60F6DFE" w14:textId="77777777" w:rsidTr="00F71301">
        <w:tblPrEx>
          <w:tblBorders>
            <w:insideH w:val="nil"/>
          </w:tblBorders>
        </w:tblPrEx>
        <w:tc>
          <w:tcPr>
            <w:tcW w:w="9950" w:type="dxa"/>
            <w:gridSpan w:val="11"/>
            <w:tcBorders>
              <w:top w:val="nil"/>
            </w:tcBorders>
          </w:tcPr>
          <w:p w14:paraId="725A1C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79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49E347D" w14:textId="77777777" w:rsidTr="00F71301">
        <w:tc>
          <w:tcPr>
            <w:tcW w:w="3628" w:type="dxa"/>
          </w:tcPr>
          <w:p w14:paraId="18FB5F7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14:paraId="7E897E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BD10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8752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E7D70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5885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47F8D6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04F82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753C64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D6CC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36FD7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A9C292" w14:textId="77777777" w:rsidTr="00F71301">
        <w:tblPrEx>
          <w:tblBorders>
            <w:insideH w:val="nil"/>
          </w:tblBorders>
        </w:tblPrEx>
        <w:tc>
          <w:tcPr>
            <w:tcW w:w="3628" w:type="dxa"/>
            <w:tcBorders>
              <w:bottom w:val="nil"/>
            </w:tcBorders>
          </w:tcPr>
          <w:p w14:paraId="445044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14:paraId="566C38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0BE74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8E4B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F0325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C842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BB853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96153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5C365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41193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15C80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EED73CE" w14:textId="77777777" w:rsidTr="00F71301">
        <w:tblPrEx>
          <w:tblBorders>
            <w:insideH w:val="nil"/>
          </w:tblBorders>
        </w:tblPrEx>
        <w:tc>
          <w:tcPr>
            <w:tcW w:w="9950" w:type="dxa"/>
            <w:gridSpan w:val="11"/>
            <w:tcBorders>
              <w:top w:val="nil"/>
            </w:tcBorders>
          </w:tcPr>
          <w:p w14:paraId="2F9A564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4F5AD6C" w14:textId="77777777" w:rsidTr="00F71301">
        <w:tblPrEx>
          <w:tblBorders>
            <w:insideH w:val="nil"/>
          </w:tblBorders>
        </w:tblPrEx>
        <w:tc>
          <w:tcPr>
            <w:tcW w:w="3628" w:type="dxa"/>
            <w:tcBorders>
              <w:bottom w:val="nil"/>
            </w:tcBorders>
            <w:vAlign w:val="bottom"/>
          </w:tcPr>
          <w:p w14:paraId="068089A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14:paraId="0C2D30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CA38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AB8C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4B0A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CBF6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8C4E4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485E0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EFD6B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B0B9F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7EE1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CAC8347" w14:textId="77777777" w:rsidTr="00F71301">
        <w:tblPrEx>
          <w:tblBorders>
            <w:insideH w:val="nil"/>
          </w:tblBorders>
        </w:tblPrEx>
        <w:tc>
          <w:tcPr>
            <w:tcW w:w="9950" w:type="dxa"/>
            <w:gridSpan w:val="11"/>
            <w:tcBorders>
              <w:top w:val="nil"/>
            </w:tcBorders>
          </w:tcPr>
          <w:p w14:paraId="400AE2D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2C413C64" w14:textId="77777777" w:rsidTr="00F71301">
        <w:tc>
          <w:tcPr>
            <w:tcW w:w="3628" w:type="dxa"/>
          </w:tcPr>
          <w:p w14:paraId="013537B4" w14:textId="75E5323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налогу на прибыль организаций </w:t>
            </w:r>
          </w:p>
        </w:tc>
        <w:tc>
          <w:tcPr>
            <w:tcW w:w="964" w:type="dxa"/>
          </w:tcPr>
          <w:p w14:paraId="71A6A0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057C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3A447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04809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B1E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12D76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8274B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68F74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69EF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30EDD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814C39" w14:textId="77777777" w:rsidTr="00F71301">
        <w:tblPrEx>
          <w:tblBorders>
            <w:insideH w:val="nil"/>
          </w:tblBorders>
        </w:tblPrEx>
        <w:tc>
          <w:tcPr>
            <w:tcW w:w="3628" w:type="dxa"/>
            <w:tcBorders>
              <w:bottom w:val="nil"/>
            </w:tcBorders>
          </w:tcPr>
          <w:p w14:paraId="5DB697A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налогу на прибыль организаций</w:t>
            </w:r>
          </w:p>
        </w:tc>
        <w:tc>
          <w:tcPr>
            <w:tcW w:w="964" w:type="dxa"/>
            <w:tcBorders>
              <w:bottom w:val="nil"/>
            </w:tcBorders>
          </w:tcPr>
          <w:p w14:paraId="40E5AF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686B6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2522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09839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D513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B69B8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1E42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9E05D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F7A39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EEDF2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EB328C7" w14:textId="77777777" w:rsidTr="00F71301">
        <w:tblPrEx>
          <w:tblBorders>
            <w:insideH w:val="nil"/>
          </w:tblBorders>
        </w:tblPrEx>
        <w:tc>
          <w:tcPr>
            <w:tcW w:w="9950" w:type="dxa"/>
            <w:gridSpan w:val="11"/>
            <w:tcBorders>
              <w:top w:val="nil"/>
            </w:tcBorders>
          </w:tcPr>
          <w:p w14:paraId="005602B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2164044" w14:textId="77777777" w:rsidTr="00F71301">
        <w:tblPrEx>
          <w:tblBorders>
            <w:insideH w:val="nil"/>
          </w:tblBorders>
        </w:tblPrEx>
        <w:tc>
          <w:tcPr>
            <w:tcW w:w="3628" w:type="dxa"/>
            <w:tcBorders>
              <w:bottom w:val="nil"/>
            </w:tcBorders>
          </w:tcPr>
          <w:p w14:paraId="3A3055A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налогу на прибыль организаций</w:t>
            </w:r>
          </w:p>
        </w:tc>
        <w:tc>
          <w:tcPr>
            <w:tcW w:w="964" w:type="dxa"/>
            <w:tcBorders>
              <w:bottom w:val="nil"/>
            </w:tcBorders>
          </w:tcPr>
          <w:p w14:paraId="6B51C2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AA361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EE45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7FCC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918A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87B72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2EA00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6212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2085A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596B7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E24CEA1" w14:textId="77777777" w:rsidTr="00F71301">
        <w:tblPrEx>
          <w:tblBorders>
            <w:insideH w:val="nil"/>
          </w:tblBorders>
        </w:tblPrEx>
        <w:tc>
          <w:tcPr>
            <w:tcW w:w="9950" w:type="dxa"/>
            <w:gridSpan w:val="11"/>
            <w:tcBorders>
              <w:top w:val="nil"/>
            </w:tcBorders>
          </w:tcPr>
          <w:p w14:paraId="3AAC46C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AA7A985" w14:textId="77777777" w:rsidTr="00F71301">
        <w:tc>
          <w:tcPr>
            <w:tcW w:w="3628" w:type="dxa"/>
          </w:tcPr>
          <w:p w14:paraId="6518047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налогу на добавленную </w:t>
            </w:r>
            <w:r w:rsidRPr="006A3509">
              <w:rPr>
                <w:rFonts w:ascii="Times New Roman" w:hAnsi="Times New Roman" w:cs="Times New Roman"/>
                <w:szCs w:val="22"/>
              </w:rPr>
              <w:lastRenderedPageBreak/>
              <w:t>стоимость</w:t>
            </w:r>
          </w:p>
        </w:tc>
        <w:tc>
          <w:tcPr>
            <w:tcW w:w="964" w:type="dxa"/>
          </w:tcPr>
          <w:p w14:paraId="65709E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Pr>
          <w:p w14:paraId="2C73E6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6264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AAD08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2441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8DF4E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9E11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AA019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009E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1C3AB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3BE15ED" w14:textId="77777777" w:rsidTr="00F71301">
        <w:tblPrEx>
          <w:tblBorders>
            <w:insideH w:val="nil"/>
          </w:tblBorders>
        </w:tblPrEx>
        <w:tc>
          <w:tcPr>
            <w:tcW w:w="3628" w:type="dxa"/>
            <w:tcBorders>
              <w:bottom w:val="nil"/>
            </w:tcBorders>
          </w:tcPr>
          <w:p w14:paraId="6D1F27E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налогу на добавленную стоимость</w:t>
            </w:r>
          </w:p>
        </w:tc>
        <w:tc>
          <w:tcPr>
            <w:tcW w:w="964" w:type="dxa"/>
            <w:tcBorders>
              <w:bottom w:val="nil"/>
            </w:tcBorders>
          </w:tcPr>
          <w:p w14:paraId="5F4AF2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93C94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42A6F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AF860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9BD7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6AA66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6224F1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E4114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1C537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5FF71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66D7B9C" w14:textId="77777777" w:rsidTr="00F71301">
        <w:tblPrEx>
          <w:tblBorders>
            <w:insideH w:val="nil"/>
          </w:tblBorders>
        </w:tblPrEx>
        <w:tc>
          <w:tcPr>
            <w:tcW w:w="9950" w:type="dxa"/>
            <w:gridSpan w:val="11"/>
            <w:tcBorders>
              <w:top w:val="nil"/>
            </w:tcBorders>
          </w:tcPr>
          <w:p w14:paraId="7E5BE50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7C6A2F8" w14:textId="77777777" w:rsidTr="00F71301">
        <w:tblPrEx>
          <w:tblBorders>
            <w:insideH w:val="nil"/>
          </w:tblBorders>
        </w:tblPrEx>
        <w:tc>
          <w:tcPr>
            <w:tcW w:w="3628" w:type="dxa"/>
            <w:tcBorders>
              <w:bottom w:val="nil"/>
            </w:tcBorders>
          </w:tcPr>
          <w:p w14:paraId="512BC92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налогу на добавленную стоимость</w:t>
            </w:r>
          </w:p>
        </w:tc>
        <w:tc>
          <w:tcPr>
            <w:tcW w:w="964" w:type="dxa"/>
            <w:tcBorders>
              <w:bottom w:val="nil"/>
            </w:tcBorders>
          </w:tcPr>
          <w:p w14:paraId="17D050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9EE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A8CB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A9638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F86F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8E203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1A5F3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76765F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62D14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A6F38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2DF1F3B" w14:textId="77777777" w:rsidTr="00F71301">
        <w:tblPrEx>
          <w:tblBorders>
            <w:insideH w:val="nil"/>
          </w:tblBorders>
        </w:tblPrEx>
        <w:tc>
          <w:tcPr>
            <w:tcW w:w="9950" w:type="dxa"/>
            <w:gridSpan w:val="11"/>
            <w:tcBorders>
              <w:top w:val="nil"/>
            </w:tcBorders>
          </w:tcPr>
          <w:p w14:paraId="3A66BFF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3B097C9" w14:textId="77777777" w:rsidTr="00F71301">
        <w:tc>
          <w:tcPr>
            <w:tcW w:w="3628" w:type="dxa"/>
          </w:tcPr>
          <w:p w14:paraId="14BDCC4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прочим платежам в бюджет</w:t>
            </w:r>
          </w:p>
        </w:tc>
        <w:tc>
          <w:tcPr>
            <w:tcW w:w="964" w:type="dxa"/>
          </w:tcPr>
          <w:p w14:paraId="5051F8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AA24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13C64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4EFA6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E4B1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87AC4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8CCBC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16CCB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5BA2A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20BA4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179BC72" w14:textId="77777777" w:rsidTr="00F71301">
        <w:tblPrEx>
          <w:tblBorders>
            <w:insideH w:val="nil"/>
          </w:tblBorders>
        </w:tblPrEx>
        <w:tc>
          <w:tcPr>
            <w:tcW w:w="3628" w:type="dxa"/>
            <w:tcBorders>
              <w:bottom w:val="nil"/>
            </w:tcBorders>
          </w:tcPr>
          <w:p w14:paraId="68BBC2E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прочим платежам в бюджет</w:t>
            </w:r>
          </w:p>
        </w:tc>
        <w:tc>
          <w:tcPr>
            <w:tcW w:w="964" w:type="dxa"/>
            <w:tcBorders>
              <w:bottom w:val="nil"/>
            </w:tcBorders>
          </w:tcPr>
          <w:p w14:paraId="0631CD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B1D5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5171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36BA7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159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B47D5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DE2C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065C3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B08E3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F1270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235C546" w14:textId="77777777" w:rsidTr="00F71301">
        <w:tblPrEx>
          <w:tblBorders>
            <w:insideH w:val="nil"/>
          </w:tblBorders>
        </w:tblPrEx>
        <w:tc>
          <w:tcPr>
            <w:tcW w:w="9950" w:type="dxa"/>
            <w:gridSpan w:val="11"/>
            <w:tcBorders>
              <w:top w:val="nil"/>
            </w:tcBorders>
          </w:tcPr>
          <w:p w14:paraId="463F373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E3A7992" w14:textId="77777777" w:rsidTr="00F71301">
        <w:tblPrEx>
          <w:tblBorders>
            <w:insideH w:val="nil"/>
          </w:tblBorders>
        </w:tblPrEx>
        <w:tc>
          <w:tcPr>
            <w:tcW w:w="3628" w:type="dxa"/>
            <w:tcBorders>
              <w:bottom w:val="nil"/>
            </w:tcBorders>
          </w:tcPr>
          <w:p w14:paraId="63DDB9D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прочим платежам в бюджет</w:t>
            </w:r>
          </w:p>
        </w:tc>
        <w:tc>
          <w:tcPr>
            <w:tcW w:w="964" w:type="dxa"/>
            <w:tcBorders>
              <w:bottom w:val="nil"/>
            </w:tcBorders>
          </w:tcPr>
          <w:p w14:paraId="4C2E40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57D7E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77E7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4FA15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1ECD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3DB0AD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DFCF6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C76F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6A91DF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92512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930C43E" w14:textId="77777777" w:rsidTr="00F71301">
        <w:tblPrEx>
          <w:tblBorders>
            <w:insideH w:val="nil"/>
          </w:tblBorders>
        </w:tblPrEx>
        <w:tc>
          <w:tcPr>
            <w:tcW w:w="9950" w:type="dxa"/>
            <w:gridSpan w:val="11"/>
            <w:tcBorders>
              <w:top w:val="nil"/>
            </w:tcBorders>
          </w:tcPr>
          <w:p w14:paraId="445698C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20FB6D" w14:textId="77777777" w:rsidTr="00F71301">
        <w:tc>
          <w:tcPr>
            <w:tcW w:w="3628" w:type="dxa"/>
          </w:tcPr>
          <w:p w14:paraId="6EE55B3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14:paraId="6FE8F4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6FA4E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AB85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E21B5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3D67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4B60F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779A2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05B2E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05CC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A8172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C55F763" w14:textId="77777777" w:rsidTr="00F71301">
        <w:tblPrEx>
          <w:tblBorders>
            <w:insideH w:val="nil"/>
          </w:tblBorders>
        </w:tblPrEx>
        <w:tc>
          <w:tcPr>
            <w:tcW w:w="3628" w:type="dxa"/>
            <w:tcBorders>
              <w:bottom w:val="nil"/>
            </w:tcBorders>
          </w:tcPr>
          <w:p w14:paraId="535A6EB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14:paraId="4F5584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EC125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B88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D710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2E5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12822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BC810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53D72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17144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15EC9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E22A8A0" w14:textId="77777777" w:rsidTr="00F71301">
        <w:tblPrEx>
          <w:tblBorders>
            <w:insideH w:val="nil"/>
          </w:tblBorders>
        </w:tblPrEx>
        <w:tc>
          <w:tcPr>
            <w:tcW w:w="9950" w:type="dxa"/>
            <w:gridSpan w:val="11"/>
            <w:tcBorders>
              <w:top w:val="nil"/>
            </w:tcBorders>
          </w:tcPr>
          <w:p w14:paraId="29005DF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14FC452" w14:textId="77777777" w:rsidTr="00F71301">
        <w:tblPrEx>
          <w:tblBorders>
            <w:insideH w:val="nil"/>
          </w:tblBorders>
        </w:tblPrEx>
        <w:tc>
          <w:tcPr>
            <w:tcW w:w="3628" w:type="dxa"/>
            <w:tcBorders>
              <w:bottom w:val="nil"/>
            </w:tcBorders>
          </w:tcPr>
          <w:p w14:paraId="62ABC3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14:paraId="7270AE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7F486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E36C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1CE7B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7600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EFC40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E4815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E7A99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052EC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8376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0080FA2" w14:textId="77777777" w:rsidTr="00F71301">
        <w:tblPrEx>
          <w:tblBorders>
            <w:insideH w:val="nil"/>
          </w:tblBorders>
        </w:tblPrEx>
        <w:tc>
          <w:tcPr>
            <w:tcW w:w="9950" w:type="dxa"/>
            <w:gridSpan w:val="11"/>
            <w:tcBorders>
              <w:top w:val="nil"/>
            </w:tcBorders>
          </w:tcPr>
          <w:p w14:paraId="3C2B31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0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4D74AFE" w14:textId="77777777" w:rsidTr="00F71301">
        <w:tc>
          <w:tcPr>
            <w:tcW w:w="3628" w:type="dxa"/>
          </w:tcPr>
          <w:p w14:paraId="304C9B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страховым взносам на обязательное медицинское страхование в Федеральный ФОМС</w:t>
            </w:r>
          </w:p>
        </w:tc>
        <w:tc>
          <w:tcPr>
            <w:tcW w:w="964" w:type="dxa"/>
          </w:tcPr>
          <w:p w14:paraId="05F5B1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DA834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F1FB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63C97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8FD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2B334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FF37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09AA13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CC6C3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03824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ADFD80" w14:textId="77777777" w:rsidTr="00F71301">
        <w:tblPrEx>
          <w:tblBorders>
            <w:insideH w:val="nil"/>
          </w:tblBorders>
        </w:tblPrEx>
        <w:tc>
          <w:tcPr>
            <w:tcW w:w="3628" w:type="dxa"/>
            <w:tcBorders>
              <w:bottom w:val="nil"/>
            </w:tcBorders>
          </w:tcPr>
          <w:p w14:paraId="2264B1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кредиторской задолженности по страховым </w:t>
            </w:r>
            <w:r w:rsidRPr="006A3509">
              <w:rPr>
                <w:rFonts w:ascii="Times New Roman" w:hAnsi="Times New Roman" w:cs="Times New Roman"/>
                <w:szCs w:val="22"/>
              </w:rPr>
              <w:lastRenderedPageBreak/>
              <w:t>взносам на обязательное медицинское страхование в Федеральный ФОМС</w:t>
            </w:r>
          </w:p>
        </w:tc>
        <w:tc>
          <w:tcPr>
            <w:tcW w:w="964" w:type="dxa"/>
            <w:tcBorders>
              <w:bottom w:val="nil"/>
            </w:tcBorders>
          </w:tcPr>
          <w:p w14:paraId="0C0933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580872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2D39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CF82A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78BE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E34D1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B4373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5BA6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C04A8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9BED9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49F8751" w14:textId="77777777" w:rsidTr="00F71301">
        <w:tblPrEx>
          <w:tblBorders>
            <w:insideH w:val="nil"/>
          </w:tblBorders>
        </w:tblPrEx>
        <w:tc>
          <w:tcPr>
            <w:tcW w:w="9950" w:type="dxa"/>
            <w:gridSpan w:val="11"/>
            <w:tcBorders>
              <w:top w:val="nil"/>
            </w:tcBorders>
          </w:tcPr>
          <w:p w14:paraId="12E2DF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40ED5BE" w14:textId="77777777" w:rsidTr="00F71301">
        <w:tblPrEx>
          <w:tblBorders>
            <w:insideH w:val="nil"/>
          </w:tblBorders>
        </w:tblPrEx>
        <w:tc>
          <w:tcPr>
            <w:tcW w:w="3628" w:type="dxa"/>
            <w:tcBorders>
              <w:bottom w:val="nil"/>
            </w:tcBorders>
          </w:tcPr>
          <w:p w14:paraId="1716FF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14:paraId="6851B9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4B6F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F48D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AD224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D5B5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38D84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72722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43526B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BE17D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4A334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7B648CE" w14:textId="77777777" w:rsidTr="00F71301">
        <w:tblPrEx>
          <w:tblBorders>
            <w:insideH w:val="nil"/>
          </w:tblBorders>
        </w:tblPrEx>
        <w:tc>
          <w:tcPr>
            <w:tcW w:w="9950" w:type="dxa"/>
            <w:gridSpan w:val="11"/>
            <w:tcBorders>
              <w:top w:val="nil"/>
            </w:tcBorders>
          </w:tcPr>
          <w:p w14:paraId="682AA98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C8643CB" w14:textId="77777777" w:rsidTr="00F71301">
        <w:tc>
          <w:tcPr>
            <w:tcW w:w="3628" w:type="dxa"/>
          </w:tcPr>
          <w:p w14:paraId="3713D9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страховым взносам на обязательное медицинское страхование в территориальный ФОМС</w:t>
            </w:r>
          </w:p>
        </w:tc>
        <w:tc>
          <w:tcPr>
            <w:tcW w:w="964" w:type="dxa"/>
          </w:tcPr>
          <w:p w14:paraId="0F8B2A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8FAF8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10B3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EC393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FEEA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16C5A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4CC90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46BDEC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29BE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F842B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AF1CF1" w14:textId="77777777" w:rsidTr="00F71301">
        <w:tblPrEx>
          <w:tblBorders>
            <w:insideH w:val="nil"/>
          </w:tblBorders>
        </w:tblPrEx>
        <w:tc>
          <w:tcPr>
            <w:tcW w:w="3628" w:type="dxa"/>
            <w:tcBorders>
              <w:bottom w:val="nil"/>
            </w:tcBorders>
          </w:tcPr>
          <w:p w14:paraId="15E3785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14:paraId="528BB6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EF09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14ED8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8D050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AF95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6CFCC8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894AA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A6512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2912B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6308D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909AF6B" w14:textId="77777777" w:rsidTr="00F71301">
        <w:tblPrEx>
          <w:tblBorders>
            <w:insideH w:val="nil"/>
          </w:tblBorders>
        </w:tblPrEx>
        <w:tc>
          <w:tcPr>
            <w:tcW w:w="9950" w:type="dxa"/>
            <w:gridSpan w:val="11"/>
            <w:tcBorders>
              <w:top w:val="nil"/>
            </w:tcBorders>
          </w:tcPr>
          <w:p w14:paraId="6BF60A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BB849C2" w14:textId="77777777" w:rsidTr="00F71301">
        <w:tblPrEx>
          <w:tblBorders>
            <w:insideH w:val="nil"/>
          </w:tblBorders>
        </w:tblPrEx>
        <w:tc>
          <w:tcPr>
            <w:tcW w:w="3628" w:type="dxa"/>
            <w:tcBorders>
              <w:bottom w:val="nil"/>
            </w:tcBorders>
          </w:tcPr>
          <w:p w14:paraId="639B7E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14:paraId="5F4D0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7D52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C30F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13D39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4C3E7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A9A78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31E5A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E7F7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BD585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976C0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779CA10" w14:textId="77777777" w:rsidTr="00F71301">
        <w:tblPrEx>
          <w:tblBorders>
            <w:insideH w:val="nil"/>
          </w:tblBorders>
        </w:tblPrEx>
        <w:tc>
          <w:tcPr>
            <w:tcW w:w="9950" w:type="dxa"/>
            <w:gridSpan w:val="11"/>
            <w:tcBorders>
              <w:top w:val="nil"/>
            </w:tcBorders>
          </w:tcPr>
          <w:p w14:paraId="57F25A2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16802D6D" w14:textId="77777777" w:rsidTr="00F71301">
        <w:tc>
          <w:tcPr>
            <w:tcW w:w="3628" w:type="dxa"/>
          </w:tcPr>
          <w:p w14:paraId="664982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дополнительным страховым взносам на пенсионное страхование</w:t>
            </w:r>
          </w:p>
        </w:tc>
        <w:tc>
          <w:tcPr>
            <w:tcW w:w="964" w:type="dxa"/>
          </w:tcPr>
          <w:p w14:paraId="2D16EB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3567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A596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99AF9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5FBE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92800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EB4F2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6EC139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BAC0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8656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DDDA44" w14:textId="77777777" w:rsidTr="00F71301">
        <w:tblPrEx>
          <w:tblBorders>
            <w:insideH w:val="nil"/>
          </w:tblBorders>
        </w:tblPrEx>
        <w:tc>
          <w:tcPr>
            <w:tcW w:w="3628" w:type="dxa"/>
            <w:tcBorders>
              <w:bottom w:val="nil"/>
            </w:tcBorders>
          </w:tcPr>
          <w:p w14:paraId="4E5B696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дополнительным страховым взносам на пенсионное страхование</w:t>
            </w:r>
          </w:p>
        </w:tc>
        <w:tc>
          <w:tcPr>
            <w:tcW w:w="964" w:type="dxa"/>
            <w:tcBorders>
              <w:bottom w:val="nil"/>
            </w:tcBorders>
          </w:tcPr>
          <w:p w14:paraId="23E7F7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1E1E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74B1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AD777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0B51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83F9B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B3348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096E72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D2DC6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026A0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DBA2DB7" w14:textId="77777777" w:rsidTr="00F71301">
        <w:tblPrEx>
          <w:tblBorders>
            <w:insideH w:val="nil"/>
          </w:tblBorders>
        </w:tblPrEx>
        <w:tc>
          <w:tcPr>
            <w:tcW w:w="9950" w:type="dxa"/>
            <w:gridSpan w:val="11"/>
            <w:tcBorders>
              <w:top w:val="nil"/>
            </w:tcBorders>
          </w:tcPr>
          <w:p w14:paraId="3E0B2C9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E0A5A16" w14:textId="77777777" w:rsidTr="00F71301">
        <w:tblPrEx>
          <w:tblBorders>
            <w:insideH w:val="nil"/>
          </w:tblBorders>
        </w:tblPrEx>
        <w:tc>
          <w:tcPr>
            <w:tcW w:w="3628" w:type="dxa"/>
            <w:tcBorders>
              <w:bottom w:val="nil"/>
            </w:tcBorders>
          </w:tcPr>
          <w:p w14:paraId="7A789A4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дополнительным страховым взносам на пенсионное страхование</w:t>
            </w:r>
          </w:p>
        </w:tc>
        <w:tc>
          <w:tcPr>
            <w:tcW w:w="964" w:type="dxa"/>
            <w:tcBorders>
              <w:bottom w:val="nil"/>
            </w:tcBorders>
          </w:tcPr>
          <w:p w14:paraId="7FC447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7E977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2A04A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A594A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92E3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142614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3EC65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F0105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540B8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F03C0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ADDA14B" w14:textId="77777777" w:rsidTr="00F71301">
        <w:tblPrEx>
          <w:tblBorders>
            <w:insideH w:val="nil"/>
          </w:tblBorders>
        </w:tblPrEx>
        <w:tc>
          <w:tcPr>
            <w:tcW w:w="9950" w:type="dxa"/>
            <w:gridSpan w:val="11"/>
            <w:tcBorders>
              <w:top w:val="nil"/>
            </w:tcBorders>
          </w:tcPr>
          <w:p w14:paraId="6E2EF79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D15DF54" w14:textId="77777777" w:rsidTr="00F71301">
        <w:tc>
          <w:tcPr>
            <w:tcW w:w="3628" w:type="dxa"/>
          </w:tcPr>
          <w:p w14:paraId="438185B3" w14:textId="7CFB6ED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страховым взносам на обязательное пенсионное страхование на выплату страховой части трудовой пенсии </w:t>
            </w:r>
          </w:p>
        </w:tc>
        <w:tc>
          <w:tcPr>
            <w:tcW w:w="964" w:type="dxa"/>
          </w:tcPr>
          <w:p w14:paraId="5AF2F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680A5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04C29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4D187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540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33AA4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7A9C9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9896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C5F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DBBEA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CE40D3F" w14:textId="77777777" w:rsidTr="00F71301">
        <w:tblPrEx>
          <w:tblBorders>
            <w:insideH w:val="nil"/>
          </w:tblBorders>
        </w:tblPrEx>
        <w:tc>
          <w:tcPr>
            <w:tcW w:w="3628" w:type="dxa"/>
            <w:tcBorders>
              <w:bottom w:val="nil"/>
            </w:tcBorders>
          </w:tcPr>
          <w:p w14:paraId="4B258A0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кредиторской </w:t>
            </w:r>
            <w:r w:rsidRPr="006A3509">
              <w:rPr>
                <w:rFonts w:ascii="Times New Roman" w:hAnsi="Times New Roman" w:cs="Times New Roman"/>
                <w:szCs w:val="22"/>
              </w:rPr>
              <w:lastRenderedPageBreak/>
              <w:t>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14:paraId="7A2E34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59A862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BE85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2E61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7047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770D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E1493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6FF5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0190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A2447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CC017F8" w14:textId="77777777" w:rsidTr="00F71301">
        <w:tblPrEx>
          <w:tblBorders>
            <w:insideH w:val="nil"/>
          </w:tblBorders>
        </w:tblPrEx>
        <w:tc>
          <w:tcPr>
            <w:tcW w:w="9950" w:type="dxa"/>
            <w:gridSpan w:val="11"/>
            <w:tcBorders>
              <w:top w:val="nil"/>
            </w:tcBorders>
          </w:tcPr>
          <w:p w14:paraId="43DCE81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29.03.2023 N 35н)</w:t>
            </w:r>
          </w:p>
        </w:tc>
      </w:tr>
      <w:tr w:rsidR="006A3509" w:rsidRPr="006A3509" w14:paraId="32D54ADB" w14:textId="77777777" w:rsidTr="00F71301">
        <w:tblPrEx>
          <w:tblBorders>
            <w:insideH w:val="nil"/>
          </w:tblBorders>
        </w:tblPrEx>
        <w:tc>
          <w:tcPr>
            <w:tcW w:w="3628" w:type="dxa"/>
            <w:tcBorders>
              <w:bottom w:val="nil"/>
            </w:tcBorders>
          </w:tcPr>
          <w:p w14:paraId="40642A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14:paraId="5DB603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AADC0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BA8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E288C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9FA1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4AF1D1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9EBDB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4014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3D6D15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CD1AC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6FDCCF2" w14:textId="77777777" w:rsidTr="00F71301">
        <w:tblPrEx>
          <w:tblBorders>
            <w:insideH w:val="nil"/>
          </w:tblBorders>
        </w:tblPrEx>
        <w:tc>
          <w:tcPr>
            <w:tcW w:w="9950" w:type="dxa"/>
            <w:gridSpan w:val="11"/>
            <w:tcBorders>
              <w:top w:val="nil"/>
            </w:tcBorders>
          </w:tcPr>
          <w:p w14:paraId="3BA57E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014F6B0" w14:textId="77777777" w:rsidTr="00F71301">
        <w:tc>
          <w:tcPr>
            <w:tcW w:w="3628" w:type="dxa"/>
          </w:tcPr>
          <w:p w14:paraId="61AC37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страховым взносам на обязательное пенсионное страхование на выплату накопительной части трудовой пенсии</w:t>
            </w:r>
          </w:p>
        </w:tc>
        <w:tc>
          <w:tcPr>
            <w:tcW w:w="964" w:type="dxa"/>
          </w:tcPr>
          <w:p w14:paraId="26D197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19CBC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E5C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7F1059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3688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429B7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F610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697BB9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8314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B38C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FCDD64" w14:textId="77777777" w:rsidTr="00F71301">
        <w:tblPrEx>
          <w:tblBorders>
            <w:insideH w:val="nil"/>
          </w:tblBorders>
        </w:tblPrEx>
        <w:tc>
          <w:tcPr>
            <w:tcW w:w="3628" w:type="dxa"/>
            <w:tcBorders>
              <w:bottom w:val="nil"/>
            </w:tcBorders>
          </w:tcPr>
          <w:p w14:paraId="3F485F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14:paraId="568D5F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9D4A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5417B4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C2349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0BE23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9563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B2158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29424B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F6715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0A6B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482D76C" w14:textId="77777777" w:rsidTr="00F71301">
        <w:tblPrEx>
          <w:tblBorders>
            <w:insideH w:val="nil"/>
          </w:tblBorders>
        </w:tblPrEx>
        <w:tc>
          <w:tcPr>
            <w:tcW w:w="9950" w:type="dxa"/>
            <w:gridSpan w:val="11"/>
            <w:tcBorders>
              <w:top w:val="nil"/>
            </w:tcBorders>
          </w:tcPr>
          <w:p w14:paraId="3AC64CF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8">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C709688" w14:textId="77777777" w:rsidTr="00F71301">
        <w:tblPrEx>
          <w:tblBorders>
            <w:insideH w:val="nil"/>
          </w:tblBorders>
        </w:tblPrEx>
        <w:tc>
          <w:tcPr>
            <w:tcW w:w="3628" w:type="dxa"/>
            <w:tcBorders>
              <w:bottom w:val="nil"/>
            </w:tcBorders>
          </w:tcPr>
          <w:p w14:paraId="0A8F3F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14:paraId="3486AF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F8B4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37C2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B2927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E239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5BB76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3C8E6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D48EC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11995C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37BB8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67DE4A0" w14:textId="77777777" w:rsidTr="00F71301">
        <w:tblPrEx>
          <w:tblBorders>
            <w:insideH w:val="nil"/>
          </w:tblBorders>
        </w:tblPrEx>
        <w:tc>
          <w:tcPr>
            <w:tcW w:w="9950" w:type="dxa"/>
            <w:gridSpan w:val="11"/>
            <w:tcBorders>
              <w:top w:val="nil"/>
            </w:tcBorders>
          </w:tcPr>
          <w:p w14:paraId="064BD6D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1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FDA898E" w14:textId="77777777" w:rsidTr="00F71301">
        <w:tc>
          <w:tcPr>
            <w:tcW w:w="3628" w:type="dxa"/>
          </w:tcPr>
          <w:p w14:paraId="46B8A4E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налогу на имущество организаций</w:t>
            </w:r>
          </w:p>
        </w:tc>
        <w:tc>
          <w:tcPr>
            <w:tcW w:w="964" w:type="dxa"/>
          </w:tcPr>
          <w:p w14:paraId="349AA5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D3D3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5DA3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B4752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2A21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D5A18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4754F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37BA1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F0CF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95152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1CA57F6" w14:textId="77777777" w:rsidTr="00F71301">
        <w:tblPrEx>
          <w:tblBorders>
            <w:insideH w:val="nil"/>
          </w:tblBorders>
        </w:tblPrEx>
        <w:tc>
          <w:tcPr>
            <w:tcW w:w="3628" w:type="dxa"/>
            <w:tcBorders>
              <w:bottom w:val="nil"/>
            </w:tcBorders>
          </w:tcPr>
          <w:p w14:paraId="6DDBDB7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налогу на имущество организаций</w:t>
            </w:r>
          </w:p>
        </w:tc>
        <w:tc>
          <w:tcPr>
            <w:tcW w:w="964" w:type="dxa"/>
            <w:tcBorders>
              <w:bottom w:val="nil"/>
            </w:tcBorders>
          </w:tcPr>
          <w:p w14:paraId="268008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8C58D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CF26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EF67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EC2B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25362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3EB82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CF8E8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406A9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EAA2E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A76F157" w14:textId="77777777" w:rsidTr="00F71301">
        <w:tblPrEx>
          <w:tblBorders>
            <w:insideH w:val="nil"/>
          </w:tblBorders>
        </w:tblPrEx>
        <w:tc>
          <w:tcPr>
            <w:tcW w:w="9950" w:type="dxa"/>
            <w:gridSpan w:val="11"/>
            <w:tcBorders>
              <w:top w:val="nil"/>
            </w:tcBorders>
          </w:tcPr>
          <w:p w14:paraId="6A9D2A9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2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7F07CB0" w14:textId="77777777" w:rsidTr="00F71301">
        <w:tblPrEx>
          <w:tblBorders>
            <w:insideH w:val="nil"/>
          </w:tblBorders>
        </w:tblPrEx>
        <w:tc>
          <w:tcPr>
            <w:tcW w:w="3628" w:type="dxa"/>
            <w:tcBorders>
              <w:bottom w:val="nil"/>
            </w:tcBorders>
          </w:tcPr>
          <w:p w14:paraId="3015695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налогу на имущество организаций</w:t>
            </w:r>
          </w:p>
        </w:tc>
        <w:tc>
          <w:tcPr>
            <w:tcW w:w="964" w:type="dxa"/>
            <w:tcBorders>
              <w:bottom w:val="nil"/>
            </w:tcBorders>
          </w:tcPr>
          <w:p w14:paraId="407683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D9AB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15BA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3A30D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51F2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FCE54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99469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1D8F65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12F0B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4CC98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52121C4" w14:textId="77777777" w:rsidTr="00F71301">
        <w:tblPrEx>
          <w:tblBorders>
            <w:insideH w:val="nil"/>
          </w:tblBorders>
        </w:tblPrEx>
        <w:tc>
          <w:tcPr>
            <w:tcW w:w="9950" w:type="dxa"/>
            <w:gridSpan w:val="11"/>
            <w:tcBorders>
              <w:top w:val="nil"/>
            </w:tcBorders>
          </w:tcPr>
          <w:p w14:paraId="3FEC3E5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2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3011EB8" w14:textId="77777777" w:rsidTr="00F71301">
        <w:tc>
          <w:tcPr>
            <w:tcW w:w="3628" w:type="dxa"/>
          </w:tcPr>
          <w:p w14:paraId="43194DF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земельному налогу</w:t>
            </w:r>
          </w:p>
        </w:tc>
        <w:tc>
          <w:tcPr>
            <w:tcW w:w="964" w:type="dxa"/>
          </w:tcPr>
          <w:p w14:paraId="3CD00C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4790D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0CD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DF439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D4A70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BC4C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729F4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855F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AAF9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C3CC9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E5BAC75" w14:textId="77777777" w:rsidTr="00F71301">
        <w:tblPrEx>
          <w:tblBorders>
            <w:insideH w:val="nil"/>
          </w:tblBorders>
        </w:tblPrEx>
        <w:tc>
          <w:tcPr>
            <w:tcW w:w="3628" w:type="dxa"/>
            <w:tcBorders>
              <w:bottom w:val="nil"/>
            </w:tcBorders>
          </w:tcPr>
          <w:p w14:paraId="0D0478E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земельному налогу</w:t>
            </w:r>
          </w:p>
        </w:tc>
        <w:tc>
          <w:tcPr>
            <w:tcW w:w="964" w:type="dxa"/>
            <w:tcBorders>
              <w:bottom w:val="nil"/>
            </w:tcBorders>
          </w:tcPr>
          <w:p w14:paraId="7F9ED3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B1F7F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266C2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B3996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6126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9155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39E35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77EE6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A55DC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AF46F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7F18CDF9" w14:textId="77777777" w:rsidTr="00F71301">
        <w:tblPrEx>
          <w:tblBorders>
            <w:insideH w:val="nil"/>
          </w:tblBorders>
        </w:tblPrEx>
        <w:tc>
          <w:tcPr>
            <w:tcW w:w="9950" w:type="dxa"/>
            <w:gridSpan w:val="11"/>
            <w:tcBorders>
              <w:top w:val="nil"/>
            </w:tcBorders>
          </w:tcPr>
          <w:p w14:paraId="2DF3DAA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82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92F59B8" w14:textId="77777777" w:rsidTr="00F71301">
        <w:tblPrEx>
          <w:tblBorders>
            <w:insideH w:val="nil"/>
          </w:tblBorders>
        </w:tblPrEx>
        <w:tc>
          <w:tcPr>
            <w:tcW w:w="3628" w:type="dxa"/>
            <w:tcBorders>
              <w:bottom w:val="nil"/>
            </w:tcBorders>
          </w:tcPr>
          <w:p w14:paraId="75A2D3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земельному налогу</w:t>
            </w:r>
          </w:p>
        </w:tc>
        <w:tc>
          <w:tcPr>
            <w:tcW w:w="964" w:type="dxa"/>
            <w:tcBorders>
              <w:bottom w:val="nil"/>
            </w:tcBorders>
          </w:tcPr>
          <w:p w14:paraId="0291F9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1903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A97D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050F8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D4D41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7E5B1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1D673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1A02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FCE16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04A9B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6FA28FFD" w14:textId="77777777" w:rsidTr="00F71301">
        <w:tblPrEx>
          <w:tblBorders>
            <w:insideH w:val="nil"/>
          </w:tblBorders>
        </w:tblPrEx>
        <w:tc>
          <w:tcPr>
            <w:tcW w:w="9950" w:type="dxa"/>
            <w:gridSpan w:val="11"/>
            <w:tcBorders>
              <w:top w:val="nil"/>
            </w:tcBorders>
          </w:tcPr>
          <w:p w14:paraId="5891E24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2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05D7D89" w14:textId="77777777" w:rsidTr="00F71301">
        <w:tblPrEx>
          <w:tblBorders>
            <w:insideH w:val="nil"/>
          </w:tblBorders>
        </w:tblPrEx>
        <w:tc>
          <w:tcPr>
            <w:tcW w:w="3628" w:type="dxa"/>
            <w:tcBorders>
              <w:bottom w:val="nil"/>
            </w:tcBorders>
          </w:tcPr>
          <w:p w14:paraId="4A7AC0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единому налоговому платежу</w:t>
            </w:r>
          </w:p>
        </w:tc>
        <w:tc>
          <w:tcPr>
            <w:tcW w:w="964" w:type="dxa"/>
            <w:tcBorders>
              <w:bottom w:val="nil"/>
            </w:tcBorders>
          </w:tcPr>
          <w:p w14:paraId="624004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CEECD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03E78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79AA5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CCE7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9D2C4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5B60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38302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F75F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40CF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EA21A3D" w14:textId="77777777" w:rsidTr="00F71301">
        <w:tblPrEx>
          <w:tblBorders>
            <w:insideH w:val="nil"/>
          </w:tblBorders>
        </w:tblPrEx>
        <w:tc>
          <w:tcPr>
            <w:tcW w:w="9950" w:type="dxa"/>
            <w:gridSpan w:val="11"/>
            <w:tcBorders>
              <w:top w:val="nil"/>
            </w:tcBorders>
          </w:tcPr>
          <w:p w14:paraId="4DA5D9D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CD06516" w14:textId="77777777" w:rsidTr="00F71301">
        <w:tblPrEx>
          <w:tblBorders>
            <w:insideH w:val="nil"/>
          </w:tblBorders>
        </w:tblPrEx>
        <w:tc>
          <w:tcPr>
            <w:tcW w:w="3628" w:type="dxa"/>
            <w:tcBorders>
              <w:bottom w:val="nil"/>
            </w:tcBorders>
          </w:tcPr>
          <w:p w14:paraId="5BD584E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единому налоговому платежу</w:t>
            </w:r>
          </w:p>
        </w:tc>
        <w:tc>
          <w:tcPr>
            <w:tcW w:w="964" w:type="dxa"/>
            <w:tcBorders>
              <w:bottom w:val="nil"/>
            </w:tcBorders>
          </w:tcPr>
          <w:p w14:paraId="29587D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2DCA4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90A7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98817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E93E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7314E9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44153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923FF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51E88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F723E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748E2A0" w14:textId="77777777" w:rsidTr="00F71301">
        <w:tblPrEx>
          <w:tblBorders>
            <w:insideH w:val="nil"/>
          </w:tblBorders>
        </w:tblPrEx>
        <w:tc>
          <w:tcPr>
            <w:tcW w:w="9950" w:type="dxa"/>
            <w:gridSpan w:val="11"/>
            <w:tcBorders>
              <w:top w:val="nil"/>
            </w:tcBorders>
          </w:tcPr>
          <w:p w14:paraId="51C2BFE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94DD224" w14:textId="77777777" w:rsidTr="00F71301">
        <w:tblPrEx>
          <w:tblBorders>
            <w:insideH w:val="nil"/>
          </w:tblBorders>
        </w:tblPrEx>
        <w:tc>
          <w:tcPr>
            <w:tcW w:w="3628" w:type="dxa"/>
            <w:tcBorders>
              <w:bottom w:val="nil"/>
            </w:tcBorders>
          </w:tcPr>
          <w:p w14:paraId="022AE89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единому налоговому платежу</w:t>
            </w:r>
          </w:p>
        </w:tc>
        <w:tc>
          <w:tcPr>
            <w:tcW w:w="964" w:type="dxa"/>
            <w:tcBorders>
              <w:bottom w:val="nil"/>
            </w:tcBorders>
          </w:tcPr>
          <w:p w14:paraId="4328F7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B3F6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40B61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3B4D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6BD1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F5E18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7DE8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0336F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04D1B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923B1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5341C09" w14:textId="77777777" w:rsidTr="00F71301">
        <w:tblPrEx>
          <w:tblBorders>
            <w:insideH w:val="nil"/>
          </w:tblBorders>
        </w:tblPrEx>
        <w:tc>
          <w:tcPr>
            <w:tcW w:w="9950" w:type="dxa"/>
            <w:gridSpan w:val="11"/>
            <w:tcBorders>
              <w:top w:val="nil"/>
            </w:tcBorders>
          </w:tcPr>
          <w:p w14:paraId="498382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E2D33BF" w14:textId="77777777" w:rsidTr="00F71301">
        <w:tblPrEx>
          <w:tblBorders>
            <w:insideH w:val="nil"/>
          </w:tblBorders>
        </w:tblPrEx>
        <w:tc>
          <w:tcPr>
            <w:tcW w:w="3628" w:type="dxa"/>
            <w:tcBorders>
              <w:bottom w:val="nil"/>
            </w:tcBorders>
          </w:tcPr>
          <w:p w14:paraId="4B2463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единому страховому тарифу</w:t>
            </w:r>
          </w:p>
        </w:tc>
        <w:tc>
          <w:tcPr>
            <w:tcW w:w="964" w:type="dxa"/>
            <w:tcBorders>
              <w:bottom w:val="nil"/>
            </w:tcBorders>
          </w:tcPr>
          <w:p w14:paraId="4E10DE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84621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57413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11D8A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54963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0B6B45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D4E23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29A9CE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25361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3C6D6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2767266" w14:textId="77777777" w:rsidTr="00F71301">
        <w:tblPrEx>
          <w:tblBorders>
            <w:insideH w:val="nil"/>
          </w:tblBorders>
        </w:tblPrEx>
        <w:tc>
          <w:tcPr>
            <w:tcW w:w="9950" w:type="dxa"/>
            <w:gridSpan w:val="11"/>
            <w:tcBorders>
              <w:top w:val="nil"/>
            </w:tcBorders>
          </w:tcPr>
          <w:p w14:paraId="27271C5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05C31B1D" w14:textId="77777777" w:rsidTr="00F71301">
        <w:tblPrEx>
          <w:tblBorders>
            <w:insideH w:val="nil"/>
          </w:tblBorders>
        </w:tblPrEx>
        <w:tc>
          <w:tcPr>
            <w:tcW w:w="3628" w:type="dxa"/>
            <w:tcBorders>
              <w:bottom w:val="nil"/>
            </w:tcBorders>
          </w:tcPr>
          <w:p w14:paraId="350F692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единому страховому тарифу</w:t>
            </w:r>
          </w:p>
        </w:tc>
        <w:tc>
          <w:tcPr>
            <w:tcW w:w="964" w:type="dxa"/>
            <w:tcBorders>
              <w:bottom w:val="nil"/>
            </w:tcBorders>
          </w:tcPr>
          <w:p w14:paraId="2B41DC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8B6EF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1B73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1252D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A54E6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5620D0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3FC32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3D386A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86919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30C9B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102D2C9" w14:textId="77777777" w:rsidTr="00F71301">
        <w:tblPrEx>
          <w:tblBorders>
            <w:insideH w:val="nil"/>
          </w:tblBorders>
        </w:tblPrEx>
        <w:tc>
          <w:tcPr>
            <w:tcW w:w="9950" w:type="dxa"/>
            <w:gridSpan w:val="11"/>
            <w:tcBorders>
              <w:top w:val="nil"/>
            </w:tcBorders>
          </w:tcPr>
          <w:p w14:paraId="28F3EE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219D3D66" w14:textId="77777777" w:rsidTr="00F71301">
        <w:tblPrEx>
          <w:tblBorders>
            <w:insideH w:val="nil"/>
          </w:tblBorders>
        </w:tblPrEx>
        <w:tc>
          <w:tcPr>
            <w:tcW w:w="3628" w:type="dxa"/>
            <w:tcBorders>
              <w:bottom w:val="nil"/>
            </w:tcBorders>
          </w:tcPr>
          <w:p w14:paraId="545D335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единому страховому тарифу</w:t>
            </w:r>
          </w:p>
        </w:tc>
        <w:tc>
          <w:tcPr>
            <w:tcW w:w="964" w:type="dxa"/>
            <w:tcBorders>
              <w:bottom w:val="nil"/>
            </w:tcBorders>
          </w:tcPr>
          <w:p w14:paraId="1687BE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09ED8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8DA8F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3D043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A730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Borders>
              <w:bottom w:val="nil"/>
            </w:tcBorders>
          </w:tcPr>
          <w:p w14:paraId="240C59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8D80A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31A78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097A86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C8A5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B81C971" w14:textId="77777777" w:rsidTr="00F71301">
        <w:tblPrEx>
          <w:tblBorders>
            <w:insideH w:val="nil"/>
          </w:tblBorders>
        </w:tblPrEx>
        <w:tc>
          <w:tcPr>
            <w:tcW w:w="9950" w:type="dxa"/>
            <w:gridSpan w:val="11"/>
            <w:tcBorders>
              <w:top w:val="nil"/>
            </w:tcBorders>
          </w:tcPr>
          <w:p w14:paraId="284934F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2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98045D4" w14:textId="77777777" w:rsidTr="00F71301">
        <w:tblPrEx>
          <w:tblBorders>
            <w:insideH w:val="nil"/>
          </w:tblBorders>
        </w:tblPrEx>
        <w:tc>
          <w:tcPr>
            <w:tcW w:w="3628" w:type="dxa"/>
            <w:tcBorders>
              <w:bottom w:val="nil"/>
            </w:tcBorders>
          </w:tcPr>
          <w:p w14:paraId="5D19A221" w14:textId="0FFCD7FA" w:rsidR="00930039" w:rsidRPr="006A3509" w:rsidRDefault="00930039" w:rsidP="00F71301">
            <w:pPr>
              <w:pStyle w:val="ConsPlusNormal"/>
              <w:rPr>
                <w:rFonts w:ascii="Times New Roman" w:hAnsi="Times New Roman" w:cs="Times New Roman"/>
                <w:szCs w:val="22"/>
              </w:rPr>
            </w:pPr>
            <w:bookmarkStart w:id="37" w:name="P17446"/>
            <w:bookmarkEnd w:id="37"/>
            <w:r w:rsidRPr="006A3509">
              <w:rPr>
                <w:rFonts w:ascii="Times New Roman" w:hAnsi="Times New Roman" w:cs="Times New Roman"/>
                <w:szCs w:val="22"/>
              </w:rPr>
              <w:t xml:space="preserve">Прочие расчеты с кредиторами </w:t>
            </w:r>
          </w:p>
        </w:tc>
        <w:tc>
          <w:tcPr>
            <w:tcW w:w="964" w:type="dxa"/>
            <w:tcBorders>
              <w:bottom w:val="nil"/>
            </w:tcBorders>
          </w:tcPr>
          <w:p w14:paraId="3B6DC1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C92F8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5D6A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3D0D2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225F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ABF09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DDAB1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9E23A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F167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626CC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3213563" w14:textId="77777777" w:rsidTr="00F71301">
        <w:tblPrEx>
          <w:tblBorders>
            <w:insideH w:val="nil"/>
          </w:tblBorders>
        </w:tblPrEx>
        <w:tc>
          <w:tcPr>
            <w:tcW w:w="9950" w:type="dxa"/>
            <w:gridSpan w:val="11"/>
            <w:tcBorders>
              <w:top w:val="nil"/>
            </w:tcBorders>
          </w:tcPr>
          <w:p w14:paraId="4903D57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B065D57" w14:textId="77777777" w:rsidTr="00F71301">
        <w:tc>
          <w:tcPr>
            <w:tcW w:w="3628" w:type="dxa"/>
          </w:tcPr>
          <w:p w14:paraId="1C09D3CF" w14:textId="601DCA3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средствам, полученным во временное распоряжение </w:t>
            </w:r>
          </w:p>
        </w:tc>
        <w:tc>
          <w:tcPr>
            <w:tcW w:w="964" w:type="dxa"/>
          </w:tcPr>
          <w:p w14:paraId="400F72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BAAA0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ECA1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FEF35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D406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F1A70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45E17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48A7A2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071D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5FB0B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FDC672" w14:textId="77777777" w:rsidTr="00F71301">
        <w:tc>
          <w:tcPr>
            <w:tcW w:w="3628" w:type="dxa"/>
          </w:tcPr>
          <w:p w14:paraId="4E37BA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средствам, полученным во временное распоряжение</w:t>
            </w:r>
          </w:p>
        </w:tc>
        <w:tc>
          <w:tcPr>
            <w:tcW w:w="964" w:type="dxa"/>
          </w:tcPr>
          <w:p w14:paraId="4AF32B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CBA2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189F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3A599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EF8C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ADEC5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F58C7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BF350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0543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7B094D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7FDC0F" w14:textId="77777777" w:rsidTr="00F71301">
        <w:tc>
          <w:tcPr>
            <w:tcW w:w="3628" w:type="dxa"/>
          </w:tcPr>
          <w:p w14:paraId="58B2DA4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средствам, полученным во временное распоряжение</w:t>
            </w:r>
          </w:p>
        </w:tc>
        <w:tc>
          <w:tcPr>
            <w:tcW w:w="964" w:type="dxa"/>
          </w:tcPr>
          <w:p w14:paraId="606BDD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1BB6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32CC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8DE71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A211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C966D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1F05D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D4BDA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020602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3B96D5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F6B11FE" w14:textId="77777777" w:rsidTr="00F71301">
        <w:tblPrEx>
          <w:tblBorders>
            <w:insideH w:val="nil"/>
          </w:tblBorders>
        </w:tblPrEx>
        <w:tc>
          <w:tcPr>
            <w:tcW w:w="3628" w:type="dxa"/>
            <w:tcBorders>
              <w:bottom w:val="nil"/>
            </w:tcBorders>
          </w:tcPr>
          <w:p w14:paraId="5829F3D4" w14:textId="30F4B3E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депонентами </w:t>
            </w:r>
          </w:p>
        </w:tc>
        <w:tc>
          <w:tcPr>
            <w:tcW w:w="964" w:type="dxa"/>
            <w:tcBorders>
              <w:bottom w:val="nil"/>
            </w:tcBorders>
          </w:tcPr>
          <w:p w14:paraId="5C7BF7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AD9F5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AA26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89F61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5E4D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DC8C8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AC00F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51B61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67BF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518B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4DF52C" w14:textId="77777777" w:rsidTr="00F71301">
        <w:tblPrEx>
          <w:tblBorders>
            <w:insideH w:val="nil"/>
          </w:tblBorders>
        </w:tblPrEx>
        <w:tc>
          <w:tcPr>
            <w:tcW w:w="9950" w:type="dxa"/>
            <w:gridSpan w:val="11"/>
            <w:tcBorders>
              <w:top w:val="nil"/>
            </w:tcBorders>
          </w:tcPr>
          <w:p w14:paraId="299E206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83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2A664FC" w14:textId="77777777" w:rsidTr="00F71301">
        <w:tblPrEx>
          <w:tblBorders>
            <w:insideH w:val="nil"/>
          </w:tblBorders>
        </w:tblPrEx>
        <w:tc>
          <w:tcPr>
            <w:tcW w:w="3628" w:type="dxa"/>
            <w:tcBorders>
              <w:bottom w:val="nil"/>
            </w:tcBorders>
          </w:tcPr>
          <w:p w14:paraId="73C3661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расчетам с депонентами</w:t>
            </w:r>
          </w:p>
        </w:tc>
        <w:tc>
          <w:tcPr>
            <w:tcW w:w="964" w:type="dxa"/>
            <w:tcBorders>
              <w:bottom w:val="nil"/>
            </w:tcBorders>
          </w:tcPr>
          <w:p w14:paraId="2A3030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5BA2A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EF0F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B28ED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C21C8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70C14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057EE0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F8269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7915E4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7FA91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4AC637CC" w14:textId="77777777" w:rsidTr="00F71301">
        <w:tblPrEx>
          <w:tblBorders>
            <w:insideH w:val="nil"/>
          </w:tblBorders>
        </w:tblPrEx>
        <w:tc>
          <w:tcPr>
            <w:tcW w:w="9950" w:type="dxa"/>
            <w:gridSpan w:val="11"/>
            <w:tcBorders>
              <w:top w:val="nil"/>
            </w:tcBorders>
          </w:tcPr>
          <w:p w14:paraId="047D021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2">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B7BE6F3" w14:textId="77777777" w:rsidTr="00F71301">
        <w:tblPrEx>
          <w:tblBorders>
            <w:insideH w:val="nil"/>
          </w:tblBorders>
        </w:tblPrEx>
        <w:tc>
          <w:tcPr>
            <w:tcW w:w="3628" w:type="dxa"/>
            <w:tcBorders>
              <w:bottom w:val="nil"/>
            </w:tcBorders>
          </w:tcPr>
          <w:p w14:paraId="3157683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расчетам с депонентами</w:t>
            </w:r>
          </w:p>
        </w:tc>
        <w:tc>
          <w:tcPr>
            <w:tcW w:w="964" w:type="dxa"/>
            <w:tcBorders>
              <w:bottom w:val="nil"/>
            </w:tcBorders>
          </w:tcPr>
          <w:p w14:paraId="014627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B6FD0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BAA69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3A978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792B5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2436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E9FA7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0DE834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01FF7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5766E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7EEBCB31" w14:textId="77777777" w:rsidTr="00F71301">
        <w:tblPrEx>
          <w:tblBorders>
            <w:insideH w:val="nil"/>
          </w:tblBorders>
        </w:tblPrEx>
        <w:tc>
          <w:tcPr>
            <w:tcW w:w="9950" w:type="dxa"/>
            <w:gridSpan w:val="11"/>
            <w:tcBorders>
              <w:top w:val="nil"/>
            </w:tcBorders>
          </w:tcPr>
          <w:p w14:paraId="4B57B5F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3">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6CBA20C" w14:textId="77777777" w:rsidTr="00F71301">
        <w:tblPrEx>
          <w:tblBorders>
            <w:insideH w:val="nil"/>
          </w:tblBorders>
        </w:tblPrEx>
        <w:tc>
          <w:tcPr>
            <w:tcW w:w="3628" w:type="dxa"/>
            <w:tcBorders>
              <w:bottom w:val="nil"/>
            </w:tcBorders>
          </w:tcPr>
          <w:p w14:paraId="36DF258A" w14:textId="319A502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удержаниям из выплат по оплате труда </w:t>
            </w:r>
          </w:p>
        </w:tc>
        <w:tc>
          <w:tcPr>
            <w:tcW w:w="964" w:type="dxa"/>
            <w:tcBorders>
              <w:bottom w:val="nil"/>
            </w:tcBorders>
          </w:tcPr>
          <w:p w14:paraId="29AFFA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F1778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26FA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08703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69688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7F1F8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8CC2A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8FE5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6E02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956EC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354967" w14:textId="77777777" w:rsidTr="00F71301">
        <w:tblPrEx>
          <w:tblBorders>
            <w:insideH w:val="nil"/>
          </w:tblBorders>
        </w:tblPrEx>
        <w:tc>
          <w:tcPr>
            <w:tcW w:w="9950" w:type="dxa"/>
            <w:gridSpan w:val="11"/>
            <w:tcBorders>
              <w:top w:val="nil"/>
            </w:tcBorders>
          </w:tcPr>
          <w:p w14:paraId="7D14ACC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1917354" w14:textId="77777777" w:rsidTr="00F71301">
        <w:tblPrEx>
          <w:tblBorders>
            <w:insideH w:val="nil"/>
          </w:tblBorders>
        </w:tblPrEx>
        <w:tc>
          <w:tcPr>
            <w:tcW w:w="3628" w:type="dxa"/>
            <w:tcBorders>
              <w:bottom w:val="nil"/>
            </w:tcBorders>
          </w:tcPr>
          <w:p w14:paraId="204DB8A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кредиторской задолженности по удержаниям из выплат по оплате труда</w:t>
            </w:r>
          </w:p>
        </w:tc>
        <w:tc>
          <w:tcPr>
            <w:tcW w:w="964" w:type="dxa"/>
            <w:tcBorders>
              <w:bottom w:val="nil"/>
            </w:tcBorders>
          </w:tcPr>
          <w:p w14:paraId="60B2B0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23918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3619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223F6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AD1B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53F3A0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45BA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BFD79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63BD2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00316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05D89B4D" w14:textId="77777777" w:rsidTr="00F71301">
        <w:tblPrEx>
          <w:tblBorders>
            <w:insideH w:val="nil"/>
          </w:tblBorders>
        </w:tblPrEx>
        <w:tc>
          <w:tcPr>
            <w:tcW w:w="9950" w:type="dxa"/>
            <w:gridSpan w:val="11"/>
            <w:tcBorders>
              <w:top w:val="nil"/>
            </w:tcBorders>
          </w:tcPr>
          <w:p w14:paraId="2402433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2490382" w14:textId="77777777" w:rsidTr="00F71301">
        <w:tblPrEx>
          <w:tblBorders>
            <w:insideH w:val="nil"/>
          </w:tblBorders>
        </w:tblPrEx>
        <w:tc>
          <w:tcPr>
            <w:tcW w:w="3628" w:type="dxa"/>
            <w:tcBorders>
              <w:bottom w:val="nil"/>
            </w:tcBorders>
          </w:tcPr>
          <w:p w14:paraId="61CA8D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кредиторской задолженности по удержаниям из выплат по оплате труда</w:t>
            </w:r>
          </w:p>
        </w:tc>
        <w:tc>
          <w:tcPr>
            <w:tcW w:w="964" w:type="dxa"/>
            <w:tcBorders>
              <w:bottom w:val="nil"/>
            </w:tcBorders>
          </w:tcPr>
          <w:p w14:paraId="3291E8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28E09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0753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A19F8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16086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F1D30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5DE2973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8D04F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4A7894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EEAD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r>
      <w:tr w:rsidR="006A3509" w:rsidRPr="006A3509" w14:paraId="150FF628" w14:textId="77777777" w:rsidTr="00F71301">
        <w:tblPrEx>
          <w:tblBorders>
            <w:insideH w:val="nil"/>
          </w:tblBorders>
        </w:tblPrEx>
        <w:tc>
          <w:tcPr>
            <w:tcW w:w="9950" w:type="dxa"/>
            <w:gridSpan w:val="11"/>
            <w:tcBorders>
              <w:top w:val="nil"/>
            </w:tcBorders>
          </w:tcPr>
          <w:p w14:paraId="261880B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513F58BC" w14:textId="77777777" w:rsidTr="00F71301">
        <w:tc>
          <w:tcPr>
            <w:tcW w:w="3628" w:type="dxa"/>
          </w:tcPr>
          <w:p w14:paraId="20631D0C" w14:textId="51FEAAA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Внутриведомственные расчеты </w:t>
            </w:r>
            <w:hyperlink w:anchor="P18624"/>
          </w:p>
        </w:tc>
        <w:tc>
          <w:tcPr>
            <w:tcW w:w="964" w:type="dxa"/>
          </w:tcPr>
          <w:p w14:paraId="155E17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5C791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229E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3790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B0B8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3A5D3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BA8A4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FAFB6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2F950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19020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F162787" w14:textId="77777777" w:rsidTr="00F71301">
        <w:tc>
          <w:tcPr>
            <w:tcW w:w="3628" w:type="dxa"/>
          </w:tcPr>
          <w:p w14:paraId="063C05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доходам</w:t>
            </w:r>
          </w:p>
        </w:tc>
        <w:tc>
          <w:tcPr>
            <w:tcW w:w="964" w:type="dxa"/>
          </w:tcPr>
          <w:p w14:paraId="47A26A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CCD3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0F4D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E1ECA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44C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F0D98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79CDE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81DD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AEC65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9F09F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544B391" w14:textId="77777777" w:rsidTr="00F71301">
        <w:tc>
          <w:tcPr>
            <w:tcW w:w="3628" w:type="dxa"/>
          </w:tcPr>
          <w:p w14:paraId="0FF7652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расходам</w:t>
            </w:r>
          </w:p>
        </w:tc>
        <w:tc>
          <w:tcPr>
            <w:tcW w:w="964" w:type="dxa"/>
          </w:tcPr>
          <w:p w14:paraId="20EF32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37122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57BF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F6582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4FF5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A92F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25DDF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65CC31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FB4AE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18FD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8903F29" w14:textId="77777777" w:rsidTr="00F71301">
        <w:tc>
          <w:tcPr>
            <w:tcW w:w="3628" w:type="dxa"/>
          </w:tcPr>
          <w:p w14:paraId="67A9A92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приобретению нефинансовых активов</w:t>
            </w:r>
          </w:p>
        </w:tc>
        <w:tc>
          <w:tcPr>
            <w:tcW w:w="964" w:type="dxa"/>
          </w:tcPr>
          <w:p w14:paraId="72CB11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5E43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4FD3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B83CE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A526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4CBFD8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6D023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9FDD2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97C59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28C39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7BB0F7" w14:textId="77777777" w:rsidTr="00F71301">
        <w:tc>
          <w:tcPr>
            <w:tcW w:w="3628" w:type="dxa"/>
          </w:tcPr>
          <w:p w14:paraId="30D3DB8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доходам от выбытий нефинансовых активов</w:t>
            </w:r>
          </w:p>
        </w:tc>
        <w:tc>
          <w:tcPr>
            <w:tcW w:w="964" w:type="dxa"/>
          </w:tcPr>
          <w:p w14:paraId="4A993C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3BAB8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527F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410097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CC95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980C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BC814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5CC39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6D376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9638F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69F4E3" w14:textId="77777777" w:rsidTr="00F71301">
        <w:tc>
          <w:tcPr>
            <w:tcW w:w="3628" w:type="dxa"/>
          </w:tcPr>
          <w:p w14:paraId="1340D35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поступлению финансовых активов</w:t>
            </w:r>
          </w:p>
        </w:tc>
        <w:tc>
          <w:tcPr>
            <w:tcW w:w="964" w:type="dxa"/>
          </w:tcPr>
          <w:p w14:paraId="38F881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09698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556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492A84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94F9C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5E4587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C681B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0F25B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CB3E5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7AF7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E00F4C0" w14:textId="77777777" w:rsidTr="00F71301">
        <w:tc>
          <w:tcPr>
            <w:tcW w:w="3628" w:type="dxa"/>
          </w:tcPr>
          <w:p w14:paraId="3FE4531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выбытию финансовых активов</w:t>
            </w:r>
          </w:p>
        </w:tc>
        <w:tc>
          <w:tcPr>
            <w:tcW w:w="964" w:type="dxa"/>
          </w:tcPr>
          <w:p w14:paraId="3554CD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5BDB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ED5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2B3E0F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F538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087840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85162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53302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010111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0FFBC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D8920EB" w14:textId="77777777" w:rsidTr="00F71301">
        <w:tc>
          <w:tcPr>
            <w:tcW w:w="3628" w:type="dxa"/>
          </w:tcPr>
          <w:p w14:paraId="55BA1E6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увеличению обязательств</w:t>
            </w:r>
          </w:p>
        </w:tc>
        <w:tc>
          <w:tcPr>
            <w:tcW w:w="964" w:type="dxa"/>
          </w:tcPr>
          <w:p w14:paraId="602C99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A12BA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9088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62E256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1680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A5239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F7950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BFF9F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289E14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394C6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BB67504" w14:textId="77777777" w:rsidTr="00F71301">
        <w:tc>
          <w:tcPr>
            <w:tcW w:w="3628" w:type="dxa"/>
          </w:tcPr>
          <w:p w14:paraId="60C084C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Внутриведомственные расчеты по уменьшению обязательств</w:t>
            </w:r>
          </w:p>
        </w:tc>
        <w:tc>
          <w:tcPr>
            <w:tcW w:w="964" w:type="dxa"/>
          </w:tcPr>
          <w:p w14:paraId="54B2A2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423451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81F19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C1ED3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B6B0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C9D1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21ED1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3557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511A46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8010F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A9186E8" w14:textId="77777777" w:rsidTr="00F71301">
        <w:tc>
          <w:tcPr>
            <w:tcW w:w="3628" w:type="dxa"/>
          </w:tcPr>
          <w:p w14:paraId="4D2FA609" w14:textId="5F3493E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Расчеты по платежам из бюджета с финансовым органом </w:t>
            </w:r>
          </w:p>
        </w:tc>
        <w:tc>
          <w:tcPr>
            <w:tcW w:w="964" w:type="dxa"/>
          </w:tcPr>
          <w:p w14:paraId="380197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026F9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4982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92D3E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BF0B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73BF9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2E612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F6567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03FAE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607F6B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8824047" w14:textId="77777777" w:rsidTr="00F71301">
        <w:tblPrEx>
          <w:tblBorders>
            <w:insideH w:val="nil"/>
          </w:tblBorders>
        </w:tblPrEx>
        <w:tc>
          <w:tcPr>
            <w:tcW w:w="3628" w:type="dxa"/>
            <w:tcBorders>
              <w:bottom w:val="nil"/>
            </w:tcBorders>
          </w:tcPr>
          <w:p w14:paraId="0BF12862" w14:textId="56C1CF17"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с прочими кредиторами </w:t>
            </w:r>
          </w:p>
        </w:tc>
        <w:tc>
          <w:tcPr>
            <w:tcW w:w="964" w:type="dxa"/>
            <w:tcBorders>
              <w:bottom w:val="nil"/>
            </w:tcBorders>
          </w:tcPr>
          <w:p w14:paraId="3DA6F0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869E6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B77F7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7A2A2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2D8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EAD9D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583C8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BB49E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B2BE9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E9DD8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F9C178" w14:textId="77777777" w:rsidTr="00F71301">
        <w:tblPrEx>
          <w:tblBorders>
            <w:insideH w:val="nil"/>
          </w:tblBorders>
        </w:tblPrEx>
        <w:tc>
          <w:tcPr>
            <w:tcW w:w="9950" w:type="dxa"/>
            <w:gridSpan w:val="11"/>
            <w:tcBorders>
              <w:top w:val="nil"/>
            </w:tcBorders>
          </w:tcPr>
          <w:p w14:paraId="27E8AB2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3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1B3E67DE" w14:textId="77777777" w:rsidTr="00F71301">
        <w:tc>
          <w:tcPr>
            <w:tcW w:w="3628" w:type="dxa"/>
          </w:tcPr>
          <w:p w14:paraId="3F7FE013" w14:textId="65ED6C7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Увеличение расчетов с прочими кредиторами </w:t>
            </w:r>
          </w:p>
        </w:tc>
        <w:tc>
          <w:tcPr>
            <w:tcW w:w="964" w:type="dxa"/>
          </w:tcPr>
          <w:p w14:paraId="27C41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B381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87EE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7C5C6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96CE1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711AFF3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3BED3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3ABEF7D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4B36CC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104752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D0AA1F7" w14:textId="77777777" w:rsidTr="00F71301">
        <w:tc>
          <w:tcPr>
            <w:tcW w:w="3628" w:type="dxa"/>
          </w:tcPr>
          <w:p w14:paraId="44237A80" w14:textId="2ECDE841"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Уменьшение расчетов с прочими кредиторами </w:t>
            </w:r>
          </w:p>
        </w:tc>
        <w:tc>
          <w:tcPr>
            <w:tcW w:w="964" w:type="dxa"/>
          </w:tcPr>
          <w:p w14:paraId="201F6B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07D0E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8B0EA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062096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4BC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14BBE6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788EF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B472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Pr>
          <w:p w14:paraId="6481EF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Pr>
          <w:p w14:paraId="67D2CC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BDA8F5" w14:textId="77777777" w:rsidTr="00F71301">
        <w:tblPrEx>
          <w:tblBorders>
            <w:insideH w:val="nil"/>
          </w:tblBorders>
        </w:tblPrEx>
        <w:tc>
          <w:tcPr>
            <w:tcW w:w="3628" w:type="dxa"/>
            <w:tcBorders>
              <w:bottom w:val="nil"/>
            </w:tcBorders>
          </w:tcPr>
          <w:p w14:paraId="3BF44C7C" w14:textId="77777777" w:rsidR="00930039" w:rsidRPr="006A3509" w:rsidRDefault="00930039" w:rsidP="00930039">
            <w:pPr>
              <w:pStyle w:val="ConsPlusNormal"/>
              <w:rPr>
                <w:rFonts w:ascii="Times New Roman" w:hAnsi="Times New Roman" w:cs="Times New Roman"/>
                <w:szCs w:val="22"/>
              </w:rPr>
            </w:pPr>
            <w:bookmarkStart w:id="38" w:name="P17709"/>
            <w:bookmarkEnd w:id="38"/>
            <w:r w:rsidRPr="006A3509">
              <w:rPr>
                <w:rFonts w:ascii="Times New Roman" w:hAnsi="Times New Roman" w:cs="Times New Roman"/>
                <w:szCs w:val="22"/>
              </w:rPr>
              <w:t>Расчеты с плательщиками по единому налоговому платежу</w:t>
            </w:r>
          </w:p>
        </w:tc>
        <w:tc>
          <w:tcPr>
            <w:tcW w:w="964" w:type="dxa"/>
            <w:tcBorders>
              <w:bottom w:val="nil"/>
            </w:tcBorders>
          </w:tcPr>
          <w:p w14:paraId="2626F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0C5B0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002A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064D4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39E3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2E6435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26B215B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8F8787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F31EB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935EC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23991B1" w14:textId="77777777" w:rsidTr="00F71301">
        <w:tblPrEx>
          <w:tblBorders>
            <w:insideH w:val="nil"/>
          </w:tblBorders>
        </w:tblPrEx>
        <w:tc>
          <w:tcPr>
            <w:tcW w:w="9950" w:type="dxa"/>
            <w:gridSpan w:val="11"/>
            <w:tcBorders>
              <w:top w:val="nil"/>
            </w:tcBorders>
          </w:tcPr>
          <w:p w14:paraId="2B07B86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3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F0AB53C" w14:textId="77777777" w:rsidTr="00F71301">
        <w:tblPrEx>
          <w:tblBorders>
            <w:insideH w:val="nil"/>
          </w:tblBorders>
        </w:tblPrEx>
        <w:tc>
          <w:tcPr>
            <w:tcW w:w="3628" w:type="dxa"/>
            <w:tcBorders>
              <w:bottom w:val="nil"/>
            </w:tcBorders>
          </w:tcPr>
          <w:p w14:paraId="55972A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расчетов с плательщиками по единому налоговому платежу</w:t>
            </w:r>
          </w:p>
        </w:tc>
        <w:tc>
          <w:tcPr>
            <w:tcW w:w="964" w:type="dxa"/>
            <w:tcBorders>
              <w:bottom w:val="nil"/>
            </w:tcBorders>
          </w:tcPr>
          <w:p w14:paraId="2343DD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D892D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9F1C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D1876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E849F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0EC773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AA58A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3BB50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BED5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4A371A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F1938A5" w14:textId="77777777" w:rsidTr="00F71301">
        <w:tblPrEx>
          <w:tblBorders>
            <w:insideH w:val="nil"/>
          </w:tblBorders>
        </w:tblPrEx>
        <w:tc>
          <w:tcPr>
            <w:tcW w:w="9950" w:type="dxa"/>
            <w:gridSpan w:val="11"/>
            <w:tcBorders>
              <w:top w:val="nil"/>
            </w:tcBorders>
          </w:tcPr>
          <w:p w14:paraId="18D7851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3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C063A4B" w14:textId="77777777" w:rsidTr="00F71301">
        <w:tblPrEx>
          <w:tblBorders>
            <w:insideH w:val="nil"/>
          </w:tblBorders>
        </w:tblPrEx>
        <w:tc>
          <w:tcPr>
            <w:tcW w:w="3628" w:type="dxa"/>
            <w:tcBorders>
              <w:bottom w:val="nil"/>
            </w:tcBorders>
          </w:tcPr>
          <w:p w14:paraId="259EC66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расчетов с плательщиками по единому налоговому платежу</w:t>
            </w:r>
          </w:p>
        </w:tc>
        <w:tc>
          <w:tcPr>
            <w:tcW w:w="964" w:type="dxa"/>
            <w:tcBorders>
              <w:bottom w:val="nil"/>
            </w:tcBorders>
          </w:tcPr>
          <w:p w14:paraId="572DC9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2A5ED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93C15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96C77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13EB2D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6D6018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1AA0A4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FD2DC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762D2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52CA0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04DEEEF4" w14:textId="77777777" w:rsidTr="00F71301">
        <w:tblPrEx>
          <w:tblBorders>
            <w:insideH w:val="nil"/>
          </w:tblBorders>
        </w:tblPrEx>
        <w:tc>
          <w:tcPr>
            <w:tcW w:w="9950" w:type="dxa"/>
            <w:gridSpan w:val="11"/>
            <w:tcBorders>
              <w:top w:val="nil"/>
            </w:tcBorders>
          </w:tcPr>
          <w:p w14:paraId="55F721F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4D012A6" w14:textId="77777777" w:rsidTr="00F71301">
        <w:tblPrEx>
          <w:tblBorders>
            <w:insideH w:val="nil"/>
          </w:tblBorders>
        </w:tblPrEx>
        <w:tc>
          <w:tcPr>
            <w:tcW w:w="3628" w:type="dxa"/>
            <w:tcBorders>
              <w:bottom w:val="nil"/>
            </w:tcBorders>
          </w:tcPr>
          <w:p w14:paraId="7781C188" w14:textId="77777777" w:rsidR="00930039" w:rsidRPr="006A3509" w:rsidRDefault="00930039" w:rsidP="00930039">
            <w:pPr>
              <w:pStyle w:val="ConsPlusNormal"/>
              <w:rPr>
                <w:rFonts w:ascii="Times New Roman" w:hAnsi="Times New Roman" w:cs="Times New Roman"/>
                <w:szCs w:val="22"/>
              </w:rPr>
            </w:pPr>
            <w:bookmarkStart w:id="39" w:name="P17745"/>
            <w:bookmarkEnd w:id="39"/>
            <w:r w:rsidRPr="006A3509">
              <w:rPr>
                <w:rFonts w:ascii="Times New Roman" w:hAnsi="Times New Roman" w:cs="Times New Roman"/>
                <w:szCs w:val="22"/>
              </w:rPr>
              <w:t>Иные расчеты года, предшествующего отчетному, выявленные по контрольным мероприятиям</w:t>
            </w:r>
          </w:p>
        </w:tc>
        <w:tc>
          <w:tcPr>
            <w:tcW w:w="964" w:type="dxa"/>
            <w:tcBorders>
              <w:bottom w:val="nil"/>
            </w:tcBorders>
          </w:tcPr>
          <w:p w14:paraId="47EA75C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8B4C7A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5D322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459069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5F7AB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7F3BB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5C79D62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919BF6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D1C54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98B6C8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1399194" w14:textId="77777777" w:rsidTr="00F71301">
        <w:tblPrEx>
          <w:tblBorders>
            <w:insideH w:val="nil"/>
          </w:tblBorders>
        </w:tblPrEx>
        <w:tc>
          <w:tcPr>
            <w:tcW w:w="9950" w:type="dxa"/>
            <w:gridSpan w:val="11"/>
            <w:tcBorders>
              <w:top w:val="nil"/>
            </w:tcBorders>
          </w:tcPr>
          <w:p w14:paraId="2D68315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5DCFCB40" w14:textId="77777777" w:rsidTr="00F71301">
        <w:tblPrEx>
          <w:tblBorders>
            <w:insideH w:val="nil"/>
          </w:tblBorders>
        </w:tblPrEx>
        <w:tc>
          <w:tcPr>
            <w:tcW w:w="3628" w:type="dxa"/>
            <w:tcBorders>
              <w:bottom w:val="nil"/>
            </w:tcBorders>
          </w:tcPr>
          <w:p w14:paraId="68928C5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иных расчетов года, предшествующего отчетному, выявленных по контрольным мероприятиям</w:t>
            </w:r>
          </w:p>
        </w:tc>
        <w:tc>
          <w:tcPr>
            <w:tcW w:w="964" w:type="dxa"/>
            <w:tcBorders>
              <w:bottom w:val="nil"/>
            </w:tcBorders>
          </w:tcPr>
          <w:p w14:paraId="591FD5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4BAA4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2D09DB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840591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7A6A3B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EE4887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6053176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EB6187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AD5A11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090CB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1</w:t>
            </w:r>
          </w:p>
        </w:tc>
      </w:tr>
      <w:tr w:rsidR="006A3509" w:rsidRPr="006A3509" w14:paraId="4DDD2A33" w14:textId="77777777" w:rsidTr="00F71301">
        <w:tblPrEx>
          <w:tblBorders>
            <w:insideH w:val="nil"/>
          </w:tblBorders>
        </w:tblPrEx>
        <w:tc>
          <w:tcPr>
            <w:tcW w:w="9950" w:type="dxa"/>
            <w:gridSpan w:val="11"/>
            <w:tcBorders>
              <w:top w:val="nil"/>
            </w:tcBorders>
          </w:tcPr>
          <w:p w14:paraId="07B535CA"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EC8EDEF" w14:textId="77777777" w:rsidTr="00F71301">
        <w:tblPrEx>
          <w:tblBorders>
            <w:insideH w:val="nil"/>
          </w:tblBorders>
        </w:tblPrEx>
        <w:tc>
          <w:tcPr>
            <w:tcW w:w="3628" w:type="dxa"/>
            <w:tcBorders>
              <w:bottom w:val="nil"/>
            </w:tcBorders>
          </w:tcPr>
          <w:p w14:paraId="38A8B9A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иных расчетов года, предшествующего отчетному, выявленных по контрольным мероприятиям</w:t>
            </w:r>
          </w:p>
        </w:tc>
        <w:tc>
          <w:tcPr>
            <w:tcW w:w="964" w:type="dxa"/>
            <w:tcBorders>
              <w:bottom w:val="nil"/>
            </w:tcBorders>
          </w:tcPr>
          <w:p w14:paraId="3BE5F37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FB9C2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4683B3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DB376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D14E3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0B177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73408C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E4EC8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7F6556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6DA42FC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8C5B9B6" w14:textId="77777777" w:rsidTr="00F71301">
        <w:tblPrEx>
          <w:tblBorders>
            <w:insideH w:val="nil"/>
          </w:tblBorders>
        </w:tblPrEx>
        <w:tc>
          <w:tcPr>
            <w:tcW w:w="9950" w:type="dxa"/>
            <w:gridSpan w:val="11"/>
            <w:tcBorders>
              <w:top w:val="nil"/>
            </w:tcBorders>
          </w:tcPr>
          <w:p w14:paraId="0D5CB62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C1CAA84" w14:textId="77777777" w:rsidTr="00F71301">
        <w:tblPrEx>
          <w:tblBorders>
            <w:insideH w:val="nil"/>
          </w:tblBorders>
        </w:tblPrEx>
        <w:tc>
          <w:tcPr>
            <w:tcW w:w="3628" w:type="dxa"/>
            <w:tcBorders>
              <w:bottom w:val="nil"/>
            </w:tcBorders>
          </w:tcPr>
          <w:p w14:paraId="14723B09" w14:textId="77777777" w:rsidR="00930039" w:rsidRPr="006A3509" w:rsidRDefault="00930039" w:rsidP="00930039">
            <w:pPr>
              <w:pStyle w:val="ConsPlusNormal"/>
              <w:rPr>
                <w:rFonts w:ascii="Times New Roman" w:hAnsi="Times New Roman" w:cs="Times New Roman"/>
                <w:szCs w:val="22"/>
              </w:rPr>
            </w:pPr>
            <w:bookmarkStart w:id="40" w:name="P17781"/>
            <w:bookmarkEnd w:id="40"/>
            <w:r w:rsidRPr="006A3509">
              <w:rPr>
                <w:rFonts w:ascii="Times New Roman" w:hAnsi="Times New Roman" w:cs="Times New Roman"/>
                <w:szCs w:val="22"/>
              </w:rPr>
              <w:t>Иные расчеты прошлых лет, выявленные по контрольным мероприятиям</w:t>
            </w:r>
          </w:p>
        </w:tc>
        <w:tc>
          <w:tcPr>
            <w:tcW w:w="964" w:type="dxa"/>
            <w:tcBorders>
              <w:bottom w:val="nil"/>
            </w:tcBorders>
          </w:tcPr>
          <w:p w14:paraId="7D4F796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CF2041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B92E64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D9A07F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93163F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6D468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1DCBF06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3D3428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AAB8F47"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2A482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610ADE2" w14:textId="77777777" w:rsidTr="00F71301">
        <w:tblPrEx>
          <w:tblBorders>
            <w:insideH w:val="nil"/>
          </w:tblBorders>
        </w:tblPrEx>
        <w:tc>
          <w:tcPr>
            <w:tcW w:w="9950" w:type="dxa"/>
            <w:gridSpan w:val="11"/>
            <w:tcBorders>
              <w:top w:val="nil"/>
            </w:tcBorders>
          </w:tcPr>
          <w:p w14:paraId="22C68CB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00463D2" w14:textId="77777777" w:rsidTr="00F71301">
        <w:tblPrEx>
          <w:tblBorders>
            <w:insideH w:val="nil"/>
          </w:tblBorders>
        </w:tblPrEx>
        <w:tc>
          <w:tcPr>
            <w:tcW w:w="3628" w:type="dxa"/>
            <w:tcBorders>
              <w:bottom w:val="nil"/>
            </w:tcBorders>
          </w:tcPr>
          <w:p w14:paraId="38EB7E6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иных расчетов прошлых лет, выявленных по контрольным мероприятиям</w:t>
            </w:r>
          </w:p>
        </w:tc>
        <w:tc>
          <w:tcPr>
            <w:tcW w:w="964" w:type="dxa"/>
            <w:tcBorders>
              <w:bottom w:val="nil"/>
            </w:tcBorders>
          </w:tcPr>
          <w:p w14:paraId="3D5E3F2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AA1C1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004F6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966CE5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80592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8C799A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5C5D982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DA38BE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563BE8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5363A02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79ED9AC" w14:textId="77777777" w:rsidTr="00F71301">
        <w:tblPrEx>
          <w:tblBorders>
            <w:insideH w:val="nil"/>
          </w:tblBorders>
        </w:tblPrEx>
        <w:tc>
          <w:tcPr>
            <w:tcW w:w="9950" w:type="dxa"/>
            <w:gridSpan w:val="11"/>
            <w:tcBorders>
              <w:top w:val="nil"/>
            </w:tcBorders>
          </w:tcPr>
          <w:p w14:paraId="33762CB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(введено </w:t>
            </w:r>
            <w:hyperlink r:id="rId84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E19DA73" w14:textId="77777777" w:rsidTr="00F71301">
        <w:tblPrEx>
          <w:tblBorders>
            <w:insideH w:val="nil"/>
          </w:tblBorders>
        </w:tblPrEx>
        <w:tc>
          <w:tcPr>
            <w:tcW w:w="3628" w:type="dxa"/>
            <w:tcBorders>
              <w:bottom w:val="nil"/>
            </w:tcBorders>
          </w:tcPr>
          <w:p w14:paraId="0411903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иных расчетов прошлых лет, выявленных по контрольным мероприятиям</w:t>
            </w:r>
          </w:p>
        </w:tc>
        <w:tc>
          <w:tcPr>
            <w:tcW w:w="964" w:type="dxa"/>
            <w:tcBorders>
              <w:bottom w:val="nil"/>
            </w:tcBorders>
          </w:tcPr>
          <w:p w14:paraId="30D6B46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7D370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9AD70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03781E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805A4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31364C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A0EE99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3924D71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55D84B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7FBA6DF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9EFCFC2" w14:textId="77777777" w:rsidTr="00F71301">
        <w:tblPrEx>
          <w:tblBorders>
            <w:insideH w:val="nil"/>
          </w:tblBorders>
        </w:tblPrEx>
        <w:tc>
          <w:tcPr>
            <w:tcW w:w="9950" w:type="dxa"/>
            <w:gridSpan w:val="11"/>
            <w:tcBorders>
              <w:top w:val="nil"/>
            </w:tcBorders>
          </w:tcPr>
          <w:p w14:paraId="30DE445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6">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7D36743" w14:textId="77777777" w:rsidTr="00F71301">
        <w:tblPrEx>
          <w:tblBorders>
            <w:insideH w:val="nil"/>
          </w:tblBorders>
        </w:tblPrEx>
        <w:tc>
          <w:tcPr>
            <w:tcW w:w="3628" w:type="dxa"/>
            <w:tcBorders>
              <w:bottom w:val="nil"/>
            </w:tcBorders>
          </w:tcPr>
          <w:p w14:paraId="60023ABD" w14:textId="77777777" w:rsidR="00930039" w:rsidRPr="006A3509" w:rsidRDefault="00930039" w:rsidP="00930039">
            <w:pPr>
              <w:pStyle w:val="ConsPlusNormal"/>
              <w:rPr>
                <w:rFonts w:ascii="Times New Roman" w:hAnsi="Times New Roman" w:cs="Times New Roman"/>
                <w:szCs w:val="22"/>
              </w:rPr>
            </w:pPr>
            <w:bookmarkStart w:id="41" w:name="P17817"/>
            <w:bookmarkEnd w:id="41"/>
            <w:r w:rsidRPr="006A3509">
              <w:rPr>
                <w:rFonts w:ascii="Times New Roman" w:hAnsi="Times New Roman" w:cs="Times New Roman"/>
                <w:szCs w:val="22"/>
              </w:rPr>
              <w:t>Иные расчеты года, предшествующего отчетному, выявленные в отчетном году</w:t>
            </w:r>
          </w:p>
        </w:tc>
        <w:tc>
          <w:tcPr>
            <w:tcW w:w="964" w:type="dxa"/>
            <w:tcBorders>
              <w:bottom w:val="nil"/>
            </w:tcBorders>
          </w:tcPr>
          <w:p w14:paraId="509448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3B854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18CCA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13D5F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9416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E399F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53B003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27F94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718B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600CD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CC44108" w14:textId="77777777" w:rsidTr="00F71301">
        <w:tblPrEx>
          <w:tblBorders>
            <w:insideH w:val="nil"/>
          </w:tblBorders>
        </w:tblPrEx>
        <w:tc>
          <w:tcPr>
            <w:tcW w:w="9950" w:type="dxa"/>
            <w:gridSpan w:val="11"/>
            <w:tcBorders>
              <w:top w:val="nil"/>
            </w:tcBorders>
          </w:tcPr>
          <w:p w14:paraId="342D668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47">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8ACF7BD" w14:textId="77777777" w:rsidTr="00F71301">
        <w:tblPrEx>
          <w:tblBorders>
            <w:insideH w:val="nil"/>
          </w:tblBorders>
        </w:tblPrEx>
        <w:tc>
          <w:tcPr>
            <w:tcW w:w="3628" w:type="dxa"/>
            <w:tcBorders>
              <w:bottom w:val="nil"/>
            </w:tcBorders>
          </w:tcPr>
          <w:p w14:paraId="1FFFBBE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иных расчетов года, предшествующего отчетному, выявленных в отчетном году</w:t>
            </w:r>
          </w:p>
        </w:tc>
        <w:tc>
          <w:tcPr>
            <w:tcW w:w="964" w:type="dxa"/>
            <w:tcBorders>
              <w:bottom w:val="nil"/>
            </w:tcBorders>
          </w:tcPr>
          <w:p w14:paraId="30D776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54F3F0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5995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0C553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319E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438E71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4A9C82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145E8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1F9E9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B925A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5C14613B" w14:textId="77777777" w:rsidTr="00F71301">
        <w:tblPrEx>
          <w:tblBorders>
            <w:insideH w:val="nil"/>
          </w:tblBorders>
        </w:tblPrEx>
        <w:tc>
          <w:tcPr>
            <w:tcW w:w="9950" w:type="dxa"/>
            <w:gridSpan w:val="11"/>
            <w:tcBorders>
              <w:top w:val="nil"/>
            </w:tcBorders>
          </w:tcPr>
          <w:p w14:paraId="6EA8C82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85B0BDA" w14:textId="77777777" w:rsidTr="00F71301">
        <w:tblPrEx>
          <w:tblBorders>
            <w:insideH w:val="nil"/>
          </w:tblBorders>
        </w:tblPrEx>
        <w:tc>
          <w:tcPr>
            <w:tcW w:w="3628" w:type="dxa"/>
            <w:tcBorders>
              <w:bottom w:val="nil"/>
            </w:tcBorders>
          </w:tcPr>
          <w:p w14:paraId="14E2EA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иных расчетов года, предшествующего отчетному, выявленных в отчетном году</w:t>
            </w:r>
          </w:p>
        </w:tc>
        <w:tc>
          <w:tcPr>
            <w:tcW w:w="964" w:type="dxa"/>
            <w:tcBorders>
              <w:bottom w:val="nil"/>
            </w:tcBorders>
          </w:tcPr>
          <w:p w14:paraId="603ACC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ABE25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BC307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407E33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A351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D6C044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Borders>
              <w:bottom w:val="nil"/>
            </w:tcBorders>
          </w:tcPr>
          <w:p w14:paraId="73EDE9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91DB9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47459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E9E42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1D6DBFB4" w14:textId="77777777" w:rsidTr="00F71301">
        <w:tblPrEx>
          <w:tblBorders>
            <w:insideH w:val="nil"/>
          </w:tblBorders>
        </w:tblPrEx>
        <w:tc>
          <w:tcPr>
            <w:tcW w:w="9950" w:type="dxa"/>
            <w:gridSpan w:val="11"/>
            <w:tcBorders>
              <w:top w:val="nil"/>
            </w:tcBorders>
          </w:tcPr>
          <w:p w14:paraId="07E2A8A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49">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3AB773A" w14:textId="77777777" w:rsidTr="00F71301">
        <w:tblPrEx>
          <w:tblBorders>
            <w:insideH w:val="nil"/>
          </w:tblBorders>
        </w:tblPrEx>
        <w:tc>
          <w:tcPr>
            <w:tcW w:w="3628" w:type="dxa"/>
            <w:tcBorders>
              <w:bottom w:val="nil"/>
            </w:tcBorders>
          </w:tcPr>
          <w:p w14:paraId="1660217A" w14:textId="77777777" w:rsidR="00930039" w:rsidRPr="006A3509" w:rsidRDefault="00930039" w:rsidP="00930039">
            <w:pPr>
              <w:pStyle w:val="ConsPlusNormal"/>
              <w:rPr>
                <w:rFonts w:ascii="Times New Roman" w:hAnsi="Times New Roman" w:cs="Times New Roman"/>
                <w:szCs w:val="22"/>
              </w:rPr>
            </w:pPr>
            <w:bookmarkStart w:id="42" w:name="P17853"/>
            <w:bookmarkEnd w:id="42"/>
            <w:r w:rsidRPr="006A3509">
              <w:rPr>
                <w:rFonts w:ascii="Times New Roman" w:hAnsi="Times New Roman" w:cs="Times New Roman"/>
                <w:szCs w:val="22"/>
              </w:rPr>
              <w:t>Иные расчеты прошлых лет, выявленные в отчетном году</w:t>
            </w:r>
          </w:p>
        </w:tc>
        <w:tc>
          <w:tcPr>
            <w:tcW w:w="964" w:type="dxa"/>
            <w:tcBorders>
              <w:bottom w:val="nil"/>
            </w:tcBorders>
          </w:tcPr>
          <w:p w14:paraId="00F10A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A3D1C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57A9A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B8954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6CE4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290A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31B6A8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76DB8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5E947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27312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A4A1BBB" w14:textId="77777777" w:rsidTr="00F71301">
        <w:tblPrEx>
          <w:tblBorders>
            <w:insideH w:val="nil"/>
          </w:tblBorders>
        </w:tblPrEx>
        <w:tc>
          <w:tcPr>
            <w:tcW w:w="9950" w:type="dxa"/>
            <w:gridSpan w:val="11"/>
            <w:tcBorders>
              <w:top w:val="nil"/>
            </w:tcBorders>
          </w:tcPr>
          <w:p w14:paraId="1409E2A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5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FAACEE9" w14:textId="77777777" w:rsidTr="00F71301">
        <w:tblPrEx>
          <w:tblBorders>
            <w:insideH w:val="nil"/>
          </w:tblBorders>
        </w:tblPrEx>
        <w:tc>
          <w:tcPr>
            <w:tcW w:w="3628" w:type="dxa"/>
            <w:tcBorders>
              <w:bottom w:val="nil"/>
            </w:tcBorders>
          </w:tcPr>
          <w:p w14:paraId="6816ABB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иных расчетов прошлых лет, выявленных в отчетном году</w:t>
            </w:r>
          </w:p>
        </w:tc>
        <w:tc>
          <w:tcPr>
            <w:tcW w:w="964" w:type="dxa"/>
            <w:tcBorders>
              <w:bottom w:val="nil"/>
            </w:tcBorders>
          </w:tcPr>
          <w:p w14:paraId="48C5D8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91EFE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5227D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7282A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E873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29633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773BCB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4C015B2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6B11CC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24D162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26DB313C" w14:textId="77777777" w:rsidTr="00F71301">
        <w:tblPrEx>
          <w:tblBorders>
            <w:insideH w:val="nil"/>
          </w:tblBorders>
        </w:tblPrEx>
        <w:tc>
          <w:tcPr>
            <w:tcW w:w="9950" w:type="dxa"/>
            <w:gridSpan w:val="11"/>
            <w:tcBorders>
              <w:top w:val="nil"/>
            </w:tcBorders>
          </w:tcPr>
          <w:p w14:paraId="26D079B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6F68D1F" w14:textId="77777777" w:rsidTr="00F71301">
        <w:tblPrEx>
          <w:tblBorders>
            <w:insideH w:val="nil"/>
          </w:tblBorders>
        </w:tblPrEx>
        <w:tc>
          <w:tcPr>
            <w:tcW w:w="3628" w:type="dxa"/>
            <w:tcBorders>
              <w:bottom w:val="nil"/>
            </w:tcBorders>
          </w:tcPr>
          <w:p w14:paraId="41FCA20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иных расчетов прошлых лет, выявленных в отчетном году</w:t>
            </w:r>
          </w:p>
        </w:tc>
        <w:tc>
          <w:tcPr>
            <w:tcW w:w="964" w:type="dxa"/>
            <w:tcBorders>
              <w:bottom w:val="nil"/>
            </w:tcBorders>
          </w:tcPr>
          <w:p w14:paraId="13E03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BBAAD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3A5D3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6BB6DA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0F6EE2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7C1C46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Borders>
              <w:bottom w:val="nil"/>
            </w:tcBorders>
          </w:tcPr>
          <w:p w14:paraId="63D63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2C15D6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CC19B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0A7A0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r>
      <w:tr w:rsidR="006A3509" w:rsidRPr="006A3509" w14:paraId="33B55706" w14:textId="77777777" w:rsidTr="00F71301">
        <w:tblPrEx>
          <w:tblBorders>
            <w:insideH w:val="nil"/>
          </w:tblBorders>
        </w:tblPrEx>
        <w:tc>
          <w:tcPr>
            <w:tcW w:w="9950" w:type="dxa"/>
            <w:gridSpan w:val="11"/>
            <w:tcBorders>
              <w:top w:val="nil"/>
            </w:tcBorders>
          </w:tcPr>
          <w:p w14:paraId="3B908E71"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EEE29D4" w14:textId="77777777" w:rsidTr="00F71301">
        <w:tblPrEx>
          <w:tblBorders>
            <w:insideH w:val="nil"/>
          </w:tblBorders>
        </w:tblPrEx>
        <w:tc>
          <w:tcPr>
            <w:tcW w:w="3628" w:type="dxa"/>
            <w:tcBorders>
              <w:bottom w:val="nil"/>
            </w:tcBorders>
          </w:tcPr>
          <w:p w14:paraId="4ED8501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вкладам товарищей по договору простого товарищества</w:t>
            </w:r>
          </w:p>
        </w:tc>
        <w:tc>
          <w:tcPr>
            <w:tcW w:w="964" w:type="dxa"/>
            <w:tcBorders>
              <w:bottom w:val="nil"/>
            </w:tcBorders>
          </w:tcPr>
          <w:p w14:paraId="5B84F3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67950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71C2D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EFACC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693BC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3CAB65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Т</w:t>
            </w:r>
          </w:p>
        </w:tc>
        <w:tc>
          <w:tcPr>
            <w:tcW w:w="624" w:type="dxa"/>
            <w:tcBorders>
              <w:bottom w:val="nil"/>
            </w:tcBorders>
          </w:tcPr>
          <w:p w14:paraId="165591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BAA2C1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A6A20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4759B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906BF2" w14:textId="77777777" w:rsidTr="00F71301">
        <w:tblPrEx>
          <w:tblBorders>
            <w:insideH w:val="nil"/>
          </w:tblBorders>
        </w:tblPrEx>
        <w:tc>
          <w:tcPr>
            <w:tcW w:w="9950" w:type="dxa"/>
            <w:gridSpan w:val="11"/>
            <w:tcBorders>
              <w:top w:val="nil"/>
            </w:tcBorders>
          </w:tcPr>
          <w:p w14:paraId="51C77997"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50B1B459" w14:textId="77777777" w:rsidTr="00F71301">
        <w:tblPrEx>
          <w:tblBorders>
            <w:insideH w:val="nil"/>
          </w:tblBorders>
        </w:tblPrEx>
        <w:tc>
          <w:tcPr>
            <w:tcW w:w="3628" w:type="dxa"/>
            <w:tcBorders>
              <w:bottom w:val="nil"/>
            </w:tcBorders>
          </w:tcPr>
          <w:p w14:paraId="7B8A17C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Увеличение расчетов по вкладам товарищей по договору простого товарищества</w:t>
            </w:r>
          </w:p>
        </w:tc>
        <w:tc>
          <w:tcPr>
            <w:tcW w:w="964" w:type="dxa"/>
            <w:tcBorders>
              <w:bottom w:val="nil"/>
            </w:tcBorders>
          </w:tcPr>
          <w:p w14:paraId="7BBFFB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F10D0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08EC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58664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7ADC2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01EA6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Т</w:t>
            </w:r>
          </w:p>
        </w:tc>
        <w:tc>
          <w:tcPr>
            <w:tcW w:w="624" w:type="dxa"/>
            <w:tcBorders>
              <w:bottom w:val="nil"/>
            </w:tcBorders>
          </w:tcPr>
          <w:p w14:paraId="02E36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69A9A1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2BB41B9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379455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8851FB" w14:textId="77777777" w:rsidTr="00F71301">
        <w:tblPrEx>
          <w:tblBorders>
            <w:insideH w:val="nil"/>
          </w:tblBorders>
        </w:tblPrEx>
        <w:tc>
          <w:tcPr>
            <w:tcW w:w="9950" w:type="dxa"/>
            <w:gridSpan w:val="11"/>
            <w:tcBorders>
              <w:top w:val="nil"/>
            </w:tcBorders>
          </w:tcPr>
          <w:p w14:paraId="4C60A43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7EC4DA37" w14:textId="77777777" w:rsidTr="00F71301">
        <w:tblPrEx>
          <w:tblBorders>
            <w:insideH w:val="nil"/>
          </w:tblBorders>
        </w:tblPrEx>
        <w:tc>
          <w:tcPr>
            <w:tcW w:w="3628" w:type="dxa"/>
            <w:tcBorders>
              <w:bottom w:val="nil"/>
            </w:tcBorders>
          </w:tcPr>
          <w:p w14:paraId="32BDE40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Уменьшение расчетов по вкладам товарищей по договору простого товарищества</w:t>
            </w:r>
          </w:p>
        </w:tc>
        <w:tc>
          <w:tcPr>
            <w:tcW w:w="964" w:type="dxa"/>
            <w:tcBorders>
              <w:bottom w:val="nil"/>
            </w:tcBorders>
          </w:tcPr>
          <w:p w14:paraId="39E18BD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CBF03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F95F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07D9E1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B076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28C12C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Т</w:t>
            </w:r>
          </w:p>
        </w:tc>
        <w:tc>
          <w:tcPr>
            <w:tcW w:w="624" w:type="dxa"/>
            <w:tcBorders>
              <w:bottom w:val="nil"/>
            </w:tcBorders>
          </w:tcPr>
          <w:p w14:paraId="15E1BB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0FF23C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AFC3B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3" w:type="dxa"/>
            <w:tcBorders>
              <w:bottom w:val="nil"/>
            </w:tcBorders>
          </w:tcPr>
          <w:p w14:paraId="198783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B331BD3" w14:textId="77777777" w:rsidTr="00F71301">
        <w:tblPrEx>
          <w:tblBorders>
            <w:insideH w:val="nil"/>
          </w:tblBorders>
        </w:tblPrEx>
        <w:tc>
          <w:tcPr>
            <w:tcW w:w="9950" w:type="dxa"/>
            <w:gridSpan w:val="11"/>
            <w:tcBorders>
              <w:top w:val="nil"/>
            </w:tcBorders>
          </w:tcPr>
          <w:p w14:paraId="60F4677D"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5">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4D0736E3" w14:textId="77777777" w:rsidTr="00F71301">
        <w:tblPrEx>
          <w:tblBorders>
            <w:insideH w:val="nil"/>
          </w:tblBorders>
        </w:tblPrEx>
        <w:tc>
          <w:tcPr>
            <w:tcW w:w="9950" w:type="dxa"/>
            <w:gridSpan w:val="11"/>
            <w:tcBorders>
              <w:bottom w:val="nil"/>
            </w:tcBorders>
          </w:tcPr>
          <w:p w14:paraId="12BF395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Позиция утратила силу. - </w:t>
            </w:r>
            <w:hyperlink r:id="rId856">
              <w:r w:rsidRPr="006A3509">
                <w:rPr>
                  <w:rFonts w:ascii="Times New Roman" w:hAnsi="Times New Roman" w:cs="Times New Roman"/>
                  <w:szCs w:val="22"/>
                </w:rPr>
                <w:t>Приказ</w:t>
              </w:r>
            </w:hyperlink>
            <w:r w:rsidRPr="006A3509">
              <w:rPr>
                <w:rFonts w:ascii="Times New Roman" w:hAnsi="Times New Roman" w:cs="Times New Roman"/>
                <w:szCs w:val="22"/>
              </w:rPr>
              <w:t xml:space="preserve"> Минфина России от 29.03.2023 N 35н</w:t>
            </w:r>
          </w:p>
        </w:tc>
      </w:tr>
      <w:tr w:rsidR="006A3509" w:rsidRPr="006A3509" w14:paraId="3B18CD31" w14:textId="77777777" w:rsidTr="00F71301">
        <w:tblPrEx>
          <w:tblBorders>
            <w:insideH w:val="nil"/>
          </w:tblBorders>
        </w:tblPrEx>
        <w:tc>
          <w:tcPr>
            <w:tcW w:w="3628" w:type="dxa"/>
            <w:tcBorders>
              <w:bottom w:val="nil"/>
            </w:tcBorders>
          </w:tcPr>
          <w:p w14:paraId="28D18778"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lastRenderedPageBreak/>
              <w:t>Расчеты по операциям на счетах органа, осуществляющего кассовое обслуживание</w:t>
            </w:r>
          </w:p>
        </w:tc>
        <w:tc>
          <w:tcPr>
            <w:tcW w:w="964" w:type="dxa"/>
            <w:tcBorders>
              <w:bottom w:val="nil"/>
            </w:tcBorders>
          </w:tcPr>
          <w:p w14:paraId="0946DA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E425D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31647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8BB86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2122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2B27CC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30E767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87F38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AB06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3212F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6546CA1" w14:textId="77777777" w:rsidTr="00F71301">
        <w:tblPrEx>
          <w:tblBorders>
            <w:insideH w:val="nil"/>
          </w:tblBorders>
        </w:tblPrEx>
        <w:tc>
          <w:tcPr>
            <w:tcW w:w="9950" w:type="dxa"/>
            <w:gridSpan w:val="11"/>
            <w:tcBorders>
              <w:top w:val="nil"/>
            </w:tcBorders>
          </w:tcPr>
          <w:p w14:paraId="418494F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05C8D50" w14:textId="77777777" w:rsidTr="00F71301">
        <w:tblPrEx>
          <w:tblBorders>
            <w:insideH w:val="nil"/>
          </w:tblBorders>
        </w:tblPrEx>
        <w:tc>
          <w:tcPr>
            <w:tcW w:w="3628" w:type="dxa"/>
            <w:tcBorders>
              <w:bottom w:val="nil"/>
            </w:tcBorders>
          </w:tcPr>
          <w:p w14:paraId="3FD8113D"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операциям на счетах органа, осуществляющего кассовое обслуживание</w:t>
            </w:r>
          </w:p>
        </w:tc>
        <w:tc>
          <w:tcPr>
            <w:tcW w:w="964" w:type="dxa"/>
            <w:tcBorders>
              <w:bottom w:val="nil"/>
            </w:tcBorders>
          </w:tcPr>
          <w:p w14:paraId="5F1A26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93878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684D6D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413405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3C892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0990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A2131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66F79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D8E5C5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97A35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2406FD" w14:textId="77777777" w:rsidTr="00F71301">
        <w:tblPrEx>
          <w:tblBorders>
            <w:insideH w:val="nil"/>
          </w:tblBorders>
        </w:tblPrEx>
        <w:tc>
          <w:tcPr>
            <w:tcW w:w="9950" w:type="dxa"/>
            <w:gridSpan w:val="11"/>
            <w:tcBorders>
              <w:top w:val="nil"/>
            </w:tcBorders>
          </w:tcPr>
          <w:p w14:paraId="29A61FF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5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024E7866" w14:textId="77777777" w:rsidTr="00F71301">
        <w:tblPrEx>
          <w:tblBorders>
            <w:insideH w:val="nil"/>
          </w:tblBorders>
        </w:tblPrEx>
        <w:tc>
          <w:tcPr>
            <w:tcW w:w="9950" w:type="dxa"/>
            <w:gridSpan w:val="11"/>
            <w:tcBorders>
              <w:bottom w:val="nil"/>
            </w:tcBorders>
          </w:tcPr>
          <w:p w14:paraId="322CF8B8"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Позиция утратила силу. - </w:t>
            </w:r>
            <w:hyperlink r:id="rId859">
              <w:r w:rsidRPr="006A3509">
                <w:rPr>
                  <w:rFonts w:ascii="Times New Roman" w:hAnsi="Times New Roman" w:cs="Times New Roman"/>
                  <w:szCs w:val="22"/>
                </w:rPr>
                <w:t>Приказ</w:t>
              </w:r>
            </w:hyperlink>
            <w:r w:rsidRPr="006A3509">
              <w:rPr>
                <w:rFonts w:ascii="Times New Roman" w:hAnsi="Times New Roman" w:cs="Times New Roman"/>
                <w:szCs w:val="22"/>
              </w:rPr>
              <w:t xml:space="preserve"> Минфина России от 29.03.2023 N 35н</w:t>
            </w:r>
          </w:p>
        </w:tc>
      </w:tr>
      <w:tr w:rsidR="006A3509" w:rsidRPr="006A3509" w14:paraId="648E95EC" w14:textId="77777777" w:rsidTr="00F71301">
        <w:tblPrEx>
          <w:tblBorders>
            <w:insideH w:val="nil"/>
          </w:tblBorders>
        </w:tblPrEx>
        <w:tc>
          <w:tcPr>
            <w:tcW w:w="3628" w:type="dxa"/>
            <w:tcBorders>
              <w:bottom w:val="nil"/>
            </w:tcBorders>
          </w:tcPr>
          <w:p w14:paraId="176D947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операциям бюджетных учреждений</w:t>
            </w:r>
          </w:p>
        </w:tc>
        <w:tc>
          <w:tcPr>
            <w:tcW w:w="964" w:type="dxa"/>
            <w:tcBorders>
              <w:bottom w:val="nil"/>
            </w:tcBorders>
          </w:tcPr>
          <w:p w14:paraId="61E517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CB84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3998A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245D6E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F7042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0AA8F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A55E3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3C1577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E9939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73FC5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7268CAE" w14:textId="77777777" w:rsidTr="00F71301">
        <w:tblPrEx>
          <w:tblBorders>
            <w:insideH w:val="nil"/>
          </w:tblBorders>
        </w:tblPrEx>
        <w:tc>
          <w:tcPr>
            <w:tcW w:w="9950" w:type="dxa"/>
            <w:gridSpan w:val="11"/>
            <w:tcBorders>
              <w:top w:val="nil"/>
            </w:tcBorders>
          </w:tcPr>
          <w:p w14:paraId="4D1A5B1F"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0">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7FAA24E" w14:textId="77777777" w:rsidTr="00F71301">
        <w:tblPrEx>
          <w:tblBorders>
            <w:insideH w:val="nil"/>
          </w:tblBorders>
        </w:tblPrEx>
        <w:tc>
          <w:tcPr>
            <w:tcW w:w="3628" w:type="dxa"/>
            <w:tcBorders>
              <w:bottom w:val="nil"/>
            </w:tcBorders>
          </w:tcPr>
          <w:p w14:paraId="6CEFAF9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операциям автономных учреждений</w:t>
            </w:r>
          </w:p>
        </w:tc>
        <w:tc>
          <w:tcPr>
            <w:tcW w:w="964" w:type="dxa"/>
            <w:tcBorders>
              <w:bottom w:val="nil"/>
            </w:tcBorders>
          </w:tcPr>
          <w:p w14:paraId="422F75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1B65E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C508B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790A77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9C66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080BB4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4218A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5C87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71600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7213AD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977180D" w14:textId="77777777" w:rsidTr="00F71301">
        <w:tblPrEx>
          <w:tblBorders>
            <w:insideH w:val="nil"/>
          </w:tblBorders>
        </w:tblPrEx>
        <w:tc>
          <w:tcPr>
            <w:tcW w:w="9950" w:type="dxa"/>
            <w:gridSpan w:val="11"/>
            <w:tcBorders>
              <w:top w:val="nil"/>
            </w:tcBorders>
          </w:tcPr>
          <w:p w14:paraId="6531903B"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1">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27E601E" w14:textId="77777777" w:rsidTr="00F71301">
        <w:tblPrEx>
          <w:tblBorders>
            <w:insideH w:val="nil"/>
          </w:tblBorders>
        </w:tblPrEx>
        <w:tc>
          <w:tcPr>
            <w:tcW w:w="3628" w:type="dxa"/>
            <w:tcBorders>
              <w:bottom w:val="nil"/>
            </w:tcBorders>
          </w:tcPr>
          <w:p w14:paraId="28E284C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Расчеты по операциям иных организаций</w:t>
            </w:r>
          </w:p>
        </w:tc>
        <w:tc>
          <w:tcPr>
            <w:tcW w:w="964" w:type="dxa"/>
            <w:tcBorders>
              <w:bottom w:val="nil"/>
            </w:tcBorders>
          </w:tcPr>
          <w:p w14:paraId="150CF9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DD02F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6BF43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Borders>
              <w:bottom w:val="nil"/>
            </w:tcBorders>
          </w:tcPr>
          <w:p w14:paraId="127AFE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37D37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Borders>
              <w:bottom w:val="nil"/>
            </w:tcBorders>
          </w:tcPr>
          <w:p w14:paraId="45B53A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49C83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138054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31F4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07A64E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60C1B6" w14:textId="77777777" w:rsidTr="00F71301">
        <w:tblPrEx>
          <w:tblBorders>
            <w:insideH w:val="nil"/>
          </w:tblBorders>
        </w:tblPrEx>
        <w:tc>
          <w:tcPr>
            <w:tcW w:w="9950" w:type="dxa"/>
            <w:gridSpan w:val="11"/>
            <w:tcBorders>
              <w:top w:val="nil"/>
            </w:tcBorders>
          </w:tcPr>
          <w:p w14:paraId="353A231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236F6596" w14:textId="77777777" w:rsidTr="00F71301">
        <w:tc>
          <w:tcPr>
            <w:tcW w:w="3628" w:type="dxa"/>
          </w:tcPr>
          <w:p w14:paraId="24F417D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Внутренние расчеты по поступлениям</w:t>
            </w:r>
          </w:p>
        </w:tc>
        <w:tc>
          <w:tcPr>
            <w:tcW w:w="964" w:type="dxa"/>
          </w:tcPr>
          <w:p w14:paraId="434474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43D8A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7F1C0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506036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06F12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624" w:type="dxa"/>
          </w:tcPr>
          <w:p w14:paraId="235D7F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54F96B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A07C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D830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2DBC0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EC2F3F" w14:textId="77777777" w:rsidTr="00F71301">
        <w:tc>
          <w:tcPr>
            <w:tcW w:w="3628" w:type="dxa"/>
          </w:tcPr>
          <w:p w14:paraId="0398EF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Внутренние расчеты по выбытиям</w:t>
            </w:r>
          </w:p>
        </w:tc>
        <w:tc>
          <w:tcPr>
            <w:tcW w:w="964" w:type="dxa"/>
          </w:tcPr>
          <w:p w14:paraId="1D15C61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5D3A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8E61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74C2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AC6E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151DCF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3A9F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7CA7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2C38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A8ED0C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90E23A" w14:textId="77777777" w:rsidTr="00F71301">
        <w:tc>
          <w:tcPr>
            <w:tcW w:w="3628" w:type="dxa"/>
          </w:tcPr>
          <w:p w14:paraId="56DD4C44" w14:textId="77777777" w:rsidR="00930039" w:rsidRPr="006A3509" w:rsidRDefault="00930039" w:rsidP="00930039">
            <w:pPr>
              <w:pStyle w:val="ConsPlusNormal"/>
              <w:outlineLvl w:val="2"/>
              <w:rPr>
                <w:rFonts w:ascii="Times New Roman" w:hAnsi="Times New Roman" w:cs="Times New Roman"/>
                <w:szCs w:val="22"/>
              </w:rPr>
            </w:pPr>
            <w:bookmarkStart w:id="43" w:name="P18009"/>
            <w:bookmarkEnd w:id="43"/>
            <w:r w:rsidRPr="006A3509">
              <w:rPr>
                <w:rFonts w:ascii="Times New Roman" w:hAnsi="Times New Roman" w:cs="Times New Roman"/>
                <w:szCs w:val="22"/>
              </w:rPr>
              <w:t>РАЗДЕЛ 4. ФИНАНСОВЫЙ РЕЗУЛЬТАТ</w:t>
            </w:r>
          </w:p>
        </w:tc>
        <w:tc>
          <w:tcPr>
            <w:tcW w:w="964" w:type="dxa"/>
          </w:tcPr>
          <w:p w14:paraId="02C3B8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8515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9260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79FB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EBE5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5CB47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28B78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BA315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8F815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E6311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23CB2A9" w14:textId="77777777" w:rsidTr="00F71301">
        <w:tc>
          <w:tcPr>
            <w:tcW w:w="3628" w:type="dxa"/>
          </w:tcPr>
          <w:p w14:paraId="7643BD2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Финансовый результат экономического субъекта</w:t>
            </w:r>
          </w:p>
        </w:tc>
        <w:tc>
          <w:tcPr>
            <w:tcW w:w="964" w:type="dxa"/>
          </w:tcPr>
          <w:p w14:paraId="1FBDA6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A611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FBBD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0EA517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E7A0A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AFD6A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6F674D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EE25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32585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747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622118A" w14:textId="77777777" w:rsidTr="00F71301">
        <w:tc>
          <w:tcPr>
            <w:tcW w:w="3628" w:type="dxa"/>
          </w:tcPr>
          <w:p w14:paraId="3D9EC40D" w14:textId="15E21E0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текущего финансового года </w:t>
            </w:r>
          </w:p>
        </w:tc>
        <w:tc>
          <w:tcPr>
            <w:tcW w:w="964" w:type="dxa"/>
          </w:tcPr>
          <w:p w14:paraId="0ED40B9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7CCF2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C921B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5C43CC3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FFE5F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4CA2A5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6B66D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80F4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409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55E8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152497C" w14:textId="77777777" w:rsidTr="00F71301">
        <w:tblPrEx>
          <w:tblBorders>
            <w:insideH w:val="nil"/>
          </w:tblBorders>
        </w:tblPrEx>
        <w:tc>
          <w:tcPr>
            <w:tcW w:w="3628" w:type="dxa"/>
            <w:tcBorders>
              <w:bottom w:val="nil"/>
            </w:tcBorders>
          </w:tcPr>
          <w:p w14:paraId="1407DD96" w14:textId="347A0D2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финансового года, предшествующего отчетному, выявленные по контрольным мероприятиям </w:t>
            </w:r>
          </w:p>
        </w:tc>
        <w:tc>
          <w:tcPr>
            <w:tcW w:w="964" w:type="dxa"/>
            <w:tcBorders>
              <w:bottom w:val="nil"/>
            </w:tcBorders>
          </w:tcPr>
          <w:p w14:paraId="0CCC80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C5B89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EC984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3E387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AC5DA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355DA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FBC8D1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7F7D80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C208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ACBA3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017E105" w14:textId="77777777" w:rsidTr="00F71301">
        <w:tblPrEx>
          <w:tblBorders>
            <w:insideH w:val="nil"/>
          </w:tblBorders>
        </w:tblPrEx>
        <w:tc>
          <w:tcPr>
            <w:tcW w:w="9950" w:type="dxa"/>
            <w:gridSpan w:val="11"/>
            <w:tcBorders>
              <w:top w:val="nil"/>
            </w:tcBorders>
          </w:tcPr>
          <w:p w14:paraId="0CD9F1A4"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3520BD4" w14:textId="77777777" w:rsidTr="00F71301">
        <w:tblPrEx>
          <w:tblBorders>
            <w:insideH w:val="nil"/>
          </w:tblBorders>
        </w:tblPrEx>
        <w:tc>
          <w:tcPr>
            <w:tcW w:w="3628" w:type="dxa"/>
            <w:tcBorders>
              <w:bottom w:val="nil"/>
            </w:tcBorders>
          </w:tcPr>
          <w:p w14:paraId="4F203862" w14:textId="204E04A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прошлых финансовых лет, выявленные по контрольным мероприятиям </w:t>
            </w:r>
          </w:p>
        </w:tc>
        <w:tc>
          <w:tcPr>
            <w:tcW w:w="964" w:type="dxa"/>
            <w:tcBorders>
              <w:bottom w:val="nil"/>
            </w:tcBorders>
          </w:tcPr>
          <w:p w14:paraId="221FF0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E6B82F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D8B9A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FC4C4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ABDF85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4ECC04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9983C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004C5D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0CB5B4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1DFD7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2A0544C" w14:textId="77777777" w:rsidTr="00F71301">
        <w:tblPrEx>
          <w:tblBorders>
            <w:insideH w:val="nil"/>
          </w:tblBorders>
        </w:tblPrEx>
        <w:tc>
          <w:tcPr>
            <w:tcW w:w="9950" w:type="dxa"/>
            <w:gridSpan w:val="11"/>
            <w:tcBorders>
              <w:top w:val="nil"/>
            </w:tcBorders>
          </w:tcPr>
          <w:p w14:paraId="2D9CC78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4">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502FB83" w14:textId="77777777" w:rsidTr="00F71301">
        <w:tc>
          <w:tcPr>
            <w:tcW w:w="3628" w:type="dxa"/>
          </w:tcPr>
          <w:p w14:paraId="0BCECCE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Доходы экономического субъекта</w:t>
            </w:r>
          </w:p>
        </w:tc>
        <w:tc>
          <w:tcPr>
            <w:tcW w:w="964" w:type="dxa"/>
          </w:tcPr>
          <w:p w14:paraId="1797F6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BDEA0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BDC9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9F63A0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1D7D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45734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076E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CBCC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47D46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508FD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55D36BC" w14:textId="77777777" w:rsidTr="00F71301">
        <w:tblPrEx>
          <w:tblBorders>
            <w:insideH w:val="nil"/>
          </w:tblBorders>
        </w:tblPrEx>
        <w:tc>
          <w:tcPr>
            <w:tcW w:w="3628" w:type="dxa"/>
            <w:tcBorders>
              <w:bottom w:val="nil"/>
            </w:tcBorders>
          </w:tcPr>
          <w:p w14:paraId="0E77BF43" w14:textId="6DCD326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финансового года, предшествующего отчетному, выявленные в отчетном году </w:t>
            </w:r>
          </w:p>
        </w:tc>
        <w:tc>
          <w:tcPr>
            <w:tcW w:w="964" w:type="dxa"/>
            <w:tcBorders>
              <w:bottom w:val="nil"/>
            </w:tcBorders>
          </w:tcPr>
          <w:p w14:paraId="22F12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192870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F7902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04EE5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BF04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410FA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4A73A3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5148FC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7807AE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9B37A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FB7123A" w14:textId="77777777" w:rsidTr="00F71301">
        <w:tblPrEx>
          <w:tblBorders>
            <w:insideH w:val="nil"/>
          </w:tblBorders>
        </w:tblPrEx>
        <w:tc>
          <w:tcPr>
            <w:tcW w:w="9950" w:type="dxa"/>
            <w:gridSpan w:val="11"/>
            <w:tcBorders>
              <w:top w:val="nil"/>
            </w:tcBorders>
          </w:tcPr>
          <w:p w14:paraId="74099C1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lastRenderedPageBreak/>
              <w:t xml:space="preserve">(в ред. </w:t>
            </w:r>
            <w:hyperlink r:id="rId86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5908FA3" w14:textId="77777777" w:rsidTr="00F71301">
        <w:tblPrEx>
          <w:tblBorders>
            <w:insideH w:val="nil"/>
          </w:tblBorders>
        </w:tblPrEx>
        <w:tc>
          <w:tcPr>
            <w:tcW w:w="3628" w:type="dxa"/>
            <w:tcBorders>
              <w:bottom w:val="nil"/>
            </w:tcBorders>
          </w:tcPr>
          <w:p w14:paraId="1D430121" w14:textId="09D73F5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прошлых финансовых лет, выявленные в отчетном году </w:t>
            </w:r>
          </w:p>
        </w:tc>
        <w:tc>
          <w:tcPr>
            <w:tcW w:w="964" w:type="dxa"/>
            <w:tcBorders>
              <w:bottom w:val="nil"/>
            </w:tcBorders>
          </w:tcPr>
          <w:p w14:paraId="2E8F22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429C9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22AF6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54406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DBA6D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4043A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13A77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4B16683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35A86E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9B08F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90BDEB2" w14:textId="77777777" w:rsidTr="00F71301">
        <w:tblPrEx>
          <w:tblBorders>
            <w:insideH w:val="nil"/>
          </w:tblBorders>
        </w:tblPrEx>
        <w:tc>
          <w:tcPr>
            <w:tcW w:w="9950" w:type="dxa"/>
            <w:gridSpan w:val="11"/>
            <w:tcBorders>
              <w:top w:val="nil"/>
            </w:tcBorders>
          </w:tcPr>
          <w:p w14:paraId="35E338EE"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6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7A77C3A3" w14:textId="77777777" w:rsidTr="00F71301">
        <w:tblPrEx>
          <w:tblBorders>
            <w:insideH w:val="nil"/>
          </w:tblBorders>
        </w:tblPrEx>
        <w:tc>
          <w:tcPr>
            <w:tcW w:w="3628" w:type="dxa"/>
            <w:tcBorders>
              <w:bottom w:val="nil"/>
            </w:tcBorders>
          </w:tcPr>
          <w:p w14:paraId="076B4383" w14:textId="63B84C1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Расходы финансового года, предшествующего отчетному, выявленные по контрольным мероприятиям </w:t>
            </w:r>
          </w:p>
        </w:tc>
        <w:tc>
          <w:tcPr>
            <w:tcW w:w="964" w:type="dxa"/>
            <w:tcBorders>
              <w:bottom w:val="nil"/>
            </w:tcBorders>
          </w:tcPr>
          <w:p w14:paraId="39099A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4085B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4E110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93DD14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39320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E5AA04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75C302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Borders>
              <w:bottom w:val="nil"/>
            </w:tcBorders>
          </w:tcPr>
          <w:p w14:paraId="553F2D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73C3B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374C056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14CBBB3E" w14:textId="77777777" w:rsidTr="00F71301">
        <w:tblPrEx>
          <w:tblBorders>
            <w:insideH w:val="nil"/>
          </w:tblBorders>
        </w:tblPrEx>
        <w:tc>
          <w:tcPr>
            <w:tcW w:w="9950" w:type="dxa"/>
            <w:gridSpan w:val="11"/>
            <w:tcBorders>
              <w:top w:val="nil"/>
            </w:tcBorders>
          </w:tcPr>
          <w:p w14:paraId="5F993D26"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49EEFA82" w14:textId="77777777" w:rsidTr="00F71301">
        <w:tblPrEx>
          <w:tblBorders>
            <w:insideH w:val="nil"/>
          </w:tblBorders>
        </w:tblPrEx>
        <w:tc>
          <w:tcPr>
            <w:tcW w:w="3628" w:type="dxa"/>
            <w:tcBorders>
              <w:bottom w:val="nil"/>
            </w:tcBorders>
          </w:tcPr>
          <w:p w14:paraId="66DAE43B" w14:textId="69510F10"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Расходы прошлых финансовых лет, выявленные по контрольным мероприятиям </w:t>
            </w:r>
          </w:p>
        </w:tc>
        <w:tc>
          <w:tcPr>
            <w:tcW w:w="964" w:type="dxa"/>
            <w:tcBorders>
              <w:bottom w:val="nil"/>
            </w:tcBorders>
          </w:tcPr>
          <w:p w14:paraId="767299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5833C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6BB34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6E85D8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58C9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8485B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0ADE96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Borders>
              <w:bottom w:val="nil"/>
            </w:tcBorders>
          </w:tcPr>
          <w:p w14:paraId="183CCB2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F4A7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7343C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DCE622" w14:textId="77777777" w:rsidTr="00F71301">
        <w:tblPrEx>
          <w:tblBorders>
            <w:insideH w:val="nil"/>
          </w:tblBorders>
        </w:tblPrEx>
        <w:tc>
          <w:tcPr>
            <w:tcW w:w="9950" w:type="dxa"/>
            <w:gridSpan w:val="11"/>
            <w:tcBorders>
              <w:top w:val="nil"/>
            </w:tcBorders>
          </w:tcPr>
          <w:p w14:paraId="700D28A3"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68">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7F597A06" w14:textId="77777777" w:rsidTr="00F71301">
        <w:tc>
          <w:tcPr>
            <w:tcW w:w="3628" w:type="dxa"/>
          </w:tcPr>
          <w:p w14:paraId="0C757601" w14:textId="6BD7195F"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Расходы текущего финансового года </w:t>
            </w:r>
          </w:p>
        </w:tc>
        <w:tc>
          <w:tcPr>
            <w:tcW w:w="964" w:type="dxa"/>
          </w:tcPr>
          <w:p w14:paraId="113CBB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1E11F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47768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403438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4213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DE348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34EF2E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6C8A6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AB163F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254193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BABE8E" w14:textId="77777777" w:rsidTr="00F71301">
        <w:tc>
          <w:tcPr>
            <w:tcW w:w="3628" w:type="dxa"/>
          </w:tcPr>
          <w:p w14:paraId="26AB26D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Расходы экономического субъекта</w:t>
            </w:r>
          </w:p>
        </w:tc>
        <w:tc>
          <w:tcPr>
            <w:tcW w:w="964" w:type="dxa"/>
          </w:tcPr>
          <w:p w14:paraId="0EFE37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9A8414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6DCFFF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75438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50ACE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3AB3C8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1E259B8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3CCD4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03EFC5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06C09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2A8932A" w14:textId="77777777" w:rsidTr="00F71301">
        <w:tblPrEx>
          <w:tblBorders>
            <w:insideH w:val="nil"/>
          </w:tblBorders>
        </w:tblPrEx>
        <w:tc>
          <w:tcPr>
            <w:tcW w:w="3628" w:type="dxa"/>
            <w:tcBorders>
              <w:bottom w:val="nil"/>
            </w:tcBorders>
          </w:tcPr>
          <w:p w14:paraId="762D2F97" w14:textId="3D4BC22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Расходы финансового года, предшествующего отчетному, выявленные в отчетном году</w:t>
            </w:r>
          </w:p>
        </w:tc>
        <w:tc>
          <w:tcPr>
            <w:tcW w:w="964" w:type="dxa"/>
            <w:tcBorders>
              <w:bottom w:val="nil"/>
            </w:tcBorders>
          </w:tcPr>
          <w:p w14:paraId="3E87A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74B210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E342E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62F076F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100D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8EBCD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940F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8</w:t>
            </w:r>
          </w:p>
        </w:tc>
        <w:tc>
          <w:tcPr>
            <w:tcW w:w="562" w:type="dxa"/>
            <w:tcBorders>
              <w:bottom w:val="nil"/>
            </w:tcBorders>
          </w:tcPr>
          <w:p w14:paraId="2CCA1F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611566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D167C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EB36049" w14:textId="77777777" w:rsidTr="00F71301">
        <w:tblPrEx>
          <w:tblBorders>
            <w:insideH w:val="nil"/>
          </w:tblBorders>
        </w:tblPrEx>
        <w:tc>
          <w:tcPr>
            <w:tcW w:w="9950" w:type="dxa"/>
            <w:gridSpan w:val="11"/>
            <w:tcBorders>
              <w:top w:val="nil"/>
            </w:tcBorders>
          </w:tcPr>
          <w:p w14:paraId="082280C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69">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02AB8107" w14:textId="77777777" w:rsidTr="00F71301">
        <w:tblPrEx>
          <w:tblBorders>
            <w:insideH w:val="nil"/>
          </w:tblBorders>
        </w:tblPrEx>
        <w:tc>
          <w:tcPr>
            <w:tcW w:w="3628" w:type="dxa"/>
            <w:tcBorders>
              <w:bottom w:val="nil"/>
            </w:tcBorders>
          </w:tcPr>
          <w:p w14:paraId="32818C04" w14:textId="32F41488"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Расходы прошлых финансовых лет, выявленные в отчетном году </w:t>
            </w:r>
          </w:p>
        </w:tc>
        <w:tc>
          <w:tcPr>
            <w:tcW w:w="964" w:type="dxa"/>
            <w:tcBorders>
              <w:bottom w:val="nil"/>
            </w:tcBorders>
          </w:tcPr>
          <w:p w14:paraId="2EE53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9A7B5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1E68D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24C6AF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5426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0EDF6C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2C58F9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6C58FC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Borders>
              <w:bottom w:val="nil"/>
            </w:tcBorders>
          </w:tcPr>
          <w:p w14:paraId="2CCEA7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EEBAF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10F87DD" w14:textId="77777777" w:rsidTr="00F71301">
        <w:tblPrEx>
          <w:tblBorders>
            <w:insideH w:val="nil"/>
          </w:tblBorders>
        </w:tblPrEx>
        <w:tc>
          <w:tcPr>
            <w:tcW w:w="9950" w:type="dxa"/>
            <w:gridSpan w:val="11"/>
            <w:tcBorders>
              <w:top w:val="nil"/>
            </w:tcBorders>
          </w:tcPr>
          <w:p w14:paraId="0881A7D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70">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8D38513" w14:textId="77777777" w:rsidTr="00F71301">
        <w:tc>
          <w:tcPr>
            <w:tcW w:w="3628" w:type="dxa"/>
          </w:tcPr>
          <w:p w14:paraId="7BDC2E0C"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Финансовый результат прошлых отчетных периодов</w:t>
            </w:r>
          </w:p>
        </w:tc>
        <w:tc>
          <w:tcPr>
            <w:tcW w:w="964" w:type="dxa"/>
          </w:tcPr>
          <w:p w14:paraId="48DF6E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9882F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E5915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31051B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BFF00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0D2BA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F55CB6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6902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C8E67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E2E7F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0560C97" w14:textId="77777777" w:rsidTr="00F71301">
        <w:tblPrEx>
          <w:tblBorders>
            <w:insideH w:val="nil"/>
          </w:tblBorders>
        </w:tblPrEx>
        <w:tc>
          <w:tcPr>
            <w:tcW w:w="3628" w:type="dxa"/>
            <w:tcBorders>
              <w:bottom w:val="nil"/>
            </w:tcBorders>
          </w:tcPr>
          <w:p w14:paraId="55A4FBCC" w14:textId="230C630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будущих периодов </w:t>
            </w:r>
          </w:p>
        </w:tc>
        <w:tc>
          <w:tcPr>
            <w:tcW w:w="964" w:type="dxa"/>
            <w:tcBorders>
              <w:bottom w:val="nil"/>
            </w:tcBorders>
          </w:tcPr>
          <w:p w14:paraId="355CAF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FC1EA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D5388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8B4A1B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4AC3FD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7F19356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523842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9148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6970D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4BF926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F1F19F" w14:textId="77777777" w:rsidTr="00F71301">
        <w:tblPrEx>
          <w:tblBorders>
            <w:insideH w:val="nil"/>
          </w:tblBorders>
        </w:tblPrEx>
        <w:tc>
          <w:tcPr>
            <w:tcW w:w="9950" w:type="dxa"/>
            <w:gridSpan w:val="11"/>
            <w:tcBorders>
              <w:top w:val="nil"/>
            </w:tcBorders>
          </w:tcPr>
          <w:p w14:paraId="702DB7D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71">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27A46D4E" w14:textId="77777777" w:rsidTr="00F71301">
        <w:tblPrEx>
          <w:tblBorders>
            <w:insideH w:val="nil"/>
          </w:tblBorders>
        </w:tblPrEx>
        <w:tc>
          <w:tcPr>
            <w:tcW w:w="3628" w:type="dxa"/>
            <w:tcBorders>
              <w:bottom w:val="nil"/>
            </w:tcBorders>
          </w:tcPr>
          <w:p w14:paraId="70CF1DD3" w14:textId="05CE6A1E"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будущих периодов к признанию в текущем году </w:t>
            </w:r>
          </w:p>
        </w:tc>
        <w:tc>
          <w:tcPr>
            <w:tcW w:w="964" w:type="dxa"/>
            <w:tcBorders>
              <w:bottom w:val="nil"/>
            </w:tcBorders>
          </w:tcPr>
          <w:p w14:paraId="54B82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8146B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27D22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5A0E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1E91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27D06B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01C11DA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689C59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512833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E4928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DBEBBF" w14:textId="77777777" w:rsidTr="00F71301">
        <w:tblPrEx>
          <w:tblBorders>
            <w:insideH w:val="nil"/>
          </w:tblBorders>
        </w:tblPrEx>
        <w:tc>
          <w:tcPr>
            <w:tcW w:w="9950" w:type="dxa"/>
            <w:gridSpan w:val="11"/>
            <w:tcBorders>
              <w:top w:val="nil"/>
            </w:tcBorders>
          </w:tcPr>
          <w:p w14:paraId="6A020DE5"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72">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3AE715CD" w14:textId="77777777" w:rsidTr="00F71301">
        <w:tblPrEx>
          <w:tblBorders>
            <w:insideH w:val="nil"/>
          </w:tblBorders>
        </w:tblPrEx>
        <w:tc>
          <w:tcPr>
            <w:tcW w:w="3628" w:type="dxa"/>
            <w:tcBorders>
              <w:bottom w:val="nil"/>
            </w:tcBorders>
          </w:tcPr>
          <w:p w14:paraId="6EEFEB41" w14:textId="120455E6"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Доходы будущих периодов к признанию в очередные годы </w:t>
            </w:r>
          </w:p>
        </w:tc>
        <w:tc>
          <w:tcPr>
            <w:tcW w:w="964" w:type="dxa"/>
            <w:tcBorders>
              <w:bottom w:val="nil"/>
            </w:tcBorders>
          </w:tcPr>
          <w:p w14:paraId="052119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61EE149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598A2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4B8B95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5014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5CAE076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Borders>
              <w:bottom w:val="nil"/>
            </w:tcBorders>
          </w:tcPr>
          <w:p w14:paraId="1B5F65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Borders>
              <w:bottom w:val="nil"/>
            </w:tcBorders>
          </w:tcPr>
          <w:p w14:paraId="35CD1E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Borders>
              <w:bottom w:val="nil"/>
            </w:tcBorders>
          </w:tcPr>
          <w:p w14:paraId="191CCC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00DD0A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72A59F4" w14:textId="77777777" w:rsidTr="00F71301">
        <w:tblPrEx>
          <w:tblBorders>
            <w:insideH w:val="nil"/>
          </w:tblBorders>
        </w:tblPrEx>
        <w:tc>
          <w:tcPr>
            <w:tcW w:w="9950" w:type="dxa"/>
            <w:gridSpan w:val="11"/>
            <w:tcBorders>
              <w:top w:val="nil"/>
            </w:tcBorders>
          </w:tcPr>
          <w:p w14:paraId="4E3C3782"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73">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28.10.2020 N 246н)</w:t>
            </w:r>
          </w:p>
        </w:tc>
      </w:tr>
      <w:tr w:rsidR="006A3509" w:rsidRPr="006A3509" w14:paraId="6A379657" w14:textId="77777777" w:rsidTr="00F71301">
        <w:tblPrEx>
          <w:tblBorders>
            <w:insideH w:val="nil"/>
          </w:tblBorders>
        </w:tblPrEx>
        <w:tc>
          <w:tcPr>
            <w:tcW w:w="3628" w:type="dxa"/>
            <w:tcBorders>
              <w:bottom w:val="nil"/>
            </w:tcBorders>
          </w:tcPr>
          <w:p w14:paraId="2EC9DCC7" w14:textId="20D611C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Расходы будущих периодов </w:t>
            </w:r>
          </w:p>
        </w:tc>
        <w:tc>
          <w:tcPr>
            <w:tcW w:w="964" w:type="dxa"/>
            <w:tcBorders>
              <w:bottom w:val="nil"/>
            </w:tcBorders>
          </w:tcPr>
          <w:p w14:paraId="112790F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35F02E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A3264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5A35B0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8CC6D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357FAD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624" w:type="dxa"/>
            <w:tcBorders>
              <w:bottom w:val="nil"/>
            </w:tcBorders>
          </w:tcPr>
          <w:p w14:paraId="7E2E74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7414D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7F49F5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3511F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7EA1DF0" w14:textId="77777777" w:rsidTr="00F71301">
        <w:tblPrEx>
          <w:tblBorders>
            <w:insideH w:val="nil"/>
          </w:tblBorders>
        </w:tblPrEx>
        <w:tc>
          <w:tcPr>
            <w:tcW w:w="9950" w:type="dxa"/>
            <w:gridSpan w:val="11"/>
            <w:tcBorders>
              <w:top w:val="nil"/>
            </w:tcBorders>
          </w:tcPr>
          <w:p w14:paraId="718F778C"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74">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61B1B3DB" w14:textId="77777777" w:rsidTr="00F71301">
        <w:tblPrEx>
          <w:tblBorders>
            <w:insideH w:val="nil"/>
          </w:tblBorders>
        </w:tblPrEx>
        <w:tc>
          <w:tcPr>
            <w:tcW w:w="3628" w:type="dxa"/>
            <w:tcBorders>
              <w:bottom w:val="nil"/>
            </w:tcBorders>
          </w:tcPr>
          <w:p w14:paraId="5B8B3F33" w14:textId="718CDB53"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Резервы предстоящих расходов </w:t>
            </w:r>
          </w:p>
        </w:tc>
        <w:tc>
          <w:tcPr>
            <w:tcW w:w="964" w:type="dxa"/>
            <w:tcBorders>
              <w:bottom w:val="nil"/>
            </w:tcBorders>
          </w:tcPr>
          <w:p w14:paraId="08047E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2F76528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9484D2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15C471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C3BE0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Borders>
              <w:bottom w:val="nil"/>
            </w:tcBorders>
          </w:tcPr>
          <w:p w14:paraId="1032CB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624" w:type="dxa"/>
            <w:tcBorders>
              <w:bottom w:val="nil"/>
            </w:tcBorders>
          </w:tcPr>
          <w:p w14:paraId="07BAE6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2829EF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6BCA7F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529964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46E687A" w14:textId="77777777" w:rsidTr="00F71301">
        <w:tblPrEx>
          <w:tblBorders>
            <w:insideH w:val="nil"/>
          </w:tblBorders>
        </w:tblPrEx>
        <w:tc>
          <w:tcPr>
            <w:tcW w:w="9950" w:type="dxa"/>
            <w:gridSpan w:val="11"/>
            <w:tcBorders>
              <w:top w:val="nil"/>
            </w:tcBorders>
          </w:tcPr>
          <w:p w14:paraId="794DB03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75">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3672374D" w14:textId="77777777" w:rsidTr="00F71301">
        <w:tblPrEx>
          <w:tblBorders>
            <w:insideH w:val="nil"/>
          </w:tblBorders>
        </w:tblPrEx>
        <w:tc>
          <w:tcPr>
            <w:tcW w:w="3628" w:type="dxa"/>
            <w:tcBorders>
              <w:bottom w:val="nil"/>
            </w:tcBorders>
          </w:tcPr>
          <w:p w14:paraId="0AAAEE36" w14:textId="0E34D875"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Результат по кассовым операциям </w:t>
            </w:r>
            <w:r w:rsidRPr="006A3509">
              <w:rPr>
                <w:rFonts w:ascii="Times New Roman" w:hAnsi="Times New Roman" w:cs="Times New Roman"/>
                <w:szCs w:val="22"/>
              </w:rPr>
              <w:lastRenderedPageBreak/>
              <w:t xml:space="preserve">бюджета </w:t>
            </w:r>
          </w:p>
        </w:tc>
        <w:tc>
          <w:tcPr>
            <w:tcW w:w="964" w:type="dxa"/>
            <w:tcBorders>
              <w:bottom w:val="nil"/>
            </w:tcBorders>
          </w:tcPr>
          <w:p w14:paraId="5A81319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lastRenderedPageBreak/>
              <w:t>0</w:t>
            </w:r>
          </w:p>
        </w:tc>
        <w:tc>
          <w:tcPr>
            <w:tcW w:w="737" w:type="dxa"/>
            <w:tcBorders>
              <w:bottom w:val="nil"/>
            </w:tcBorders>
          </w:tcPr>
          <w:p w14:paraId="295802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057C1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Borders>
              <w:bottom w:val="nil"/>
            </w:tcBorders>
          </w:tcPr>
          <w:p w14:paraId="31A167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7FCF5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5E72BE9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730683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5BF4194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3E7B24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1531E6D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B4A5706" w14:textId="77777777" w:rsidTr="00F71301">
        <w:tblPrEx>
          <w:tblBorders>
            <w:insideH w:val="nil"/>
          </w:tblBorders>
        </w:tblPrEx>
        <w:tc>
          <w:tcPr>
            <w:tcW w:w="9950" w:type="dxa"/>
            <w:gridSpan w:val="11"/>
            <w:tcBorders>
              <w:top w:val="nil"/>
            </w:tcBorders>
          </w:tcPr>
          <w:p w14:paraId="56C05359"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 ред. </w:t>
            </w:r>
            <w:hyperlink r:id="rId876">
              <w:r w:rsidRPr="006A3509">
                <w:rPr>
                  <w:rFonts w:ascii="Times New Roman" w:hAnsi="Times New Roman" w:cs="Times New Roman"/>
                  <w:szCs w:val="22"/>
                </w:rPr>
                <w:t>Приказа</w:t>
              </w:r>
            </w:hyperlink>
            <w:r w:rsidRPr="006A3509">
              <w:rPr>
                <w:rFonts w:ascii="Times New Roman" w:hAnsi="Times New Roman" w:cs="Times New Roman"/>
                <w:szCs w:val="22"/>
              </w:rPr>
              <w:t xml:space="preserve"> Минфина России от 28.10.2020 N 246н)</w:t>
            </w:r>
          </w:p>
        </w:tc>
      </w:tr>
      <w:tr w:rsidR="006A3509" w:rsidRPr="006A3509" w14:paraId="44BD957B" w14:textId="77777777" w:rsidTr="00F71301">
        <w:tc>
          <w:tcPr>
            <w:tcW w:w="3628" w:type="dxa"/>
          </w:tcPr>
          <w:p w14:paraId="5DF944E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Результат по кассовому исполнению бюджета по поступлениям в бюджет</w:t>
            </w:r>
          </w:p>
        </w:tc>
        <w:tc>
          <w:tcPr>
            <w:tcW w:w="964" w:type="dxa"/>
          </w:tcPr>
          <w:p w14:paraId="3ED5A6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566AF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F567E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644E72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9BCB3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3D08E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52EAEB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9596C3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991DE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B1BCE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464D75E" w14:textId="77777777" w:rsidTr="00F71301">
        <w:tc>
          <w:tcPr>
            <w:tcW w:w="3628" w:type="dxa"/>
          </w:tcPr>
          <w:p w14:paraId="381C5CB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Результат по кассовому исполнению бюджета по выбытиям из бюджета</w:t>
            </w:r>
          </w:p>
        </w:tc>
        <w:tc>
          <w:tcPr>
            <w:tcW w:w="964" w:type="dxa"/>
          </w:tcPr>
          <w:p w14:paraId="331D817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DFC99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A4688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744B82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FED5D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017DB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E5F8D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C11C2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56226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15928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45D1390" w14:textId="77777777" w:rsidTr="00F71301">
        <w:tc>
          <w:tcPr>
            <w:tcW w:w="3628" w:type="dxa"/>
          </w:tcPr>
          <w:p w14:paraId="5BA7347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Результат прошлых отчетных периодов по кассовому исполнению бюджета</w:t>
            </w:r>
          </w:p>
        </w:tc>
        <w:tc>
          <w:tcPr>
            <w:tcW w:w="964" w:type="dxa"/>
          </w:tcPr>
          <w:p w14:paraId="3895D6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3FFD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F914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1A9E74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F68EC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CCFC3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9891E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C6C1E7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AD94F6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DC75D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97E6268" w14:textId="77777777" w:rsidTr="00F71301">
        <w:tc>
          <w:tcPr>
            <w:tcW w:w="3628" w:type="dxa"/>
          </w:tcPr>
          <w:p w14:paraId="41C44245" w14:textId="7FA534D3" w:rsidR="00930039" w:rsidRPr="006A3509" w:rsidRDefault="00930039" w:rsidP="00F71301">
            <w:pPr>
              <w:pStyle w:val="ConsPlusNormal"/>
              <w:outlineLvl w:val="2"/>
              <w:rPr>
                <w:rFonts w:ascii="Times New Roman" w:hAnsi="Times New Roman" w:cs="Times New Roman"/>
                <w:szCs w:val="22"/>
              </w:rPr>
            </w:pPr>
            <w:r w:rsidRPr="006A3509">
              <w:rPr>
                <w:rFonts w:ascii="Times New Roman" w:hAnsi="Times New Roman" w:cs="Times New Roman"/>
                <w:szCs w:val="22"/>
              </w:rPr>
              <w:t xml:space="preserve">РАЗДЕЛ 5. САНКЦИОНИРОВАНИЕ РАСХОДОВ </w:t>
            </w:r>
          </w:p>
        </w:tc>
        <w:tc>
          <w:tcPr>
            <w:tcW w:w="964" w:type="dxa"/>
          </w:tcPr>
          <w:p w14:paraId="212F2B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9A1F7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58F6A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9EC83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7F91A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604E2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463FA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A7CE4C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46132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FE6EF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3FBA3BF" w14:textId="77777777" w:rsidTr="00F71301">
        <w:tc>
          <w:tcPr>
            <w:tcW w:w="3628" w:type="dxa"/>
          </w:tcPr>
          <w:p w14:paraId="7091FB0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Санкционирование по текущему финансовому году</w:t>
            </w:r>
          </w:p>
        </w:tc>
        <w:tc>
          <w:tcPr>
            <w:tcW w:w="964" w:type="dxa"/>
          </w:tcPr>
          <w:p w14:paraId="2B5763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296D51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F7A6C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68F7F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18FA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B5781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71EFD3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E5FF3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7C330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BBF46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44DF302" w14:textId="77777777" w:rsidTr="00F71301">
        <w:tc>
          <w:tcPr>
            <w:tcW w:w="3628" w:type="dxa"/>
          </w:tcPr>
          <w:p w14:paraId="27C5AC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Санкционирование по первому году, следующему за текущим (очередному финансовому году)</w:t>
            </w:r>
          </w:p>
        </w:tc>
        <w:tc>
          <w:tcPr>
            <w:tcW w:w="964" w:type="dxa"/>
          </w:tcPr>
          <w:p w14:paraId="656B39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D9266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46C11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0F316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A495C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D11D59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303B0E5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A10F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1EE6F1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327AE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1168D1" w14:textId="77777777" w:rsidTr="00F71301">
        <w:tc>
          <w:tcPr>
            <w:tcW w:w="3628" w:type="dxa"/>
          </w:tcPr>
          <w:p w14:paraId="5D7060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Санкционирование по второму году, следующему за текущим (первому году, следующему за очередным)</w:t>
            </w:r>
          </w:p>
        </w:tc>
        <w:tc>
          <w:tcPr>
            <w:tcW w:w="964" w:type="dxa"/>
          </w:tcPr>
          <w:p w14:paraId="3B45521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D6A9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D801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2C9F16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3F1E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87317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25E2D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116D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9C93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ED16B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CEBE447" w14:textId="77777777" w:rsidTr="00F71301">
        <w:tc>
          <w:tcPr>
            <w:tcW w:w="3628" w:type="dxa"/>
          </w:tcPr>
          <w:p w14:paraId="6DEEE81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Санкционирование по второму году, следующему за очередным</w:t>
            </w:r>
          </w:p>
        </w:tc>
        <w:tc>
          <w:tcPr>
            <w:tcW w:w="964" w:type="dxa"/>
          </w:tcPr>
          <w:p w14:paraId="014A0C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0BD1EF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259FE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186CF7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BD0A8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EE29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26681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2CB15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40A6E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F488A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A2DEF58" w14:textId="77777777" w:rsidTr="00F71301">
        <w:tc>
          <w:tcPr>
            <w:tcW w:w="3628" w:type="dxa"/>
          </w:tcPr>
          <w:p w14:paraId="00A178C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Санкционирование на иные очередные годы (за пределами планового периода)</w:t>
            </w:r>
          </w:p>
        </w:tc>
        <w:tc>
          <w:tcPr>
            <w:tcW w:w="964" w:type="dxa"/>
          </w:tcPr>
          <w:p w14:paraId="4DA2021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B3709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98262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A1B64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FE0D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863A3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624" w:type="dxa"/>
          </w:tcPr>
          <w:p w14:paraId="7188EF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D4C076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C40E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46B0F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B996C87" w14:textId="77777777" w:rsidTr="00F71301">
        <w:tc>
          <w:tcPr>
            <w:tcW w:w="3628" w:type="dxa"/>
          </w:tcPr>
          <w:p w14:paraId="5F43D9A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Лимиты бюджетных обязательств</w:t>
            </w:r>
          </w:p>
        </w:tc>
        <w:tc>
          <w:tcPr>
            <w:tcW w:w="964" w:type="dxa"/>
          </w:tcPr>
          <w:p w14:paraId="490208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E055EF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F1A1B2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78F875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482A5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38C15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02B6D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0245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3E07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5B63EF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0493D3F" w14:textId="77777777" w:rsidTr="00F71301">
        <w:tc>
          <w:tcPr>
            <w:tcW w:w="3628" w:type="dxa"/>
          </w:tcPr>
          <w:p w14:paraId="77E5743F"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Доведенные лимиты бюджетных обязательств</w:t>
            </w:r>
          </w:p>
        </w:tc>
        <w:tc>
          <w:tcPr>
            <w:tcW w:w="964" w:type="dxa"/>
          </w:tcPr>
          <w:p w14:paraId="38A982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5A0C04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A1B897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2D76157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62251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0DA2F1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F1764B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7F7F703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700962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8CCAB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21911E3" w14:textId="77777777" w:rsidTr="00F71301">
        <w:tc>
          <w:tcPr>
            <w:tcW w:w="3628" w:type="dxa"/>
          </w:tcPr>
          <w:p w14:paraId="24BF7C4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Лимиты бюджетных обязательств к распределению</w:t>
            </w:r>
          </w:p>
        </w:tc>
        <w:tc>
          <w:tcPr>
            <w:tcW w:w="964" w:type="dxa"/>
          </w:tcPr>
          <w:p w14:paraId="610F297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DB7E3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9D855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01187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B8C7B8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776C070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65612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2F1FD18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B514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7DDC69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89B5FB2" w14:textId="77777777" w:rsidTr="00F71301">
        <w:tc>
          <w:tcPr>
            <w:tcW w:w="3628" w:type="dxa"/>
          </w:tcPr>
          <w:p w14:paraId="16CFE252"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Лимиты бюджетных обязательств получателей бюджетных средств</w:t>
            </w:r>
          </w:p>
        </w:tc>
        <w:tc>
          <w:tcPr>
            <w:tcW w:w="964" w:type="dxa"/>
          </w:tcPr>
          <w:p w14:paraId="402A27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43D7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1BF7D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A3EB8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34AEC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C6534A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01A1EC2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3BED33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DFF94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C6ACF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043E77" w14:textId="77777777" w:rsidTr="00F71301">
        <w:tc>
          <w:tcPr>
            <w:tcW w:w="3628" w:type="dxa"/>
          </w:tcPr>
          <w:p w14:paraId="3BB301C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Переданные лимиты бюджетных обязательств</w:t>
            </w:r>
          </w:p>
        </w:tc>
        <w:tc>
          <w:tcPr>
            <w:tcW w:w="964" w:type="dxa"/>
          </w:tcPr>
          <w:p w14:paraId="5D5858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55A5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B7EE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43B510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9F92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2EB375E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5C030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292121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70A4BB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106D41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C4C0969" w14:textId="77777777" w:rsidTr="00F71301">
        <w:tc>
          <w:tcPr>
            <w:tcW w:w="3628" w:type="dxa"/>
          </w:tcPr>
          <w:p w14:paraId="63DD4494"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Полученные лимиты бюджетных обязательств</w:t>
            </w:r>
          </w:p>
        </w:tc>
        <w:tc>
          <w:tcPr>
            <w:tcW w:w="964" w:type="dxa"/>
          </w:tcPr>
          <w:p w14:paraId="3A9CCA7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C0F216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B802E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F9505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30B68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7AD36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B22E8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55024E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A445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EF8DD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3C1DE10" w14:textId="77777777" w:rsidTr="00F71301">
        <w:tc>
          <w:tcPr>
            <w:tcW w:w="3628" w:type="dxa"/>
          </w:tcPr>
          <w:p w14:paraId="5C11C6FA"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Лимиты бюджетных обязательств в пути</w:t>
            </w:r>
          </w:p>
        </w:tc>
        <w:tc>
          <w:tcPr>
            <w:tcW w:w="964" w:type="dxa"/>
          </w:tcPr>
          <w:p w14:paraId="310B49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91917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2B7BC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DC2DA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754F8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61C5C1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AA18D9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22C270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719E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9E57B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A7CD029" w14:textId="77777777" w:rsidTr="00F71301">
        <w:tc>
          <w:tcPr>
            <w:tcW w:w="3628" w:type="dxa"/>
          </w:tcPr>
          <w:p w14:paraId="4F70DFB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Утвержденные лимиты бюджетных обязательств</w:t>
            </w:r>
          </w:p>
        </w:tc>
        <w:tc>
          <w:tcPr>
            <w:tcW w:w="964" w:type="dxa"/>
          </w:tcPr>
          <w:p w14:paraId="3843F38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1E37AA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EE46F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CA386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87A8F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624" w:type="dxa"/>
          </w:tcPr>
          <w:p w14:paraId="10CCD95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DBB30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3139F02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BF597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5D72A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E7D4A5B" w14:textId="77777777" w:rsidTr="00F71301">
        <w:tc>
          <w:tcPr>
            <w:tcW w:w="3628" w:type="dxa"/>
          </w:tcPr>
          <w:p w14:paraId="514A98D9" w14:textId="55C992FB"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lastRenderedPageBreak/>
              <w:t xml:space="preserve">Обязательства </w:t>
            </w:r>
          </w:p>
        </w:tc>
        <w:tc>
          <w:tcPr>
            <w:tcW w:w="964" w:type="dxa"/>
          </w:tcPr>
          <w:p w14:paraId="35D6A28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62541B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E5730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1F20C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DE9716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FB10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65E17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2B657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8427AA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496839C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7339766C" w14:textId="77777777" w:rsidTr="00F71301">
        <w:tc>
          <w:tcPr>
            <w:tcW w:w="3628" w:type="dxa"/>
          </w:tcPr>
          <w:p w14:paraId="679A4E5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Принятые обязательства</w:t>
            </w:r>
          </w:p>
        </w:tc>
        <w:tc>
          <w:tcPr>
            <w:tcW w:w="964" w:type="dxa"/>
          </w:tcPr>
          <w:p w14:paraId="25BC2B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EE973A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D0589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87065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B02F59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0B954AA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95D882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143C8BA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1C6063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4E86A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BD9FEDC" w14:textId="77777777" w:rsidTr="00F71301">
        <w:tc>
          <w:tcPr>
            <w:tcW w:w="3628" w:type="dxa"/>
          </w:tcPr>
          <w:p w14:paraId="7E80F72E"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Принятые денежные обязательства</w:t>
            </w:r>
          </w:p>
        </w:tc>
        <w:tc>
          <w:tcPr>
            <w:tcW w:w="964" w:type="dxa"/>
          </w:tcPr>
          <w:p w14:paraId="349799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6F8B01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D88A6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7E5D84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4BE057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68E5A76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4D55466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5B7AF2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A2CB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E5C73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742A8B5" w14:textId="77777777" w:rsidTr="00F71301">
        <w:tblPrEx>
          <w:tblBorders>
            <w:insideH w:val="nil"/>
          </w:tblBorders>
        </w:tblPrEx>
        <w:tc>
          <w:tcPr>
            <w:tcW w:w="3628" w:type="dxa"/>
            <w:tcBorders>
              <w:bottom w:val="nil"/>
            </w:tcBorders>
          </w:tcPr>
          <w:p w14:paraId="35130AE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Исполненные денежные обязательства</w:t>
            </w:r>
          </w:p>
        </w:tc>
        <w:tc>
          <w:tcPr>
            <w:tcW w:w="964" w:type="dxa"/>
            <w:tcBorders>
              <w:bottom w:val="nil"/>
            </w:tcBorders>
          </w:tcPr>
          <w:p w14:paraId="3694FB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Borders>
              <w:bottom w:val="nil"/>
            </w:tcBorders>
          </w:tcPr>
          <w:p w14:paraId="0C8B06C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4C90278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5149766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0A5134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Borders>
              <w:bottom w:val="nil"/>
            </w:tcBorders>
          </w:tcPr>
          <w:p w14:paraId="685CAFB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Borders>
              <w:bottom w:val="nil"/>
            </w:tcBorders>
          </w:tcPr>
          <w:p w14:paraId="46CE1EA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Borders>
              <w:bottom w:val="nil"/>
            </w:tcBorders>
          </w:tcPr>
          <w:p w14:paraId="6C79D8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Borders>
              <w:bottom w:val="nil"/>
            </w:tcBorders>
          </w:tcPr>
          <w:p w14:paraId="1980551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Borders>
              <w:bottom w:val="nil"/>
            </w:tcBorders>
          </w:tcPr>
          <w:p w14:paraId="6B4E55E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6B29046" w14:textId="77777777" w:rsidTr="00F71301">
        <w:tblPrEx>
          <w:tblBorders>
            <w:insideH w:val="nil"/>
          </w:tblBorders>
        </w:tblPrEx>
        <w:tc>
          <w:tcPr>
            <w:tcW w:w="9950" w:type="dxa"/>
            <w:gridSpan w:val="11"/>
            <w:tcBorders>
              <w:top w:val="nil"/>
            </w:tcBorders>
          </w:tcPr>
          <w:p w14:paraId="134EF250" w14:textId="77777777" w:rsidR="00930039" w:rsidRPr="006A3509" w:rsidRDefault="00930039" w:rsidP="00930039">
            <w:pPr>
              <w:pStyle w:val="ConsPlusNormal"/>
              <w:jc w:val="both"/>
              <w:rPr>
                <w:rFonts w:ascii="Times New Roman" w:hAnsi="Times New Roman" w:cs="Times New Roman"/>
                <w:szCs w:val="22"/>
              </w:rPr>
            </w:pPr>
            <w:r w:rsidRPr="006A3509">
              <w:rPr>
                <w:rFonts w:ascii="Times New Roman" w:hAnsi="Times New Roman" w:cs="Times New Roman"/>
                <w:szCs w:val="22"/>
              </w:rPr>
              <w:t xml:space="preserve">(введено </w:t>
            </w:r>
            <w:hyperlink r:id="rId877">
              <w:r w:rsidRPr="006A3509">
                <w:rPr>
                  <w:rFonts w:ascii="Times New Roman" w:hAnsi="Times New Roman" w:cs="Times New Roman"/>
                  <w:szCs w:val="22"/>
                </w:rPr>
                <w:t>Приказом</w:t>
              </w:r>
            </w:hyperlink>
            <w:r w:rsidRPr="006A3509">
              <w:rPr>
                <w:rFonts w:ascii="Times New Roman" w:hAnsi="Times New Roman" w:cs="Times New Roman"/>
                <w:szCs w:val="22"/>
              </w:rPr>
              <w:t xml:space="preserve"> Минфина России от 29.03.2023 N 35н)</w:t>
            </w:r>
          </w:p>
        </w:tc>
      </w:tr>
      <w:tr w:rsidR="006A3509" w:rsidRPr="006A3509" w14:paraId="321C101C" w14:textId="77777777" w:rsidTr="00F71301">
        <w:tc>
          <w:tcPr>
            <w:tcW w:w="3628" w:type="dxa"/>
          </w:tcPr>
          <w:p w14:paraId="47E3E643"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Принимаемые обязательства</w:t>
            </w:r>
          </w:p>
        </w:tc>
        <w:tc>
          <w:tcPr>
            <w:tcW w:w="964" w:type="dxa"/>
          </w:tcPr>
          <w:p w14:paraId="0D056AE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23E34CE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20B099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C7C02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856D7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45C517A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529BF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562" w:type="dxa"/>
          </w:tcPr>
          <w:p w14:paraId="1DAE37A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F9950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7C3EB0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49859507" w14:textId="77777777" w:rsidTr="00F71301">
        <w:tc>
          <w:tcPr>
            <w:tcW w:w="3628" w:type="dxa"/>
          </w:tcPr>
          <w:p w14:paraId="79A2CE3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Отложенные обязательства</w:t>
            </w:r>
          </w:p>
        </w:tc>
        <w:tc>
          <w:tcPr>
            <w:tcW w:w="964" w:type="dxa"/>
          </w:tcPr>
          <w:p w14:paraId="75CE488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5C2668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DE2FA2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7A409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1CCB4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624" w:type="dxa"/>
          </w:tcPr>
          <w:p w14:paraId="2AAFD71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6DA39F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6CEF42B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DFACA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6CEFE08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BEB0DB8" w14:textId="77777777" w:rsidTr="00F71301">
        <w:tc>
          <w:tcPr>
            <w:tcW w:w="3628" w:type="dxa"/>
          </w:tcPr>
          <w:p w14:paraId="24B2FC4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Бюджетные ассигнования</w:t>
            </w:r>
          </w:p>
        </w:tc>
        <w:tc>
          <w:tcPr>
            <w:tcW w:w="964" w:type="dxa"/>
          </w:tcPr>
          <w:p w14:paraId="01859F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E417AF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118928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16B94CA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DBDC0A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394FD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5BF4D0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FBCDC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51328C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0F7A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48AA307" w14:textId="77777777" w:rsidTr="00F71301">
        <w:tc>
          <w:tcPr>
            <w:tcW w:w="3628" w:type="dxa"/>
          </w:tcPr>
          <w:p w14:paraId="537A13D9"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Доведенные бюджетные ассигнования</w:t>
            </w:r>
          </w:p>
        </w:tc>
        <w:tc>
          <w:tcPr>
            <w:tcW w:w="964" w:type="dxa"/>
          </w:tcPr>
          <w:p w14:paraId="0D585B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11A8E4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74B1FC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80E41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FD284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2BFF419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A83820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562" w:type="dxa"/>
          </w:tcPr>
          <w:p w14:paraId="22217B9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8F8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2AFFD0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CFDBBEB" w14:textId="77777777" w:rsidTr="00F71301">
        <w:tc>
          <w:tcPr>
            <w:tcW w:w="3628" w:type="dxa"/>
          </w:tcPr>
          <w:p w14:paraId="559D00D5"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Бюджетные ассигнования к распределению</w:t>
            </w:r>
          </w:p>
        </w:tc>
        <w:tc>
          <w:tcPr>
            <w:tcW w:w="964" w:type="dxa"/>
          </w:tcPr>
          <w:p w14:paraId="0335DB8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434607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866014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C4B491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4105A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1C83886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D14A6F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2</w:t>
            </w:r>
          </w:p>
        </w:tc>
        <w:tc>
          <w:tcPr>
            <w:tcW w:w="562" w:type="dxa"/>
          </w:tcPr>
          <w:p w14:paraId="1C57345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5880C8B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5FA235F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D4DFED4" w14:textId="77777777" w:rsidTr="00F71301">
        <w:tc>
          <w:tcPr>
            <w:tcW w:w="3628" w:type="dxa"/>
          </w:tcPr>
          <w:p w14:paraId="5D1F092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Бюджетные ассигнования получателей бюджетных средств и администраторов выплат по источникам</w:t>
            </w:r>
          </w:p>
        </w:tc>
        <w:tc>
          <w:tcPr>
            <w:tcW w:w="964" w:type="dxa"/>
          </w:tcPr>
          <w:p w14:paraId="0AADFA0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4F5E8E0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97A889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CD5F21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6B5979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5F85C5C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A019D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562" w:type="dxa"/>
          </w:tcPr>
          <w:p w14:paraId="1B120C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E65A76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3CD4730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23F313D9" w14:textId="77777777" w:rsidTr="00F71301">
        <w:tc>
          <w:tcPr>
            <w:tcW w:w="3628" w:type="dxa"/>
          </w:tcPr>
          <w:p w14:paraId="7435EDB1"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Переданные бюджетные ассигнования</w:t>
            </w:r>
          </w:p>
        </w:tc>
        <w:tc>
          <w:tcPr>
            <w:tcW w:w="964" w:type="dxa"/>
          </w:tcPr>
          <w:p w14:paraId="53ECA7F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8F4BAE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FB3C3C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4E6B880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E4E7EB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45FE3D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1DB53D4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562" w:type="dxa"/>
          </w:tcPr>
          <w:p w14:paraId="4CFD66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0501B7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0C39E42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56B6A46" w14:textId="77777777" w:rsidTr="00F71301">
        <w:tc>
          <w:tcPr>
            <w:tcW w:w="3628" w:type="dxa"/>
          </w:tcPr>
          <w:p w14:paraId="3F4D3796"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Полученные бюджетные ассигнования</w:t>
            </w:r>
          </w:p>
        </w:tc>
        <w:tc>
          <w:tcPr>
            <w:tcW w:w="964" w:type="dxa"/>
          </w:tcPr>
          <w:p w14:paraId="105A41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718E797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1D711D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2D43AC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2DEA2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0219900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9B6734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5770F00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2B5958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2B3683C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63E6BE9E" w14:textId="77777777" w:rsidTr="00F71301">
        <w:tc>
          <w:tcPr>
            <w:tcW w:w="3628" w:type="dxa"/>
          </w:tcPr>
          <w:p w14:paraId="64D8E39B"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Бюджетные ассигнования в пути</w:t>
            </w:r>
          </w:p>
        </w:tc>
        <w:tc>
          <w:tcPr>
            <w:tcW w:w="964" w:type="dxa"/>
          </w:tcPr>
          <w:p w14:paraId="6FA0ABE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1EF29F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F299E0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A9F6BD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20F857D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724FADC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75CB564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6</w:t>
            </w:r>
          </w:p>
        </w:tc>
        <w:tc>
          <w:tcPr>
            <w:tcW w:w="562" w:type="dxa"/>
          </w:tcPr>
          <w:p w14:paraId="14B8F23A"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631633B"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FB87ED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5E33045C" w14:textId="77777777" w:rsidTr="00F71301">
        <w:tc>
          <w:tcPr>
            <w:tcW w:w="3628" w:type="dxa"/>
          </w:tcPr>
          <w:p w14:paraId="262B9C60" w14:textId="77777777" w:rsidR="00930039" w:rsidRPr="006A3509" w:rsidRDefault="00930039" w:rsidP="00930039">
            <w:pPr>
              <w:pStyle w:val="ConsPlusNormal"/>
              <w:rPr>
                <w:rFonts w:ascii="Times New Roman" w:hAnsi="Times New Roman" w:cs="Times New Roman"/>
                <w:szCs w:val="22"/>
              </w:rPr>
            </w:pPr>
            <w:r w:rsidRPr="006A3509">
              <w:rPr>
                <w:rFonts w:ascii="Times New Roman" w:hAnsi="Times New Roman" w:cs="Times New Roman"/>
                <w:szCs w:val="22"/>
              </w:rPr>
              <w:t>Утвержденные бюджетные ассигнования</w:t>
            </w:r>
          </w:p>
        </w:tc>
        <w:tc>
          <w:tcPr>
            <w:tcW w:w="964" w:type="dxa"/>
          </w:tcPr>
          <w:p w14:paraId="721AD4B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0A5F08B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ADCEED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08C2F8E9"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3AD3B79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3</w:t>
            </w:r>
          </w:p>
        </w:tc>
        <w:tc>
          <w:tcPr>
            <w:tcW w:w="624" w:type="dxa"/>
          </w:tcPr>
          <w:p w14:paraId="6738125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6D24B40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9</w:t>
            </w:r>
          </w:p>
        </w:tc>
        <w:tc>
          <w:tcPr>
            <w:tcW w:w="562" w:type="dxa"/>
          </w:tcPr>
          <w:p w14:paraId="341B4643"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5634A64"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1D298DD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0083D372" w14:textId="77777777" w:rsidTr="00F71301">
        <w:tc>
          <w:tcPr>
            <w:tcW w:w="3628" w:type="dxa"/>
          </w:tcPr>
          <w:p w14:paraId="663B3169" w14:textId="67080772"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Сметные (плановые, прогнозные) назначения </w:t>
            </w:r>
          </w:p>
        </w:tc>
        <w:tc>
          <w:tcPr>
            <w:tcW w:w="964" w:type="dxa"/>
          </w:tcPr>
          <w:p w14:paraId="07E369E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3A61A35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EC35EA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3813DD2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D18E86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4</w:t>
            </w:r>
          </w:p>
        </w:tc>
        <w:tc>
          <w:tcPr>
            <w:tcW w:w="624" w:type="dxa"/>
          </w:tcPr>
          <w:p w14:paraId="6F97B3B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29D5813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7ECAF4D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4B1EEDF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9BCFE7"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r w:rsidR="006A3509" w:rsidRPr="006A3509" w14:paraId="3FB17C92" w14:textId="77777777" w:rsidTr="00F71301">
        <w:tc>
          <w:tcPr>
            <w:tcW w:w="3628" w:type="dxa"/>
          </w:tcPr>
          <w:p w14:paraId="5C538013" w14:textId="406800F4" w:rsidR="00930039" w:rsidRPr="006A3509" w:rsidRDefault="00930039" w:rsidP="00F71301">
            <w:pPr>
              <w:pStyle w:val="ConsPlusNormal"/>
              <w:rPr>
                <w:rFonts w:ascii="Times New Roman" w:hAnsi="Times New Roman" w:cs="Times New Roman"/>
                <w:szCs w:val="22"/>
              </w:rPr>
            </w:pPr>
            <w:r w:rsidRPr="006A3509">
              <w:rPr>
                <w:rFonts w:ascii="Times New Roman" w:hAnsi="Times New Roman" w:cs="Times New Roman"/>
                <w:szCs w:val="22"/>
              </w:rPr>
              <w:t xml:space="preserve">Утвержденный объем финансового обеспечения </w:t>
            </w:r>
          </w:p>
        </w:tc>
        <w:tc>
          <w:tcPr>
            <w:tcW w:w="964" w:type="dxa"/>
          </w:tcPr>
          <w:p w14:paraId="0A653392"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737" w:type="dxa"/>
          </w:tcPr>
          <w:p w14:paraId="67781EBC"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6400311"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5</w:t>
            </w:r>
          </w:p>
        </w:tc>
        <w:tc>
          <w:tcPr>
            <w:tcW w:w="562" w:type="dxa"/>
          </w:tcPr>
          <w:p w14:paraId="60C264D0"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1CA25DE6"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7</w:t>
            </w:r>
          </w:p>
        </w:tc>
        <w:tc>
          <w:tcPr>
            <w:tcW w:w="624" w:type="dxa"/>
          </w:tcPr>
          <w:p w14:paraId="1BF90E55"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624" w:type="dxa"/>
          </w:tcPr>
          <w:p w14:paraId="3CA79B2F"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04F93EC8"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2" w:type="dxa"/>
          </w:tcPr>
          <w:p w14:paraId="68EA36ED"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c>
          <w:tcPr>
            <w:tcW w:w="563" w:type="dxa"/>
          </w:tcPr>
          <w:p w14:paraId="7C4A0BBE" w14:textId="77777777" w:rsidR="00930039" w:rsidRPr="006A3509" w:rsidRDefault="00930039" w:rsidP="00930039">
            <w:pPr>
              <w:pStyle w:val="ConsPlusNormal"/>
              <w:jc w:val="center"/>
              <w:rPr>
                <w:rFonts w:ascii="Times New Roman" w:hAnsi="Times New Roman" w:cs="Times New Roman"/>
                <w:szCs w:val="22"/>
              </w:rPr>
            </w:pPr>
            <w:r w:rsidRPr="006A3509">
              <w:rPr>
                <w:rFonts w:ascii="Times New Roman" w:hAnsi="Times New Roman" w:cs="Times New Roman"/>
                <w:szCs w:val="22"/>
              </w:rPr>
              <w:t>0</w:t>
            </w:r>
          </w:p>
        </w:tc>
      </w:tr>
    </w:tbl>
    <w:p w14:paraId="33484C26" w14:textId="7495B3F6" w:rsidR="00787C3D" w:rsidRPr="006A3509" w:rsidRDefault="00787C3D" w:rsidP="00787C3D">
      <w:pPr>
        <w:rPr>
          <w:sz w:val="24"/>
          <w:szCs w:val="24"/>
        </w:rPr>
      </w:pPr>
    </w:p>
    <w:p w14:paraId="2E25D822" w14:textId="77777777" w:rsidR="005274E3" w:rsidRPr="006A3509" w:rsidRDefault="005274E3" w:rsidP="00787C3D">
      <w:pPr>
        <w:rPr>
          <w:sz w:val="24"/>
          <w:szCs w:val="24"/>
        </w:rPr>
      </w:pPr>
    </w:p>
    <w:p w14:paraId="2F822B19" w14:textId="72B78B9C" w:rsidR="00BA1BB5" w:rsidRPr="006A3509" w:rsidRDefault="00BA1BB5" w:rsidP="00787C3D">
      <w:pPr>
        <w:jc w:val="center"/>
        <w:rPr>
          <w:sz w:val="24"/>
          <w:szCs w:val="24"/>
        </w:rPr>
      </w:pPr>
    </w:p>
    <w:p w14:paraId="0673CC9F" w14:textId="3CC930ED" w:rsidR="005274E3" w:rsidRPr="006A3509" w:rsidRDefault="005274E3" w:rsidP="00787C3D">
      <w:pPr>
        <w:jc w:val="center"/>
        <w:rPr>
          <w:sz w:val="24"/>
          <w:szCs w:val="24"/>
        </w:rPr>
      </w:pPr>
    </w:p>
    <w:p w14:paraId="0D66C480" w14:textId="7A918509" w:rsidR="005274E3" w:rsidRPr="006A3509" w:rsidRDefault="005274E3" w:rsidP="00787C3D">
      <w:pPr>
        <w:jc w:val="center"/>
        <w:rPr>
          <w:sz w:val="24"/>
          <w:szCs w:val="24"/>
        </w:rPr>
      </w:pPr>
    </w:p>
    <w:p w14:paraId="3BA9A826" w14:textId="4897203F" w:rsidR="005274E3" w:rsidRPr="006A3509" w:rsidRDefault="005274E3" w:rsidP="00787C3D">
      <w:pPr>
        <w:jc w:val="center"/>
        <w:rPr>
          <w:sz w:val="24"/>
          <w:szCs w:val="24"/>
        </w:rPr>
      </w:pPr>
    </w:p>
    <w:p w14:paraId="68BCE9C0" w14:textId="71A2C050" w:rsidR="005274E3" w:rsidRPr="006A3509" w:rsidRDefault="005274E3" w:rsidP="00787C3D">
      <w:pPr>
        <w:jc w:val="center"/>
        <w:rPr>
          <w:sz w:val="24"/>
          <w:szCs w:val="24"/>
        </w:rPr>
      </w:pPr>
    </w:p>
    <w:p w14:paraId="0BB8B254" w14:textId="3310F89C" w:rsidR="005274E3" w:rsidRPr="006A3509" w:rsidRDefault="005274E3" w:rsidP="00787C3D">
      <w:pPr>
        <w:jc w:val="center"/>
        <w:rPr>
          <w:sz w:val="24"/>
          <w:szCs w:val="24"/>
        </w:rPr>
      </w:pPr>
    </w:p>
    <w:p w14:paraId="779E2252" w14:textId="1D10FB37" w:rsidR="00787C3D" w:rsidRPr="006A3509" w:rsidRDefault="00787C3D" w:rsidP="00787C3D">
      <w:pPr>
        <w:jc w:val="center"/>
        <w:rPr>
          <w:sz w:val="24"/>
          <w:szCs w:val="24"/>
        </w:rPr>
      </w:pPr>
      <w:r w:rsidRPr="006A3509">
        <w:rPr>
          <w:sz w:val="24"/>
          <w:szCs w:val="24"/>
        </w:rPr>
        <w:lastRenderedPageBreak/>
        <w:t>ЗАБАЛАНСОВЫЕ СЧЕТА</w:t>
      </w: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6A3509" w:rsidRPr="006A3509" w14:paraId="3A148B4C"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8979FCD"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Наименование счета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BDA2043"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Номер счета</w:t>
            </w:r>
          </w:p>
        </w:tc>
      </w:tr>
      <w:tr w:rsidR="006A3509" w:rsidRPr="006A3509" w14:paraId="531383C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130BE19"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5F9969C"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w:t>
            </w:r>
          </w:p>
        </w:tc>
      </w:tr>
      <w:tr w:rsidR="006A3509" w:rsidRPr="006A3509" w14:paraId="03D29F6A"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EB2A64F" w14:textId="77777777" w:rsidR="00787C3D" w:rsidRPr="006A3509" w:rsidRDefault="00787C3D" w:rsidP="00586947">
            <w:pPr>
              <w:pStyle w:val="ConsPlusNormal"/>
              <w:jc w:val="both"/>
              <w:rPr>
                <w:rFonts w:ascii="Times New Roman" w:hAnsi="Times New Roman" w:cs="Times New Roman"/>
                <w:szCs w:val="22"/>
              </w:rPr>
            </w:pPr>
            <w:bookmarkStart w:id="44" w:name="P13828"/>
            <w:bookmarkEnd w:id="44"/>
            <w:r w:rsidRPr="006A3509">
              <w:rPr>
                <w:rFonts w:ascii="Times New Roman" w:hAnsi="Times New Roman" w:cs="Times New Roman"/>
                <w:szCs w:val="22"/>
              </w:rPr>
              <w:t>Имущество, полученное в пользование</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6A2EFB5"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01</w:t>
            </w:r>
          </w:p>
        </w:tc>
      </w:tr>
      <w:tr w:rsidR="006A3509" w:rsidRPr="006A3509" w14:paraId="15A9104E"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23A62E0"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Материальные ценности на хранении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4EFFC26"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02</w:t>
            </w:r>
          </w:p>
        </w:tc>
      </w:tr>
      <w:tr w:rsidR="006A3509" w:rsidRPr="006A3509" w14:paraId="52BBE5F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1E3334A"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Бланки строгой отчетности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4336524"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03</w:t>
            </w:r>
          </w:p>
        </w:tc>
      </w:tr>
      <w:tr w:rsidR="006A3509" w:rsidRPr="006A3509" w14:paraId="5353D839"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D718D3F"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Сомнительная задолженность</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84467ED"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04</w:t>
            </w:r>
          </w:p>
        </w:tc>
      </w:tr>
      <w:tr w:rsidR="006A3509" w:rsidRPr="006A3509" w14:paraId="6A6B91A6"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29AD67A"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Материальные ценности, оплаченные по централизованному снабжению</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922E302"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05</w:t>
            </w:r>
          </w:p>
        </w:tc>
      </w:tr>
      <w:tr w:rsidR="006A3509" w:rsidRPr="006A3509" w14:paraId="1B7DC732"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BBF89E9"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Задолженность учащихся и студентов за невозвращенные материальные ценности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E1A8C1B"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06</w:t>
            </w:r>
          </w:p>
        </w:tc>
      </w:tr>
      <w:tr w:rsidR="006A3509" w:rsidRPr="006A3509" w14:paraId="76CCE2D8"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34F8568" w14:textId="77777777" w:rsidR="00787C3D" w:rsidRPr="006A3509" w:rsidRDefault="00787C3D" w:rsidP="00586947">
            <w:pPr>
              <w:pStyle w:val="ConsPlusNormal"/>
              <w:jc w:val="both"/>
              <w:rPr>
                <w:rFonts w:ascii="Times New Roman" w:hAnsi="Times New Roman" w:cs="Times New Roman"/>
                <w:szCs w:val="22"/>
              </w:rPr>
            </w:pPr>
            <w:r w:rsidRPr="006A3509">
              <w:rPr>
                <w:rFonts w:ascii="Times New Roman" w:hAnsi="Times New Roman" w:cs="Times New Roman"/>
                <w:szCs w:val="22"/>
              </w:rPr>
              <w:t>Награды, призы, кубки и ценные подарки, сувениры</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CBDC21E"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07</w:t>
            </w:r>
          </w:p>
        </w:tc>
      </w:tr>
      <w:tr w:rsidR="006A3509" w:rsidRPr="006A3509" w14:paraId="7FB23CC1"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D277287"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Путевки неоплаченные</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D617AD6"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08</w:t>
            </w:r>
          </w:p>
        </w:tc>
      </w:tr>
      <w:tr w:rsidR="006A3509" w:rsidRPr="006A3509" w14:paraId="2E4F453A"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3D1B038"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Запасные части к транспортным средствам, выданные взамен изношенных</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E625B24"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09</w:t>
            </w:r>
          </w:p>
        </w:tc>
      </w:tr>
      <w:tr w:rsidR="006A3509" w:rsidRPr="006A3509" w14:paraId="70B601AB"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21F910C"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Обеспечение исполнения обязательств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00C3E13"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10</w:t>
            </w:r>
          </w:p>
        </w:tc>
      </w:tr>
      <w:tr w:rsidR="006A3509" w:rsidRPr="006A3509" w14:paraId="1C9E8A9D"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16AE1C1"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Государственные и муниципальные гарантии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C636821"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11</w:t>
            </w:r>
          </w:p>
        </w:tc>
      </w:tr>
      <w:tr w:rsidR="006A3509" w:rsidRPr="006A3509" w14:paraId="7AD535CC"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9386D99" w14:textId="1C565308"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Спецоборудование для выполнения научно-исследовательских работ по </w:t>
            </w:r>
            <w:r w:rsidR="000C3A55" w:rsidRPr="006A3509">
              <w:rPr>
                <w:rFonts w:ascii="Times New Roman" w:hAnsi="Times New Roman" w:cs="Times New Roman"/>
                <w:szCs w:val="22"/>
              </w:rPr>
              <w:t>Соглашения</w:t>
            </w:r>
            <w:r w:rsidRPr="006A3509">
              <w:rPr>
                <w:rFonts w:ascii="Times New Roman" w:hAnsi="Times New Roman" w:cs="Times New Roman"/>
                <w:szCs w:val="22"/>
              </w:rPr>
              <w:t>м с заказчиками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4D141C6"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12</w:t>
            </w:r>
          </w:p>
        </w:tc>
      </w:tr>
      <w:tr w:rsidR="006A3509" w:rsidRPr="006A3509" w14:paraId="699764F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07DD063" w14:textId="77777777" w:rsidR="00787C3D" w:rsidRPr="006A3509" w:rsidRDefault="00787C3D" w:rsidP="00586947">
            <w:pPr>
              <w:pStyle w:val="ConsPlusNormal"/>
              <w:jc w:val="both"/>
              <w:rPr>
                <w:rFonts w:ascii="Times New Roman" w:hAnsi="Times New Roman" w:cs="Times New Roman"/>
                <w:szCs w:val="22"/>
              </w:rPr>
            </w:pPr>
            <w:r w:rsidRPr="006A3509">
              <w:rPr>
                <w:rFonts w:ascii="Times New Roman" w:hAnsi="Times New Roman" w:cs="Times New Roman"/>
                <w:szCs w:val="22"/>
              </w:rPr>
              <w:t>Экспериментальные устройства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5B05AC7"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13</w:t>
            </w:r>
          </w:p>
        </w:tc>
      </w:tr>
      <w:tr w:rsidR="006A3509" w:rsidRPr="006A3509" w14:paraId="01D324B8"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008A441"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Расчетные документы, ожидающие исполнения</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692339F"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14</w:t>
            </w:r>
          </w:p>
        </w:tc>
      </w:tr>
      <w:tr w:rsidR="006A3509" w:rsidRPr="006A3509" w14:paraId="38213EA0"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C346509"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Расчетные документы, не оплаченные в срок из-за отсутствия средств на счете государственного (муниципального) учреждения</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114DAF9"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15</w:t>
            </w:r>
          </w:p>
        </w:tc>
      </w:tr>
      <w:tr w:rsidR="006A3509" w:rsidRPr="006A3509" w14:paraId="078758DE"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E6C547E"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Переплаты пенсий и пособий вследствие неправильного применения законодательства о пенсиях и пособиях, счетных ошибок</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CF253D8"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16</w:t>
            </w:r>
          </w:p>
        </w:tc>
      </w:tr>
      <w:tr w:rsidR="006A3509" w:rsidRPr="006A3509" w14:paraId="64C1DEC7"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E68F67E"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Поступления денежных средств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BC5224E"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17</w:t>
            </w:r>
          </w:p>
        </w:tc>
      </w:tr>
      <w:tr w:rsidR="006A3509" w:rsidRPr="006A3509" w14:paraId="07DA49F5"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C8C6D54"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Выбытия денежных средств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24B2514"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18</w:t>
            </w:r>
          </w:p>
        </w:tc>
      </w:tr>
      <w:tr w:rsidR="006A3509" w:rsidRPr="006A3509" w14:paraId="58FE25B9"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C53FFBD"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Невыясненные поступления прошлых лет</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D86D74B"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19</w:t>
            </w:r>
          </w:p>
        </w:tc>
      </w:tr>
      <w:tr w:rsidR="006A3509" w:rsidRPr="006A3509" w14:paraId="5A37B492"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8F9FD01"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Задолженность, невостребованная кредиторами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96BDE31"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20</w:t>
            </w:r>
          </w:p>
        </w:tc>
      </w:tr>
      <w:tr w:rsidR="006A3509" w:rsidRPr="006A3509" w14:paraId="1E65F2E9"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6173CC7"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Основные средства в эксплуатации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4835BCF"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21</w:t>
            </w:r>
          </w:p>
        </w:tc>
      </w:tr>
      <w:tr w:rsidR="006A3509" w:rsidRPr="006A3509" w14:paraId="10C10EFA"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8249EE6"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Материальные ценности, полученные по централизованному снабжению</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FF0B79E"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22</w:t>
            </w:r>
          </w:p>
        </w:tc>
      </w:tr>
      <w:tr w:rsidR="006A3509" w:rsidRPr="006A3509" w14:paraId="58A6314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96859D8"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Периодические издания для пользования</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34BA92F"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23</w:t>
            </w:r>
          </w:p>
        </w:tc>
      </w:tr>
      <w:tr w:rsidR="006A3509" w:rsidRPr="006A3509" w14:paraId="21F66A76"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ABCB239" w14:textId="1288B64B"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Нефинансовые активы, переданные в доверительное управление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40E4193"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24</w:t>
            </w:r>
          </w:p>
        </w:tc>
      </w:tr>
      <w:tr w:rsidR="006A3509" w:rsidRPr="006A3509" w14:paraId="21056D48"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55F0457" w14:textId="21C613D2"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Имущество, переданное в возмездное пользование (аренду)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9363E6C"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25</w:t>
            </w:r>
          </w:p>
        </w:tc>
      </w:tr>
      <w:tr w:rsidR="006A3509" w:rsidRPr="006A3509" w14:paraId="54479386"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83E37E6"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lastRenderedPageBreak/>
              <w:t>Имущество, переданное в безвозмездное пользование</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5F35D1B"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26</w:t>
            </w:r>
          </w:p>
        </w:tc>
      </w:tr>
      <w:tr w:rsidR="006A3509" w:rsidRPr="006A3509" w14:paraId="0CEDEB72"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8F356CB"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Материальные ценности, выданные в личное пользование работникам (сотрудникам)</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A557ECB"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27</w:t>
            </w:r>
          </w:p>
        </w:tc>
      </w:tr>
      <w:tr w:rsidR="006A3509" w:rsidRPr="006A3509" w14:paraId="1DA03E8C"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E6E22A6"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Представленные субсидии на приобретение жилья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233F08F"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29</w:t>
            </w:r>
          </w:p>
        </w:tc>
      </w:tr>
      <w:tr w:rsidR="006A3509" w:rsidRPr="006A3509" w14:paraId="27167FEE"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78C34DD" w14:textId="46F31816"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Расчеты по исполнению денежных обязательств через третьих лиц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8D4CF03"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30</w:t>
            </w:r>
          </w:p>
        </w:tc>
      </w:tr>
      <w:tr w:rsidR="006A3509" w:rsidRPr="006A3509" w14:paraId="46B9AB40"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5369F22" w14:textId="77777777" w:rsidR="00787C3D" w:rsidRPr="006A3509" w:rsidRDefault="00787C3D" w:rsidP="00586947">
            <w:pPr>
              <w:pStyle w:val="ConsPlusNormal"/>
              <w:rPr>
                <w:rFonts w:ascii="Times New Roman" w:hAnsi="Times New Roman" w:cs="Times New Roman"/>
                <w:szCs w:val="22"/>
              </w:rPr>
            </w:pPr>
            <w:r w:rsidRPr="006A3509">
              <w:rPr>
                <w:rFonts w:ascii="Times New Roman" w:hAnsi="Times New Roman" w:cs="Times New Roman"/>
                <w:szCs w:val="22"/>
              </w:rPr>
              <w:t>Акции по номинальной стоимости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B83B4BE" w14:textId="77777777" w:rsidR="00787C3D" w:rsidRPr="006A3509" w:rsidRDefault="00787C3D" w:rsidP="00586947">
            <w:pPr>
              <w:pStyle w:val="ConsPlusNormal"/>
              <w:jc w:val="center"/>
              <w:rPr>
                <w:rFonts w:ascii="Times New Roman" w:hAnsi="Times New Roman" w:cs="Times New Roman"/>
                <w:szCs w:val="22"/>
              </w:rPr>
            </w:pPr>
            <w:r w:rsidRPr="006A3509">
              <w:rPr>
                <w:rFonts w:ascii="Times New Roman" w:hAnsi="Times New Roman" w:cs="Times New Roman"/>
                <w:szCs w:val="22"/>
              </w:rPr>
              <w:t>31</w:t>
            </w:r>
          </w:p>
        </w:tc>
      </w:tr>
      <w:tr w:rsidR="006A3509" w:rsidRPr="006A3509" w14:paraId="21B7782F"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08C24FE0" w14:textId="4C62BD49" w:rsidR="005274E3" w:rsidRPr="006A3509" w:rsidRDefault="005274E3" w:rsidP="00586947">
            <w:pPr>
              <w:pStyle w:val="ConsPlusNormal"/>
              <w:rPr>
                <w:rFonts w:ascii="Times New Roman" w:hAnsi="Times New Roman" w:cs="Times New Roman"/>
                <w:szCs w:val="22"/>
              </w:rPr>
            </w:pPr>
            <w:r w:rsidRPr="006A3509">
              <w:rPr>
                <w:rFonts w:ascii="Times New Roman" w:hAnsi="Times New Roman" w:cs="Times New Roman"/>
                <w:szCs w:val="22"/>
              </w:rPr>
              <w:t xml:space="preserve">Ценные бумаги по договорам </w:t>
            </w:r>
            <w:proofErr w:type="spellStart"/>
            <w:r w:rsidRPr="006A3509">
              <w:rPr>
                <w:rFonts w:ascii="Times New Roman" w:hAnsi="Times New Roman" w:cs="Times New Roman"/>
                <w:szCs w:val="22"/>
              </w:rPr>
              <w:t>репо</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17F0A36" w14:textId="1B12BAF8" w:rsidR="005274E3" w:rsidRPr="006A3509" w:rsidRDefault="005274E3" w:rsidP="00586947">
            <w:pPr>
              <w:pStyle w:val="ConsPlusNormal"/>
              <w:jc w:val="center"/>
              <w:rPr>
                <w:rFonts w:ascii="Times New Roman" w:hAnsi="Times New Roman" w:cs="Times New Roman"/>
                <w:szCs w:val="22"/>
              </w:rPr>
            </w:pPr>
            <w:r w:rsidRPr="006A3509">
              <w:rPr>
                <w:rFonts w:ascii="Times New Roman" w:hAnsi="Times New Roman" w:cs="Times New Roman"/>
                <w:szCs w:val="22"/>
              </w:rPr>
              <w:t>33</w:t>
            </w:r>
          </w:p>
        </w:tc>
      </w:tr>
      <w:tr w:rsidR="006A3509" w:rsidRPr="006A3509" w14:paraId="6ED871D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3F6DB9A" w14:textId="67A8DA9A" w:rsidR="00BA1BB5" w:rsidRPr="006A3509" w:rsidRDefault="00BA1BB5" w:rsidP="00BA1BB5">
            <w:pPr>
              <w:pStyle w:val="ConsPlusNormal"/>
              <w:rPr>
                <w:rFonts w:ascii="Times New Roman" w:hAnsi="Times New Roman" w:cs="Times New Roman"/>
                <w:szCs w:val="22"/>
              </w:rPr>
            </w:pPr>
            <w:r w:rsidRPr="006A3509">
              <w:rPr>
                <w:rFonts w:ascii="Times New Roman" w:hAnsi="Times New Roman" w:cs="Times New Roman"/>
                <w:szCs w:val="22"/>
              </w:rPr>
              <w:t>Сметная стоимость создания (реконструкции) объекта концессии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0538315" w14:textId="53D73D15"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38</w:t>
            </w:r>
          </w:p>
        </w:tc>
      </w:tr>
      <w:tr w:rsidR="006A3509" w:rsidRPr="006A3509" w14:paraId="1F316576"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F9107AA" w14:textId="36083957" w:rsidR="00BA1BB5" w:rsidRPr="006A3509" w:rsidRDefault="00BA1BB5" w:rsidP="00BA1BB5">
            <w:pPr>
              <w:pStyle w:val="ConsPlusNormal"/>
              <w:rPr>
                <w:rFonts w:ascii="Times New Roman" w:hAnsi="Times New Roman" w:cs="Times New Roman"/>
                <w:szCs w:val="22"/>
              </w:rPr>
            </w:pPr>
            <w:r w:rsidRPr="006A3509">
              <w:rPr>
                <w:rFonts w:ascii="Times New Roman" w:hAnsi="Times New Roman" w:cs="Times New Roman"/>
                <w:szCs w:val="22"/>
              </w:rPr>
              <w:t>Доходы от инвестиций на создание и (или) реконструкцию объекта концессии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9DFF11A" w14:textId="077F265B"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39</w:t>
            </w:r>
          </w:p>
        </w:tc>
      </w:tr>
      <w:tr w:rsidR="006A3509" w:rsidRPr="006A3509" w14:paraId="639CE67C"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5BEB8200" w14:textId="77777777" w:rsidR="00BA1BB5" w:rsidRPr="006A3509" w:rsidRDefault="00BA1BB5" w:rsidP="00BA1BB5">
            <w:pPr>
              <w:pStyle w:val="ConsPlusNormal"/>
              <w:rPr>
                <w:rFonts w:ascii="Times New Roman" w:hAnsi="Times New Roman" w:cs="Times New Roman"/>
                <w:szCs w:val="22"/>
              </w:rPr>
            </w:pPr>
            <w:bookmarkStart w:id="45" w:name="P13888"/>
            <w:bookmarkEnd w:id="45"/>
            <w:r w:rsidRPr="006A3509">
              <w:rPr>
                <w:rFonts w:ascii="Times New Roman" w:hAnsi="Times New Roman" w:cs="Times New Roman"/>
                <w:szCs w:val="22"/>
              </w:rPr>
              <w:t xml:space="preserve">Финансовые активы в управляющих компаниях </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4E72C56" w14:textId="77777777"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40</w:t>
            </w:r>
          </w:p>
        </w:tc>
      </w:tr>
      <w:tr w:rsidR="006A3509" w:rsidRPr="006A3509" w14:paraId="7E1085C6"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5431E02" w14:textId="77777777" w:rsidR="00BA1BB5" w:rsidRPr="006A3509" w:rsidRDefault="00BA1BB5" w:rsidP="00BA1BB5">
            <w:pPr>
              <w:pStyle w:val="ConsPlusNormal"/>
              <w:rPr>
                <w:rFonts w:ascii="Times New Roman" w:hAnsi="Times New Roman" w:cs="Times New Roman"/>
                <w:szCs w:val="22"/>
              </w:rPr>
            </w:pPr>
            <w:r w:rsidRPr="006A3509">
              <w:rPr>
                <w:rFonts w:ascii="Times New Roman" w:hAnsi="Times New Roman" w:cs="Times New Roman"/>
                <w:szCs w:val="22"/>
              </w:rPr>
              <w:t>Бюджетные инвестиции, реализуемые организациями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AE2E8F9" w14:textId="77777777"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42</w:t>
            </w:r>
          </w:p>
        </w:tc>
      </w:tr>
      <w:tr w:rsidR="006A3509" w:rsidRPr="006A3509" w14:paraId="1FBFA233"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496D13DB" w14:textId="39BEBEF8" w:rsidR="00BA1BB5" w:rsidRPr="006A3509" w:rsidRDefault="00BA1BB5" w:rsidP="00BA1BB5">
            <w:pPr>
              <w:pStyle w:val="ConsPlusNormal"/>
              <w:rPr>
                <w:rFonts w:ascii="Times New Roman" w:hAnsi="Times New Roman" w:cs="Times New Roman"/>
                <w:szCs w:val="22"/>
              </w:rPr>
            </w:pPr>
            <w:r w:rsidRPr="006A3509">
              <w:rPr>
                <w:rFonts w:ascii="Times New Roman" w:hAnsi="Times New Roman" w:cs="Times New Roman"/>
                <w:szCs w:val="22"/>
              </w:rPr>
              <w:t>Доходы и расходы по долгосрочным договорам строительного подряда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89FA666" w14:textId="3450E17D"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45</w:t>
            </w:r>
          </w:p>
        </w:tc>
      </w:tr>
      <w:tr w:rsidR="006A3509" w:rsidRPr="006A3509" w14:paraId="73C10B79"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7A24320" w14:textId="6B89605D" w:rsidR="005274E3" w:rsidRPr="006A3509" w:rsidRDefault="005274E3" w:rsidP="00BA1BB5">
            <w:pPr>
              <w:pStyle w:val="ConsPlusNormal"/>
              <w:rPr>
                <w:rFonts w:ascii="Times New Roman" w:hAnsi="Times New Roman" w:cs="Times New Roman"/>
                <w:szCs w:val="22"/>
              </w:rPr>
            </w:pPr>
            <w:r w:rsidRPr="006A3509">
              <w:rPr>
                <w:rFonts w:ascii="Times New Roman" w:hAnsi="Times New Roman" w:cs="Times New Roman"/>
                <w:szCs w:val="22"/>
              </w:rPr>
              <w:t>Не признанный финансовый результат объекта инвестирования</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16F5EE3B" w14:textId="0F08BE87" w:rsidR="005274E3" w:rsidRPr="006A3509" w:rsidRDefault="005274E3" w:rsidP="00BA1BB5">
            <w:pPr>
              <w:pStyle w:val="ConsPlusNormal"/>
              <w:jc w:val="center"/>
              <w:rPr>
                <w:rFonts w:ascii="Times New Roman" w:hAnsi="Times New Roman" w:cs="Times New Roman"/>
                <w:szCs w:val="22"/>
              </w:rPr>
            </w:pPr>
            <w:r w:rsidRPr="006A3509">
              <w:rPr>
                <w:rFonts w:ascii="Times New Roman" w:hAnsi="Times New Roman" w:cs="Times New Roman"/>
                <w:szCs w:val="22"/>
              </w:rPr>
              <w:t>49</w:t>
            </w:r>
          </w:p>
        </w:tc>
      </w:tr>
      <w:tr w:rsidR="006A3509" w:rsidRPr="006A3509" w14:paraId="49C2F70A" w14:textId="77777777" w:rsidTr="005055BC">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4C49B79" w14:textId="70EDCF61" w:rsidR="00BA1BB5" w:rsidRPr="006A3509" w:rsidRDefault="00BA1BB5" w:rsidP="00BA1BB5">
            <w:pPr>
              <w:pStyle w:val="ConsPlusNormal"/>
              <w:rPr>
                <w:rFonts w:ascii="Times New Roman" w:hAnsi="Times New Roman" w:cs="Times New Roman"/>
                <w:szCs w:val="22"/>
              </w:rPr>
            </w:pPr>
            <w:r w:rsidRPr="006A3509">
              <w:rPr>
                <w:rFonts w:ascii="Times New Roman" w:hAnsi="Times New Roman" w:cs="Times New Roman"/>
                <w:szCs w:val="22"/>
              </w:rPr>
              <w:t>Материальные ценности, переданные на ответственное хранение сторонней организации</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58D5356" w14:textId="6E39B8D7" w:rsidR="00BA1BB5" w:rsidRPr="006A3509" w:rsidRDefault="00BA1BB5" w:rsidP="00BA1BB5">
            <w:pPr>
              <w:pStyle w:val="ConsPlusNormal"/>
              <w:jc w:val="center"/>
              <w:rPr>
                <w:rFonts w:ascii="Times New Roman" w:hAnsi="Times New Roman" w:cs="Times New Roman"/>
                <w:szCs w:val="22"/>
              </w:rPr>
            </w:pPr>
            <w:r w:rsidRPr="006A3509">
              <w:rPr>
                <w:rFonts w:ascii="Times New Roman" w:hAnsi="Times New Roman" w:cs="Times New Roman"/>
                <w:szCs w:val="22"/>
              </w:rPr>
              <w:t>99</w:t>
            </w:r>
          </w:p>
        </w:tc>
      </w:tr>
      <w:tr w:rsidR="008E03D7" w:rsidRPr="00A90EF0" w14:paraId="4CA9F1AF" w14:textId="77777777" w:rsidTr="008E03D7">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736E6D15" w14:textId="77777777" w:rsidR="008E03D7" w:rsidRPr="008E03D7" w:rsidRDefault="008E03D7" w:rsidP="0098582A">
            <w:pPr>
              <w:pStyle w:val="ConsPlusNormal"/>
              <w:rPr>
                <w:rFonts w:ascii="Times New Roman" w:hAnsi="Times New Roman" w:cs="Times New Roman"/>
                <w:szCs w:val="22"/>
              </w:rPr>
            </w:pPr>
            <w:r w:rsidRPr="008E03D7">
              <w:rPr>
                <w:rFonts w:ascii="Times New Roman" w:hAnsi="Times New Roman" w:cs="Times New Roman"/>
                <w:szCs w:val="22"/>
              </w:rPr>
              <w:t>Карты водителей для тахографа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6E5BA3DB" w14:textId="77777777" w:rsidR="008E03D7" w:rsidRPr="008E03D7" w:rsidRDefault="008E03D7" w:rsidP="0098582A">
            <w:pPr>
              <w:pStyle w:val="ConsPlusNormal"/>
              <w:jc w:val="center"/>
              <w:rPr>
                <w:rFonts w:ascii="Times New Roman" w:hAnsi="Times New Roman" w:cs="Times New Roman"/>
                <w:szCs w:val="22"/>
              </w:rPr>
            </w:pPr>
            <w:r w:rsidRPr="008E03D7">
              <w:rPr>
                <w:rFonts w:ascii="Times New Roman" w:hAnsi="Times New Roman" w:cs="Times New Roman"/>
                <w:szCs w:val="22"/>
              </w:rPr>
              <w:t>50К</w:t>
            </w:r>
          </w:p>
        </w:tc>
      </w:tr>
      <w:tr w:rsidR="008E03D7" w14:paraId="7F86AAD8" w14:textId="77777777" w:rsidTr="008E03D7">
        <w:tc>
          <w:tcPr>
            <w:tcW w:w="78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2EA99A6C" w14:textId="77777777" w:rsidR="008E03D7" w:rsidRPr="008E03D7" w:rsidRDefault="008E03D7" w:rsidP="0098582A">
            <w:pPr>
              <w:pStyle w:val="ConsPlusNormal"/>
              <w:rPr>
                <w:rFonts w:ascii="Times New Roman" w:hAnsi="Times New Roman" w:cs="Times New Roman"/>
                <w:szCs w:val="22"/>
              </w:rPr>
            </w:pPr>
            <w:r w:rsidRPr="008E03D7">
              <w:rPr>
                <w:rFonts w:ascii="Times New Roman" w:hAnsi="Times New Roman" w:cs="Times New Roman"/>
                <w:szCs w:val="22"/>
              </w:rPr>
              <w:t>Топливные карты</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14:paraId="3B95DE87" w14:textId="77777777" w:rsidR="008E03D7" w:rsidRPr="008E03D7" w:rsidRDefault="008E03D7" w:rsidP="0098582A">
            <w:pPr>
              <w:pStyle w:val="ConsPlusNormal"/>
              <w:jc w:val="center"/>
              <w:rPr>
                <w:rFonts w:ascii="Times New Roman" w:hAnsi="Times New Roman" w:cs="Times New Roman"/>
                <w:szCs w:val="22"/>
              </w:rPr>
            </w:pPr>
            <w:r w:rsidRPr="008E03D7">
              <w:rPr>
                <w:rFonts w:ascii="Times New Roman" w:hAnsi="Times New Roman" w:cs="Times New Roman"/>
                <w:szCs w:val="22"/>
              </w:rPr>
              <w:t>95К</w:t>
            </w:r>
          </w:p>
        </w:tc>
      </w:tr>
    </w:tbl>
    <w:p w14:paraId="5AE8FDA8" w14:textId="77777777" w:rsidR="00787C3D" w:rsidRPr="006A3509" w:rsidRDefault="00787C3D" w:rsidP="00787C3D">
      <w:pPr>
        <w:jc w:val="center"/>
        <w:rPr>
          <w:sz w:val="24"/>
          <w:szCs w:val="24"/>
        </w:rPr>
      </w:pPr>
    </w:p>
    <w:p w14:paraId="3757F245" w14:textId="77777777" w:rsidR="00E10900" w:rsidRPr="006A3509" w:rsidRDefault="00612BC2">
      <w:pPr>
        <w:tabs>
          <w:tab w:val="left" w:pos="567"/>
        </w:tabs>
        <w:spacing w:after="0" w:line="360" w:lineRule="auto"/>
        <w:jc w:val="both"/>
        <w:rPr>
          <w:sz w:val="24"/>
          <w:szCs w:val="24"/>
          <w:lang w:eastAsia="ru-RU"/>
        </w:rPr>
      </w:pPr>
      <w:r w:rsidRPr="006A3509">
        <w:rPr>
          <w:sz w:val="24"/>
          <w:szCs w:val="24"/>
        </w:rPr>
        <w:br w:type="page"/>
      </w:r>
    </w:p>
    <w:p w14:paraId="43F60B8C" w14:textId="77777777" w:rsidR="00E10900" w:rsidRPr="006A3509" w:rsidRDefault="00E10900">
      <w:pPr>
        <w:rPr>
          <w:sz w:val="24"/>
          <w:szCs w:val="24"/>
          <w:lang w:eastAsia="ru-RU"/>
        </w:rPr>
      </w:pPr>
    </w:p>
    <w:tbl>
      <w:tblPr>
        <w:tblW w:w="9345" w:type="dxa"/>
        <w:tblLook w:val="04A0" w:firstRow="1" w:lastRow="0" w:firstColumn="1" w:lastColumn="0" w:noHBand="0" w:noVBand="1"/>
      </w:tblPr>
      <w:tblGrid>
        <w:gridCol w:w="4672"/>
        <w:gridCol w:w="4673"/>
      </w:tblGrid>
      <w:tr w:rsidR="00C110A5" w:rsidRPr="006A3509" w14:paraId="105370A5" w14:textId="77777777" w:rsidTr="009C28A3">
        <w:tc>
          <w:tcPr>
            <w:tcW w:w="4672" w:type="dxa"/>
            <w:shd w:val="clear" w:color="auto" w:fill="auto"/>
          </w:tcPr>
          <w:p w14:paraId="1B78FF28" w14:textId="77777777" w:rsidR="00C110A5" w:rsidRPr="006A3509" w:rsidRDefault="00C110A5" w:rsidP="00F92822">
            <w:pPr>
              <w:spacing w:after="0" w:line="360" w:lineRule="auto"/>
              <w:jc w:val="both"/>
              <w:rPr>
                <w:sz w:val="24"/>
                <w:szCs w:val="24"/>
              </w:rPr>
            </w:pPr>
          </w:p>
        </w:tc>
        <w:tc>
          <w:tcPr>
            <w:tcW w:w="4673" w:type="dxa"/>
            <w:shd w:val="clear" w:color="auto" w:fill="auto"/>
          </w:tcPr>
          <w:p w14:paraId="0BE16545" w14:textId="77777777" w:rsidR="00C110A5" w:rsidRPr="006A3509" w:rsidRDefault="00C110A5" w:rsidP="00CC3ED5">
            <w:pPr>
              <w:spacing w:after="0" w:line="276" w:lineRule="auto"/>
              <w:jc w:val="right"/>
              <w:rPr>
                <w:bCs/>
                <w:sz w:val="24"/>
                <w:szCs w:val="24"/>
                <w:lang w:eastAsia="ru-RU"/>
              </w:rPr>
            </w:pPr>
            <w:r w:rsidRPr="006A3509">
              <w:rPr>
                <w:bCs/>
                <w:sz w:val="24"/>
                <w:szCs w:val="24"/>
                <w:lang w:eastAsia="ru-RU"/>
              </w:rPr>
              <w:t>Приложение № 2</w:t>
            </w:r>
          </w:p>
          <w:p w14:paraId="0D5A5FC5"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75B087B7" w14:textId="77777777" w:rsidR="00C110A5" w:rsidRPr="006A3509" w:rsidRDefault="00C110A5" w:rsidP="00CC3ED5">
            <w:pPr>
              <w:spacing w:after="0" w:line="276" w:lineRule="auto"/>
              <w:jc w:val="right"/>
              <w:rPr>
                <w:sz w:val="24"/>
                <w:szCs w:val="24"/>
              </w:rPr>
            </w:pPr>
            <w:r w:rsidRPr="006A3509">
              <w:rPr>
                <w:bCs/>
                <w:sz w:val="24"/>
                <w:szCs w:val="24"/>
                <w:lang w:eastAsia="ru-RU"/>
              </w:rPr>
              <w:t>для целей бухгалтерского учета</w:t>
            </w:r>
          </w:p>
        </w:tc>
      </w:tr>
    </w:tbl>
    <w:p w14:paraId="6C15127A" w14:textId="77777777" w:rsidR="00C110A5" w:rsidRPr="006A3509" w:rsidRDefault="00C110A5" w:rsidP="00991891">
      <w:pPr>
        <w:rPr>
          <w:sz w:val="24"/>
          <w:szCs w:val="24"/>
          <w:lang w:eastAsia="ru-RU"/>
        </w:rPr>
      </w:pPr>
    </w:p>
    <w:p w14:paraId="7F72B66C" w14:textId="77777777" w:rsidR="00C110A5" w:rsidRPr="006A3509" w:rsidRDefault="00C110A5" w:rsidP="00E20CB4">
      <w:pPr>
        <w:pStyle w:val="110"/>
        <w:spacing w:before="0" w:after="160" w:line="276" w:lineRule="auto"/>
        <w:jc w:val="center"/>
        <w:rPr>
          <w:sz w:val="24"/>
          <w:szCs w:val="24"/>
        </w:rPr>
      </w:pPr>
      <w:bookmarkStart w:id="46" w:name="_Toc20912382"/>
      <w:r w:rsidRPr="006A3509">
        <w:rPr>
          <w:sz w:val="24"/>
          <w:szCs w:val="24"/>
        </w:rPr>
        <w:t>Перечень форм документов, разработанных учреждением</w:t>
      </w:r>
      <w:bookmarkEnd w:id="46"/>
    </w:p>
    <w:p w14:paraId="6ECD40D9" w14:textId="77777777" w:rsidR="00C110A5" w:rsidRPr="006A3509" w:rsidRDefault="00C110A5" w:rsidP="00C110A5">
      <w:pPr>
        <w:spacing w:after="0" w:line="360" w:lineRule="auto"/>
        <w:jc w:val="center"/>
        <w:rPr>
          <w:b/>
          <w:sz w:val="24"/>
          <w:szCs w:val="24"/>
          <w:lang w:eastAsia="ru-RU"/>
        </w:rPr>
      </w:pPr>
    </w:p>
    <w:p w14:paraId="3C33E67C" w14:textId="77777777" w:rsidR="00C110A5" w:rsidRPr="006A3509" w:rsidRDefault="00C110A5"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Акт установки (использования) товарно-материальных ценностей</w:t>
      </w:r>
    </w:p>
    <w:p w14:paraId="2E1DFB64" w14:textId="403BA93D" w:rsidR="00C110A5" w:rsidRPr="006A3509" w:rsidRDefault="00C110A5"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Отчет о движении горюче-смазочных материалов</w:t>
      </w:r>
    </w:p>
    <w:p w14:paraId="4CBE045B" w14:textId="462135E3" w:rsidR="003936D8" w:rsidRPr="006A3509" w:rsidRDefault="003936D8"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Инвентаризационная опись объектов незавершенного строительства</w:t>
      </w:r>
    </w:p>
    <w:p w14:paraId="2DF06C4B" w14:textId="12687786" w:rsidR="00C110A5" w:rsidRPr="006A3509" w:rsidRDefault="00C110A5"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Акт контрольного замера и установления расхода топлива</w:t>
      </w:r>
    </w:p>
    <w:p w14:paraId="7B773FFA" w14:textId="77777777" w:rsidR="00C110A5" w:rsidRPr="006A3509" w:rsidRDefault="00C110A5"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Акт приема-передачи кассы</w:t>
      </w:r>
    </w:p>
    <w:p w14:paraId="28DE45A5" w14:textId="77777777" w:rsidR="00C110A5" w:rsidRPr="006A3509" w:rsidRDefault="00C110A5"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Заявление на перечисление заработной платы на карту</w:t>
      </w:r>
    </w:p>
    <w:p w14:paraId="4C769B7D" w14:textId="77777777" w:rsidR="003677B8" w:rsidRPr="006A3509" w:rsidRDefault="003677B8"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Карточка учета работы автомобильной шины</w:t>
      </w:r>
    </w:p>
    <w:p w14:paraId="34F4E6FB" w14:textId="77777777" w:rsidR="002B0910" w:rsidRPr="006A3509" w:rsidRDefault="002B0910"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Расчетный лист</w:t>
      </w:r>
    </w:p>
    <w:p w14:paraId="460B7ADF" w14:textId="53916F7E" w:rsidR="00E169F0" w:rsidRPr="006A3509" w:rsidRDefault="001023FA"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Реестр отправленной корреспонденции</w:t>
      </w:r>
    </w:p>
    <w:p w14:paraId="0D6F1CB4" w14:textId="2611F075" w:rsidR="007A366F" w:rsidRPr="006A3509" w:rsidRDefault="007A366F"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rPr>
        <w:t>Реестр отправленной корреспонденции (с использованием специализированной информационной системы</w:t>
      </w:r>
    </w:p>
    <w:p w14:paraId="4F4883CE" w14:textId="7C82D714" w:rsidR="00A66669" w:rsidRPr="006A3509" w:rsidRDefault="00A66669"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Путевой лист легкового автомобиля</w:t>
      </w:r>
    </w:p>
    <w:p w14:paraId="1AF77A81" w14:textId="6CE15CFD" w:rsidR="00961916" w:rsidRPr="006A3509" w:rsidRDefault="00961916" w:rsidP="001A00E8">
      <w:pPr>
        <w:pStyle w:val="a8"/>
        <w:numPr>
          <w:ilvl w:val="0"/>
          <w:numId w:val="15"/>
        </w:numPr>
        <w:tabs>
          <w:tab w:val="left" w:pos="567"/>
        </w:tabs>
        <w:spacing w:after="0" w:line="360" w:lineRule="auto"/>
        <w:ind w:left="0" w:firstLine="851"/>
        <w:jc w:val="both"/>
        <w:rPr>
          <w:rFonts w:ascii="Times New Roman" w:hAnsi="Times New Roman"/>
          <w:sz w:val="24"/>
          <w:szCs w:val="24"/>
          <w:lang w:eastAsia="ru-RU"/>
        </w:rPr>
      </w:pPr>
      <w:r w:rsidRPr="006A3509">
        <w:rPr>
          <w:rFonts w:ascii="Times New Roman" w:hAnsi="Times New Roman"/>
          <w:sz w:val="24"/>
          <w:szCs w:val="24"/>
          <w:lang w:eastAsia="ru-RU"/>
        </w:rPr>
        <w:t xml:space="preserve">Служебная записка (при </w:t>
      </w:r>
      <w:r w:rsidR="006E611E" w:rsidRPr="006A3509">
        <w:rPr>
          <w:rFonts w:ascii="Times New Roman" w:hAnsi="Times New Roman"/>
          <w:sz w:val="24"/>
          <w:szCs w:val="24"/>
          <w:lang w:eastAsia="ru-RU"/>
        </w:rPr>
        <w:t>использовании личного транспорта в служебных командировках)</w:t>
      </w:r>
    </w:p>
    <w:p w14:paraId="12A41DB6" w14:textId="17C583A9" w:rsidR="00C110A5" w:rsidRPr="006A3509" w:rsidRDefault="00612BC2" w:rsidP="001A00E8">
      <w:pPr>
        <w:pStyle w:val="a8"/>
        <w:numPr>
          <w:ilvl w:val="0"/>
          <w:numId w:val="15"/>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rPr>
        <w:br w:type="page"/>
      </w:r>
    </w:p>
    <w:p w14:paraId="42C46286" w14:textId="77777777" w:rsidR="00CA05DB" w:rsidRPr="006A3509" w:rsidRDefault="00CA05DB">
      <w:pPr>
        <w:rPr>
          <w:sz w:val="24"/>
          <w:szCs w:val="24"/>
        </w:rPr>
      </w:pPr>
      <w:bookmarkStart w:id="47" w:name="RANGE!A1:I40"/>
      <w:bookmarkStart w:id="48" w:name="RANGE!A1:I43"/>
      <w:bookmarkEnd w:id="47"/>
      <w:bookmarkEnd w:id="48"/>
    </w:p>
    <w:tbl>
      <w:tblPr>
        <w:tblW w:w="9571" w:type="dxa"/>
        <w:tblCellMar>
          <w:left w:w="113" w:type="dxa"/>
        </w:tblCellMar>
        <w:tblLook w:val="04A0" w:firstRow="1" w:lastRow="0" w:firstColumn="1" w:lastColumn="0" w:noHBand="0" w:noVBand="1"/>
      </w:tblPr>
      <w:tblGrid>
        <w:gridCol w:w="660"/>
        <w:gridCol w:w="1004"/>
        <w:gridCol w:w="223"/>
        <w:gridCol w:w="433"/>
        <w:gridCol w:w="1591"/>
        <w:gridCol w:w="816"/>
        <w:gridCol w:w="590"/>
        <w:gridCol w:w="590"/>
        <w:gridCol w:w="591"/>
        <w:gridCol w:w="917"/>
        <w:gridCol w:w="2160"/>
      </w:tblGrid>
      <w:tr w:rsidR="006A3509" w:rsidRPr="006A3509" w14:paraId="2F722372" w14:textId="77777777" w:rsidTr="00E20CB4">
        <w:trPr>
          <w:trHeight w:val="315"/>
        </w:trPr>
        <w:tc>
          <w:tcPr>
            <w:tcW w:w="621" w:type="dxa"/>
            <w:shd w:val="clear" w:color="auto" w:fill="auto"/>
          </w:tcPr>
          <w:p w14:paraId="0304896C"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tcPr>
          <w:p w14:paraId="6018A66F" w14:textId="77777777" w:rsidR="00C110A5" w:rsidRPr="006A3509" w:rsidRDefault="00C110A5" w:rsidP="00F92822">
            <w:pPr>
              <w:spacing w:after="0" w:line="240" w:lineRule="auto"/>
              <w:rPr>
                <w:bCs/>
                <w:sz w:val="24"/>
                <w:szCs w:val="24"/>
                <w:lang w:eastAsia="ru-RU"/>
              </w:rPr>
            </w:pPr>
          </w:p>
        </w:tc>
        <w:tc>
          <w:tcPr>
            <w:tcW w:w="524" w:type="dxa"/>
            <w:shd w:val="clear" w:color="auto" w:fill="auto"/>
          </w:tcPr>
          <w:p w14:paraId="2CB5E4FE" w14:textId="77777777" w:rsidR="00C110A5" w:rsidRPr="006A3509" w:rsidRDefault="00C110A5" w:rsidP="00F92822">
            <w:pPr>
              <w:spacing w:after="0" w:line="240" w:lineRule="auto"/>
              <w:rPr>
                <w:bCs/>
                <w:sz w:val="24"/>
                <w:szCs w:val="24"/>
                <w:lang w:eastAsia="ru-RU"/>
              </w:rPr>
            </w:pPr>
          </w:p>
        </w:tc>
        <w:tc>
          <w:tcPr>
            <w:tcW w:w="1425" w:type="dxa"/>
            <w:shd w:val="clear" w:color="auto" w:fill="auto"/>
          </w:tcPr>
          <w:p w14:paraId="591EA7A2" w14:textId="77777777" w:rsidR="00C110A5" w:rsidRPr="006A3509" w:rsidRDefault="00C110A5" w:rsidP="00F92822">
            <w:pPr>
              <w:spacing w:after="0" w:line="240" w:lineRule="auto"/>
              <w:rPr>
                <w:bCs/>
                <w:sz w:val="24"/>
                <w:szCs w:val="24"/>
                <w:lang w:eastAsia="ru-RU"/>
              </w:rPr>
            </w:pPr>
          </w:p>
        </w:tc>
        <w:tc>
          <w:tcPr>
            <w:tcW w:w="5072" w:type="dxa"/>
            <w:gridSpan w:val="6"/>
            <w:shd w:val="clear" w:color="auto" w:fill="auto"/>
          </w:tcPr>
          <w:p w14:paraId="0811D702" w14:textId="77777777" w:rsidR="00C110A5" w:rsidRPr="006A3509" w:rsidRDefault="00C110A5" w:rsidP="00F92822">
            <w:pPr>
              <w:spacing w:after="0" w:line="240" w:lineRule="auto"/>
              <w:jc w:val="center"/>
              <w:rPr>
                <w:bCs/>
                <w:sz w:val="24"/>
                <w:szCs w:val="24"/>
                <w:lang w:eastAsia="ru-RU"/>
              </w:rPr>
            </w:pPr>
            <w:r w:rsidRPr="006A3509">
              <w:rPr>
                <w:bCs/>
                <w:sz w:val="24"/>
                <w:szCs w:val="24"/>
                <w:lang w:eastAsia="ru-RU"/>
              </w:rPr>
              <w:t>УТВЕРЖДАЮ</w:t>
            </w:r>
          </w:p>
        </w:tc>
      </w:tr>
      <w:tr w:rsidR="006A3509" w:rsidRPr="006A3509" w14:paraId="79008150" w14:textId="77777777" w:rsidTr="00E20CB4">
        <w:trPr>
          <w:trHeight w:val="315"/>
        </w:trPr>
        <w:tc>
          <w:tcPr>
            <w:tcW w:w="621" w:type="dxa"/>
            <w:shd w:val="clear" w:color="auto" w:fill="auto"/>
            <w:hideMark/>
          </w:tcPr>
          <w:p w14:paraId="48C69D56"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068ECCAE"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2F4ED9EC"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7F0AFABD" w14:textId="77777777" w:rsidR="00C110A5" w:rsidRPr="006A3509" w:rsidRDefault="00C110A5" w:rsidP="00F92822">
            <w:pPr>
              <w:spacing w:after="0" w:line="240" w:lineRule="auto"/>
              <w:rPr>
                <w:bCs/>
                <w:sz w:val="24"/>
                <w:szCs w:val="24"/>
                <w:lang w:eastAsia="ru-RU"/>
              </w:rPr>
            </w:pPr>
          </w:p>
        </w:tc>
        <w:tc>
          <w:tcPr>
            <w:tcW w:w="5072" w:type="dxa"/>
            <w:gridSpan w:val="6"/>
            <w:shd w:val="clear" w:color="auto" w:fill="auto"/>
            <w:hideMark/>
          </w:tcPr>
          <w:p w14:paraId="634213DA" w14:textId="77777777" w:rsidR="00C110A5" w:rsidRPr="006A3509" w:rsidRDefault="00C110A5" w:rsidP="00F92822">
            <w:pPr>
              <w:spacing w:after="0" w:line="240" w:lineRule="auto"/>
              <w:rPr>
                <w:bCs/>
                <w:sz w:val="24"/>
                <w:szCs w:val="24"/>
                <w:lang w:eastAsia="ru-RU"/>
              </w:rPr>
            </w:pPr>
            <w:r w:rsidRPr="006A3509">
              <w:rPr>
                <w:bCs/>
                <w:sz w:val="24"/>
                <w:szCs w:val="24"/>
                <w:lang w:eastAsia="ru-RU"/>
              </w:rPr>
              <w:t>_____________________________________</w:t>
            </w:r>
          </w:p>
        </w:tc>
      </w:tr>
      <w:tr w:rsidR="006A3509" w:rsidRPr="006A3509" w14:paraId="3998BFBB" w14:textId="77777777" w:rsidTr="00E20CB4">
        <w:trPr>
          <w:trHeight w:val="255"/>
        </w:trPr>
        <w:tc>
          <w:tcPr>
            <w:tcW w:w="621" w:type="dxa"/>
            <w:shd w:val="clear" w:color="auto" w:fill="auto"/>
            <w:hideMark/>
          </w:tcPr>
          <w:p w14:paraId="236DC237"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44C07E0A"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27B0191B"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29BFE1A0" w14:textId="77777777" w:rsidR="00C110A5" w:rsidRPr="006A3509" w:rsidRDefault="00C110A5" w:rsidP="00F92822">
            <w:pPr>
              <w:spacing w:after="0" w:line="240" w:lineRule="auto"/>
              <w:rPr>
                <w:bCs/>
                <w:sz w:val="24"/>
                <w:szCs w:val="24"/>
                <w:lang w:eastAsia="ru-RU"/>
              </w:rPr>
            </w:pPr>
          </w:p>
        </w:tc>
        <w:tc>
          <w:tcPr>
            <w:tcW w:w="5072" w:type="dxa"/>
            <w:gridSpan w:val="6"/>
            <w:shd w:val="clear" w:color="auto" w:fill="auto"/>
            <w:hideMark/>
          </w:tcPr>
          <w:p w14:paraId="413F6F2C"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 xml:space="preserve">(должность </w:t>
            </w:r>
            <w:proofErr w:type="gramStart"/>
            <w:r w:rsidRPr="006A3509">
              <w:rPr>
                <w:bCs/>
                <w:i/>
                <w:sz w:val="24"/>
                <w:szCs w:val="24"/>
                <w:lang w:eastAsia="ru-RU"/>
              </w:rPr>
              <w:t>руководителя )</w:t>
            </w:r>
            <w:proofErr w:type="gramEnd"/>
          </w:p>
        </w:tc>
      </w:tr>
      <w:tr w:rsidR="006A3509" w:rsidRPr="006A3509" w14:paraId="7C8B8104" w14:textId="77777777" w:rsidTr="00E20CB4">
        <w:trPr>
          <w:trHeight w:val="315"/>
        </w:trPr>
        <w:tc>
          <w:tcPr>
            <w:tcW w:w="621" w:type="dxa"/>
            <w:shd w:val="clear" w:color="auto" w:fill="auto"/>
            <w:hideMark/>
          </w:tcPr>
          <w:p w14:paraId="34002D1F"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05CFBCFB"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0D919DF0"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2664AEDF" w14:textId="77777777" w:rsidR="00C110A5" w:rsidRPr="006A3509" w:rsidRDefault="00C110A5" w:rsidP="00F92822">
            <w:pPr>
              <w:spacing w:after="0" w:line="240" w:lineRule="auto"/>
              <w:rPr>
                <w:bCs/>
                <w:sz w:val="24"/>
                <w:szCs w:val="24"/>
                <w:lang w:eastAsia="ru-RU"/>
              </w:rPr>
            </w:pPr>
          </w:p>
        </w:tc>
        <w:tc>
          <w:tcPr>
            <w:tcW w:w="2321" w:type="dxa"/>
            <w:gridSpan w:val="4"/>
            <w:shd w:val="clear" w:color="auto" w:fill="auto"/>
            <w:hideMark/>
          </w:tcPr>
          <w:p w14:paraId="7F955AB4" w14:textId="77777777" w:rsidR="00C110A5" w:rsidRPr="006A3509" w:rsidRDefault="00C110A5" w:rsidP="00F92822">
            <w:pPr>
              <w:spacing w:after="0" w:line="240" w:lineRule="auto"/>
              <w:rPr>
                <w:bCs/>
                <w:sz w:val="24"/>
                <w:szCs w:val="24"/>
                <w:lang w:eastAsia="ru-RU"/>
              </w:rPr>
            </w:pPr>
            <w:r w:rsidRPr="006A3509">
              <w:rPr>
                <w:bCs/>
                <w:sz w:val="24"/>
                <w:szCs w:val="24"/>
                <w:lang w:eastAsia="ru-RU"/>
              </w:rPr>
              <w:t>______________</w:t>
            </w:r>
          </w:p>
        </w:tc>
        <w:tc>
          <w:tcPr>
            <w:tcW w:w="2751" w:type="dxa"/>
            <w:gridSpan w:val="2"/>
            <w:shd w:val="clear" w:color="auto" w:fill="auto"/>
          </w:tcPr>
          <w:p w14:paraId="1FC5A65A" w14:textId="77777777" w:rsidR="00C110A5" w:rsidRPr="006A3509" w:rsidRDefault="00C110A5" w:rsidP="00F92822">
            <w:pPr>
              <w:spacing w:after="0" w:line="240" w:lineRule="auto"/>
              <w:rPr>
                <w:bCs/>
                <w:sz w:val="24"/>
                <w:szCs w:val="24"/>
                <w:lang w:eastAsia="ru-RU"/>
              </w:rPr>
            </w:pPr>
            <w:r w:rsidRPr="006A3509">
              <w:rPr>
                <w:bCs/>
                <w:sz w:val="24"/>
                <w:szCs w:val="24"/>
                <w:lang w:eastAsia="ru-RU"/>
              </w:rPr>
              <w:t>_____________________</w:t>
            </w:r>
          </w:p>
        </w:tc>
      </w:tr>
      <w:tr w:rsidR="006A3509" w:rsidRPr="006A3509" w14:paraId="6A737431" w14:textId="77777777" w:rsidTr="00E20CB4">
        <w:trPr>
          <w:trHeight w:val="255"/>
        </w:trPr>
        <w:tc>
          <w:tcPr>
            <w:tcW w:w="621" w:type="dxa"/>
            <w:shd w:val="clear" w:color="auto" w:fill="auto"/>
            <w:hideMark/>
          </w:tcPr>
          <w:p w14:paraId="0EE16ABF"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78C8D143"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4B10FA2A"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6559FCCA" w14:textId="77777777" w:rsidR="00C110A5" w:rsidRPr="006A3509" w:rsidRDefault="00C110A5" w:rsidP="00F92822">
            <w:pPr>
              <w:spacing w:after="0" w:line="240" w:lineRule="auto"/>
              <w:rPr>
                <w:bCs/>
                <w:sz w:val="24"/>
                <w:szCs w:val="24"/>
                <w:lang w:eastAsia="ru-RU"/>
              </w:rPr>
            </w:pPr>
          </w:p>
        </w:tc>
        <w:tc>
          <w:tcPr>
            <w:tcW w:w="5072" w:type="dxa"/>
            <w:gridSpan w:val="6"/>
            <w:shd w:val="clear" w:color="auto" w:fill="auto"/>
            <w:hideMark/>
          </w:tcPr>
          <w:p w14:paraId="4843C1ED"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(подпись, расшифровка подписи)</w:t>
            </w:r>
          </w:p>
        </w:tc>
      </w:tr>
      <w:tr w:rsidR="006A3509" w:rsidRPr="006A3509" w14:paraId="3E617BC9" w14:textId="77777777" w:rsidTr="00E20CB4">
        <w:trPr>
          <w:trHeight w:val="315"/>
        </w:trPr>
        <w:tc>
          <w:tcPr>
            <w:tcW w:w="621" w:type="dxa"/>
            <w:shd w:val="clear" w:color="auto" w:fill="auto"/>
            <w:hideMark/>
          </w:tcPr>
          <w:p w14:paraId="6A3D667F"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50920927"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0D75F00B"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0086856E" w14:textId="77777777" w:rsidR="00C110A5" w:rsidRPr="006A3509" w:rsidRDefault="00C110A5" w:rsidP="00F92822">
            <w:pPr>
              <w:spacing w:after="0" w:line="240" w:lineRule="auto"/>
              <w:rPr>
                <w:bCs/>
                <w:sz w:val="24"/>
                <w:szCs w:val="24"/>
                <w:lang w:eastAsia="ru-RU"/>
              </w:rPr>
            </w:pPr>
          </w:p>
        </w:tc>
        <w:tc>
          <w:tcPr>
            <w:tcW w:w="5072" w:type="dxa"/>
            <w:gridSpan w:val="6"/>
            <w:shd w:val="clear" w:color="auto" w:fill="auto"/>
            <w:hideMark/>
          </w:tcPr>
          <w:p w14:paraId="43B97F9D" w14:textId="449EB702" w:rsidR="00C110A5" w:rsidRPr="006A3509" w:rsidRDefault="00525C0A" w:rsidP="00F92822">
            <w:pPr>
              <w:spacing w:after="0" w:line="240" w:lineRule="auto"/>
              <w:jc w:val="center"/>
              <w:rPr>
                <w:bCs/>
                <w:sz w:val="24"/>
                <w:szCs w:val="24"/>
                <w:lang w:eastAsia="ru-RU"/>
              </w:rPr>
            </w:pPr>
            <w:r w:rsidRPr="006A3509">
              <w:rPr>
                <w:bCs/>
                <w:sz w:val="24"/>
                <w:szCs w:val="24"/>
                <w:lang w:eastAsia="ru-RU"/>
              </w:rPr>
              <w:t>«</w:t>
            </w:r>
            <w:r w:rsidR="00C110A5" w:rsidRPr="006A3509">
              <w:rPr>
                <w:bCs/>
                <w:sz w:val="24"/>
                <w:szCs w:val="24"/>
                <w:lang w:eastAsia="ru-RU"/>
              </w:rPr>
              <w:t>____</w:t>
            </w:r>
            <w:r w:rsidRPr="006A3509">
              <w:rPr>
                <w:bCs/>
                <w:sz w:val="24"/>
                <w:szCs w:val="24"/>
                <w:lang w:eastAsia="ru-RU"/>
              </w:rPr>
              <w:t>»</w:t>
            </w:r>
            <w:r w:rsidR="00C110A5" w:rsidRPr="006A3509">
              <w:rPr>
                <w:bCs/>
                <w:sz w:val="24"/>
                <w:szCs w:val="24"/>
                <w:lang w:eastAsia="ru-RU"/>
              </w:rPr>
              <w:t xml:space="preserve"> ________________ 20____г.</w:t>
            </w:r>
          </w:p>
        </w:tc>
      </w:tr>
      <w:tr w:rsidR="006A3509" w:rsidRPr="006A3509" w14:paraId="5483A9DC" w14:textId="77777777" w:rsidTr="00E20CB4">
        <w:trPr>
          <w:trHeight w:hRule="exact" w:val="255"/>
        </w:trPr>
        <w:tc>
          <w:tcPr>
            <w:tcW w:w="621" w:type="dxa"/>
            <w:shd w:val="clear" w:color="auto" w:fill="auto"/>
            <w:hideMark/>
          </w:tcPr>
          <w:p w14:paraId="3CD6937B"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0EE497C6"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729F4258"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62C12BBE" w14:textId="77777777" w:rsidR="00C110A5" w:rsidRPr="006A3509" w:rsidRDefault="00C110A5" w:rsidP="00F92822">
            <w:pPr>
              <w:spacing w:after="0" w:line="240" w:lineRule="auto"/>
              <w:rPr>
                <w:bCs/>
                <w:sz w:val="24"/>
                <w:szCs w:val="24"/>
                <w:lang w:eastAsia="ru-RU"/>
              </w:rPr>
            </w:pPr>
          </w:p>
        </w:tc>
        <w:tc>
          <w:tcPr>
            <w:tcW w:w="721" w:type="dxa"/>
            <w:shd w:val="clear" w:color="auto" w:fill="auto"/>
            <w:hideMark/>
          </w:tcPr>
          <w:p w14:paraId="27B808F1" w14:textId="77777777" w:rsidR="00C110A5" w:rsidRPr="006A3509" w:rsidRDefault="00C110A5" w:rsidP="00F92822">
            <w:pPr>
              <w:spacing w:after="0" w:line="240" w:lineRule="auto"/>
              <w:rPr>
                <w:bCs/>
                <w:sz w:val="24"/>
                <w:szCs w:val="24"/>
                <w:lang w:eastAsia="ru-RU"/>
              </w:rPr>
            </w:pPr>
          </w:p>
        </w:tc>
        <w:tc>
          <w:tcPr>
            <w:tcW w:w="516" w:type="dxa"/>
            <w:shd w:val="clear" w:color="auto" w:fill="auto"/>
            <w:hideMark/>
          </w:tcPr>
          <w:p w14:paraId="5A3BD520" w14:textId="77777777" w:rsidR="00C110A5" w:rsidRPr="006A3509" w:rsidRDefault="00C110A5" w:rsidP="00F92822">
            <w:pPr>
              <w:spacing w:after="0" w:line="240" w:lineRule="auto"/>
              <w:rPr>
                <w:bCs/>
                <w:sz w:val="24"/>
                <w:szCs w:val="24"/>
                <w:lang w:eastAsia="ru-RU"/>
              </w:rPr>
            </w:pPr>
          </w:p>
        </w:tc>
        <w:tc>
          <w:tcPr>
            <w:tcW w:w="517" w:type="dxa"/>
            <w:shd w:val="clear" w:color="auto" w:fill="auto"/>
            <w:hideMark/>
          </w:tcPr>
          <w:p w14:paraId="446C02B8" w14:textId="77777777" w:rsidR="00C110A5" w:rsidRPr="006A3509" w:rsidRDefault="00C110A5" w:rsidP="00F92822">
            <w:pPr>
              <w:spacing w:after="0" w:line="240" w:lineRule="auto"/>
              <w:rPr>
                <w:bCs/>
                <w:sz w:val="24"/>
                <w:szCs w:val="24"/>
                <w:lang w:eastAsia="ru-RU"/>
              </w:rPr>
            </w:pPr>
          </w:p>
        </w:tc>
        <w:tc>
          <w:tcPr>
            <w:tcW w:w="1385" w:type="dxa"/>
            <w:gridSpan w:val="2"/>
            <w:shd w:val="clear" w:color="auto" w:fill="auto"/>
            <w:hideMark/>
          </w:tcPr>
          <w:p w14:paraId="7EB11B5D" w14:textId="77777777" w:rsidR="00C110A5" w:rsidRPr="006A3509" w:rsidRDefault="00C110A5" w:rsidP="00F92822">
            <w:pPr>
              <w:spacing w:after="0" w:line="240" w:lineRule="auto"/>
              <w:rPr>
                <w:bCs/>
                <w:sz w:val="24"/>
                <w:szCs w:val="24"/>
                <w:lang w:eastAsia="ru-RU"/>
              </w:rPr>
            </w:pPr>
          </w:p>
        </w:tc>
        <w:tc>
          <w:tcPr>
            <w:tcW w:w="1933" w:type="dxa"/>
            <w:shd w:val="clear" w:color="auto" w:fill="auto"/>
            <w:hideMark/>
          </w:tcPr>
          <w:p w14:paraId="6B73CCC6" w14:textId="77777777" w:rsidR="00C110A5" w:rsidRPr="006A3509" w:rsidRDefault="00C110A5" w:rsidP="00F92822">
            <w:pPr>
              <w:spacing w:after="0" w:line="240" w:lineRule="auto"/>
              <w:rPr>
                <w:bCs/>
                <w:sz w:val="24"/>
                <w:szCs w:val="24"/>
                <w:lang w:eastAsia="ru-RU"/>
              </w:rPr>
            </w:pPr>
          </w:p>
        </w:tc>
      </w:tr>
      <w:tr w:rsidR="006A3509" w:rsidRPr="006A3509" w14:paraId="704F8D9C" w14:textId="77777777" w:rsidTr="00E20CB4">
        <w:trPr>
          <w:trHeight w:val="315"/>
        </w:trPr>
        <w:tc>
          <w:tcPr>
            <w:tcW w:w="9570" w:type="dxa"/>
            <w:gridSpan w:val="11"/>
            <w:shd w:val="clear" w:color="auto" w:fill="auto"/>
            <w:hideMark/>
          </w:tcPr>
          <w:p w14:paraId="5A184658" w14:textId="77777777" w:rsidR="00C110A5" w:rsidRPr="006A3509" w:rsidRDefault="00C110A5" w:rsidP="00F92822">
            <w:pPr>
              <w:spacing w:after="0" w:line="240" w:lineRule="auto"/>
              <w:jc w:val="center"/>
              <w:rPr>
                <w:b/>
                <w:bCs/>
                <w:sz w:val="24"/>
                <w:szCs w:val="24"/>
                <w:lang w:eastAsia="ru-RU"/>
              </w:rPr>
            </w:pPr>
            <w:r w:rsidRPr="006A3509">
              <w:rPr>
                <w:b/>
                <w:bCs/>
                <w:sz w:val="24"/>
                <w:szCs w:val="24"/>
                <w:lang w:eastAsia="ru-RU"/>
              </w:rPr>
              <w:t>АКТ № ____________</w:t>
            </w:r>
          </w:p>
        </w:tc>
      </w:tr>
      <w:tr w:rsidR="006A3509" w:rsidRPr="006A3509" w14:paraId="7828CFA8" w14:textId="77777777" w:rsidTr="00E20CB4">
        <w:trPr>
          <w:trHeight w:val="315"/>
        </w:trPr>
        <w:tc>
          <w:tcPr>
            <w:tcW w:w="9570" w:type="dxa"/>
            <w:gridSpan w:val="11"/>
            <w:shd w:val="clear" w:color="auto" w:fill="auto"/>
            <w:hideMark/>
          </w:tcPr>
          <w:p w14:paraId="36F88C3D" w14:textId="73DA43C3" w:rsidR="00C110A5" w:rsidRPr="006A3509" w:rsidRDefault="00C110A5" w:rsidP="00F92822">
            <w:pPr>
              <w:spacing w:after="0" w:line="240" w:lineRule="auto"/>
              <w:jc w:val="center"/>
              <w:rPr>
                <w:b/>
                <w:bCs/>
                <w:sz w:val="24"/>
                <w:szCs w:val="24"/>
                <w:lang w:eastAsia="ru-RU"/>
              </w:rPr>
            </w:pPr>
            <w:r w:rsidRPr="006A3509">
              <w:rPr>
                <w:b/>
                <w:bCs/>
                <w:sz w:val="24"/>
                <w:szCs w:val="24"/>
                <w:lang w:eastAsia="ru-RU"/>
              </w:rPr>
              <w:t xml:space="preserve">от </w:t>
            </w:r>
            <w:r w:rsidR="00525C0A" w:rsidRPr="006A3509">
              <w:rPr>
                <w:b/>
                <w:bCs/>
                <w:sz w:val="24"/>
                <w:szCs w:val="24"/>
                <w:lang w:eastAsia="ru-RU"/>
              </w:rPr>
              <w:t>«</w:t>
            </w:r>
            <w:r w:rsidRPr="006A3509">
              <w:rPr>
                <w:b/>
                <w:bCs/>
                <w:sz w:val="24"/>
                <w:szCs w:val="24"/>
                <w:lang w:eastAsia="ru-RU"/>
              </w:rPr>
              <w:t>_____</w:t>
            </w:r>
            <w:r w:rsidR="00525C0A" w:rsidRPr="006A3509">
              <w:rPr>
                <w:b/>
                <w:bCs/>
                <w:sz w:val="24"/>
                <w:szCs w:val="24"/>
                <w:lang w:eastAsia="ru-RU"/>
              </w:rPr>
              <w:t>»</w:t>
            </w:r>
            <w:r w:rsidRPr="006A3509">
              <w:rPr>
                <w:b/>
                <w:bCs/>
                <w:sz w:val="24"/>
                <w:szCs w:val="24"/>
                <w:lang w:eastAsia="ru-RU"/>
              </w:rPr>
              <w:t xml:space="preserve"> _______________ 20____ г.</w:t>
            </w:r>
          </w:p>
        </w:tc>
      </w:tr>
      <w:tr w:rsidR="006A3509" w:rsidRPr="006A3509" w14:paraId="0AE4A1F7" w14:textId="77777777" w:rsidTr="00E20CB4">
        <w:trPr>
          <w:trHeight w:val="315"/>
        </w:trPr>
        <w:tc>
          <w:tcPr>
            <w:tcW w:w="9570" w:type="dxa"/>
            <w:gridSpan w:val="11"/>
            <w:shd w:val="clear" w:color="auto" w:fill="auto"/>
            <w:hideMark/>
          </w:tcPr>
          <w:p w14:paraId="50B35585" w14:textId="77777777" w:rsidR="00C110A5" w:rsidRPr="006A3509" w:rsidRDefault="00C110A5" w:rsidP="00F92822">
            <w:pPr>
              <w:spacing w:after="0" w:line="240" w:lineRule="auto"/>
              <w:jc w:val="center"/>
              <w:rPr>
                <w:b/>
                <w:bCs/>
                <w:sz w:val="24"/>
                <w:szCs w:val="24"/>
                <w:lang w:eastAsia="ru-RU"/>
              </w:rPr>
            </w:pPr>
            <w:r w:rsidRPr="006A3509">
              <w:rPr>
                <w:b/>
                <w:bCs/>
                <w:sz w:val="24"/>
                <w:szCs w:val="24"/>
                <w:lang w:eastAsia="ru-RU"/>
              </w:rPr>
              <w:t>установки (использования) товарно-материальных ценностей</w:t>
            </w:r>
          </w:p>
        </w:tc>
      </w:tr>
      <w:tr w:rsidR="006A3509" w:rsidRPr="006A3509" w14:paraId="79908F8E" w14:textId="77777777" w:rsidTr="00E20CB4">
        <w:trPr>
          <w:trHeight w:hRule="exact" w:val="315"/>
        </w:trPr>
        <w:tc>
          <w:tcPr>
            <w:tcW w:w="621" w:type="dxa"/>
            <w:shd w:val="clear" w:color="auto" w:fill="auto"/>
            <w:hideMark/>
          </w:tcPr>
          <w:p w14:paraId="0026419F" w14:textId="77777777" w:rsidR="00C110A5" w:rsidRPr="006A3509" w:rsidRDefault="00C110A5" w:rsidP="00F92822">
            <w:pPr>
              <w:spacing w:after="0" w:line="240" w:lineRule="auto"/>
              <w:rPr>
                <w:b/>
                <w:bCs/>
                <w:sz w:val="24"/>
                <w:szCs w:val="24"/>
                <w:lang w:eastAsia="ru-RU"/>
              </w:rPr>
            </w:pPr>
          </w:p>
        </w:tc>
        <w:tc>
          <w:tcPr>
            <w:tcW w:w="1928" w:type="dxa"/>
            <w:gridSpan w:val="2"/>
            <w:shd w:val="clear" w:color="auto" w:fill="auto"/>
            <w:hideMark/>
          </w:tcPr>
          <w:p w14:paraId="56B02FC6"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4025B5EB"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01C0CB52" w14:textId="77777777" w:rsidR="00C110A5" w:rsidRPr="006A3509" w:rsidRDefault="00C110A5" w:rsidP="00F92822">
            <w:pPr>
              <w:spacing w:after="0" w:line="240" w:lineRule="auto"/>
              <w:rPr>
                <w:bCs/>
                <w:sz w:val="24"/>
                <w:szCs w:val="24"/>
                <w:lang w:eastAsia="ru-RU"/>
              </w:rPr>
            </w:pPr>
          </w:p>
        </w:tc>
        <w:tc>
          <w:tcPr>
            <w:tcW w:w="721" w:type="dxa"/>
            <w:shd w:val="clear" w:color="auto" w:fill="auto"/>
            <w:hideMark/>
          </w:tcPr>
          <w:p w14:paraId="5C44BF30" w14:textId="77777777" w:rsidR="00C110A5" w:rsidRPr="006A3509" w:rsidRDefault="00C110A5" w:rsidP="00F92822">
            <w:pPr>
              <w:spacing w:after="0" w:line="240" w:lineRule="auto"/>
              <w:rPr>
                <w:bCs/>
                <w:sz w:val="24"/>
                <w:szCs w:val="24"/>
                <w:lang w:eastAsia="ru-RU"/>
              </w:rPr>
            </w:pPr>
          </w:p>
        </w:tc>
        <w:tc>
          <w:tcPr>
            <w:tcW w:w="516" w:type="dxa"/>
            <w:shd w:val="clear" w:color="auto" w:fill="auto"/>
            <w:hideMark/>
          </w:tcPr>
          <w:p w14:paraId="54676955" w14:textId="77777777" w:rsidR="00C110A5" w:rsidRPr="006A3509" w:rsidRDefault="00C110A5" w:rsidP="00F92822">
            <w:pPr>
              <w:spacing w:after="0" w:line="240" w:lineRule="auto"/>
              <w:rPr>
                <w:bCs/>
                <w:sz w:val="24"/>
                <w:szCs w:val="24"/>
                <w:lang w:eastAsia="ru-RU"/>
              </w:rPr>
            </w:pPr>
          </w:p>
        </w:tc>
        <w:tc>
          <w:tcPr>
            <w:tcW w:w="517" w:type="dxa"/>
            <w:shd w:val="clear" w:color="auto" w:fill="auto"/>
            <w:hideMark/>
          </w:tcPr>
          <w:p w14:paraId="1E40CB01" w14:textId="77777777" w:rsidR="00C110A5" w:rsidRPr="006A3509" w:rsidRDefault="00C110A5" w:rsidP="00F92822">
            <w:pPr>
              <w:spacing w:after="0" w:line="240" w:lineRule="auto"/>
              <w:rPr>
                <w:bCs/>
                <w:sz w:val="24"/>
                <w:szCs w:val="24"/>
                <w:lang w:eastAsia="ru-RU"/>
              </w:rPr>
            </w:pPr>
          </w:p>
        </w:tc>
        <w:tc>
          <w:tcPr>
            <w:tcW w:w="1385" w:type="dxa"/>
            <w:gridSpan w:val="2"/>
            <w:shd w:val="clear" w:color="auto" w:fill="auto"/>
            <w:hideMark/>
          </w:tcPr>
          <w:p w14:paraId="36B8B922" w14:textId="77777777" w:rsidR="00C110A5" w:rsidRPr="006A3509" w:rsidRDefault="00C110A5" w:rsidP="00F92822">
            <w:pPr>
              <w:spacing w:after="0" w:line="240" w:lineRule="auto"/>
              <w:rPr>
                <w:bCs/>
                <w:sz w:val="24"/>
                <w:szCs w:val="24"/>
                <w:lang w:eastAsia="ru-RU"/>
              </w:rPr>
            </w:pPr>
          </w:p>
        </w:tc>
        <w:tc>
          <w:tcPr>
            <w:tcW w:w="1933" w:type="dxa"/>
            <w:shd w:val="clear" w:color="auto" w:fill="auto"/>
            <w:hideMark/>
          </w:tcPr>
          <w:p w14:paraId="67A32A09" w14:textId="77777777" w:rsidR="00C110A5" w:rsidRPr="006A3509" w:rsidRDefault="00C110A5" w:rsidP="00F92822">
            <w:pPr>
              <w:spacing w:after="0" w:line="240" w:lineRule="auto"/>
              <w:rPr>
                <w:bCs/>
                <w:sz w:val="24"/>
                <w:szCs w:val="24"/>
                <w:lang w:eastAsia="ru-RU"/>
              </w:rPr>
            </w:pPr>
          </w:p>
        </w:tc>
      </w:tr>
      <w:tr w:rsidR="006A3509" w:rsidRPr="006A3509" w14:paraId="69B22F56" w14:textId="77777777" w:rsidTr="00E20CB4">
        <w:trPr>
          <w:trHeight w:val="315"/>
        </w:trPr>
        <w:tc>
          <w:tcPr>
            <w:tcW w:w="9570" w:type="dxa"/>
            <w:gridSpan w:val="11"/>
            <w:tcBorders>
              <w:bottom w:val="single" w:sz="4" w:space="0" w:color="00000A"/>
            </w:tcBorders>
            <w:shd w:val="clear" w:color="auto" w:fill="auto"/>
            <w:hideMark/>
          </w:tcPr>
          <w:p w14:paraId="39E03731"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61F191B4" w14:textId="77777777" w:rsidTr="00E20CB4">
        <w:trPr>
          <w:trHeight w:val="255"/>
        </w:trPr>
        <w:tc>
          <w:tcPr>
            <w:tcW w:w="9570" w:type="dxa"/>
            <w:gridSpan w:val="11"/>
            <w:tcBorders>
              <w:top w:val="single" w:sz="4" w:space="0" w:color="00000A"/>
            </w:tcBorders>
            <w:shd w:val="clear" w:color="auto" w:fill="auto"/>
            <w:hideMark/>
          </w:tcPr>
          <w:p w14:paraId="73CEDC97"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(наименование учреждения)</w:t>
            </w:r>
          </w:p>
        </w:tc>
      </w:tr>
      <w:tr w:rsidR="006A3509" w:rsidRPr="006A3509" w14:paraId="746F9536" w14:textId="77777777" w:rsidTr="00E20CB4">
        <w:trPr>
          <w:trHeight w:hRule="exact" w:val="255"/>
        </w:trPr>
        <w:tc>
          <w:tcPr>
            <w:tcW w:w="621" w:type="dxa"/>
            <w:shd w:val="clear" w:color="auto" w:fill="auto"/>
            <w:hideMark/>
          </w:tcPr>
          <w:p w14:paraId="0B6F822E"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4FE1E5BE"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28378B5B" w14:textId="77777777" w:rsidR="00C110A5" w:rsidRPr="006A3509" w:rsidRDefault="00C110A5" w:rsidP="00F92822">
            <w:pPr>
              <w:spacing w:after="0" w:line="240" w:lineRule="auto"/>
              <w:rPr>
                <w:bCs/>
                <w:sz w:val="24"/>
                <w:szCs w:val="24"/>
                <w:lang w:eastAsia="ru-RU"/>
              </w:rPr>
            </w:pPr>
          </w:p>
        </w:tc>
        <w:tc>
          <w:tcPr>
            <w:tcW w:w="1425" w:type="dxa"/>
            <w:shd w:val="clear" w:color="auto" w:fill="auto"/>
            <w:hideMark/>
          </w:tcPr>
          <w:p w14:paraId="75E9FA05" w14:textId="77777777" w:rsidR="00C110A5" w:rsidRPr="006A3509" w:rsidRDefault="00C110A5" w:rsidP="00F92822">
            <w:pPr>
              <w:spacing w:after="0" w:line="240" w:lineRule="auto"/>
              <w:rPr>
                <w:bCs/>
                <w:sz w:val="24"/>
                <w:szCs w:val="24"/>
                <w:lang w:eastAsia="ru-RU"/>
              </w:rPr>
            </w:pPr>
          </w:p>
        </w:tc>
        <w:tc>
          <w:tcPr>
            <w:tcW w:w="721" w:type="dxa"/>
            <w:shd w:val="clear" w:color="auto" w:fill="auto"/>
            <w:hideMark/>
          </w:tcPr>
          <w:p w14:paraId="2C299B76" w14:textId="77777777" w:rsidR="00C110A5" w:rsidRPr="006A3509" w:rsidRDefault="00C110A5" w:rsidP="00F92822">
            <w:pPr>
              <w:spacing w:after="0" w:line="240" w:lineRule="auto"/>
              <w:rPr>
                <w:bCs/>
                <w:sz w:val="24"/>
                <w:szCs w:val="24"/>
                <w:lang w:eastAsia="ru-RU"/>
              </w:rPr>
            </w:pPr>
          </w:p>
        </w:tc>
        <w:tc>
          <w:tcPr>
            <w:tcW w:w="516" w:type="dxa"/>
            <w:shd w:val="clear" w:color="auto" w:fill="auto"/>
            <w:hideMark/>
          </w:tcPr>
          <w:p w14:paraId="533DCB44" w14:textId="77777777" w:rsidR="00C110A5" w:rsidRPr="006A3509" w:rsidRDefault="00C110A5" w:rsidP="00F92822">
            <w:pPr>
              <w:spacing w:after="0" w:line="240" w:lineRule="auto"/>
              <w:rPr>
                <w:bCs/>
                <w:sz w:val="24"/>
                <w:szCs w:val="24"/>
                <w:lang w:eastAsia="ru-RU"/>
              </w:rPr>
            </w:pPr>
          </w:p>
        </w:tc>
        <w:tc>
          <w:tcPr>
            <w:tcW w:w="517" w:type="dxa"/>
            <w:shd w:val="clear" w:color="auto" w:fill="auto"/>
            <w:hideMark/>
          </w:tcPr>
          <w:p w14:paraId="04ABE1E6" w14:textId="77777777" w:rsidR="00C110A5" w:rsidRPr="006A3509" w:rsidRDefault="00C110A5" w:rsidP="00F92822">
            <w:pPr>
              <w:spacing w:after="0" w:line="240" w:lineRule="auto"/>
              <w:rPr>
                <w:bCs/>
                <w:sz w:val="24"/>
                <w:szCs w:val="24"/>
                <w:lang w:eastAsia="ru-RU"/>
              </w:rPr>
            </w:pPr>
          </w:p>
        </w:tc>
        <w:tc>
          <w:tcPr>
            <w:tcW w:w="1385" w:type="dxa"/>
            <w:gridSpan w:val="2"/>
            <w:shd w:val="clear" w:color="auto" w:fill="auto"/>
            <w:hideMark/>
          </w:tcPr>
          <w:p w14:paraId="5105E123" w14:textId="77777777" w:rsidR="00C110A5" w:rsidRPr="006A3509" w:rsidRDefault="00C110A5" w:rsidP="00F92822">
            <w:pPr>
              <w:spacing w:after="0" w:line="240" w:lineRule="auto"/>
              <w:rPr>
                <w:bCs/>
                <w:sz w:val="24"/>
                <w:szCs w:val="24"/>
                <w:lang w:eastAsia="ru-RU"/>
              </w:rPr>
            </w:pPr>
          </w:p>
        </w:tc>
        <w:tc>
          <w:tcPr>
            <w:tcW w:w="1933" w:type="dxa"/>
            <w:shd w:val="clear" w:color="auto" w:fill="auto"/>
            <w:hideMark/>
          </w:tcPr>
          <w:p w14:paraId="699AD879" w14:textId="77777777" w:rsidR="00C110A5" w:rsidRPr="006A3509" w:rsidRDefault="00C110A5" w:rsidP="00F92822">
            <w:pPr>
              <w:spacing w:after="0" w:line="240" w:lineRule="auto"/>
              <w:rPr>
                <w:bCs/>
                <w:sz w:val="24"/>
                <w:szCs w:val="24"/>
                <w:lang w:eastAsia="ru-RU"/>
              </w:rPr>
            </w:pPr>
          </w:p>
        </w:tc>
      </w:tr>
      <w:tr w:rsidR="006A3509" w:rsidRPr="006A3509" w14:paraId="09B48F49" w14:textId="77777777" w:rsidTr="00E20CB4">
        <w:trPr>
          <w:trHeight w:val="315"/>
        </w:trPr>
        <w:tc>
          <w:tcPr>
            <w:tcW w:w="9570" w:type="dxa"/>
            <w:gridSpan w:val="11"/>
            <w:tcBorders>
              <w:bottom w:val="single" w:sz="4" w:space="0" w:color="00000A"/>
            </w:tcBorders>
            <w:shd w:val="clear" w:color="auto" w:fill="auto"/>
            <w:hideMark/>
          </w:tcPr>
          <w:p w14:paraId="77BC3119" w14:textId="77777777" w:rsidR="00C110A5" w:rsidRPr="006A3509" w:rsidRDefault="00C110A5" w:rsidP="00F92822">
            <w:pPr>
              <w:spacing w:after="0" w:line="240" w:lineRule="auto"/>
              <w:rPr>
                <w:bCs/>
                <w:sz w:val="24"/>
                <w:szCs w:val="24"/>
                <w:lang w:eastAsia="ru-RU"/>
              </w:rPr>
            </w:pPr>
            <w:r w:rsidRPr="006A3509">
              <w:rPr>
                <w:bCs/>
                <w:sz w:val="24"/>
                <w:szCs w:val="24"/>
                <w:lang w:eastAsia="ru-RU"/>
              </w:rPr>
              <w:t>Комиссия в составе:</w:t>
            </w:r>
          </w:p>
        </w:tc>
      </w:tr>
      <w:tr w:rsidR="006A3509" w:rsidRPr="006A3509" w14:paraId="12A302B1" w14:textId="77777777" w:rsidTr="00E20CB4">
        <w:trPr>
          <w:trHeight w:val="315"/>
        </w:trPr>
        <w:tc>
          <w:tcPr>
            <w:tcW w:w="9570" w:type="dxa"/>
            <w:gridSpan w:val="11"/>
            <w:tcBorders>
              <w:top w:val="single" w:sz="4" w:space="0" w:color="00000A"/>
              <w:bottom w:val="single" w:sz="4" w:space="0" w:color="00000A"/>
            </w:tcBorders>
            <w:shd w:val="clear" w:color="auto" w:fill="auto"/>
            <w:hideMark/>
          </w:tcPr>
          <w:p w14:paraId="6EE99917"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433FEC00" w14:textId="77777777" w:rsidTr="00E20CB4">
        <w:trPr>
          <w:trHeight w:val="315"/>
        </w:trPr>
        <w:tc>
          <w:tcPr>
            <w:tcW w:w="9570" w:type="dxa"/>
            <w:gridSpan w:val="11"/>
            <w:tcBorders>
              <w:top w:val="single" w:sz="4" w:space="0" w:color="00000A"/>
            </w:tcBorders>
            <w:shd w:val="clear" w:color="auto" w:fill="auto"/>
            <w:hideMark/>
          </w:tcPr>
          <w:p w14:paraId="12AAF32E"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6899F4DD" w14:textId="77777777" w:rsidTr="00E20CB4">
        <w:trPr>
          <w:trHeight w:val="1985"/>
        </w:trPr>
        <w:tc>
          <w:tcPr>
            <w:tcW w:w="9570" w:type="dxa"/>
            <w:gridSpan w:val="11"/>
            <w:tcBorders>
              <w:bottom w:val="single" w:sz="4" w:space="0" w:color="00000A"/>
            </w:tcBorders>
            <w:shd w:val="clear" w:color="auto" w:fill="auto"/>
            <w:hideMark/>
          </w:tcPr>
          <w:p w14:paraId="064D9000" w14:textId="62449FBD" w:rsidR="00C110A5" w:rsidRPr="006A3509" w:rsidRDefault="00C110A5" w:rsidP="00F92822">
            <w:pPr>
              <w:spacing w:after="0" w:line="240" w:lineRule="auto"/>
              <w:jc w:val="both"/>
              <w:rPr>
                <w:bCs/>
                <w:sz w:val="24"/>
                <w:szCs w:val="24"/>
                <w:lang w:eastAsia="ru-RU"/>
              </w:rPr>
            </w:pPr>
            <w:r w:rsidRPr="006A3509">
              <w:rPr>
                <w:bCs/>
                <w:sz w:val="24"/>
                <w:szCs w:val="24"/>
                <w:lang w:eastAsia="ru-RU"/>
              </w:rPr>
              <w:t xml:space="preserve">назначенная приказом от </w:t>
            </w:r>
            <w:r w:rsidR="00525C0A" w:rsidRPr="006A3509">
              <w:rPr>
                <w:bCs/>
                <w:sz w:val="24"/>
                <w:szCs w:val="24"/>
                <w:lang w:eastAsia="ru-RU"/>
              </w:rPr>
              <w:t>«</w:t>
            </w:r>
            <w:r w:rsidRPr="006A3509">
              <w:rPr>
                <w:bCs/>
                <w:sz w:val="24"/>
                <w:szCs w:val="24"/>
                <w:lang w:eastAsia="ru-RU"/>
              </w:rPr>
              <w:t>____</w:t>
            </w:r>
            <w:r w:rsidR="00525C0A" w:rsidRPr="006A3509">
              <w:rPr>
                <w:bCs/>
                <w:sz w:val="24"/>
                <w:szCs w:val="24"/>
                <w:lang w:eastAsia="ru-RU"/>
              </w:rPr>
              <w:t>»</w:t>
            </w:r>
            <w:r w:rsidRPr="006A3509">
              <w:rPr>
                <w:bCs/>
                <w:sz w:val="24"/>
                <w:szCs w:val="24"/>
                <w:lang w:eastAsia="ru-RU"/>
              </w:rPr>
              <w:t xml:space="preserve"> ________________ 20____г. № ________, в присутствии материально ответственного лица ____________________________________________________________________________провела обследование товарно-материальных ценностей, которые были выданы ответственным лицом ________________________________________  и установлены в ____________________________________________________________________________</w:t>
            </w:r>
          </w:p>
        </w:tc>
      </w:tr>
      <w:tr w:rsidR="006A3509" w:rsidRPr="006A3509" w14:paraId="27495F64" w14:textId="77777777" w:rsidTr="00E20CB4">
        <w:trPr>
          <w:trHeight w:val="945"/>
        </w:trPr>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553AA35" w14:textId="77777777" w:rsidR="00C110A5" w:rsidRPr="006A3509" w:rsidRDefault="00C110A5" w:rsidP="00F92822">
            <w:pPr>
              <w:spacing w:after="0" w:line="240" w:lineRule="auto"/>
              <w:rPr>
                <w:bCs/>
                <w:sz w:val="24"/>
                <w:szCs w:val="24"/>
                <w:lang w:eastAsia="ru-RU"/>
              </w:rPr>
            </w:pPr>
            <w:r w:rsidRPr="006A3509">
              <w:rPr>
                <w:bCs/>
                <w:sz w:val="24"/>
                <w:szCs w:val="24"/>
                <w:lang w:eastAsia="ru-RU"/>
              </w:rPr>
              <w:t>№ п/п</w:t>
            </w:r>
          </w:p>
        </w:tc>
        <w:tc>
          <w:tcPr>
            <w:tcW w:w="24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5B5B0FC" w14:textId="77777777" w:rsidR="00C110A5" w:rsidRPr="006A3509" w:rsidRDefault="00C110A5" w:rsidP="00F92822">
            <w:pPr>
              <w:spacing w:after="0" w:line="240" w:lineRule="auto"/>
              <w:rPr>
                <w:bCs/>
                <w:sz w:val="24"/>
                <w:szCs w:val="24"/>
                <w:lang w:eastAsia="ru-RU"/>
              </w:rPr>
            </w:pPr>
            <w:r w:rsidRPr="006A3509">
              <w:rPr>
                <w:bCs/>
                <w:sz w:val="24"/>
                <w:szCs w:val="24"/>
                <w:lang w:eastAsia="ru-RU"/>
              </w:rPr>
              <w:t>Наименование товарно-материальных ценностей</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6538598" w14:textId="77777777" w:rsidR="00C110A5" w:rsidRPr="006A3509" w:rsidRDefault="00C110A5" w:rsidP="00F92822">
            <w:pPr>
              <w:spacing w:after="0" w:line="240" w:lineRule="auto"/>
              <w:rPr>
                <w:bCs/>
                <w:sz w:val="24"/>
                <w:szCs w:val="24"/>
                <w:lang w:eastAsia="ru-RU"/>
              </w:rPr>
            </w:pPr>
            <w:r w:rsidRPr="006A3509">
              <w:rPr>
                <w:bCs/>
                <w:sz w:val="24"/>
                <w:szCs w:val="24"/>
                <w:lang w:eastAsia="ru-RU"/>
              </w:rPr>
              <w:t>Количество</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D38EE17" w14:textId="77777777" w:rsidR="00C110A5" w:rsidRPr="006A3509" w:rsidRDefault="00C110A5" w:rsidP="00F92822">
            <w:pPr>
              <w:spacing w:after="0" w:line="240" w:lineRule="auto"/>
              <w:rPr>
                <w:bCs/>
                <w:sz w:val="24"/>
                <w:szCs w:val="24"/>
                <w:lang w:eastAsia="ru-RU"/>
              </w:rPr>
            </w:pPr>
            <w:r w:rsidRPr="006A3509">
              <w:rPr>
                <w:bCs/>
                <w:sz w:val="24"/>
                <w:szCs w:val="24"/>
                <w:lang w:eastAsia="ru-RU"/>
              </w:rPr>
              <w:t>Ед. изм.</w:t>
            </w:r>
          </w:p>
        </w:tc>
        <w:tc>
          <w:tcPr>
            <w:tcW w:w="1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C12A1F9" w14:textId="77777777" w:rsidR="00C110A5" w:rsidRPr="006A3509" w:rsidRDefault="00C110A5" w:rsidP="00F92822">
            <w:pPr>
              <w:spacing w:after="0" w:line="240" w:lineRule="auto"/>
              <w:rPr>
                <w:bCs/>
                <w:sz w:val="24"/>
                <w:szCs w:val="24"/>
                <w:lang w:eastAsia="ru-RU"/>
              </w:rPr>
            </w:pPr>
            <w:r w:rsidRPr="006A3509">
              <w:rPr>
                <w:bCs/>
                <w:sz w:val="24"/>
                <w:szCs w:val="24"/>
                <w:lang w:eastAsia="ru-RU"/>
              </w:rPr>
              <w:t>Цена, руб. коп.</w:t>
            </w:r>
          </w:p>
        </w:tc>
        <w:tc>
          <w:tcPr>
            <w:tcW w:w="13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1DCC172" w14:textId="77777777" w:rsidR="00C110A5" w:rsidRPr="006A3509" w:rsidRDefault="00C110A5" w:rsidP="00F92822">
            <w:pPr>
              <w:spacing w:after="0" w:line="240" w:lineRule="auto"/>
              <w:rPr>
                <w:bCs/>
                <w:sz w:val="24"/>
                <w:szCs w:val="24"/>
                <w:lang w:eastAsia="ru-RU"/>
              </w:rPr>
            </w:pPr>
            <w:r w:rsidRPr="006A3509">
              <w:rPr>
                <w:bCs/>
                <w:sz w:val="24"/>
                <w:szCs w:val="24"/>
                <w:lang w:eastAsia="ru-RU"/>
              </w:rPr>
              <w:t>Стоимость, руб. коп.</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1CF61326" w14:textId="77777777" w:rsidR="00C110A5" w:rsidRPr="006A3509" w:rsidRDefault="00C110A5" w:rsidP="00F92822">
            <w:pPr>
              <w:spacing w:after="0" w:line="240" w:lineRule="auto"/>
              <w:rPr>
                <w:bCs/>
                <w:sz w:val="24"/>
                <w:szCs w:val="24"/>
                <w:lang w:eastAsia="ru-RU"/>
              </w:rPr>
            </w:pPr>
            <w:r w:rsidRPr="006A3509">
              <w:rPr>
                <w:bCs/>
                <w:sz w:val="24"/>
                <w:szCs w:val="24"/>
                <w:lang w:eastAsia="ru-RU"/>
              </w:rPr>
              <w:t>Причина установки (использования)</w:t>
            </w:r>
          </w:p>
        </w:tc>
      </w:tr>
      <w:tr w:rsidR="006A3509" w:rsidRPr="006A3509" w14:paraId="03B23B86" w14:textId="77777777" w:rsidTr="00E20CB4">
        <w:trPr>
          <w:trHeight w:val="315"/>
        </w:trPr>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DD36DA"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24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58E1385"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668FDCB6"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81314A6"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F0BF8AC"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3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194FCC8F"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56736E8"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08BC8D8B" w14:textId="77777777" w:rsidTr="00E20CB4">
        <w:trPr>
          <w:trHeight w:val="315"/>
        </w:trPr>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67A243F7"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24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7165516"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ECB1E96"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161220E"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6644A74"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3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0891609"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61F4590"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2B1B08A3" w14:textId="77777777" w:rsidTr="00E20CB4">
        <w:trPr>
          <w:trHeight w:val="315"/>
        </w:trPr>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8EB402"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24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19C9881"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F93564B"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32625563"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1727E27"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3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05E40B6"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5AE555D7"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52588EBD" w14:textId="77777777" w:rsidTr="00E20CB4">
        <w:trPr>
          <w:trHeight w:val="315"/>
        </w:trPr>
        <w:tc>
          <w:tcPr>
            <w:tcW w:w="30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7272A2F" w14:textId="77777777" w:rsidR="00C110A5" w:rsidRPr="006A3509" w:rsidRDefault="00C110A5" w:rsidP="00F92822">
            <w:pPr>
              <w:spacing w:after="0" w:line="240" w:lineRule="auto"/>
              <w:jc w:val="center"/>
              <w:rPr>
                <w:bCs/>
                <w:sz w:val="24"/>
                <w:szCs w:val="24"/>
                <w:lang w:eastAsia="ru-RU"/>
              </w:rPr>
            </w:pPr>
            <w:r w:rsidRPr="006A3509">
              <w:rPr>
                <w:bCs/>
                <w:sz w:val="24"/>
                <w:szCs w:val="24"/>
                <w:lang w:eastAsia="ru-RU"/>
              </w:rPr>
              <w:t>Итого:</w:t>
            </w:r>
          </w:p>
        </w:tc>
        <w:tc>
          <w:tcPr>
            <w:tcW w:w="1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448A262A"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2E6F1FA" w14:textId="77777777" w:rsidR="00C110A5" w:rsidRPr="006A3509" w:rsidRDefault="00C110A5" w:rsidP="00F92822">
            <w:pPr>
              <w:spacing w:after="0" w:line="240" w:lineRule="auto"/>
              <w:jc w:val="center"/>
              <w:rPr>
                <w:bCs/>
                <w:sz w:val="24"/>
                <w:szCs w:val="24"/>
                <w:lang w:eastAsia="ru-RU"/>
              </w:rPr>
            </w:pPr>
            <w:r w:rsidRPr="006A3509">
              <w:rPr>
                <w:bCs/>
                <w:sz w:val="24"/>
                <w:szCs w:val="24"/>
                <w:lang w:eastAsia="ru-RU"/>
              </w:rPr>
              <w:t>х</w:t>
            </w:r>
          </w:p>
        </w:tc>
        <w:tc>
          <w:tcPr>
            <w:tcW w:w="1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70DDB9B1" w14:textId="77777777" w:rsidR="00C110A5" w:rsidRPr="006A3509" w:rsidRDefault="00C110A5" w:rsidP="00F92822">
            <w:pPr>
              <w:spacing w:after="0" w:line="240" w:lineRule="auto"/>
              <w:jc w:val="center"/>
              <w:rPr>
                <w:bCs/>
                <w:sz w:val="24"/>
                <w:szCs w:val="24"/>
                <w:lang w:eastAsia="ru-RU"/>
              </w:rPr>
            </w:pPr>
            <w:r w:rsidRPr="006A3509">
              <w:rPr>
                <w:bCs/>
                <w:sz w:val="24"/>
                <w:szCs w:val="24"/>
                <w:lang w:eastAsia="ru-RU"/>
              </w:rPr>
              <w:t>х</w:t>
            </w:r>
          </w:p>
        </w:tc>
        <w:tc>
          <w:tcPr>
            <w:tcW w:w="13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0529AC26" w14:textId="77777777" w:rsidR="00C110A5" w:rsidRPr="006A3509" w:rsidRDefault="00C110A5" w:rsidP="00F92822">
            <w:pPr>
              <w:spacing w:after="0" w:line="240" w:lineRule="auto"/>
              <w:jc w:val="center"/>
              <w:rPr>
                <w:bCs/>
                <w:sz w:val="24"/>
                <w:szCs w:val="24"/>
                <w:lang w:eastAsia="ru-RU"/>
              </w:rPr>
            </w:pP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hideMark/>
          </w:tcPr>
          <w:p w14:paraId="2ABDE720" w14:textId="77777777" w:rsidR="00C110A5" w:rsidRPr="006A3509" w:rsidRDefault="00C110A5" w:rsidP="00F92822">
            <w:pPr>
              <w:spacing w:after="0" w:line="240" w:lineRule="auto"/>
              <w:jc w:val="center"/>
              <w:rPr>
                <w:bCs/>
                <w:sz w:val="24"/>
                <w:szCs w:val="24"/>
                <w:lang w:eastAsia="ru-RU"/>
              </w:rPr>
            </w:pPr>
            <w:r w:rsidRPr="006A3509">
              <w:rPr>
                <w:bCs/>
                <w:sz w:val="24"/>
                <w:szCs w:val="24"/>
                <w:lang w:eastAsia="ru-RU"/>
              </w:rPr>
              <w:t>х</w:t>
            </w:r>
          </w:p>
        </w:tc>
      </w:tr>
      <w:tr w:rsidR="006A3509" w:rsidRPr="006A3509" w14:paraId="746BCB43" w14:textId="77777777" w:rsidTr="00E20CB4">
        <w:trPr>
          <w:trHeight w:hRule="exact" w:val="315"/>
        </w:trPr>
        <w:tc>
          <w:tcPr>
            <w:tcW w:w="621" w:type="dxa"/>
            <w:tcBorders>
              <w:top w:val="single" w:sz="4" w:space="0" w:color="00000A"/>
            </w:tcBorders>
            <w:shd w:val="clear" w:color="auto" w:fill="auto"/>
            <w:hideMark/>
          </w:tcPr>
          <w:p w14:paraId="2A68D9E1" w14:textId="77777777" w:rsidR="00C110A5" w:rsidRPr="006A3509" w:rsidRDefault="00C110A5" w:rsidP="00F92822">
            <w:pPr>
              <w:spacing w:after="0" w:line="240" w:lineRule="auto"/>
              <w:rPr>
                <w:bCs/>
                <w:sz w:val="24"/>
                <w:szCs w:val="24"/>
                <w:lang w:eastAsia="ru-RU"/>
              </w:rPr>
            </w:pPr>
          </w:p>
        </w:tc>
        <w:tc>
          <w:tcPr>
            <w:tcW w:w="1928" w:type="dxa"/>
            <w:gridSpan w:val="2"/>
            <w:tcBorders>
              <w:top w:val="single" w:sz="4" w:space="0" w:color="00000A"/>
            </w:tcBorders>
            <w:shd w:val="clear" w:color="auto" w:fill="auto"/>
            <w:hideMark/>
          </w:tcPr>
          <w:p w14:paraId="137B51D3" w14:textId="77777777" w:rsidR="00C110A5" w:rsidRPr="006A3509" w:rsidRDefault="00C110A5" w:rsidP="00F92822">
            <w:pPr>
              <w:spacing w:after="0" w:line="240" w:lineRule="auto"/>
              <w:rPr>
                <w:bCs/>
                <w:sz w:val="24"/>
                <w:szCs w:val="24"/>
                <w:lang w:eastAsia="ru-RU"/>
              </w:rPr>
            </w:pPr>
          </w:p>
        </w:tc>
        <w:tc>
          <w:tcPr>
            <w:tcW w:w="524" w:type="dxa"/>
            <w:tcBorders>
              <w:top w:val="single" w:sz="4" w:space="0" w:color="00000A"/>
            </w:tcBorders>
            <w:shd w:val="clear" w:color="auto" w:fill="auto"/>
            <w:hideMark/>
          </w:tcPr>
          <w:p w14:paraId="7CFED142" w14:textId="77777777" w:rsidR="00C110A5" w:rsidRPr="006A3509" w:rsidRDefault="00C110A5" w:rsidP="00F92822">
            <w:pPr>
              <w:spacing w:after="0" w:line="240" w:lineRule="auto"/>
              <w:rPr>
                <w:bCs/>
                <w:sz w:val="24"/>
                <w:szCs w:val="24"/>
                <w:lang w:eastAsia="ru-RU"/>
              </w:rPr>
            </w:pPr>
          </w:p>
        </w:tc>
        <w:tc>
          <w:tcPr>
            <w:tcW w:w="1425" w:type="dxa"/>
            <w:tcBorders>
              <w:top w:val="single" w:sz="4" w:space="0" w:color="00000A"/>
            </w:tcBorders>
            <w:shd w:val="clear" w:color="auto" w:fill="auto"/>
            <w:hideMark/>
          </w:tcPr>
          <w:p w14:paraId="56AEC75D" w14:textId="77777777" w:rsidR="00C110A5" w:rsidRPr="006A3509" w:rsidRDefault="00C110A5" w:rsidP="00F92822">
            <w:pPr>
              <w:spacing w:after="0" w:line="240" w:lineRule="auto"/>
              <w:rPr>
                <w:bCs/>
                <w:sz w:val="24"/>
                <w:szCs w:val="24"/>
                <w:lang w:eastAsia="ru-RU"/>
              </w:rPr>
            </w:pPr>
          </w:p>
        </w:tc>
        <w:tc>
          <w:tcPr>
            <w:tcW w:w="721" w:type="dxa"/>
            <w:tcBorders>
              <w:top w:val="single" w:sz="4" w:space="0" w:color="00000A"/>
            </w:tcBorders>
            <w:shd w:val="clear" w:color="auto" w:fill="auto"/>
            <w:hideMark/>
          </w:tcPr>
          <w:p w14:paraId="0A231454" w14:textId="77777777" w:rsidR="00C110A5" w:rsidRPr="006A3509" w:rsidRDefault="00C110A5" w:rsidP="00F92822">
            <w:pPr>
              <w:spacing w:after="0" w:line="240" w:lineRule="auto"/>
              <w:rPr>
                <w:bCs/>
                <w:sz w:val="24"/>
                <w:szCs w:val="24"/>
                <w:lang w:eastAsia="ru-RU"/>
              </w:rPr>
            </w:pPr>
          </w:p>
        </w:tc>
        <w:tc>
          <w:tcPr>
            <w:tcW w:w="516" w:type="dxa"/>
            <w:tcBorders>
              <w:top w:val="single" w:sz="4" w:space="0" w:color="00000A"/>
            </w:tcBorders>
            <w:shd w:val="clear" w:color="auto" w:fill="auto"/>
            <w:hideMark/>
          </w:tcPr>
          <w:p w14:paraId="7ECF9050" w14:textId="77777777" w:rsidR="00C110A5" w:rsidRPr="006A3509" w:rsidRDefault="00C110A5" w:rsidP="00F92822">
            <w:pPr>
              <w:spacing w:after="0" w:line="240" w:lineRule="auto"/>
              <w:rPr>
                <w:bCs/>
                <w:sz w:val="24"/>
                <w:szCs w:val="24"/>
                <w:lang w:eastAsia="ru-RU"/>
              </w:rPr>
            </w:pPr>
          </w:p>
        </w:tc>
        <w:tc>
          <w:tcPr>
            <w:tcW w:w="517" w:type="dxa"/>
            <w:tcBorders>
              <w:top w:val="single" w:sz="4" w:space="0" w:color="00000A"/>
            </w:tcBorders>
            <w:shd w:val="clear" w:color="auto" w:fill="auto"/>
            <w:hideMark/>
          </w:tcPr>
          <w:p w14:paraId="7BE036EF" w14:textId="77777777" w:rsidR="00C110A5" w:rsidRPr="006A3509" w:rsidRDefault="00C110A5" w:rsidP="00F92822">
            <w:pPr>
              <w:spacing w:after="0" w:line="240" w:lineRule="auto"/>
              <w:rPr>
                <w:bCs/>
                <w:sz w:val="24"/>
                <w:szCs w:val="24"/>
                <w:lang w:eastAsia="ru-RU"/>
              </w:rPr>
            </w:pPr>
          </w:p>
        </w:tc>
        <w:tc>
          <w:tcPr>
            <w:tcW w:w="1385" w:type="dxa"/>
            <w:gridSpan w:val="2"/>
            <w:tcBorders>
              <w:top w:val="single" w:sz="4" w:space="0" w:color="00000A"/>
            </w:tcBorders>
            <w:shd w:val="clear" w:color="auto" w:fill="auto"/>
            <w:hideMark/>
          </w:tcPr>
          <w:p w14:paraId="63A861FD" w14:textId="77777777" w:rsidR="00C110A5" w:rsidRPr="006A3509" w:rsidRDefault="00C110A5" w:rsidP="00F92822">
            <w:pPr>
              <w:spacing w:after="0" w:line="240" w:lineRule="auto"/>
              <w:rPr>
                <w:bCs/>
                <w:sz w:val="24"/>
                <w:szCs w:val="24"/>
                <w:lang w:eastAsia="ru-RU"/>
              </w:rPr>
            </w:pPr>
          </w:p>
        </w:tc>
        <w:tc>
          <w:tcPr>
            <w:tcW w:w="1933" w:type="dxa"/>
            <w:tcBorders>
              <w:top w:val="single" w:sz="4" w:space="0" w:color="00000A"/>
            </w:tcBorders>
            <w:shd w:val="clear" w:color="auto" w:fill="auto"/>
            <w:hideMark/>
          </w:tcPr>
          <w:p w14:paraId="4DC407CB" w14:textId="77777777" w:rsidR="00C110A5" w:rsidRPr="006A3509" w:rsidRDefault="00C110A5" w:rsidP="00F92822">
            <w:pPr>
              <w:spacing w:after="0" w:line="240" w:lineRule="auto"/>
              <w:rPr>
                <w:bCs/>
                <w:sz w:val="24"/>
                <w:szCs w:val="24"/>
                <w:lang w:eastAsia="ru-RU"/>
              </w:rPr>
            </w:pPr>
          </w:p>
        </w:tc>
      </w:tr>
      <w:tr w:rsidR="006A3509" w:rsidRPr="006A3509" w14:paraId="60B82001" w14:textId="77777777" w:rsidTr="00E20CB4">
        <w:trPr>
          <w:trHeight w:val="315"/>
        </w:trPr>
        <w:tc>
          <w:tcPr>
            <w:tcW w:w="2548" w:type="dxa"/>
            <w:gridSpan w:val="3"/>
            <w:shd w:val="clear" w:color="auto" w:fill="auto"/>
            <w:hideMark/>
          </w:tcPr>
          <w:p w14:paraId="6661C558" w14:textId="77777777" w:rsidR="00C110A5" w:rsidRPr="006A3509" w:rsidRDefault="00C110A5" w:rsidP="00F92822">
            <w:pPr>
              <w:spacing w:after="0" w:line="240" w:lineRule="auto"/>
              <w:rPr>
                <w:bCs/>
                <w:sz w:val="24"/>
                <w:szCs w:val="24"/>
                <w:lang w:eastAsia="ru-RU"/>
              </w:rPr>
            </w:pPr>
            <w:r w:rsidRPr="006A3509">
              <w:rPr>
                <w:bCs/>
                <w:sz w:val="24"/>
                <w:szCs w:val="24"/>
                <w:lang w:eastAsia="ru-RU"/>
              </w:rPr>
              <w:t>Заключение комиссии:</w:t>
            </w:r>
          </w:p>
        </w:tc>
        <w:tc>
          <w:tcPr>
            <w:tcW w:w="7022" w:type="dxa"/>
            <w:gridSpan w:val="8"/>
            <w:tcBorders>
              <w:bottom w:val="single" w:sz="4" w:space="0" w:color="00000A"/>
            </w:tcBorders>
            <w:shd w:val="clear" w:color="auto" w:fill="auto"/>
            <w:hideMark/>
          </w:tcPr>
          <w:p w14:paraId="4FDCB27C" w14:textId="336F5B9B" w:rsidR="00C110A5" w:rsidRPr="006A3509" w:rsidRDefault="00C110A5" w:rsidP="00F92822">
            <w:pPr>
              <w:spacing w:after="0" w:line="240" w:lineRule="auto"/>
              <w:rPr>
                <w:bCs/>
                <w:sz w:val="24"/>
                <w:szCs w:val="24"/>
                <w:lang w:eastAsia="ru-RU"/>
              </w:rPr>
            </w:pPr>
            <w:r w:rsidRPr="006A3509">
              <w:rPr>
                <w:bCs/>
                <w:sz w:val="24"/>
                <w:szCs w:val="24"/>
                <w:lang w:eastAsia="ru-RU"/>
              </w:rPr>
              <w:t xml:space="preserve">Работа выполнена в полном объеме. Снятые запасные части </w:t>
            </w:r>
            <w:r w:rsidR="00402824" w:rsidRPr="006A3509">
              <w:rPr>
                <w:bCs/>
                <w:sz w:val="24"/>
                <w:szCs w:val="24"/>
                <w:lang w:eastAsia="ru-RU"/>
              </w:rPr>
              <w:t>подлежат утилизации в установленном порядке.</w:t>
            </w:r>
          </w:p>
        </w:tc>
      </w:tr>
      <w:tr w:rsidR="006A3509" w:rsidRPr="006A3509" w14:paraId="6DA1D34B" w14:textId="77777777" w:rsidTr="00E20CB4">
        <w:trPr>
          <w:trHeight w:val="315"/>
        </w:trPr>
        <w:tc>
          <w:tcPr>
            <w:tcW w:w="2205" w:type="dxa"/>
            <w:gridSpan w:val="2"/>
            <w:tcBorders>
              <w:bottom w:val="single" w:sz="4" w:space="0" w:color="00000A"/>
            </w:tcBorders>
            <w:shd w:val="clear" w:color="auto" w:fill="auto"/>
            <w:hideMark/>
          </w:tcPr>
          <w:p w14:paraId="12B0A1DB" w14:textId="33F6D4AE" w:rsidR="00C110A5" w:rsidRPr="006A3509" w:rsidRDefault="00C110A5" w:rsidP="00F92822">
            <w:pPr>
              <w:spacing w:after="0" w:line="240" w:lineRule="auto"/>
              <w:rPr>
                <w:bCs/>
                <w:sz w:val="24"/>
                <w:szCs w:val="24"/>
                <w:lang w:eastAsia="ru-RU"/>
              </w:rPr>
            </w:pPr>
          </w:p>
        </w:tc>
        <w:tc>
          <w:tcPr>
            <w:tcW w:w="7365" w:type="dxa"/>
            <w:gridSpan w:val="9"/>
            <w:tcBorders>
              <w:top w:val="single" w:sz="4" w:space="0" w:color="00000A"/>
              <w:bottom w:val="single" w:sz="4" w:space="0" w:color="00000A"/>
            </w:tcBorders>
            <w:shd w:val="clear" w:color="auto" w:fill="auto"/>
          </w:tcPr>
          <w:p w14:paraId="1D3DF9B8" w14:textId="0EE5ED33" w:rsidR="00C110A5" w:rsidRPr="006A3509" w:rsidRDefault="00C110A5" w:rsidP="00F92822">
            <w:pPr>
              <w:spacing w:after="0" w:line="240" w:lineRule="auto"/>
              <w:rPr>
                <w:bCs/>
                <w:sz w:val="24"/>
                <w:szCs w:val="24"/>
                <w:lang w:eastAsia="ru-RU"/>
              </w:rPr>
            </w:pPr>
          </w:p>
        </w:tc>
      </w:tr>
      <w:tr w:rsidR="006A3509" w:rsidRPr="006A3509" w14:paraId="054E876C" w14:textId="77777777" w:rsidTr="00E20CB4">
        <w:trPr>
          <w:trHeight w:val="315"/>
        </w:trPr>
        <w:tc>
          <w:tcPr>
            <w:tcW w:w="9570" w:type="dxa"/>
            <w:gridSpan w:val="11"/>
            <w:tcBorders>
              <w:top w:val="single" w:sz="4" w:space="0" w:color="00000A"/>
            </w:tcBorders>
            <w:shd w:val="clear" w:color="auto" w:fill="auto"/>
            <w:hideMark/>
          </w:tcPr>
          <w:p w14:paraId="7433E113"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77085DB4" w14:textId="77777777" w:rsidTr="00E20CB4">
        <w:trPr>
          <w:trHeight w:val="315"/>
        </w:trPr>
        <w:tc>
          <w:tcPr>
            <w:tcW w:w="3072" w:type="dxa"/>
            <w:gridSpan w:val="4"/>
            <w:shd w:val="clear" w:color="auto" w:fill="auto"/>
            <w:hideMark/>
          </w:tcPr>
          <w:p w14:paraId="30ADF4E8" w14:textId="77777777" w:rsidR="00C110A5" w:rsidRPr="006A3509" w:rsidRDefault="00C110A5" w:rsidP="00F92822">
            <w:pPr>
              <w:spacing w:after="0" w:line="240" w:lineRule="auto"/>
              <w:rPr>
                <w:bCs/>
                <w:sz w:val="24"/>
                <w:szCs w:val="24"/>
                <w:lang w:eastAsia="ru-RU"/>
              </w:rPr>
            </w:pPr>
            <w:r w:rsidRPr="006A3509">
              <w:rPr>
                <w:bCs/>
                <w:sz w:val="24"/>
                <w:szCs w:val="24"/>
                <w:lang w:eastAsia="ru-RU"/>
              </w:rPr>
              <w:t>Материально ответственное лицо:</w:t>
            </w:r>
          </w:p>
        </w:tc>
        <w:tc>
          <w:tcPr>
            <w:tcW w:w="2663" w:type="dxa"/>
            <w:gridSpan w:val="3"/>
            <w:tcBorders>
              <w:bottom w:val="single" w:sz="4" w:space="0" w:color="00000A"/>
            </w:tcBorders>
            <w:shd w:val="clear" w:color="auto" w:fill="auto"/>
            <w:hideMark/>
          </w:tcPr>
          <w:p w14:paraId="1C992460"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c>
          <w:tcPr>
            <w:tcW w:w="517" w:type="dxa"/>
            <w:shd w:val="clear" w:color="auto" w:fill="auto"/>
            <w:hideMark/>
          </w:tcPr>
          <w:p w14:paraId="3A154447" w14:textId="77777777" w:rsidR="00C110A5" w:rsidRPr="006A3509" w:rsidRDefault="00C110A5" w:rsidP="00F92822">
            <w:pPr>
              <w:spacing w:after="0" w:line="240" w:lineRule="auto"/>
              <w:rPr>
                <w:bCs/>
                <w:sz w:val="24"/>
                <w:szCs w:val="24"/>
                <w:lang w:eastAsia="ru-RU"/>
              </w:rPr>
            </w:pPr>
          </w:p>
        </w:tc>
        <w:tc>
          <w:tcPr>
            <w:tcW w:w="3318" w:type="dxa"/>
            <w:gridSpan w:val="3"/>
            <w:tcBorders>
              <w:bottom w:val="single" w:sz="4" w:space="0" w:color="00000A"/>
            </w:tcBorders>
            <w:shd w:val="clear" w:color="auto" w:fill="auto"/>
            <w:hideMark/>
          </w:tcPr>
          <w:p w14:paraId="5CE9239E" w14:textId="77777777" w:rsidR="00C110A5" w:rsidRPr="006A3509" w:rsidRDefault="00C110A5" w:rsidP="00F92822">
            <w:pPr>
              <w:spacing w:after="0" w:line="240" w:lineRule="auto"/>
              <w:rPr>
                <w:bCs/>
                <w:sz w:val="24"/>
                <w:szCs w:val="24"/>
                <w:lang w:eastAsia="ru-RU"/>
              </w:rPr>
            </w:pPr>
            <w:r w:rsidRPr="006A3509">
              <w:rPr>
                <w:bCs/>
                <w:sz w:val="24"/>
                <w:szCs w:val="24"/>
                <w:lang w:eastAsia="ru-RU"/>
              </w:rPr>
              <w:t> </w:t>
            </w:r>
          </w:p>
        </w:tc>
      </w:tr>
      <w:tr w:rsidR="006A3509" w:rsidRPr="006A3509" w14:paraId="4974B513" w14:textId="77777777" w:rsidTr="00E20CB4">
        <w:trPr>
          <w:trHeight w:val="255"/>
        </w:trPr>
        <w:tc>
          <w:tcPr>
            <w:tcW w:w="621" w:type="dxa"/>
            <w:shd w:val="clear" w:color="auto" w:fill="auto"/>
            <w:hideMark/>
          </w:tcPr>
          <w:p w14:paraId="16FFC585"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6D492DFF"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2B766FB2" w14:textId="77777777" w:rsidR="00C110A5" w:rsidRPr="006A3509" w:rsidRDefault="00C110A5" w:rsidP="00F92822">
            <w:pPr>
              <w:spacing w:after="0" w:line="240" w:lineRule="auto"/>
              <w:rPr>
                <w:bCs/>
                <w:sz w:val="24"/>
                <w:szCs w:val="24"/>
                <w:lang w:eastAsia="ru-RU"/>
              </w:rPr>
            </w:pPr>
          </w:p>
        </w:tc>
        <w:tc>
          <w:tcPr>
            <w:tcW w:w="2663" w:type="dxa"/>
            <w:gridSpan w:val="3"/>
            <w:tcBorders>
              <w:top w:val="single" w:sz="4" w:space="0" w:color="00000A"/>
            </w:tcBorders>
            <w:shd w:val="clear" w:color="auto" w:fill="auto"/>
            <w:hideMark/>
          </w:tcPr>
          <w:p w14:paraId="79A7D468"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(подпись)</w:t>
            </w:r>
          </w:p>
        </w:tc>
        <w:tc>
          <w:tcPr>
            <w:tcW w:w="517" w:type="dxa"/>
            <w:shd w:val="clear" w:color="auto" w:fill="auto"/>
            <w:hideMark/>
          </w:tcPr>
          <w:p w14:paraId="368C8455" w14:textId="77777777" w:rsidR="00C110A5" w:rsidRPr="006A3509" w:rsidRDefault="00C110A5" w:rsidP="00F92822">
            <w:pPr>
              <w:spacing w:after="0" w:line="240" w:lineRule="auto"/>
              <w:jc w:val="center"/>
              <w:rPr>
                <w:bCs/>
                <w:i/>
                <w:sz w:val="24"/>
                <w:szCs w:val="24"/>
                <w:lang w:eastAsia="ru-RU"/>
              </w:rPr>
            </w:pPr>
          </w:p>
        </w:tc>
        <w:tc>
          <w:tcPr>
            <w:tcW w:w="3317" w:type="dxa"/>
            <w:gridSpan w:val="3"/>
            <w:tcBorders>
              <w:top w:val="single" w:sz="4" w:space="0" w:color="00000A"/>
            </w:tcBorders>
            <w:shd w:val="clear" w:color="auto" w:fill="auto"/>
            <w:hideMark/>
          </w:tcPr>
          <w:p w14:paraId="47BD6FBE"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(расшифровка подписи)</w:t>
            </w:r>
          </w:p>
        </w:tc>
      </w:tr>
      <w:tr w:rsidR="006A3509" w:rsidRPr="006A3509" w14:paraId="4A74DC9C" w14:textId="77777777" w:rsidTr="00E20CB4">
        <w:trPr>
          <w:trHeight w:val="315"/>
        </w:trPr>
        <w:tc>
          <w:tcPr>
            <w:tcW w:w="3072" w:type="dxa"/>
            <w:gridSpan w:val="4"/>
            <w:shd w:val="clear" w:color="auto" w:fill="auto"/>
            <w:hideMark/>
          </w:tcPr>
          <w:p w14:paraId="1D5366B5" w14:textId="77777777" w:rsidR="00C110A5" w:rsidRPr="006A3509" w:rsidRDefault="00C110A5" w:rsidP="00F92822">
            <w:pPr>
              <w:spacing w:after="0" w:line="240" w:lineRule="auto"/>
              <w:rPr>
                <w:bCs/>
                <w:sz w:val="24"/>
                <w:szCs w:val="24"/>
                <w:lang w:eastAsia="ru-RU"/>
              </w:rPr>
            </w:pPr>
            <w:r w:rsidRPr="006A3509">
              <w:rPr>
                <w:bCs/>
                <w:sz w:val="24"/>
                <w:szCs w:val="24"/>
                <w:lang w:eastAsia="ru-RU"/>
              </w:rPr>
              <w:t xml:space="preserve">Председатель комиссии: </w:t>
            </w:r>
          </w:p>
        </w:tc>
        <w:tc>
          <w:tcPr>
            <w:tcW w:w="2663" w:type="dxa"/>
            <w:gridSpan w:val="3"/>
            <w:tcBorders>
              <w:bottom w:val="single" w:sz="4" w:space="0" w:color="00000A"/>
            </w:tcBorders>
            <w:shd w:val="clear" w:color="auto" w:fill="auto"/>
            <w:hideMark/>
          </w:tcPr>
          <w:p w14:paraId="2397E833" w14:textId="77777777" w:rsidR="00C110A5" w:rsidRPr="006A3509" w:rsidRDefault="00C110A5" w:rsidP="00F92822">
            <w:pPr>
              <w:spacing w:after="0" w:line="240" w:lineRule="auto"/>
              <w:jc w:val="center"/>
              <w:rPr>
                <w:bCs/>
                <w:i/>
                <w:sz w:val="24"/>
                <w:szCs w:val="24"/>
                <w:lang w:eastAsia="ru-RU"/>
              </w:rPr>
            </w:pPr>
          </w:p>
        </w:tc>
        <w:tc>
          <w:tcPr>
            <w:tcW w:w="517" w:type="dxa"/>
            <w:shd w:val="clear" w:color="auto" w:fill="auto"/>
            <w:hideMark/>
          </w:tcPr>
          <w:p w14:paraId="15B3BA15" w14:textId="77777777" w:rsidR="00C110A5" w:rsidRPr="006A3509" w:rsidRDefault="00C110A5" w:rsidP="00F92822">
            <w:pPr>
              <w:spacing w:after="0" w:line="240" w:lineRule="auto"/>
              <w:jc w:val="center"/>
              <w:rPr>
                <w:bCs/>
                <w:i/>
                <w:sz w:val="24"/>
                <w:szCs w:val="24"/>
                <w:lang w:eastAsia="ru-RU"/>
              </w:rPr>
            </w:pPr>
          </w:p>
        </w:tc>
        <w:tc>
          <w:tcPr>
            <w:tcW w:w="3318" w:type="dxa"/>
            <w:gridSpan w:val="3"/>
            <w:tcBorders>
              <w:bottom w:val="single" w:sz="4" w:space="0" w:color="00000A"/>
            </w:tcBorders>
            <w:shd w:val="clear" w:color="auto" w:fill="auto"/>
            <w:hideMark/>
          </w:tcPr>
          <w:p w14:paraId="2AF66B08" w14:textId="77777777" w:rsidR="00C110A5" w:rsidRPr="006A3509" w:rsidRDefault="00C110A5" w:rsidP="00F92822">
            <w:pPr>
              <w:spacing w:after="0" w:line="240" w:lineRule="auto"/>
              <w:jc w:val="center"/>
              <w:rPr>
                <w:bCs/>
                <w:i/>
                <w:sz w:val="24"/>
                <w:szCs w:val="24"/>
                <w:lang w:eastAsia="ru-RU"/>
              </w:rPr>
            </w:pPr>
          </w:p>
        </w:tc>
      </w:tr>
      <w:tr w:rsidR="006A3509" w:rsidRPr="006A3509" w14:paraId="3FA5298A" w14:textId="77777777" w:rsidTr="00E20CB4">
        <w:trPr>
          <w:trHeight w:val="255"/>
        </w:trPr>
        <w:tc>
          <w:tcPr>
            <w:tcW w:w="621" w:type="dxa"/>
            <w:shd w:val="clear" w:color="auto" w:fill="auto"/>
            <w:hideMark/>
          </w:tcPr>
          <w:p w14:paraId="00402A30"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389F1AED"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4AD8C55F" w14:textId="77777777" w:rsidR="00C110A5" w:rsidRPr="006A3509" w:rsidRDefault="00C110A5" w:rsidP="00F92822">
            <w:pPr>
              <w:spacing w:after="0" w:line="240" w:lineRule="auto"/>
              <w:rPr>
                <w:bCs/>
                <w:sz w:val="24"/>
                <w:szCs w:val="24"/>
                <w:lang w:eastAsia="ru-RU"/>
              </w:rPr>
            </w:pPr>
          </w:p>
        </w:tc>
        <w:tc>
          <w:tcPr>
            <w:tcW w:w="2663" w:type="dxa"/>
            <w:gridSpan w:val="3"/>
            <w:tcBorders>
              <w:top w:val="single" w:sz="4" w:space="0" w:color="00000A"/>
            </w:tcBorders>
            <w:shd w:val="clear" w:color="auto" w:fill="auto"/>
            <w:hideMark/>
          </w:tcPr>
          <w:p w14:paraId="7918BC7A"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(подпись)</w:t>
            </w:r>
          </w:p>
        </w:tc>
        <w:tc>
          <w:tcPr>
            <w:tcW w:w="517" w:type="dxa"/>
            <w:shd w:val="clear" w:color="auto" w:fill="auto"/>
            <w:hideMark/>
          </w:tcPr>
          <w:p w14:paraId="450394E6" w14:textId="77777777" w:rsidR="00C110A5" w:rsidRPr="006A3509" w:rsidRDefault="00C110A5" w:rsidP="00F92822">
            <w:pPr>
              <w:spacing w:after="0" w:line="240" w:lineRule="auto"/>
              <w:jc w:val="center"/>
              <w:rPr>
                <w:bCs/>
                <w:i/>
                <w:sz w:val="24"/>
                <w:szCs w:val="24"/>
                <w:lang w:eastAsia="ru-RU"/>
              </w:rPr>
            </w:pPr>
          </w:p>
        </w:tc>
        <w:tc>
          <w:tcPr>
            <w:tcW w:w="3317" w:type="dxa"/>
            <w:gridSpan w:val="3"/>
            <w:tcBorders>
              <w:top w:val="single" w:sz="4" w:space="0" w:color="00000A"/>
            </w:tcBorders>
            <w:shd w:val="clear" w:color="auto" w:fill="auto"/>
            <w:hideMark/>
          </w:tcPr>
          <w:p w14:paraId="357409B5"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(расшифровка подписи)</w:t>
            </w:r>
          </w:p>
        </w:tc>
      </w:tr>
      <w:tr w:rsidR="006A3509" w:rsidRPr="006A3509" w14:paraId="1F492394" w14:textId="77777777" w:rsidTr="00E20CB4">
        <w:trPr>
          <w:trHeight w:val="315"/>
        </w:trPr>
        <w:tc>
          <w:tcPr>
            <w:tcW w:w="2548" w:type="dxa"/>
            <w:gridSpan w:val="3"/>
            <w:shd w:val="clear" w:color="auto" w:fill="auto"/>
            <w:hideMark/>
          </w:tcPr>
          <w:p w14:paraId="3E37633B" w14:textId="77777777" w:rsidR="00C110A5" w:rsidRPr="006A3509" w:rsidRDefault="00C110A5" w:rsidP="00F92822">
            <w:pPr>
              <w:spacing w:after="0" w:line="240" w:lineRule="auto"/>
              <w:rPr>
                <w:bCs/>
                <w:sz w:val="24"/>
                <w:szCs w:val="24"/>
                <w:lang w:eastAsia="ru-RU"/>
              </w:rPr>
            </w:pPr>
            <w:r w:rsidRPr="006A3509">
              <w:rPr>
                <w:bCs/>
                <w:sz w:val="24"/>
                <w:szCs w:val="24"/>
                <w:lang w:eastAsia="ru-RU"/>
              </w:rPr>
              <w:t>Члены комиссии:</w:t>
            </w:r>
          </w:p>
        </w:tc>
        <w:tc>
          <w:tcPr>
            <w:tcW w:w="524" w:type="dxa"/>
            <w:shd w:val="clear" w:color="auto" w:fill="auto"/>
            <w:hideMark/>
          </w:tcPr>
          <w:p w14:paraId="6DE6AEF0" w14:textId="77777777" w:rsidR="00C110A5" w:rsidRPr="006A3509" w:rsidRDefault="00C110A5" w:rsidP="00F92822">
            <w:pPr>
              <w:spacing w:after="0" w:line="240" w:lineRule="auto"/>
              <w:rPr>
                <w:bCs/>
                <w:sz w:val="24"/>
                <w:szCs w:val="24"/>
                <w:lang w:eastAsia="ru-RU"/>
              </w:rPr>
            </w:pPr>
          </w:p>
        </w:tc>
        <w:tc>
          <w:tcPr>
            <w:tcW w:w="2663" w:type="dxa"/>
            <w:gridSpan w:val="3"/>
            <w:tcBorders>
              <w:bottom w:val="single" w:sz="4" w:space="0" w:color="00000A"/>
            </w:tcBorders>
            <w:shd w:val="clear" w:color="auto" w:fill="auto"/>
            <w:hideMark/>
          </w:tcPr>
          <w:p w14:paraId="45D22B97" w14:textId="77777777" w:rsidR="00C110A5" w:rsidRPr="006A3509" w:rsidRDefault="00C110A5" w:rsidP="00F92822">
            <w:pPr>
              <w:spacing w:after="0" w:line="240" w:lineRule="auto"/>
              <w:jc w:val="center"/>
              <w:rPr>
                <w:bCs/>
                <w:i/>
                <w:sz w:val="24"/>
                <w:szCs w:val="24"/>
                <w:lang w:eastAsia="ru-RU"/>
              </w:rPr>
            </w:pPr>
          </w:p>
        </w:tc>
        <w:tc>
          <w:tcPr>
            <w:tcW w:w="517" w:type="dxa"/>
            <w:shd w:val="clear" w:color="auto" w:fill="auto"/>
            <w:hideMark/>
          </w:tcPr>
          <w:p w14:paraId="2ADF2A2E" w14:textId="77777777" w:rsidR="00C110A5" w:rsidRPr="006A3509" w:rsidRDefault="00C110A5" w:rsidP="00F92822">
            <w:pPr>
              <w:spacing w:after="0" w:line="240" w:lineRule="auto"/>
              <w:jc w:val="center"/>
              <w:rPr>
                <w:bCs/>
                <w:i/>
                <w:sz w:val="24"/>
                <w:szCs w:val="24"/>
                <w:lang w:eastAsia="ru-RU"/>
              </w:rPr>
            </w:pPr>
          </w:p>
        </w:tc>
        <w:tc>
          <w:tcPr>
            <w:tcW w:w="3318" w:type="dxa"/>
            <w:gridSpan w:val="3"/>
            <w:tcBorders>
              <w:bottom w:val="single" w:sz="4" w:space="0" w:color="00000A"/>
            </w:tcBorders>
            <w:shd w:val="clear" w:color="auto" w:fill="auto"/>
            <w:hideMark/>
          </w:tcPr>
          <w:p w14:paraId="4E61F6E2" w14:textId="77777777" w:rsidR="00C110A5" w:rsidRPr="006A3509" w:rsidRDefault="00C110A5" w:rsidP="00F92822">
            <w:pPr>
              <w:spacing w:after="0" w:line="240" w:lineRule="auto"/>
              <w:jc w:val="center"/>
              <w:rPr>
                <w:bCs/>
                <w:i/>
                <w:sz w:val="24"/>
                <w:szCs w:val="24"/>
                <w:lang w:eastAsia="ru-RU"/>
              </w:rPr>
            </w:pPr>
          </w:p>
        </w:tc>
      </w:tr>
      <w:tr w:rsidR="006A3509" w:rsidRPr="006A3509" w14:paraId="6759492E" w14:textId="77777777" w:rsidTr="00E20CB4">
        <w:trPr>
          <w:trHeight w:val="255"/>
        </w:trPr>
        <w:tc>
          <w:tcPr>
            <w:tcW w:w="621" w:type="dxa"/>
            <w:shd w:val="clear" w:color="auto" w:fill="auto"/>
            <w:hideMark/>
          </w:tcPr>
          <w:p w14:paraId="53E6B8AF" w14:textId="77777777" w:rsidR="00C110A5" w:rsidRPr="006A3509" w:rsidRDefault="00C110A5" w:rsidP="00F92822">
            <w:pPr>
              <w:spacing w:after="0" w:line="240" w:lineRule="auto"/>
              <w:rPr>
                <w:bCs/>
                <w:sz w:val="24"/>
                <w:szCs w:val="24"/>
                <w:lang w:eastAsia="ru-RU"/>
              </w:rPr>
            </w:pPr>
          </w:p>
        </w:tc>
        <w:tc>
          <w:tcPr>
            <w:tcW w:w="1928" w:type="dxa"/>
            <w:gridSpan w:val="2"/>
            <w:shd w:val="clear" w:color="auto" w:fill="auto"/>
            <w:hideMark/>
          </w:tcPr>
          <w:p w14:paraId="5547FC32" w14:textId="77777777" w:rsidR="00C110A5" w:rsidRPr="006A3509" w:rsidRDefault="00C110A5" w:rsidP="00F92822">
            <w:pPr>
              <w:spacing w:after="0" w:line="240" w:lineRule="auto"/>
              <w:rPr>
                <w:bCs/>
                <w:sz w:val="24"/>
                <w:szCs w:val="24"/>
                <w:lang w:eastAsia="ru-RU"/>
              </w:rPr>
            </w:pPr>
          </w:p>
        </w:tc>
        <w:tc>
          <w:tcPr>
            <w:tcW w:w="524" w:type="dxa"/>
            <w:shd w:val="clear" w:color="auto" w:fill="auto"/>
            <w:hideMark/>
          </w:tcPr>
          <w:p w14:paraId="45A2F636" w14:textId="77777777" w:rsidR="00C110A5" w:rsidRPr="006A3509" w:rsidRDefault="00C110A5" w:rsidP="00F92822">
            <w:pPr>
              <w:spacing w:after="0" w:line="240" w:lineRule="auto"/>
              <w:rPr>
                <w:bCs/>
                <w:sz w:val="24"/>
                <w:szCs w:val="24"/>
                <w:lang w:eastAsia="ru-RU"/>
              </w:rPr>
            </w:pPr>
          </w:p>
        </w:tc>
        <w:tc>
          <w:tcPr>
            <w:tcW w:w="2663" w:type="dxa"/>
            <w:gridSpan w:val="3"/>
            <w:tcBorders>
              <w:top w:val="single" w:sz="4" w:space="0" w:color="00000A"/>
            </w:tcBorders>
            <w:shd w:val="clear" w:color="auto" w:fill="auto"/>
            <w:hideMark/>
          </w:tcPr>
          <w:p w14:paraId="17CC4C9D"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(подпись)</w:t>
            </w:r>
          </w:p>
        </w:tc>
        <w:tc>
          <w:tcPr>
            <w:tcW w:w="517" w:type="dxa"/>
            <w:shd w:val="clear" w:color="auto" w:fill="auto"/>
            <w:hideMark/>
          </w:tcPr>
          <w:p w14:paraId="13A3D218" w14:textId="77777777" w:rsidR="00C110A5" w:rsidRPr="006A3509" w:rsidRDefault="00C110A5" w:rsidP="00F92822">
            <w:pPr>
              <w:spacing w:after="0" w:line="240" w:lineRule="auto"/>
              <w:jc w:val="center"/>
              <w:rPr>
                <w:bCs/>
                <w:i/>
                <w:sz w:val="24"/>
                <w:szCs w:val="24"/>
                <w:lang w:eastAsia="ru-RU"/>
              </w:rPr>
            </w:pPr>
          </w:p>
        </w:tc>
        <w:tc>
          <w:tcPr>
            <w:tcW w:w="3317" w:type="dxa"/>
            <w:gridSpan w:val="3"/>
            <w:tcBorders>
              <w:top w:val="single" w:sz="4" w:space="0" w:color="00000A"/>
            </w:tcBorders>
            <w:shd w:val="clear" w:color="auto" w:fill="auto"/>
            <w:hideMark/>
          </w:tcPr>
          <w:p w14:paraId="0EBF98E5" w14:textId="77777777" w:rsidR="00C110A5" w:rsidRPr="006A3509" w:rsidRDefault="00C110A5" w:rsidP="00F92822">
            <w:pPr>
              <w:spacing w:after="0" w:line="240" w:lineRule="auto"/>
              <w:jc w:val="center"/>
              <w:rPr>
                <w:bCs/>
                <w:i/>
                <w:sz w:val="24"/>
                <w:szCs w:val="24"/>
                <w:lang w:eastAsia="ru-RU"/>
              </w:rPr>
            </w:pPr>
            <w:r w:rsidRPr="006A3509">
              <w:rPr>
                <w:bCs/>
                <w:i/>
                <w:sz w:val="24"/>
                <w:szCs w:val="24"/>
                <w:lang w:eastAsia="ru-RU"/>
              </w:rPr>
              <w:t>(расшифровка подписи)</w:t>
            </w:r>
          </w:p>
        </w:tc>
      </w:tr>
    </w:tbl>
    <w:p w14:paraId="028E491D" w14:textId="77777777" w:rsidR="004F72A5" w:rsidRPr="006A3509" w:rsidRDefault="004F72A5" w:rsidP="00E20CB4">
      <w:pPr>
        <w:rPr>
          <w:sz w:val="24"/>
          <w:szCs w:val="24"/>
        </w:rPr>
        <w:sectPr w:rsidR="004F72A5" w:rsidRPr="006A3509" w:rsidSect="00E20CB4">
          <w:footerReference w:type="default" r:id="rId878"/>
          <w:pgSz w:w="11906" w:h="16838"/>
          <w:pgMar w:top="1134" w:right="851" w:bottom="1134" w:left="1701" w:header="0" w:footer="709" w:gutter="0"/>
          <w:cols w:space="720"/>
          <w:formProt w:val="0"/>
          <w:docGrid w:linePitch="360" w:charSpace="-2049"/>
        </w:sectPr>
      </w:pPr>
    </w:p>
    <w:p w14:paraId="1BBBCF50" w14:textId="1B869ACB" w:rsidR="004F72A5" w:rsidRPr="006A3509" w:rsidRDefault="004F72A5" w:rsidP="004F72A5">
      <w:pPr>
        <w:rPr>
          <w:sz w:val="24"/>
          <w:szCs w:val="24"/>
          <w:lang w:eastAsia="ru-RU"/>
        </w:rPr>
      </w:pPr>
      <w:r w:rsidRPr="006A3509">
        <w:rPr>
          <w:sz w:val="24"/>
          <w:szCs w:val="24"/>
          <w:lang w:eastAsia="ru-RU"/>
        </w:rPr>
        <w:lastRenderedPageBreak/>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t>УТВЕРЖДАЮ</w:t>
      </w:r>
    </w:p>
    <w:p w14:paraId="7F78D4A9" w14:textId="662B9033" w:rsidR="004F72A5" w:rsidRPr="006A3509" w:rsidRDefault="004F72A5" w:rsidP="006C7AF4">
      <w:pPr>
        <w:jc w:val="right"/>
        <w:rPr>
          <w:sz w:val="24"/>
          <w:szCs w:val="24"/>
          <w:lang w:eastAsia="ru-RU"/>
        </w:rPr>
      </w:pP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t>______________________________</w:t>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006C7AF4" w:rsidRPr="006A3509">
        <w:rPr>
          <w:sz w:val="24"/>
          <w:szCs w:val="24"/>
          <w:lang w:eastAsia="ru-RU"/>
        </w:rPr>
        <w:t xml:space="preserve">         </w:t>
      </w:r>
      <w:r w:rsidRPr="006A3509">
        <w:rPr>
          <w:sz w:val="24"/>
          <w:szCs w:val="24"/>
          <w:lang w:eastAsia="ru-RU"/>
        </w:rPr>
        <w:t>_____________________________</w:t>
      </w:r>
      <w:r w:rsidRPr="006A3509">
        <w:rPr>
          <w:sz w:val="24"/>
          <w:szCs w:val="24"/>
          <w:lang w:eastAsia="ru-RU"/>
        </w:rPr>
        <w:tab/>
      </w:r>
    </w:p>
    <w:p w14:paraId="5983495C" w14:textId="3047E3A6" w:rsidR="004F72A5" w:rsidRPr="006A3509" w:rsidRDefault="004F72A5" w:rsidP="004F72A5">
      <w:pPr>
        <w:rPr>
          <w:sz w:val="24"/>
          <w:szCs w:val="24"/>
          <w:lang w:eastAsia="ru-RU"/>
        </w:rPr>
      </w:pP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006C7AF4" w:rsidRPr="006A3509">
        <w:rPr>
          <w:sz w:val="24"/>
          <w:szCs w:val="24"/>
          <w:lang w:eastAsia="ru-RU"/>
        </w:rPr>
        <w:t xml:space="preserve">              </w:t>
      </w:r>
      <w:r w:rsidRPr="006A3509">
        <w:rPr>
          <w:sz w:val="24"/>
          <w:szCs w:val="24"/>
          <w:lang w:eastAsia="ru-RU"/>
        </w:rPr>
        <w:t>_____ _____________ 20___г.</w:t>
      </w:r>
      <w:r w:rsidRPr="006A3509">
        <w:rPr>
          <w:sz w:val="24"/>
          <w:szCs w:val="24"/>
          <w:lang w:eastAsia="ru-RU"/>
        </w:rPr>
        <w:tab/>
      </w:r>
    </w:p>
    <w:p w14:paraId="1CA232E7" w14:textId="07DB5F10" w:rsidR="004F72A5" w:rsidRPr="006A3509" w:rsidRDefault="004F72A5" w:rsidP="004F72A5">
      <w:pPr>
        <w:jc w:val="center"/>
        <w:rPr>
          <w:b/>
          <w:sz w:val="24"/>
          <w:szCs w:val="24"/>
          <w:lang w:eastAsia="ru-RU"/>
        </w:rPr>
      </w:pPr>
      <w:r w:rsidRPr="006A3509">
        <w:rPr>
          <w:b/>
          <w:sz w:val="24"/>
          <w:szCs w:val="24"/>
          <w:lang w:eastAsia="ru-RU"/>
        </w:rPr>
        <w:t>Отчет о движении горюче-смазочных материалов</w:t>
      </w:r>
      <w:r w:rsidR="006C7AF4" w:rsidRPr="006A3509">
        <w:rPr>
          <w:b/>
          <w:sz w:val="24"/>
          <w:szCs w:val="24"/>
          <w:lang w:eastAsia="ru-RU"/>
        </w:rPr>
        <w:t xml:space="preserve"> (ГСМ)</w:t>
      </w:r>
    </w:p>
    <w:p w14:paraId="5272A5DD" w14:textId="285C19C0" w:rsidR="004A61BD" w:rsidRPr="006A3509" w:rsidRDefault="004F72A5" w:rsidP="004F72A5">
      <w:pPr>
        <w:jc w:val="center"/>
        <w:rPr>
          <w:b/>
          <w:sz w:val="24"/>
          <w:szCs w:val="24"/>
          <w:lang w:eastAsia="ru-RU"/>
        </w:rPr>
      </w:pPr>
      <w:r w:rsidRPr="006A3509">
        <w:rPr>
          <w:b/>
          <w:sz w:val="24"/>
          <w:szCs w:val="24"/>
          <w:lang w:eastAsia="ru-RU"/>
        </w:rPr>
        <w:t>за ______________20___г</w:t>
      </w:r>
    </w:p>
    <w:p w14:paraId="26432C36" w14:textId="7330462B" w:rsidR="004F72A5" w:rsidRPr="006A3509" w:rsidRDefault="004F72A5" w:rsidP="004F72A5">
      <w:pPr>
        <w:rPr>
          <w:sz w:val="24"/>
          <w:szCs w:val="24"/>
          <w:lang w:eastAsia="ru-RU"/>
        </w:rPr>
      </w:pPr>
      <w:r w:rsidRPr="006A3509">
        <w:rPr>
          <w:sz w:val="24"/>
          <w:szCs w:val="24"/>
          <w:lang w:eastAsia="ru-RU"/>
        </w:rPr>
        <w:t xml:space="preserve">Модель, марка автомобиля   </w:t>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lang w:eastAsia="ru-RU"/>
        </w:rPr>
        <w:t>летняя/зимняя норма по области</w:t>
      </w:r>
      <w:r w:rsidRPr="006A3509">
        <w:rPr>
          <w:sz w:val="24"/>
          <w:szCs w:val="24"/>
          <w:lang w:eastAsia="ru-RU"/>
        </w:rPr>
        <w:tab/>
      </w:r>
    </w:p>
    <w:p w14:paraId="7A03ED9A" w14:textId="65FF20EC" w:rsidR="004F72A5" w:rsidRPr="006A3509" w:rsidRDefault="004F72A5" w:rsidP="004F72A5">
      <w:pPr>
        <w:rPr>
          <w:sz w:val="24"/>
          <w:szCs w:val="24"/>
          <w:lang w:eastAsia="ru-RU"/>
        </w:rPr>
      </w:pPr>
      <w:r w:rsidRPr="006A3509">
        <w:rPr>
          <w:sz w:val="24"/>
          <w:szCs w:val="24"/>
          <w:lang w:eastAsia="ru-RU"/>
        </w:rPr>
        <w:t xml:space="preserve">Гос. № </w:t>
      </w:r>
      <w:r w:rsidRPr="006A3509">
        <w:rPr>
          <w:sz w:val="24"/>
          <w:szCs w:val="24"/>
          <w:lang w:eastAsia="ru-RU"/>
        </w:rPr>
        <w:tab/>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lang w:eastAsia="ru-RU"/>
        </w:rPr>
        <w:t>летняя/зимняя норма по городу</w:t>
      </w:r>
      <w:r w:rsidRPr="006A3509">
        <w:rPr>
          <w:sz w:val="24"/>
          <w:szCs w:val="24"/>
          <w:lang w:eastAsia="ru-RU"/>
        </w:rPr>
        <w:tab/>
      </w:r>
    </w:p>
    <w:p w14:paraId="481E85A9" w14:textId="505BC5CB" w:rsidR="004A61BD" w:rsidRPr="006A3509" w:rsidRDefault="004F72A5" w:rsidP="004F72A5">
      <w:pPr>
        <w:rPr>
          <w:sz w:val="24"/>
          <w:szCs w:val="24"/>
          <w:lang w:eastAsia="ru-RU"/>
        </w:rPr>
      </w:pPr>
      <w:r w:rsidRPr="006A3509">
        <w:rPr>
          <w:sz w:val="24"/>
          <w:szCs w:val="24"/>
          <w:lang w:eastAsia="ru-RU"/>
        </w:rPr>
        <w:t>Водитель</w:t>
      </w:r>
      <w:r w:rsidRPr="006A3509">
        <w:rPr>
          <w:sz w:val="24"/>
          <w:szCs w:val="24"/>
          <w:lang w:eastAsia="ru-RU"/>
        </w:rPr>
        <w:tab/>
      </w:r>
      <w:r w:rsidRPr="006A3509">
        <w:rPr>
          <w:sz w:val="24"/>
          <w:szCs w:val="24"/>
          <w:u w:val="single"/>
          <w:lang w:eastAsia="ru-RU"/>
        </w:rPr>
        <w:tab/>
      </w:r>
      <w:r w:rsidRPr="006A3509">
        <w:rPr>
          <w:sz w:val="24"/>
          <w:szCs w:val="24"/>
          <w:u w:val="single"/>
          <w:lang w:eastAsia="ru-RU"/>
        </w:rPr>
        <w:tab/>
      </w:r>
      <w:r w:rsidRPr="006A3509">
        <w:rPr>
          <w:sz w:val="24"/>
          <w:szCs w:val="24"/>
          <w:u w:val="single"/>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r w:rsidRPr="006A3509">
        <w:rPr>
          <w:sz w:val="24"/>
          <w:szCs w:val="24"/>
          <w:lang w:eastAsia="ru-RU"/>
        </w:rPr>
        <w:tab/>
      </w:r>
    </w:p>
    <w:tbl>
      <w:tblPr>
        <w:tblStyle w:val="af2"/>
        <w:tblW w:w="15031" w:type="dxa"/>
        <w:tblLook w:val="04A0" w:firstRow="1" w:lastRow="0" w:firstColumn="1" w:lastColumn="0" w:noHBand="0" w:noVBand="1"/>
      </w:tblPr>
      <w:tblGrid>
        <w:gridCol w:w="1242"/>
        <w:gridCol w:w="1128"/>
        <w:gridCol w:w="899"/>
        <w:gridCol w:w="1539"/>
        <w:gridCol w:w="1118"/>
        <w:gridCol w:w="1118"/>
        <w:gridCol w:w="1517"/>
        <w:gridCol w:w="1498"/>
        <w:gridCol w:w="1655"/>
        <w:gridCol w:w="1401"/>
        <w:gridCol w:w="2137"/>
      </w:tblGrid>
      <w:tr w:rsidR="006A3509" w:rsidRPr="006A3509" w14:paraId="07FA8A5A" w14:textId="77777777" w:rsidTr="006C7AF4">
        <w:trPr>
          <w:trHeight w:val="881"/>
        </w:trPr>
        <w:tc>
          <w:tcPr>
            <w:tcW w:w="1242" w:type="dxa"/>
            <w:vMerge w:val="restart"/>
            <w:tcBorders>
              <w:top w:val="single" w:sz="4" w:space="0" w:color="auto"/>
            </w:tcBorders>
            <w:vAlign w:val="center"/>
            <w:hideMark/>
          </w:tcPr>
          <w:p w14:paraId="08628337" w14:textId="77777777" w:rsidR="004F72A5" w:rsidRPr="006A3509" w:rsidRDefault="004F72A5" w:rsidP="006C7AF4">
            <w:pPr>
              <w:spacing w:after="0"/>
              <w:jc w:val="center"/>
              <w:rPr>
                <w:sz w:val="24"/>
                <w:szCs w:val="24"/>
                <w:lang w:eastAsia="ru-RU"/>
              </w:rPr>
            </w:pPr>
            <w:r w:rsidRPr="006A3509">
              <w:rPr>
                <w:sz w:val="24"/>
                <w:szCs w:val="24"/>
                <w:lang w:eastAsia="ru-RU"/>
              </w:rPr>
              <w:t>дата</w:t>
            </w:r>
          </w:p>
        </w:tc>
        <w:tc>
          <w:tcPr>
            <w:tcW w:w="1071" w:type="dxa"/>
            <w:vMerge w:val="restart"/>
            <w:tcBorders>
              <w:top w:val="single" w:sz="4" w:space="0" w:color="auto"/>
            </w:tcBorders>
            <w:vAlign w:val="center"/>
            <w:hideMark/>
          </w:tcPr>
          <w:p w14:paraId="46509678" w14:textId="77777777" w:rsidR="004F72A5" w:rsidRPr="006A3509" w:rsidRDefault="004F72A5" w:rsidP="006C7AF4">
            <w:pPr>
              <w:spacing w:after="0"/>
              <w:jc w:val="center"/>
              <w:rPr>
                <w:sz w:val="24"/>
                <w:szCs w:val="24"/>
                <w:lang w:eastAsia="ru-RU"/>
              </w:rPr>
            </w:pPr>
            <w:r w:rsidRPr="006A3509">
              <w:rPr>
                <w:sz w:val="24"/>
                <w:szCs w:val="24"/>
                <w:lang w:eastAsia="ru-RU"/>
              </w:rPr>
              <w:t>№№ путевого листа</w:t>
            </w:r>
          </w:p>
        </w:tc>
        <w:tc>
          <w:tcPr>
            <w:tcW w:w="2355" w:type="dxa"/>
            <w:gridSpan w:val="2"/>
            <w:vMerge w:val="restart"/>
            <w:tcBorders>
              <w:top w:val="single" w:sz="4" w:space="0" w:color="auto"/>
            </w:tcBorders>
            <w:vAlign w:val="center"/>
            <w:hideMark/>
          </w:tcPr>
          <w:p w14:paraId="1CA949FF" w14:textId="360988C2" w:rsidR="004F72A5" w:rsidRPr="006A3509" w:rsidRDefault="004F72A5" w:rsidP="006C7AF4">
            <w:pPr>
              <w:spacing w:after="0"/>
              <w:jc w:val="center"/>
              <w:rPr>
                <w:sz w:val="24"/>
                <w:szCs w:val="24"/>
                <w:lang w:eastAsia="ru-RU"/>
              </w:rPr>
            </w:pPr>
            <w:r w:rsidRPr="006A3509">
              <w:rPr>
                <w:sz w:val="24"/>
                <w:szCs w:val="24"/>
                <w:lang w:eastAsia="ru-RU"/>
              </w:rPr>
              <w:t xml:space="preserve">Показания </w:t>
            </w:r>
            <w:r w:rsidR="003A7EB2">
              <w:rPr>
                <w:sz w:val="24"/>
                <w:szCs w:val="24"/>
                <w:lang w:eastAsia="ru-RU"/>
              </w:rPr>
              <w:t>одо</w:t>
            </w:r>
            <w:r w:rsidRPr="006A3509">
              <w:rPr>
                <w:sz w:val="24"/>
                <w:szCs w:val="24"/>
                <w:lang w:eastAsia="ru-RU"/>
              </w:rPr>
              <w:t>метра, км</w:t>
            </w:r>
          </w:p>
        </w:tc>
        <w:tc>
          <w:tcPr>
            <w:tcW w:w="2236" w:type="dxa"/>
            <w:gridSpan w:val="2"/>
            <w:vMerge w:val="restart"/>
            <w:tcBorders>
              <w:top w:val="single" w:sz="4" w:space="0" w:color="auto"/>
            </w:tcBorders>
            <w:vAlign w:val="center"/>
            <w:hideMark/>
          </w:tcPr>
          <w:p w14:paraId="25886B4B" w14:textId="77777777" w:rsidR="004F72A5" w:rsidRPr="006A3509" w:rsidRDefault="004F72A5" w:rsidP="006C7AF4">
            <w:pPr>
              <w:spacing w:after="0"/>
              <w:jc w:val="center"/>
              <w:rPr>
                <w:sz w:val="24"/>
                <w:szCs w:val="24"/>
                <w:lang w:eastAsia="ru-RU"/>
              </w:rPr>
            </w:pPr>
            <w:r w:rsidRPr="006A3509">
              <w:rPr>
                <w:sz w:val="24"/>
                <w:szCs w:val="24"/>
                <w:lang w:eastAsia="ru-RU"/>
              </w:rPr>
              <w:t>Километраж, км</w:t>
            </w:r>
          </w:p>
        </w:tc>
        <w:tc>
          <w:tcPr>
            <w:tcW w:w="1436" w:type="dxa"/>
            <w:vMerge w:val="restart"/>
            <w:tcBorders>
              <w:top w:val="single" w:sz="4" w:space="0" w:color="auto"/>
            </w:tcBorders>
            <w:vAlign w:val="center"/>
            <w:hideMark/>
          </w:tcPr>
          <w:p w14:paraId="7D88E3CD" w14:textId="77777777" w:rsidR="004F72A5" w:rsidRPr="006A3509" w:rsidRDefault="004F72A5" w:rsidP="006C7AF4">
            <w:pPr>
              <w:spacing w:after="0"/>
              <w:jc w:val="center"/>
              <w:rPr>
                <w:sz w:val="24"/>
                <w:szCs w:val="24"/>
                <w:lang w:eastAsia="ru-RU"/>
              </w:rPr>
            </w:pPr>
            <w:proofErr w:type="gramStart"/>
            <w:r w:rsidRPr="006A3509">
              <w:rPr>
                <w:sz w:val="24"/>
                <w:szCs w:val="24"/>
                <w:lang w:eastAsia="ru-RU"/>
              </w:rPr>
              <w:t>Всего  километраж</w:t>
            </w:r>
            <w:proofErr w:type="gramEnd"/>
            <w:r w:rsidRPr="006A3509">
              <w:rPr>
                <w:sz w:val="24"/>
                <w:szCs w:val="24"/>
                <w:lang w:eastAsia="ru-RU"/>
              </w:rPr>
              <w:t>, км</w:t>
            </w:r>
          </w:p>
        </w:tc>
        <w:tc>
          <w:tcPr>
            <w:tcW w:w="1498" w:type="dxa"/>
            <w:tcBorders>
              <w:top w:val="single" w:sz="4" w:space="0" w:color="auto"/>
            </w:tcBorders>
            <w:vAlign w:val="center"/>
            <w:hideMark/>
          </w:tcPr>
          <w:p w14:paraId="07981B39" w14:textId="77777777" w:rsidR="004F72A5" w:rsidRPr="006A3509" w:rsidRDefault="004F72A5" w:rsidP="006C7AF4">
            <w:pPr>
              <w:spacing w:after="0"/>
              <w:jc w:val="center"/>
              <w:rPr>
                <w:sz w:val="24"/>
                <w:szCs w:val="24"/>
                <w:lang w:eastAsia="ru-RU"/>
              </w:rPr>
            </w:pPr>
            <w:r w:rsidRPr="006A3509">
              <w:rPr>
                <w:sz w:val="24"/>
                <w:szCs w:val="24"/>
                <w:lang w:eastAsia="ru-RU"/>
              </w:rPr>
              <w:t>Остаток на начало месяца</w:t>
            </w:r>
          </w:p>
        </w:tc>
        <w:tc>
          <w:tcPr>
            <w:tcW w:w="1655" w:type="dxa"/>
            <w:tcBorders>
              <w:top w:val="single" w:sz="4" w:space="0" w:color="auto"/>
            </w:tcBorders>
            <w:vAlign w:val="center"/>
            <w:hideMark/>
          </w:tcPr>
          <w:p w14:paraId="715914F9" w14:textId="77777777" w:rsidR="004F72A5" w:rsidRPr="006A3509" w:rsidRDefault="004F72A5" w:rsidP="006C7AF4">
            <w:pPr>
              <w:spacing w:after="0"/>
              <w:jc w:val="center"/>
              <w:rPr>
                <w:sz w:val="24"/>
                <w:szCs w:val="24"/>
                <w:lang w:eastAsia="ru-RU"/>
              </w:rPr>
            </w:pPr>
            <w:r w:rsidRPr="006A3509">
              <w:rPr>
                <w:sz w:val="24"/>
                <w:szCs w:val="24"/>
                <w:lang w:eastAsia="ru-RU"/>
              </w:rPr>
              <w:t>Приход по накладной, авансовому отчету</w:t>
            </w:r>
          </w:p>
        </w:tc>
        <w:tc>
          <w:tcPr>
            <w:tcW w:w="1401" w:type="dxa"/>
            <w:tcBorders>
              <w:top w:val="single" w:sz="4" w:space="0" w:color="auto"/>
            </w:tcBorders>
            <w:vAlign w:val="center"/>
            <w:hideMark/>
          </w:tcPr>
          <w:p w14:paraId="0186884D" w14:textId="77777777" w:rsidR="004F72A5" w:rsidRPr="006A3509" w:rsidRDefault="004F72A5" w:rsidP="006C7AF4">
            <w:pPr>
              <w:spacing w:after="0"/>
              <w:jc w:val="center"/>
              <w:rPr>
                <w:sz w:val="24"/>
                <w:szCs w:val="24"/>
                <w:lang w:eastAsia="ru-RU"/>
              </w:rPr>
            </w:pPr>
            <w:r w:rsidRPr="006A3509">
              <w:rPr>
                <w:sz w:val="24"/>
                <w:szCs w:val="24"/>
                <w:lang w:eastAsia="ru-RU"/>
              </w:rPr>
              <w:t>Расход по норме</w:t>
            </w:r>
          </w:p>
        </w:tc>
        <w:tc>
          <w:tcPr>
            <w:tcW w:w="2137" w:type="dxa"/>
            <w:tcBorders>
              <w:top w:val="single" w:sz="4" w:space="0" w:color="auto"/>
            </w:tcBorders>
            <w:vAlign w:val="center"/>
            <w:hideMark/>
          </w:tcPr>
          <w:p w14:paraId="21279E8F" w14:textId="77777777" w:rsidR="004F72A5" w:rsidRPr="006A3509" w:rsidRDefault="004F72A5" w:rsidP="006C7AF4">
            <w:pPr>
              <w:spacing w:after="0"/>
              <w:jc w:val="center"/>
              <w:rPr>
                <w:sz w:val="24"/>
                <w:szCs w:val="24"/>
                <w:lang w:eastAsia="ru-RU"/>
              </w:rPr>
            </w:pPr>
            <w:r w:rsidRPr="006A3509">
              <w:rPr>
                <w:sz w:val="24"/>
                <w:szCs w:val="24"/>
                <w:lang w:eastAsia="ru-RU"/>
              </w:rPr>
              <w:t>Остаток на конец месяца</w:t>
            </w:r>
          </w:p>
        </w:tc>
      </w:tr>
      <w:tr w:rsidR="006A3509" w:rsidRPr="006A3509" w14:paraId="3F6D1FDC" w14:textId="77777777" w:rsidTr="006C7AF4">
        <w:trPr>
          <w:trHeight w:val="483"/>
        </w:trPr>
        <w:tc>
          <w:tcPr>
            <w:tcW w:w="1242" w:type="dxa"/>
            <w:vMerge/>
            <w:vAlign w:val="center"/>
            <w:hideMark/>
          </w:tcPr>
          <w:p w14:paraId="319A58BA" w14:textId="77777777" w:rsidR="004F72A5" w:rsidRPr="006A3509" w:rsidRDefault="004F72A5" w:rsidP="006C7AF4">
            <w:pPr>
              <w:spacing w:after="0"/>
              <w:jc w:val="center"/>
              <w:rPr>
                <w:sz w:val="24"/>
                <w:szCs w:val="24"/>
                <w:lang w:eastAsia="ru-RU"/>
              </w:rPr>
            </w:pPr>
          </w:p>
        </w:tc>
        <w:tc>
          <w:tcPr>
            <w:tcW w:w="1071" w:type="dxa"/>
            <w:vMerge/>
            <w:vAlign w:val="center"/>
            <w:hideMark/>
          </w:tcPr>
          <w:p w14:paraId="094AB858" w14:textId="77777777" w:rsidR="004F72A5" w:rsidRPr="006A3509" w:rsidRDefault="004F72A5" w:rsidP="006C7AF4">
            <w:pPr>
              <w:spacing w:after="0"/>
              <w:jc w:val="center"/>
              <w:rPr>
                <w:sz w:val="24"/>
                <w:szCs w:val="24"/>
                <w:lang w:eastAsia="ru-RU"/>
              </w:rPr>
            </w:pPr>
          </w:p>
        </w:tc>
        <w:tc>
          <w:tcPr>
            <w:tcW w:w="2355" w:type="dxa"/>
            <w:gridSpan w:val="2"/>
            <w:vMerge/>
            <w:vAlign w:val="center"/>
            <w:hideMark/>
          </w:tcPr>
          <w:p w14:paraId="128EBEDB" w14:textId="77777777" w:rsidR="004F72A5" w:rsidRPr="006A3509" w:rsidRDefault="004F72A5" w:rsidP="006C7AF4">
            <w:pPr>
              <w:spacing w:after="0"/>
              <w:jc w:val="center"/>
              <w:rPr>
                <w:sz w:val="24"/>
                <w:szCs w:val="24"/>
                <w:lang w:eastAsia="ru-RU"/>
              </w:rPr>
            </w:pPr>
          </w:p>
        </w:tc>
        <w:tc>
          <w:tcPr>
            <w:tcW w:w="2236" w:type="dxa"/>
            <w:gridSpan w:val="2"/>
            <w:vMerge/>
            <w:vAlign w:val="center"/>
            <w:hideMark/>
          </w:tcPr>
          <w:p w14:paraId="093CA035" w14:textId="77777777" w:rsidR="004F72A5" w:rsidRPr="006A3509" w:rsidRDefault="004F72A5" w:rsidP="006C7AF4">
            <w:pPr>
              <w:spacing w:after="0"/>
              <w:jc w:val="center"/>
              <w:rPr>
                <w:sz w:val="24"/>
                <w:szCs w:val="24"/>
                <w:lang w:eastAsia="ru-RU"/>
              </w:rPr>
            </w:pPr>
          </w:p>
        </w:tc>
        <w:tc>
          <w:tcPr>
            <w:tcW w:w="1436" w:type="dxa"/>
            <w:vMerge/>
            <w:vAlign w:val="center"/>
            <w:hideMark/>
          </w:tcPr>
          <w:p w14:paraId="75DAB567" w14:textId="77777777" w:rsidR="004F72A5" w:rsidRPr="006A3509" w:rsidRDefault="004F72A5" w:rsidP="006C7AF4">
            <w:pPr>
              <w:spacing w:after="0"/>
              <w:jc w:val="center"/>
              <w:rPr>
                <w:sz w:val="24"/>
                <w:szCs w:val="24"/>
                <w:lang w:eastAsia="ru-RU"/>
              </w:rPr>
            </w:pPr>
          </w:p>
        </w:tc>
        <w:tc>
          <w:tcPr>
            <w:tcW w:w="1498" w:type="dxa"/>
            <w:vAlign w:val="center"/>
            <w:hideMark/>
          </w:tcPr>
          <w:p w14:paraId="626E360D" w14:textId="77777777" w:rsidR="004F72A5" w:rsidRPr="006A3509" w:rsidRDefault="004F72A5" w:rsidP="006C7AF4">
            <w:pPr>
              <w:spacing w:after="0"/>
              <w:jc w:val="center"/>
              <w:rPr>
                <w:sz w:val="24"/>
                <w:szCs w:val="24"/>
                <w:lang w:eastAsia="ru-RU"/>
              </w:rPr>
            </w:pPr>
            <w:r w:rsidRPr="006A3509">
              <w:rPr>
                <w:sz w:val="24"/>
                <w:szCs w:val="24"/>
                <w:lang w:eastAsia="ru-RU"/>
              </w:rPr>
              <w:t>кол-во,</w:t>
            </w:r>
          </w:p>
        </w:tc>
        <w:tc>
          <w:tcPr>
            <w:tcW w:w="1655" w:type="dxa"/>
            <w:vAlign w:val="center"/>
            <w:hideMark/>
          </w:tcPr>
          <w:p w14:paraId="391C7C18" w14:textId="77777777" w:rsidR="004F72A5" w:rsidRPr="006A3509" w:rsidRDefault="004F72A5" w:rsidP="006C7AF4">
            <w:pPr>
              <w:spacing w:after="0"/>
              <w:jc w:val="center"/>
              <w:rPr>
                <w:sz w:val="24"/>
                <w:szCs w:val="24"/>
                <w:lang w:eastAsia="ru-RU"/>
              </w:rPr>
            </w:pPr>
            <w:r w:rsidRPr="006A3509">
              <w:rPr>
                <w:sz w:val="24"/>
                <w:szCs w:val="24"/>
                <w:lang w:eastAsia="ru-RU"/>
              </w:rPr>
              <w:t>кол-во,</w:t>
            </w:r>
          </w:p>
        </w:tc>
        <w:tc>
          <w:tcPr>
            <w:tcW w:w="1401" w:type="dxa"/>
            <w:vAlign w:val="center"/>
            <w:hideMark/>
          </w:tcPr>
          <w:p w14:paraId="14D189BA" w14:textId="77777777" w:rsidR="004F72A5" w:rsidRPr="006A3509" w:rsidRDefault="004F72A5" w:rsidP="006C7AF4">
            <w:pPr>
              <w:spacing w:after="0"/>
              <w:jc w:val="center"/>
              <w:rPr>
                <w:sz w:val="24"/>
                <w:szCs w:val="24"/>
                <w:lang w:eastAsia="ru-RU"/>
              </w:rPr>
            </w:pPr>
            <w:r w:rsidRPr="006A3509">
              <w:rPr>
                <w:sz w:val="24"/>
                <w:szCs w:val="24"/>
                <w:lang w:eastAsia="ru-RU"/>
              </w:rPr>
              <w:t>кол-во,</w:t>
            </w:r>
          </w:p>
        </w:tc>
        <w:tc>
          <w:tcPr>
            <w:tcW w:w="2137" w:type="dxa"/>
            <w:vAlign w:val="center"/>
            <w:hideMark/>
          </w:tcPr>
          <w:p w14:paraId="459D525A" w14:textId="77777777" w:rsidR="004F72A5" w:rsidRPr="006A3509" w:rsidRDefault="004F72A5" w:rsidP="006C7AF4">
            <w:pPr>
              <w:spacing w:after="0"/>
              <w:jc w:val="center"/>
              <w:rPr>
                <w:sz w:val="24"/>
                <w:szCs w:val="24"/>
                <w:lang w:eastAsia="ru-RU"/>
              </w:rPr>
            </w:pPr>
            <w:r w:rsidRPr="006A3509">
              <w:rPr>
                <w:sz w:val="24"/>
                <w:szCs w:val="24"/>
                <w:lang w:eastAsia="ru-RU"/>
              </w:rPr>
              <w:t>кол-во,</w:t>
            </w:r>
          </w:p>
        </w:tc>
      </w:tr>
      <w:tr w:rsidR="006A3509" w:rsidRPr="006A3509" w14:paraId="7CD62704" w14:textId="77777777" w:rsidTr="006C7AF4">
        <w:trPr>
          <w:trHeight w:val="630"/>
        </w:trPr>
        <w:tc>
          <w:tcPr>
            <w:tcW w:w="1242" w:type="dxa"/>
            <w:vMerge/>
            <w:vAlign w:val="center"/>
            <w:hideMark/>
          </w:tcPr>
          <w:p w14:paraId="586C1A9B" w14:textId="77777777" w:rsidR="004F72A5" w:rsidRPr="006A3509" w:rsidRDefault="004F72A5" w:rsidP="006C7AF4">
            <w:pPr>
              <w:spacing w:after="0"/>
              <w:jc w:val="center"/>
              <w:rPr>
                <w:sz w:val="24"/>
                <w:szCs w:val="24"/>
                <w:lang w:eastAsia="ru-RU"/>
              </w:rPr>
            </w:pPr>
          </w:p>
        </w:tc>
        <w:tc>
          <w:tcPr>
            <w:tcW w:w="1071" w:type="dxa"/>
            <w:vMerge/>
            <w:vAlign w:val="center"/>
            <w:hideMark/>
          </w:tcPr>
          <w:p w14:paraId="4645846D" w14:textId="77777777" w:rsidR="004F72A5" w:rsidRPr="006A3509" w:rsidRDefault="004F72A5" w:rsidP="006C7AF4">
            <w:pPr>
              <w:spacing w:after="0"/>
              <w:jc w:val="center"/>
              <w:rPr>
                <w:sz w:val="24"/>
                <w:szCs w:val="24"/>
                <w:lang w:eastAsia="ru-RU"/>
              </w:rPr>
            </w:pPr>
          </w:p>
        </w:tc>
        <w:tc>
          <w:tcPr>
            <w:tcW w:w="899" w:type="dxa"/>
            <w:vAlign w:val="center"/>
            <w:hideMark/>
          </w:tcPr>
          <w:p w14:paraId="73F61473" w14:textId="77777777" w:rsidR="004F72A5" w:rsidRPr="006A3509" w:rsidRDefault="004F72A5" w:rsidP="006C7AF4">
            <w:pPr>
              <w:spacing w:after="0"/>
              <w:jc w:val="center"/>
              <w:rPr>
                <w:sz w:val="24"/>
                <w:szCs w:val="24"/>
                <w:lang w:eastAsia="ru-RU"/>
              </w:rPr>
            </w:pPr>
            <w:r w:rsidRPr="006A3509">
              <w:rPr>
                <w:sz w:val="24"/>
                <w:szCs w:val="24"/>
                <w:lang w:eastAsia="ru-RU"/>
              </w:rPr>
              <w:t>выезд</w:t>
            </w:r>
          </w:p>
        </w:tc>
        <w:tc>
          <w:tcPr>
            <w:tcW w:w="1456" w:type="dxa"/>
            <w:vAlign w:val="center"/>
            <w:hideMark/>
          </w:tcPr>
          <w:p w14:paraId="427B6B3A" w14:textId="77777777" w:rsidR="004F72A5" w:rsidRPr="006A3509" w:rsidRDefault="004F72A5" w:rsidP="006C7AF4">
            <w:pPr>
              <w:spacing w:after="0"/>
              <w:jc w:val="center"/>
              <w:rPr>
                <w:sz w:val="24"/>
                <w:szCs w:val="24"/>
                <w:lang w:eastAsia="ru-RU"/>
              </w:rPr>
            </w:pPr>
            <w:r w:rsidRPr="006A3509">
              <w:rPr>
                <w:sz w:val="24"/>
                <w:szCs w:val="24"/>
                <w:lang w:eastAsia="ru-RU"/>
              </w:rPr>
              <w:t>возвращение</w:t>
            </w:r>
          </w:p>
        </w:tc>
        <w:tc>
          <w:tcPr>
            <w:tcW w:w="1118" w:type="dxa"/>
            <w:vAlign w:val="center"/>
            <w:hideMark/>
          </w:tcPr>
          <w:p w14:paraId="13CD55D5" w14:textId="77777777" w:rsidR="004F72A5" w:rsidRPr="006A3509" w:rsidRDefault="004F72A5" w:rsidP="006C7AF4">
            <w:pPr>
              <w:spacing w:after="0"/>
              <w:jc w:val="center"/>
              <w:rPr>
                <w:sz w:val="24"/>
                <w:szCs w:val="24"/>
                <w:lang w:eastAsia="ru-RU"/>
              </w:rPr>
            </w:pPr>
            <w:r w:rsidRPr="006A3509">
              <w:rPr>
                <w:sz w:val="24"/>
                <w:szCs w:val="24"/>
                <w:lang w:eastAsia="ru-RU"/>
              </w:rPr>
              <w:t>по городу</w:t>
            </w:r>
          </w:p>
        </w:tc>
        <w:tc>
          <w:tcPr>
            <w:tcW w:w="1118" w:type="dxa"/>
            <w:vAlign w:val="center"/>
            <w:hideMark/>
          </w:tcPr>
          <w:p w14:paraId="476283FA" w14:textId="77777777" w:rsidR="004F72A5" w:rsidRPr="006A3509" w:rsidRDefault="004F72A5" w:rsidP="006C7AF4">
            <w:pPr>
              <w:spacing w:after="0"/>
              <w:jc w:val="center"/>
              <w:rPr>
                <w:sz w:val="24"/>
                <w:szCs w:val="24"/>
                <w:lang w:eastAsia="ru-RU"/>
              </w:rPr>
            </w:pPr>
            <w:r w:rsidRPr="006A3509">
              <w:rPr>
                <w:sz w:val="24"/>
                <w:szCs w:val="24"/>
                <w:lang w:eastAsia="ru-RU"/>
              </w:rPr>
              <w:t>по области</w:t>
            </w:r>
          </w:p>
        </w:tc>
        <w:tc>
          <w:tcPr>
            <w:tcW w:w="1436" w:type="dxa"/>
            <w:vMerge/>
            <w:vAlign w:val="center"/>
            <w:hideMark/>
          </w:tcPr>
          <w:p w14:paraId="296DDF1F" w14:textId="77777777" w:rsidR="004F72A5" w:rsidRPr="006A3509" w:rsidRDefault="004F72A5" w:rsidP="006C7AF4">
            <w:pPr>
              <w:spacing w:after="0"/>
              <w:jc w:val="center"/>
              <w:rPr>
                <w:sz w:val="24"/>
                <w:szCs w:val="24"/>
                <w:lang w:eastAsia="ru-RU"/>
              </w:rPr>
            </w:pPr>
          </w:p>
        </w:tc>
        <w:tc>
          <w:tcPr>
            <w:tcW w:w="1498" w:type="dxa"/>
            <w:vAlign w:val="center"/>
            <w:hideMark/>
          </w:tcPr>
          <w:p w14:paraId="77155ECE" w14:textId="77777777" w:rsidR="004F72A5" w:rsidRPr="006A3509" w:rsidRDefault="004F72A5" w:rsidP="006C7AF4">
            <w:pPr>
              <w:spacing w:after="0"/>
              <w:jc w:val="center"/>
              <w:rPr>
                <w:sz w:val="24"/>
                <w:szCs w:val="24"/>
                <w:lang w:eastAsia="ru-RU"/>
              </w:rPr>
            </w:pPr>
            <w:r w:rsidRPr="006A3509">
              <w:rPr>
                <w:sz w:val="24"/>
                <w:szCs w:val="24"/>
                <w:lang w:eastAsia="ru-RU"/>
              </w:rPr>
              <w:t>литр</w:t>
            </w:r>
          </w:p>
        </w:tc>
        <w:tc>
          <w:tcPr>
            <w:tcW w:w="1655" w:type="dxa"/>
            <w:vAlign w:val="center"/>
            <w:hideMark/>
          </w:tcPr>
          <w:p w14:paraId="09E30E09" w14:textId="77777777" w:rsidR="004F72A5" w:rsidRPr="006A3509" w:rsidRDefault="004F72A5" w:rsidP="006C7AF4">
            <w:pPr>
              <w:spacing w:after="0"/>
              <w:jc w:val="center"/>
              <w:rPr>
                <w:sz w:val="24"/>
                <w:szCs w:val="24"/>
                <w:lang w:eastAsia="ru-RU"/>
              </w:rPr>
            </w:pPr>
            <w:r w:rsidRPr="006A3509">
              <w:rPr>
                <w:sz w:val="24"/>
                <w:szCs w:val="24"/>
                <w:lang w:eastAsia="ru-RU"/>
              </w:rPr>
              <w:t>литр</w:t>
            </w:r>
          </w:p>
        </w:tc>
        <w:tc>
          <w:tcPr>
            <w:tcW w:w="1401" w:type="dxa"/>
            <w:vAlign w:val="center"/>
            <w:hideMark/>
          </w:tcPr>
          <w:p w14:paraId="669E12DC" w14:textId="77777777" w:rsidR="004F72A5" w:rsidRPr="006A3509" w:rsidRDefault="004F72A5" w:rsidP="006C7AF4">
            <w:pPr>
              <w:spacing w:after="0"/>
              <w:jc w:val="center"/>
              <w:rPr>
                <w:sz w:val="24"/>
                <w:szCs w:val="24"/>
                <w:lang w:eastAsia="ru-RU"/>
              </w:rPr>
            </w:pPr>
            <w:r w:rsidRPr="006A3509">
              <w:rPr>
                <w:sz w:val="24"/>
                <w:szCs w:val="24"/>
                <w:lang w:eastAsia="ru-RU"/>
              </w:rPr>
              <w:t>литр</w:t>
            </w:r>
          </w:p>
        </w:tc>
        <w:tc>
          <w:tcPr>
            <w:tcW w:w="2137" w:type="dxa"/>
            <w:vAlign w:val="center"/>
            <w:hideMark/>
          </w:tcPr>
          <w:p w14:paraId="59466679" w14:textId="77777777" w:rsidR="004F72A5" w:rsidRPr="006A3509" w:rsidRDefault="004F72A5" w:rsidP="006C7AF4">
            <w:pPr>
              <w:spacing w:after="0"/>
              <w:jc w:val="center"/>
              <w:rPr>
                <w:sz w:val="24"/>
                <w:szCs w:val="24"/>
                <w:lang w:eastAsia="ru-RU"/>
              </w:rPr>
            </w:pPr>
            <w:r w:rsidRPr="006A3509">
              <w:rPr>
                <w:sz w:val="24"/>
                <w:szCs w:val="24"/>
                <w:lang w:eastAsia="ru-RU"/>
              </w:rPr>
              <w:t>литр</w:t>
            </w:r>
          </w:p>
        </w:tc>
      </w:tr>
      <w:tr w:rsidR="006A3509" w:rsidRPr="006A3509" w14:paraId="27B68009" w14:textId="77777777" w:rsidTr="006C7AF4">
        <w:trPr>
          <w:trHeight w:val="315"/>
        </w:trPr>
        <w:tc>
          <w:tcPr>
            <w:tcW w:w="1242" w:type="dxa"/>
            <w:noWrap/>
            <w:hideMark/>
          </w:tcPr>
          <w:p w14:paraId="3EA3B658" w14:textId="77777777" w:rsidR="004F72A5" w:rsidRPr="006A3509" w:rsidRDefault="004F72A5" w:rsidP="00B71281">
            <w:pPr>
              <w:spacing w:after="0"/>
              <w:rPr>
                <w:sz w:val="24"/>
                <w:szCs w:val="24"/>
                <w:lang w:eastAsia="ru-RU"/>
              </w:rPr>
            </w:pPr>
            <w:r w:rsidRPr="006A3509">
              <w:rPr>
                <w:sz w:val="24"/>
                <w:szCs w:val="24"/>
                <w:lang w:eastAsia="ru-RU"/>
              </w:rPr>
              <w:t> </w:t>
            </w:r>
          </w:p>
        </w:tc>
        <w:tc>
          <w:tcPr>
            <w:tcW w:w="1071" w:type="dxa"/>
            <w:noWrap/>
            <w:hideMark/>
          </w:tcPr>
          <w:p w14:paraId="29972B68" w14:textId="77777777" w:rsidR="004F72A5" w:rsidRPr="006A3509" w:rsidRDefault="004F72A5" w:rsidP="00B71281">
            <w:pPr>
              <w:spacing w:after="0"/>
              <w:rPr>
                <w:sz w:val="24"/>
                <w:szCs w:val="24"/>
                <w:lang w:eastAsia="ru-RU"/>
              </w:rPr>
            </w:pPr>
            <w:r w:rsidRPr="006A3509">
              <w:rPr>
                <w:sz w:val="24"/>
                <w:szCs w:val="24"/>
                <w:lang w:eastAsia="ru-RU"/>
              </w:rPr>
              <w:t> </w:t>
            </w:r>
          </w:p>
        </w:tc>
        <w:tc>
          <w:tcPr>
            <w:tcW w:w="899" w:type="dxa"/>
            <w:noWrap/>
            <w:hideMark/>
          </w:tcPr>
          <w:p w14:paraId="2768FBAA" w14:textId="77777777" w:rsidR="004F72A5" w:rsidRPr="006A3509" w:rsidRDefault="004F72A5" w:rsidP="00B71281">
            <w:pPr>
              <w:spacing w:after="0"/>
              <w:rPr>
                <w:sz w:val="24"/>
                <w:szCs w:val="24"/>
                <w:lang w:eastAsia="ru-RU"/>
              </w:rPr>
            </w:pPr>
            <w:r w:rsidRPr="006A3509">
              <w:rPr>
                <w:sz w:val="24"/>
                <w:szCs w:val="24"/>
                <w:lang w:eastAsia="ru-RU"/>
              </w:rPr>
              <w:t> </w:t>
            </w:r>
          </w:p>
        </w:tc>
        <w:tc>
          <w:tcPr>
            <w:tcW w:w="1456" w:type="dxa"/>
            <w:noWrap/>
            <w:hideMark/>
          </w:tcPr>
          <w:p w14:paraId="018B7C28"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5F26C460"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6D487968" w14:textId="77777777" w:rsidR="004F72A5" w:rsidRPr="006A3509" w:rsidRDefault="004F72A5" w:rsidP="00B71281">
            <w:pPr>
              <w:spacing w:after="0"/>
              <w:rPr>
                <w:sz w:val="24"/>
                <w:szCs w:val="24"/>
                <w:lang w:eastAsia="ru-RU"/>
              </w:rPr>
            </w:pPr>
            <w:r w:rsidRPr="006A3509">
              <w:rPr>
                <w:sz w:val="24"/>
                <w:szCs w:val="24"/>
                <w:lang w:eastAsia="ru-RU"/>
              </w:rPr>
              <w:t> </w:t>
            </w:r>
          </w:p>
        </w:tc>
        <w:tc>
          <w:tcPr>
            <w:tcW w:w="1436" w:type="dxa"/>
            <w:noWrap/>
            <w:hideMark/>
          </w:tcPr>
          <w:p w14:paraId="10666A9E" w14:textId="77777777" w:rsidR="004F72A5" w:rsidRPr="006A3509" w:rsidRDefault="004F72A5" w:rsidP="00B71281">
            <w:pPr>
              <w:spacing w:after="0"/>
              <w:rPr>
                <w:sz w:val="24"/>
                <w:szCs w:val="24"/>
                <w:lang w:eastAsia="ru-RU"/>
              </w:rPr>
            </w:pPr>
            <w:r w:rsidRPr="006A3509">
              <w:rPr>
                <w:sz w:val="24"/>
                <w:szCs w:val="24"/>
                <w:lang w:eastAsia="ru-RU"/>
              </w:rPr>
              <w:t> </w:t>
            </w:r>
          </w:p>
        </w:tc>
        <w:tc>
          <w:tcPr>
            <w:tcW w:w="1498" w:type="dxa"/>
            <w:noWrap/>
            <w:hideMark/>
          </w:tcPr>
          <w:p w14:paraId="4414EF2A" w14:textId="77777777" w:rsidR="004F72A5" w:rsidRPr="006A3509" w:rsidRDefault="004F72A5" w:rsidP="00B71281">
            <w:pPr>
              <w:spacing w:after="0"/>
              <w:rPr>
                <w:sz w:val="24"/>
                <w:szCs w:val="24"/>
                <w:lang w:eastAsia="ru-RU"/>
              </w:rPr>
            </w:pPr>
            <w:r w:rsidRPr="006A3509">
              <w:rPr>
                <w:sz w:val="24"/>
                <w:szCs w:val="24"/>
                <w:lang w:eastAsia="ru-RU"/>
              </w:rPr>
              <w:t> </w:t>
            </w:r>
          </w:p>
        </w:tc>
        <w:tc>
          <w:tcPr>
            <w:tcW w:w="1655" w:type="dxa"/>
            <w:noWrap/>
            <w:hideMark/>
          </w:tcPr>
          <w:p w14:paraId="7227E7D6" w14:textId="77777777" w:rsidR="004F72A5" w:rsidRPr="006A3509" w:rsidRDefault="004F72A5" w:rsidP="00B71281">
            <w:pPr>
              <w:spacing w:after="0"/>
              <w:rPr>
                <w:sz w:val="24"/>
                <w:szCs w:val="24"/>
                <w:lang w:eastAsia="ru-RU"/>
              </w:rPr>
            </w:pPr>
            <w:r w:rsidRPr="006A3509">
              <w:rPr>
                <w:sz w:val="24"/>
                <w:szCs w:val="24"/>
                <w:lang w:eastAsia="ru-RU"/>
              </w:rPr>
              <w:t> </w:t>
            </w:r>
          </w:p>
        </w:tc>
        <w:tc>
          <w:tcPr>
            <w:tcW w:w="1401" w:type="dxa"/>
            <w:noWrap/>
            <w:hideMark/>
          </w:tcPr>
          <w:p w14:paraId="7FF5E4D0" w14:textId="77777777" w:rsidR="004F72A5" w:rsidRPr="006A3509" w:rsidRDefault="004F72A5" w:rsidP="00B71281">
            <w:pPr>
              <w:spacing w:after="0"/>
              <w:rPr>
                <w:sz w:val="24"/>
                <w:szCs w:val="24"/>
                <w:lang w:eastAsia="ru-RU"/>
              </w:rPr>
            </w:pPr>
            <w:r w:rsidRPr="006A3509">
              <w:rPr>
                <w:sz w:val="24"/>
                <w:szCs w:val="24"/>
                <w:lang w:eastAsia="ru-RU"/>
              </w:rPr>
              <w:t> </w:t>
            </w:r>
          </w:p>
        </w:tc>
        <w:tc>
          <w:tcPr>
            <w:tcW w:w="2137" w:type="dxa"/>
            <w:noWrap/>
            <w:hideMark/>
          </w:tcPr>
          <w:p w14:paraId="17580B4E" w14:textId="77777777" w:rsidR="004F72A5" w:rsidRPr="006A3509" w:rsidRDefault="004F72A5" w:rsidP="00B71281">
            <w:pPr>
              <w:spacing w:after="0"/>
              <w:rPr>
                <w:sz w:val="24"/>
                <w:szCs w:val="24"/>
                <w:lang w:eastAsia="ru-RU"/>
              </w:rPr>
            </w:pPr>
            <w:r w:rsidRPr="006A3509">
              <w:rPr>
                <w:sz w:val="24"/>
                <w:szCs w:val="24"/>
                <w:lang w:eastAsia="ru-RU"/>
              </w:rPr>
              <w:t> </w:t>
            </w:r>
          </w:p>
        </w:tc>
      </w:tr>
      <w:tr w:rsidR="006A3509" w:rsidRPr="006A3509" w14:paraId="3606A1C5" w14:textId="77777777" w:rsidTr="006C7AF4">
        <w:trPr>
          <w:trHeight w:val="315"/>
        </w:trPr>
        <w:tc>
          <w:tcPr>
            <w:tcW w:w="1242" w:type="dxa"/>
            <w:noWrap/>
            <w:hideMark/>
          </w:tcPr>
          <w:p w14:paraId="1F5AA4CD" w14:textId="77777777" w:rsidR="004F72A5" w:rsidRPr="006A3509" w:rsidRDefault="004F72A5" w:rsidP="00B71281">
            <w:pPr>
              <w:spacing w:after="0"/>
              <w:rPr>
                <w:sz w:val="24"/>
                <w:szCs w:val="24"/>
                <w:lang w:eastAsia="ru-RU"/>
              </w:rPr>
            </w:pPr>
            <w:r w:rsidRPr="006A3509">
              <w:rPr>
                <w:sz w:val="24"/>
                <w:szCs w:val="24"/>
                <w:lang w:eastAsia="ru-RU"/>
              </w:rPr>
              <w:t> </w:t>
            </w:r>
          </w:p>
        </w:tc>
        <w:tc>
          <w:tcPr>
            <w:tcW w:w="1071" w:type="dxa"/>
            <w:noWrap/>
            <w:hideMark/>
          </w:tcPr>
          <w:p w14:paraId="7371038B" w14:textId="77777777" w:rsidR="004F72A5" w:rsidRPr="006A3509" w:rsidRDefault="004F72A5" w:rsidP="00B71281">
            <w:pPr>
              <w:spacing w:after="0"/>
              <w:rPr>
                <w:sz w:val="24"/>
                <w:szCs w:val="24"/>
                <w:lang w:eastAsia="ru-RU"/>
              </w:rPr>
            </w:pPr>
            <w:r w:rsidRPr="006A3509">
              <w:rPr>
                <w:sz w:val="24"/>
                <w:szCs w:val="24"/>
                <w:lang w:eastAsia="ru-RU"/>
              </w:rPr>
              <w:t> </w:t>
            </w:r>
          </w:p>
        </w:tc>
        <w:tc>
          <w:tcPr>
            <w:tcW w:w="899" w:type="dxa"/>
            <w:noWrap/>
            <w:hideMark/>
          </w:tcPr>
          <w:p w14:paraId="51A1D8BE" w14:textId="77777777" w:rsidR="004F72A5" w:rsidRPr="006A3509" w:rsidRDefault="004F72A5" w:rsidP="00B71281">
            <w:pPr>
              <w:spacing w:after="0"/>
              <w:rPr>
                <w:sz w:val="24"/>
                <w:szCs w:val="24"/>
                <w:lang w:eastAsia="ru-RU"/>
              </w:rPr>
            </w:pPr>
            <w:r w:rsidRPr="006A3509">
              <w:rPr>
                <w:sz w:val="24"/>
                <w:szCs w:val="24"/>
                <w:lang w:eastAsia="ru-RU"/>
              </w:rPr>
              <w:t> </w:t>
            </w:r>
          </w:p>
        </w:tc>
        <w:tc>
          <w:tcPr>
            <w:tcW w:w="1456" w:type="dxa"/>
            <w:noWrap/>
            <w:hideMark/>
          </w:tcPr>
          <w:p w14:paraId="4904C491"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56F5DCD2"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31253E94" w14:textId="77777777" w:rsidR="004F72A5" w:rsidRPr="006A3509" w:rsidRDefault="004F72A5" w:rsidP="00B71281">
            <w:pPr>
              <w:spacing w:after="0"/>
              <w:rPr>
                <w:sz w:val="24"/>
                <w:szCs w:val="24"/>
                <w:lang w:eastAsia="ru-RU"/>
              </w:rPr>
            </w:pPr>
            <w:r w:rsidRPr="006A3509">
              <w:rPr>
                <w:sz w:val="24"/>
                <w:szCs w:val="24"/>
                <w:lang w:eastAsia="ru-RU"/>
              </w:rPr>
              <w:t> </w:t>
            </w:r>
          </w:p>
        </w:tc>
        <w:tc>
          <w:tcPr>
            <w:tcW w:w="1436" w:type="dxa"/>
            <w:noWrap/>
            <w:hideMark/>
          </w:tcPr>
          <w:p w14:paraId="7CDE88E1" w14:textId="77777777" w:rsidR="004F72A5" w:rsidRPr="006A3509" w:rsidRDefault="004F72A5" w:rsidP="00B71281">
            <w:pPr>
              <w:spacing w:after="0"/>
              <w:rPr>
                <w:sz w:val="24"/>
                <w:szCs w:val="24"/>
                <w:lang w:eastAsia="ru-RU"/>
              </w:rPr>
            </w:pPr>
            <w:r w:rsidRPr="006A3509">
              <w:rPr>
                <w:sz w:val="24"/>
                <w:szCs w:val="24"/>
                <w:lang w:eastAsia="ru-RU"/>
              </w:rPr>
              <w:t> </w:t>
            </w:r>
          </w:p>
        </w:tc>
        <w:tc>
          <w:tcPr>
            <w:tcW w:w="1498" w:type="dxa"/>
            <w:noWrap/>
            <w:hideMark/>
          </w:tcPr>
          <w:p w14:paraId="00362D22" w14:textId="77777777" w:rsidR="004F72A5" w:rsidRPr="006A3509" w:rsidRDefault="004F72A5" w:rsidP="00B71281">
            <w:pPr>
              <w:spacing w:after="0"/>
              <w:rPr>
                <w:sz w:val="24"/>
                <w:szCs w:val="24"/>
                <w:lang w:eastAsia="ru-RU"/>
              </w:rPr>
            </w:pPr>
            <w:r w:rsidRPr="006A3509">
              <w:rPr>
                <w:sz w:val="24"/>
                <w:szCs w:val="24"/>
                <w:lang w:eastAsia="ru-RU"/>
              </w:rPr>
              <w:t> </w:t>
            </w:r>
          </w:p>
        </w:tc>
        <w:tc>
          <w:tcPr>
            <w:tcW w:w="1655" w:type="dxa"/>
            <w:noWrap/>
            <w:hideMark/>
          </w:tcPr>
          <w:p w14:paraId="396E1B89" w14:textId="77777777" w:rsidR="004F72A5" w:rsidRPr="006A3509" w:rsidRDefault="004F72A5" w:rsidP="00B71281">
            <w:pPr>
              <w:spacing w:after="0"/>
              <w:rPr>
                <w:sz w:val="24"/>
                <w:szCs w:val="24"/>
                <w:lang w:eastAsia="ru-RU"/>
              </w:rPr>
            </w:pPr>
            <w:r w:rsidRPr="006A3509">
              <w:rPr>
                <w:sz w:val="24"/>
                <w:szCs w:val="24"/>
                <w:lang w:eastAsia="ru-RU"/>
              </w:rPr>
              <w:t> </w:t>
            </w:r>
          </w:p>
        </w:tc>
        <w:tc>
          <w:tcPr>
            <w:tcW w:w="1401" w:type="dxa"/>
            <w:noWrap/>
            <w:hideMark/>
          </w:tcPr>
          <w:p w14:paraId="50233ABA" w14:textId="77777777" w:rsidR="004F72A5" w:rsidRPr="006A3509" w:rsidRDefault="004F72A5" w:rsidP="00B71281">
            <w:pPr>
              <w:spacing w:after="0"/>
              <w:rPr>
                <w:sz w:val="24"/>
                <w:szCs w:val="24"/>
                <w:lang w:eastAsia="ru-RU"/>
              </w:rPr>
            </w:pPr>
            <w:r w:rsidRPr="006A3509">
              <w:rPr>
                <w:sz w:val="24"/>
                <w:szCs w:val="24"/>
                <w:lang w:eastAsia="ru-RU"/>
              </w:rPr>
              <w:t> </w:t>
            </w:r>
          </w:p>
        </w:tc>
        <w:tc>
          <w:tcPr>
            <w:tcW w:w="2137" w:type="dxa"/>
            <w:noWrap/>
            <w:hideMark/>
          </w:tcPr>
          <w:p w14:paraId="7290BF45" w14:textId="77777777" w:rsidR="004F72A5" w:rsidRPr="006A3509" w:rsidRDefault="004F72A5" w:rsidP="00B71281">
            <w:pPr>
              <w:spacing w:after="0"/>
              <w:rPr>
                <w:sz w:val="24"/>
                <w:szCs w:val="24"/>
                <w:lang w:eastAsia="ru-RU"/>
              </w:rPr>
            </w:pPr>
            <w:r w:rsidRPr="006A3509">
              <w:rPr>
                <w:sz w:val="24"/>
                <w:szCs w:val="24"/>
                <w:lang w:eastAsia="ru-RU"/>
              </w:rPr>
              <w:t> </w:t>
            </w:r>
          </w:p>
        </w:tc>
      </w:tr>
      <w:tr w:rsidR="006A3509" w:rsidRPr="006A3509" w14:paraId="083C2894" w14:textId="77777777" w:rsidTr="006C7AF4">
        <w:trPr>
          <w:trHeight w:val="315"/>
        </w:trPr>
        <w:tc>
          <w:tcPr>
            <w:tcW w:w="1242" w:type="dxa"/>
            <w:noWrap/>
            <w:hideMark/>
          </w:tcPr>
          <w:p w14:paraId="3778C507" w14:textId="77777777" w:rsidR="004F72A5" w:rsidRPr="006A3509" w:rsidRDefault="004F72A5" w:rsidP="00B71281">
            <w:pPr>
              <w:spacing w:after="0"/>
              <w:rPr>
                <w:sz w:val="24"/>
                <w:szCs w:val="24"/>
                <w:lang w:eastAsia="ru-RU"/>
              </w:rPr>
            </w:pPr>
            <w:r w:rsidRPr="006A3509">
              <w:rPr>
                <w:sz w:val="24"/>
                <w:szCs w:val="24"/>
                <w:lang w:eastAsia="ru-RU"/>
              </w:rPr>
              <w:t> </w:t>
            </w:r>
          </w:p>
        </w:tc>
        <w:tc>
          <w:tcPr>
            <w:tcW w:w="1071" w:type="dxa"/>
            <w:noWrap/>
            <w:hideMark/>
          </w:tcPr>
          <w:p w14:paraId="2F2B7BCE" w14:textId="77777777" w:rsidR="004F72A5" w:rsidRPr="006A3509" w:rsidRDefault="004F72A5" w:rsidP="00B71281">
            <w:pPr>
              <w:spacing w:after="0"/>
              <w:rPr>
                <w:sz w:val="24"/>
                <w:szCs w:val="24"/>
                <w:lang w:eastAsia="ru-RU"/>
              </w:rPr>
            </w:pPr>
            <w:r w:rsidRPr="006A3509">
              <w:rPr>
                <w:sz w:val="24"/>
                <w:szCs w:val="24"/>
                <w:lang w:eastAsia="ru-RU"/>
              </w:rPr>
              <w:t> </w:t>
            </w:r>
          </w:p>
        </w:tc>
        <w:tc>
          <w:tcPr>
            <w:tcW w:w="899" w:type="dxa"/>
            <w:noWrap/>
            <w:hideMark/>
          </w:tcPr>
          <w:p w14:paraId="323954A5" w14:textId="77777777" w:rsidR="004F72A5" w:rsidRPr="006A3509" w:rsidRDefault="004F72A5" w:rsidP="00B71281">
            <w:pPr>
              <w:spacing w:after="0"/>
              <w:rPr>
                <w:sz w:val="24"/>
                <w:szCs w:val="24"/>
                <w:lang w:eastAsia="ru-RU"/>
              </w:rPr>
            </w:pPr>
            <w:r w:rsidRPr="006A3509">
              <w:rPr>
                <w:sz w:val="24"/>
                <w:szCs w:val="24"/>
                <w:lang w:eastAsia="ru-RU"/>
              </w:rPr>
              <w:t> </w:t>
            </w:r>
          </w:p>
        </w:tc>
        <w:tc>
          <w:tcPr>
            <w:tcW w:w="1456" w:type="dxa"/>
            <w:noWrap/>
            <w:hideMark/>
          </w:tcPr>
          <w:p w14:paraId="5C710A5E"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77A79C79"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742AD679" w14:textId="77777777" w:rsidR="004F72A5" w:rsidRPr="006A3509" w:rsidRDefault="004F72A5" w:rsidP="00B71281">
            <w:pPr>
              <w:spacing w:after="0"/>
              <w:rPr>
                <w:sz w:val="24"/>
                <w:szCs w:val="24"/>
                <w:lang w:eastAsia="ru-RU"/>
              </w:rPr>
            </w:pPr>
            <w:r w:rsidRPr="006A3509">
              <w:rPr>
                <w:sz w:val="24"/>
                <w:szCs w:val="24"/>
                <w:lang w:eastAsia="ru-RU"/>
              </w:rPr>
              <w:t> </w:t>
            </w:r>
          </w:p>
        </w:tc>
        <w:tc>
          <w:tcPr>
            <w:tcW w:w="1436" w:type="dxa"/>
            <w:noWrap/>
            <w:hideMark/>
          </w:tcPr>
          <w:p w14:paraId="2A72DE5D" w14:textId="77777777" w:rsidR="004F72A5" w:rsidRPr="006A3509" w:rsidRDefault="004F72A5" w:rsidP="00B71281">
            <w:pPr>
              <w:spacing w:after="0"/>
              <w:rPr>
                <w:sz w:val="24"/>
                <w:szCs w:val="24"/>
                <w:lang w:eastAsia="ru-RU"/>
              </w:rPr>
            </w:pPr>
            <w:r w:rsidRPr="006A3509">
              <w:rPr>
                <w:sz w:val="24"/>
                <w:szCs w:val="24"/>
                <w:lang w:eastAsia="ru-RU"/>
              </w:rPr>
              <w:t> </w:t>
            </w:r>
          </w:p>
        </w:tc>
        <w:tc>
          <w:tcPr>
            <w:tcW w:w="1498" w:type="dxa"/>
            <w:noWrap/>
            <w:hideMark/>
          </w:tcPr>
          <w:p w14:paraId="13C959C0" w14:textId="77777777" w:rsidR="004F72A5" w:rsidRPr="006A3509" w:rsidRDefault="004F72A5" w:rsidP="00B71281">
            <w:pPr>
              <w:spacing w:after="0"/>
              <w:rPr>
                <w:sz w:val="24"/>
                <w:szCs w:val="24"/>
                <w:lang w:eastAsia="ru-RU"/>
              </w:rPr>
            </w:pPr>
            <w:r w:rsidRPr="006A3509">
              <w:rPr>
                <w:sz w:val="24"/>
                <w:szCs w:val="24"/>
                <w:lang w:eastAsia="ru-RU"/>
              </w:rPr>
              <w:t> </w:t>
            </w:r>
          </w:p>
        </w:tc>
        <w:tc>
          <w:tcPr>
            <w:tcW w:w="1655" w:type="dxa"/>
            <w:noWrap/>
            <w:hideMark/>
          </w:tcPr>
          <w:p w14:paraId="2E84C490" w14:textId="77777777" w:rsidR="004F72A5" w:rsidRPr="006A3509" w:rsidRDefault="004F72A5" w:rsidP="00B71281">
            <w:pPr>
              <w:spacing w:after="0"/>
              <w:rPr>
                <w:sz w:val="24"/>
                <w:szCs w:val="24"/>
                <w:lang w:eastAsia="ru-RU"/>
              </w:rPr>
            </w:pPr>
            <w:r w:rsidRPr="006A3509">
              <w:rPr>
                <w:sz w:val="24"/>
                <w:szCs w:val="24"/>
                <w:lang w:eastAsia="ru-RU"/>
              </w:rPr>
              <w:t> </w:t>
            </w:r>
          </w:p>
        </w:tc>
        <w:tc>
          <w:tcPr>
            <w:tcW w:w="1401" w:type="dxa"/>
            <w:noWrap/>
            <w:hideMark/>
          </w:tcPr>
          <w:p w14:paraId="3675896D" w14:textId="77777777" w:rsidR="004F72A5" w:rsidRPr="006A3509" w:rsidRDefault="004F72A5" w:rsidP="00B71281">
            <w:pPr>
              <w:spacing w:after="0"/>
              <w:rPr>
                <w:sz w:val="24"/>
                <w:szCs w:val="24"/>
                <w:lang w:eastAsia="ru-RU"/>
              </w:rPr>
            </w:pPr>
            <w:r w:rsidRPr="006A3509">
              <w:rPr>
                <w:sz w:val="24"/>
                <w:szCs w:val="24"/>
                <w:lang w:eastAsia="ru-RU"/>
              </w:rPr>
              <w:t> </w:t>
            </w:r>
          </w:p>
        </w:tc>
        <w:tc>
          <w:tcPr>
            <w:tcW w:w="2137" w:type="dxa"/>
            <w:noWrap/>
            <w:hideMark/>
          </w:tcPr>
          <w:p w14:paraId="5625EE84" w14:textId="77777777" w:rsidR="004F72A5" w:rsidRPr="006A3509" w:rsidRDefault="004F72A5" w:rsidP="00B71281">
            <w:pPr>
              <w:spacing w:after="0"/>
              <w:rPr>
                <w:sz w:val="24"/>
                <w:szCs w:val="24"/>
                <w:lang w:eastAsia="ru-RU"/>
              </w:rPr>
            </w:pPr>
            <w:r w:rsidRPr="006A3509">
              <w:rPr>
                <w:sz w:val="24"/>
                <w:szCs w:val="24"/>
                <w:lang w:eastAsia="ru-RU"/>
              </w:rPr>
              <w:t> </w:t>
            </w:r>
          </w:p>
        </w:tc>
      </w:tr>
      <w:tr w:rsidR="006A3509" w:rsidRPr="006A3509" w14:paraId="08C9CA3A" w14:textId="77777777" w:rsidTr="006C7AF4">
        <w:trPr>
          <w:trHeight w:val="315"/>
        </w:trPr>
        <w:tc>
          <w:tcPr>
            <w:tcW w:w="1242" w:type="dxa"/>
            <w:noWrap/>
            <w:hideMark/>
          </w:tcPr>
          <w:p w14:paraId="06ED7B74" w14:textId="77777777" w:rsidR="004F72A5" w:rsidRPr="006A3509" w:rsidRDefault="004F72A5" w:rsidP="00B71281">
            <w:pPr>
              <w:spacing w:after="0"/>
              <w:rPr>
                <w:sz w:val="24"/>
                <w:szCs w:val="24"/>
                <w:lang w:eastAsia="ru-RU"/>
              </w:rPr>
            </w:pPr>
            <w:r w:rsidRPr="006A3509">
              <w:rPr>
                <w:sz w:val="24"/>
                <w:szCs w:val="24"/>
                <w:lang w:eastAsia="ru-RU"/>
              </w:rPr>
              <w:t> </w:t>
            </w:r>
          </w:p>
        </w:tc>
        <w:tc>
          <w:tcPr>
            <w:tcW w:w="1071" w:type="dxa"/>
            <w:noWrap/>
            <w:hideMark/>
          </w:tcPr>
          <w:p w14:paraId="5FA5C1C4" w14:textId="77777777" w:rsidR="004F72A5" w:rsidRPr="006A3509" w:rsidRDefault="004F72A5" w:rsidP="00B71281">
            <w:pPr>
              <w:spacing w:after="0"/>
              <w:rPr>
                <w:sz w:val="24"/>
                <w:szCs w:val="24"/>
                <w:lang w:eastAsia="ru-RU"/>
              </w:rPr>
            </w:pPr>
            <w:r w:rsidRPr="006A3509">
              <w:rPr>
                <w:sz w:val="24"/>
                <w:szCs w:val="24"/>
                <w:lang w:eastAsia="ru-RU"/>
              </w:rPr>
              <w:t> </w:t>
            </w:r>
          </w:p>
        </w:tc>
        <w:tc>
          <w:tcPr>
            <w:tcW w:w="899" w:type="dxa"/>
            <w:noWrap/>
            <w:hideMark/>
          </w:tcPr>
          <w:p w14:paraId="750777FB" w14:textId="77777777" w:rsidR="004F72A5" w:rsidRPr="006A3509" w:rsidRDefault="004F72A5" w:rsidP="00B71281">
            <w:pPr>
              <w:spacing w:after="0"/>
              <w:rPr>
                <w:sz w:val="24"/>
                <w:szCs w:val="24"/>
                <w:lang w:eastAsia="ru-RU"/>
              </w:rPr>
            </w:pPr>
            <w:r w:rsidRPr="006A3509">
              <w:rPr>
                <w:sz w:val="24"/>
                <w:szCs w:val="24"/>
                <w:lang w:eastAsia="ru-RU"/>
              </w:rPr>
              <w:t> </w:t>
            </w:r>
          </w:p>
        </w:tc>
        <w:tc>
          <w:tcPr>
            <w:tcW w:w="1456" w:type="dxa"/>
            <w:noWrap/>
            <w:hideMark/>
          </w:tcPr>
          <w:p w14:paraId="3A92DB15"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2EEB9B0F" w14:textId="77777777" w:rsidR="004F72A5" w:rsidRPr="006A3509" w:rsidRDefault="004F72A5" w:rsidP="00B71281">
            <w:pPr>
              <w:spacing w:after="0"/>
              <w:rPr>
                <w:sz w:val="24"/>
                <w:szCs w:val="24"/>
                <w:lang w:eastAsia="ru-RU"/>
              </w:rPr>
            </w:pPr>
            <w:r w:rsidRPr="006A3509">
              <w:rPr>
                <w:sz w:val="24"/>
                <w:szCs w:val="24"/>
                <w:lang w:eastAsia="ru-RU"/>
              </w:rPr>
              <w:t> </w:t>
            </w:r>
          </w:p>
        </w:tc>
        <w:tc>
          <w:tcPr>
            <w:tcW w:w="1118" w:type="dxa"/>
            <w:noWrap/>
            <w:hideMark/>
          </w:tcPr>
          <w:p w14:paraId="1FA84D8B" w14:textId="77777777" w:rsidR="004F72A5" w:rsidRPr="006A3509" w:rsidRDefault="004F72A5" w:rsidP="00B71281">
            <w:pPr>
              <w:spacing w:after="0"/>
              <w:rPr>
                <w:sz w:val="24"/>
                <w:szCs w:val="24"/>
                <w:lang w:eastAsia="ru-RU"/>
              </w:rPr>
            </w:pPr>
            <w:r w:rsidRPr="006A3509">
              <w:rPr>
                <w:sz w:val="24"/>
                <w:szCs w:val="24"/>
                <w:lang w:eastAsia="ru-RU"/>
              </w:rPr>
              <w:t> </w:t>
            </w:r>
          </w:p>
        </w:tc>
        <w:tc>
          <w:tcPr>
            <w:tcW w:w="1436" w:type="dxa"/>
            <w:noWrap/>
            <w:hideMark/>
          </w:tcPr>
          <w:p w14:paraId="16B37EBA" w14:textId="77777777" w:rsidR="004F72A5" w:rsidRPr="006A3509" w:rsidRDefault="004F72A5" w:rsidP="00B71281">
            <w:pPr>
              <w:spacing w:after="0"/>
              <w:rPr>
                <w:sz w:val="24"/>
                <w:szCs w:val="24"/>
                <w:lang w:eastAsia="ru-RU"/>
              </w:rPr>
            </w:pPr>
            <w:r w:rsidRPr="006A3509">
              <w:rPr>
                <w:sz w:val="24"/>
                <w:szCs w:val="24"/>
                <w:lang w:eastAsia="ru-RU"/>
              </w:rPr>
              <w:t> </w:t>
            </w:r>
          </w:p>
        </w:tc>
        <w:tc>
          <w:tcPr>
            <w:tcW w:w="1498" w:type="dxa"/>
            <w:noWrap/>
            <w:hideMark/>
          </w:tcPr>
          <w:p w14:paraId="7F116601" w14:textId="77777777" w:rsidR="004F72A5" w:rsidRPr="006A3509" w:rsidRDefault="004F72A5" w:rsidP="00B71281">
            <w:pPr>
              <w:spacing w:after="0"/>
              <w:rPr>
                <w:sz w:val="24"/>
                <w:szCs w:val="24"/>
                <w:lang w:eastAsia="ru-RU"/>
              </w:rPr>
            </w:pPr>
            <w:r w:rsidRPr="006A3509">
              <w:rPr>
                <w:sz w:val="24"/>
                <w:szCs w:val="24"/>
                <w:lang w:eastAsia="ru-RU"/>
              </w:rPr>
              <w:t> </w:t>
            </w:r>
          </w:p>
        </w:tc>
        <w:tc>
          <w:tcPr>
            <w:tcW w:w="1655" w:type="dxa"/>
            <w:noWrap/>
            <w:hideMark/>
          </w:tcPr>
          <w:p w14:paraId="59833CA8" w14:textId="77777777" w:rsidR="004F72A5" w:rsidRPr="006A3509" w:rsidRDefault="004F72A5" w:rsidP="00B71281">
            <w:pPr>
              <w:spacing w:after="0"/>
              <w:rPr>
                <w:sz w:val="24"/>
                <w:szCs w:val="24"/>
                <w:lang w:eastAsia="ru-RU"/>
              </w:rPr>
            </w:pPr>
            <w:r w:rsidRPr="006A3509">
              <w:rPr>
                <w:sz w:val="24"/>
                <w:szCs w:val="24"/>
                <w:lang w:eastAsia="ru-RU"/>
              </w:rPr>
              <w:t> </w:t>
            </w:r>
          </w:p>
        </w:tc>
        <w:tc>
          <w:tcPr>
            <w:tcW w:w="1401" w:type="dxa"/>
            <w:noWrap/>
            <w:hideMark/>
          </w:tcPr>
          <w:p w14:paraId="1ABAE275" w14:textId="77777777" w:rsidR="004F72A5" w:rsidRPr="006A3509" w:rsidRDefault="004F72A5" w:rsidP="00B71281">
            <w:pPr>
              <w:spacing w:after="0"/>
              <w:rPr>
                <w:sz w:val="24"/>
                <w:szCs w:val="24"/>
                <w:lang w:eastAsia="ru-RU"/>
              </w:rPr>
            </w:pPr>
            <w:r w:rsidRPr="006A3509">
              <w:rPr>
                <w:sz w:val="24"/>
                <w:szCs w:val="24"/>
                <w:lang w:eastAsia="ru-RU"/>
              </w:rPr>
              <w:t> </w:t>
            </w:r>
          </w:p>
        </w:tc>
        <w:tc>
          <w:tcPr>
            <w:tcW w:w="2137" w:type="dxa"/>
            <w:noWrap/>
            <w:hideMark/>
          </w:tcPr>
          <w:p w14:paraId="0E8E6BCA" w14:textId="77777777" w:rsidR="004F72A5" w:rsidRPr="006A3509" w:rsidRDefault="004F72A5" w:rsidP="00B71281">
            <w:pPr>
              <w:spacing w:after="0"/>
              <w:rPr>
                <w:sz w:val="24"/>
                <w:szCs w:val="24"/>
                <w:lang w:eastAsia="ru-RU"/>
              </w:rPr>
            </w:pPr>
            <w:r w:rsidRPr="006A3509">
              <w:rPr>
                <w:sz w:val="24"/>
                <w:szCs w:val="24"/>
                <w:lang w:eastAsia="ru-RU"/>
              </w:rPr>
              <w:t> </w:t>
            </w:r>
          </w:p>
        </w:tc>
      </w:tr>
      <w:tr w:rsidR="004F72A5" w:rsidRPr="006A3509" w14:paraId="62F4D12B" w14:textId="77777777" w:rsidTr="006C7AF4">
        <w:trPr>
          <w:trHeight w:val="300"/>
        </w:trPr>
        <w:tc>
          <w:tcPr>
            <w:tcW w:w="1242" w:type="dxa"/>
            <w:noWrap/>
            <w:hideMark/>
          </w:tcPr>
          <w:p w14:paraId="405FBC22" w14:textId="77777777" w:rsidR="004F72A5" w:rsidRPr="006A3509" w:rsidRDefault="004F72A5" w:rsidP="00B71281">
            <w:pPr>
              <w:spacing w:after="0"/>
              <w:rPr>
                <w:b/>
                <w:bCs/>
                <w:sz w:val="24"/>
                <w:szCs w:val="24"/>
                <w:lang w:eastAsia="ru-RU"/>
              </w:rPr>
            </w:pPr>
            <w:r w:rsidRPr="006A3509">
              <w:rPr>
                <w:b/>
                <w:bCs/>
                <w:sz w:val="24"/>
                <w:szCs w:val="24"/>
                <w:lang w:eastAsia="ru-RU"/>
              </w:rPr>
              <w:t>ВСЕГО</w:t>
            </w:r>
          </w:p>
        </w:tc>
        <w:tc>
          <w:tcPr>
            <w:tcW w:w="1071" w:type="dxa"/>
            <w:noWrap/>
            <w:hideMark/>
          </w:tcPr>
          <w:p w14:paraId="33C12C82"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899" w:type="dxa"/>
            <w:noWrap/>
            <w:hideMark/>
          </w:tcPr>
          <w:p w14:paraId="14D54DFF"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456" w:type="dxa"/>
            <w:noWrap/>
            <w:hideMark/>
          </w:tcPr>
          <w:p w14:paraId="561DF026"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118" w:type="dxa"/>
            <w:noWrap/>
            <w:hideMark/>
          </w:tcPr>
          <w:p w14:paraId="5592CAB4"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118" w:type="dxa"/>
            <w:noWrap/>
            <w:hideMark/>
          </w:tcPr>
          <w:p w14:paraId="7B77409E"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436" w:type="dxa"/>
            <w:noWrap/>
            <w:hideMark/>
          </w:tcPr>
          <w:p w14:paraId="28F6D673"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498" w:type="dxa"/>
            <w:noWrap/>
            <w:hideMark/>
          </w:tcPr>
          <w:p w14:paraId="208DC6BB"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655" w:type="dxa"/>
            <w:noWrap/>
            <w:hideMark/>
          </w:tcPr>
          <w:p w14:paraId="7A0DBC50"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1401" w:type="dxa"/>
            <w:noWrap/>
            <w:hideMark/>
          </w:tcPr>
          <w:p w14:paraId="7BFE34BB" w14:textId="77777777" w:rsidR="004F72A5" w:rsidRPr="006A3509" w:rsidRDefault="004F72A5" w:rsidP="00B71281">
            <w:pPr>
              <w:spacing w:after="0"/>
              <w:rPr>
                <w:b/>
                <w:bCs/>
                <w:sz w:val="24"/>
                <w:szCs w:val="24"/>
                <w:lang w:eastAsia="ru-RU"/>
              </w:rPr>
            </w:pPr>
            <w:r w:rsidRPr="006A3509">
              <w:rPr>
                <w:b/>
                <w:bCs/>
                <w:sz w:val="24"/>
                <w:szCs w:val="24"/>
                <w:lang w:eastAsia="ru-RU"/>
              </w:rPr>
              <w:t> </w:t>
            </w:r>
          </w:p>
        </w:tc>
        <w:tc>
          <w:tcPr>
            <w:tcW w:w="2137" w:type="dxa"/>
            <w:noWrap/>
            <w:hideMark/>
          </w:tcPr>
          <w:p w14:paraId="6239EAE2" w14:textId="77777777" w:rsidR="004F72A5" w:rsidRPr="006A3509" w:rsidRDefault="004F72A5" w:rsidP="00B71281">
            <w:pPr>
              <w:spacing w:after="0"/>
              <w:rPr>
                <w:b/>
                <w:bCs/>
                <w:sz w:val="24"/>
                <w:szCs w:val="24"/>
                <w:lang w:eastAsia="ru-RU"/>
              </w:rPr>
            </w:pPr>
            <w:r w:rsidRPr="006A3509">
              <w:rPr>
                <w:b/>
                <w:bCs/>
                <w:sz w:val="24"/>
                <w:szCs w:val="24"/>
                <w:lang w:eastAsia="ru-RU"/>
              </w:rPr>
              <w:t> </w:t>
            </w:r>
          </w:p>
        </w:tc>
      </w:tr>
    </w:tbl>
    <w:p w14:paraId="55FA75D7" w14:textId="77777777" w:rsidR="004A61BD" w:rsidRPr="006A3509" w:rsidRDefault="004A61BD">
      <w:pPr>
        <w:rPr>
          <w:sz w:val="24"/>
          <w:szCs w:val="24"/>
          <w:lang w:eastAsia="ru-RU"/>
        </w:rPr>
      </w:pPr>
    </w:p>
    <w:tbl>
      <w:tblPr>
        <w:tblpPr w:leftFromText="180" w:rightFromText="180" w:vertAnchor="text" w:horzAnchor="margin" w:tblpXSpec="center" w:tblpY="-889"/>
        <w:tblW w:w="0" w:type="auto"/>
        <w:tblLayout w:type="fixed"/>
        <w:tblCellMar>
          <w:top w:w="60" w:type="dxa"/>
          <w:left w:w="60" w:type="dxa"/>
          <w:bottom w:w="60" w:type="dxa"/>
          <w:right w:w="60" w:type="dxa"/>
        </w:tblCellMar>
        <w:tblLook w:val="04A0" w:firstRow="1" w:lastRow="0" w:firstColumn="1" w:lastColumn="0" w:noHBand="0" w:noVBand="1"/>
      </w:tblPr>
      <w:tblGrid>
        <w:gridCol w:w="10295"/>
      </w:tblGrid>
      <w:tr w:rsidR="006A3509" w:rsidRPr="006A3509" w14:paraId="438013C8" w14:textId="77777777" w:rsidTr="006A3509">
        <w:trPr>
          <w:trHeight w:val="1069"/>
        </w:trPr>
        <w:tc>
          <w:tcPr>
            <w:tcW w:w="10295" w:type="dxa"/>
            <w:vAlign w:val="bottom"/>
            <w:hideMark/>
          </w:tcPr>
          <w:p w14:paraId="349C6445" w14:textId="77777777" w:rsidR="003677B8" w:rsidRPr="006A3509" w:rsidRDefault="003677B8" w:rsidP="003677B8">
            <w:pPr>
              <w:spacing w:after="0" w:line="276" w:lineRule="auto"/>
              <w:jc w:val="center"/>
              <w:rPr>
                <w:rFonts w:eastAsia="Times New Roman"/>
                <w:b/>
                <w:sz w:val="24"/>
                <w:szCs w:val="24"/>
              </w:rPr>
            </w:pPr>
          </w:p>
          <w:p w14:paraId="35220F5A" w14:textId="57F88338" w:rsidR="003936D8" w:rsidRPr="006A3509" w:rsidRDefault="003936D8" w:rsidP="003677B8">
            <w:pPr>
              <w:spacing w:after="0" w:line="276" w:lineRule="auto"/>
              <w:jc w:val="center"/>
              <w:rPr>
                <w:rFonts w:eastAsia="Times New Roman"/>
                <w:b/>
                <w:sz w:val="24"/>
                <w:szCs w:val="24"/>
              </w:rPr>
            </w:pPr>
            <w:r w:rsidRPr="006A3509">
              <w:rPr>
                <w:rFonts w:eastAsia="Times New Roman"/>
                <w:b/>
                <w:noProof/>
                <w:sz w:val="24"/>
                <w:szCs w:val="24"/>
                <w:lang w:eastAsia="ru-RU"/>
              </w:rPr>
              <w:drawing>
                <wp:inline distT="0" distB="0" distL="0" distR="0" wp14:anchorId="79CCCBD8" wp14:editId="7151CB3C">
                  <wp:extent cx="6454140" cy="55257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9">
                            <a:extLst>
                              <a:ext uri="{28A0092B-C50C-407E-A947-70E740481C1C}">
                                <a14:useLocalDpi xmlns:a14="http://schemas.microsoft.com/office/drawing/2010/main" val="0"/>
                              </a:ext>
                            </a:extLst>
                          </a:blip>
                          <a:srcRect/>
                          <a:stretch>
                            <a:fillRect/>
                          </a:stretch>
                        </pic:blipFill>
                        <pic:spPr bwMode="auto">
                          <a:xfrm>
                            <a:off x="0" y="0"/>
                            <a:ext cx="6455714" cy="5527118"/>
                          </a:xfrm>
                          <a:prstGeom prst="rect">
                            <a:avLst/>
                          </a:prstGeom>
                          <a:noFill/>
                          <a:ln>
                            <a:noFill/>
                          </a:ln>
                        </pic:spPr>
                      </pic:pic>
                    </a:graphicData>
                  </a:graphic>
                </wp:inline>
              </w:drawing>
            </w:r>
          </w:p>
          <w:p w14:paraId="4166DCBC" w14:textId="77777777" w:rsidR="003936D8" w:rsidRPr="006A3509" w:rsidRDefault="003936D8" w:rsidP="003677B8">
            <w:pPr>
              <w:spacing w:after="0" w:line="276" w:lineRule="auto"/>
              <w:jc w:val="center"/>
              <w:rPr>
                <w:rFonts w:eastAsia="Times New Roman"/>
                <w:b/>
                <w:sz w:val="24"/>
                <w:szCs w:val="24"/>
              </w:rPr>
            </w:pPr>
          </w:p>
          <w:p w14:paraId="7015A93B" w14:textId="77777777" w:rsidR="003936D8" w:rsidRPr="006A3509" w:rsidRDefault="003936D8" w:rsidP="003677B8">
            <w:pPr>
              <w:spacing w:after="0" w:line="276" w:lineRule="auto"/>
              <w:jc w:val="center"/>
              <w:rPr>
                <w:rFonts w:eastAsia="Times New Roman"/>
                <w:b/>
                <w:sz w:val="24"/>
                <w:szCs w:val="24"/>
              </w:rPr>
            </w:pPr>
          </w:p>
          <w:p w14:paraId="0D9A16C0" w14:textId="77777777" w:rsidR="003936D8" w:rsidRPr="006A3509" w:rsidRDefault="003936D8" w:rsidP="003677B8">
            <w:pPr>
              <w:spacing w:after="0" w:line="276" w:lineRule="auto"/>
              <w:jc w:val="center"/>
              <w:rPr>
                <w:rFonts w:eastAsia="Times New Roman"/>
                <w:b/>
                <w:sz w:val="24"/>
                <w:szCs w:val="24"/>
              </w:rPr>
            </w:pPr>
          </w:p>
          <w:p w14:paraId="3890924D" w14:textId="5712B191" w:rsidR="003936D8" w:rsidRPr="006A3509" w:rsidRDefault="003936D8" w:rsidP="003677B8">
            <w:pPr>
              <w:spacing w:after="0" w:line="276" w:lineRule="auto"/>
              <w:jc w:val="center"/>
              <w:rPr>
                <w:rFonts w:eastAsia="Times New Roman"/>
                <w:b/>
                <w:sz w:val="24"/>
                <w:szCs w:val="24"/>
              </w:rPr>
            </w:pPr>
            <w:r w:rsidRPr="006A3509">
              <w:rPr>
                <w:rFonts w:eastAsia="Times New Roman"/>
                <w:b/>
                <w:noProof/>
                <w:sz w:val="24"/>
                <w:szCs w:val="24"/>
                <w:lang w:eastAsia="ru-RU"/>
              </w:rPr>
              <w:drawing>
                <wp:inline distT="0" distB="0" distL="0" distR="0" wp14:anchorId="17C8D316" wp14:editId="6DCEEFF1">
                  <wp:extent cx="6654050" cy="23164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6663755" cy="2319859"/>
                          </a:xfrm>
                          <a:prstGeom prst="rect">
                            <a:avLst/>
                          </a:prstGeom>
                          <a:noFill/>
                          <a:ln>
                            <a:noFill/>
                          </a:ln>
                        </pic:spPr>
                      </pic:pic>
                    </a:graphicData>
                  </a:graphic>
                </wp:inline>
              </w:drawing>
            </w:r>
          </w:p>
          <w:p w14:paraId="5AAA38B1" w14:textId="77777777" w:rsidR="003936D8" w:rsidRPr="006A3509" w:rsidRDefault="003936D8" w:rsidP="003677B8">
            <w:pPr>
              <w:spacing w:after="0" w:line="276" w:lineRule="auto"/>
              <w:jc w:val="center"/>
              <w:rPr>
                <w:rFonts w:eastAsia="Times New Roman"/>
                <w:b/>
                <w:sz w:val="24"/>
                <w:szCs w:val="24"/>
              </w:rPr>
            </w:pPr>
          </w:p>
          <w:p w14:paraId="2DDE8366" w14:textId="77777777" w:rsidR="003936D8" w:rsidRPr="006A3509" w:rsidRDefault="003936D8" w:rsidP="003677B8">
            <w:pPr>
              <w:spacing w:after="0" w:line="276" w:lineRule="auto"/>
              <w:jc w:val="center"/>
              <w:rPr>
                <w:rFonts w:eastAsia="Times New Roman"/>
                <w:b/>
                <w:sz w:val="24"/>
                <w:szCs w:val="24"/>
              </w:rPr>
            </w:pPr>
          </w:p>
          <w:p w14:paraId="5D35E777" w14:textId="77777777" w:rsidR="003936D8" w:rsidRPr="006A3509" w:rsidRDefault="003936D8" w:rsidP="003677B8">
            <w:pPr>
              <w:spacing w:after="0" w:line="276" w:lineRule="auto"/>
              <w:jc w:val="center"/>
              <w:rPr>
                <w:rFonts w:eastAsia="Times New Roman"/>
                <w:b/>
                <w:sz w:val="24"/>
                <w:szCs w:val="24"/>
              </w:rPr>
            </w:pPr>
          </w:p>
          <w:p w14:paraId="61EE8ED5" w14:textId="77777777" w:rsidR="003936D8" w:rsidRPr="006A3509" w:rsidRDefault="003936D8" w:rsidP="003677B8">
            <w:pPr>
              <w:spacing w:after="0" w:line="276" w:lineRule="auto"/>
              <w:jc w:val="center"/>
              <w:rPr>
                <w:rFonts w:eastAsia="Times New Roman"/>
                <w:b/>
                <w:sz w:val="24"/>
                <w:szCs w:val="24"/>
              </w:rPr>
            </w:pPr>
          </w:p>
          <w:p w14:paraId="737AA0D2" w14:textId="4ED48887" w:rsidR="003936D8" w:rsidRPr="006A3509" w:rsidRDefault="003936D8" w:rsidP="003677B8">
            <w:pPr>
              <w:spacing w:after="0" w:line="276" w:lineRule="auto"/>
              <w:jc w:val="center"/>
              <w:rPr>
                <w:rFonts w:eastAsia="Times New Roman"/>
                <w:b/>
                <w:sz w:val="24"/>
                <w:szCs w:val="24"/>
              </w:rPr>
            </w:pPr>
          </w:p>
          <w:p w14:paraId="4A869469" w14:textId="46AA23CF" w:rsidR="003936D8" w:rsidRPr="006A3509" w:rsidRDefault="003936D8" w:rsidP="003677B8">
            <w:pPr>
              <w:spacing w:after="0" w:line="276" w:lineRule="auto"/>
              <w:jc w:val="center"/>
              <w:rPr>
                <w:rFonts w:eastAsia="Times New Roman"/>
                <w:b/>
                <w:sz w:val="24"/>
                <w:szCs w:val="24"/>
              </w:rPr>
            </w:pPr>
          </w:p>
          <w:p w14:paraId="082CA7E0" w14:textId="32C80C82" w:rsidR="003936D8" w:rsidRPr="006A3509" w:rsidRDefault="003936D8" w:rsidP="003677B8">
            <w:pPr>
              <w:spacing w:after="0" w:line="276" w:lineRule="auto"/>
              <w:jc w:val="center"/>
              <w:rPr>
                <w:rFonts w:eastAsia="Times New Roman"/>
                <w:b/>
                <w:sz w:val="24"/>
                <w:szCs w:val="24"/>
              </w:rPr>
            </w:pPr>
          </w:p>
          <w:p w14:paraId="3F9495CB" w14:textId="66B0759A" w:rsidR="003936D8" w:rsidRPr="006A3509" w:rsidRDefault="003936D8" w:rsidP="003677B8">
            <w:pPr>
              <w:spacing w:after="0" w:line="276" w:lineRule="auto"/>
              <w:jc w:val="center"/>
              <w:rPr>
                <w:rFonts w:eastAsia="Times New Roman"/>
                <w:b/>
                <w:sz w:val="24"/>
                <w:szCs w:val="24"/>
              </w:rPr>
            </w:pPr>
          </w:p>
          <w:p w14:paraId="1A9C9573" w14:textId="5ED76B18" w:rsidR="003936D8" w:rsidRPr="006A3509" w:rsidRDefault="003936D8" w:rsidP="003677B8">
            <w:pPr>
              <w:spacing w:after="0" w:line="276" w:lineRule="auto"/>
              <w:jc w:val="center"/>
              <w:rPr>
                <w:rFonts w:eastAsia="Times New Roman"/>
                <w:b/>
                <w:sz w:val="24"/>
                <w:szCs w:val="24"/>
              </w:rPr>
            </w:pPr>
          </w:p>
          <w:p w14:paraId="09345648" w14:textId="59C5D732" w:rsidR="003936D8" w:rsidRPr="006A3509" w:rsidRDefault="003936D8" w:rsidP="003677B8">
            <w:pPr>
              <w:spacing w:after="0" w:line="276" w:lineRule="auto"/>
              <w:jc w:val="center"/>
              <w:rPr>
                <w:rFonts w:eastAsia="Times New Roman"/>
                <w:b/>
                <w:sz w:val="24"/>
                <w:szCs w:val="24"/>
              </w:rPr>
            </w:pPr>
          </w:p>
          <w:p w14:paraId="15DD7794" w14:textId="75CAD59A" w:rsidR="003936D8" w:rsidRDefault="003936D8" w:rsidP="003677B8">
            <w:pPr>
              <w:spacing w:after="0" w:line="276" w:lineRule="auto"/>
              <w:jc w:val="center"/>
              <w:rPr>
                <w:rFonts w:eastAsia="Times New Roman"/>
                <w:b/>
                <w:sz w:val="24"/>
                <w:szCs w:val="24"/>
              </w:rPr>
            </w:pPr>
          </w:p>
          <w:p w14:paraId="01716E8F" w14:textId="3F2D044B" w:rsidR="006A3509" w:rsidRDefault="006A3509" w:rsidP="003677B8">
            <w:pPr>
              <w:spacing w:after="0" w:line="276" w:lineRule="auto"/>
              <w:jc w:val="center"/>
              <w:rPr>
                <w:rFonts w:eastAsia="Times New Roman"/>
                <w:b/>
                <w:sz w:val="24"/>
                <w:szCs w:val="24"/>
              </w:rPr>
            </w:pPr>
          </w:p>
          <w:p w14:paraId="3D0A97D3" w14:textId="6B307D0F" w:rsidR="006A3509" w:rsidRDefault="006A3509" w:rsidP="003677B8">
            <w:pPr>
              <w:spacing w:after="0" w:line="276" w:lineRule="auto"/>
              <w:jc w:val="center"/>
              <w:rPr>
                <w:rFonts w:eastAsia="Times New Roman"/>
                <w:b/>
                <w:sz w:val="24"/>
                <w:szCs w:val="24"/>
              </w:rPr>
            </w:pPr>
          </w:p>
          <w:p w14:paraId="3E3A9A57" w14:textId="77777777" w:rsidR="006A3509" w:rsidRPr="006A3509" w:rsidRDefault="006A3509" w:rsidP="003677B8">
            <w:pPr>
              <w:spacing w:after="0" w:line="276" w:lineRule="auto"/>
              <w:jc w:val="center"/>
              <w:rPr>
                <w:rFonts w:eastAsia="Times New Roman"/>
                <w:b/>
                <w:sz w:val="24"/>
                <w:szCs w:val="24"/>
              </w:rPr>
            </w:pPr>
          </w:p>
          <w:p w14:paraId="7571D3E0" w14:textId="77777777" w:rsidR="006A3509" w:rsidRDefault="006A3509" w:rsidP="003677B8">
            <w:pPr>
              <w:spacing w:after="0" w:line="276" w:lineRule="auto"/>
              <w:jc w:val="center"/>
              <w:rPr>
                <w:rFonts w:eastAsia="Times New Roman"/>
                <w:b/>
                <w:sz w:val="24"/>
                <w:szCs w:val="24"/>
              </w:rPr>
            </w:pPr>
          </w:p>
          <w:p w14:paraId="6EBF7F35" w14:textId="539E2803" w:rsidR="003677B8" w:rsidRPr="006A3509" w:rsidRDefault="003677B8" w:rsidP="003677B8">
            <w:pPr>
              <w:spacing w:after="0" w:line="276" w:lineRule="auto"/>
              <w:jc w:val="center"/>
              <w:rPr>
                <w:rFonts w:eastAsia="Times New Roman"/>
                <w:sz w:val="24"/>
                <w:szCs w:val="24"/>
              </w:rPr>
            </w:pPr>
            <w:r w:rsidRPr="006A3509">
              <w:rPr>
                <w:rFonts w:eastAsia="Times New Roman"/>
                <w:b/>
                <w:sz w:val="24"/>
                <w:szCs w:val="24"/>
              </w:rPr>
              <w:lastRenderedPageBreak/>
              <w:t>КАРТОЧКА</w:t>
            </w:r>
            <w:r w:rsidRPr="006A3509">
              <w:rPr>
                <w:rFonts w:eastAsia="Times New Roman"/>
                <w:sz w:val="24"/>
                <w:szCs w:val="24"/>
              </w:rPr>
              <w:br/>
              <w:t>учета работы автомобильной шины № </w:t>
            </w:r>
            <w:r w:rsidRPr="006A3509">
              <w:rPr>
                <w:rStyle w:val="fill"/>
                <w:b w:val="0"/>
                <w:bCs w:val="0"/>
                <w:iCs w:val="0"/>
                <w:color w:val="auto"/>
                <w:sz w:val="24"/>
                <w:szCs w:val="24"/>
              </w:rPr>
              <w:t>____________</w:t>
            </w:r>
            <w:r w:rsidRPr="006A3509">
              <w:rPr>
                <w:rFonts w:eastAsia="Times New Roman"/>
                <w:sz w:val="24"/>
                <w:szCs w:val="24"/>
              </w:rPr>
              <w:br/>
              <w:t>(новой, восстановленной, прошедшей углубление рисунка протектора нарезкой, бывшей в эксплуатации)</w:t>
            </w:r>
          </w:p>
        </w:tc>
      </w:tr>
      <w:tr w:rsidR="006A3509" w:rsidRPr="006A3509" w14:paraId="10560477" w14:textId="77777777" w:rsidTr="006A3509">
        <w:trPr>
          <w:trHeight w:val="19"/>
        </w:trPr>
        <w:tc>
          <w:tcPr>
            <w:tcW w:w="10295" w:type="dxa"/>
            <w:hideMark/>
          </w:tcPr>
          <w:p w14:paraId="2383BF7E" w14:textId="77777777" w:rsidR="003677B8" w:rsidRPr="006A3509" w:rsidRDefault="003677B8" w:rsidP="003677B8">
            <w:pPr>
              <w:spacing w:after="0" w:line="276" w:lineRule="auto"/>
              <w:jc w:val="center"/>
              <w:rPr>
                <w:rFonts w:eastAsia="Times New Roman"/>
                <w:sz w:val="24"/>
                <w:szCs w:val="24"/>
              </w:rPr>
            </w:pPr>
            <w:r w:rsidRPr="006A3509">
              <w:rPr>
                <w:rStyle w:val="small"/>
                <w:rFonts w:eastAsia="Times New Roman"/>
                <w:sz w:val="24"/>
                <w:szCs w:val="24"/>
              </w:rPr>
              <w:lastRenderedPageBreak/>
              <w:t>(нужное подчеркнуть)</w:t>
            </w:r>
          </w:p>
        </w:tc>
      </w:tr>
    </w:tbl>
    <w:p w14:paraId="1A683F8B" w14:textId="466EAC99" w:rsidR="003677B8" w:rsidRPr="006A3509" w:rsidRDefault="003677B8" w:rsidP="00CC36B5">
      <w:pPr>
        <w:pStyle w:val="af3"/>
        <w:spacing w:beforeAutospacing="0" w:after="0" w:afterAutospacing="0"/>
        <w:jc w:val="both"/>
      </w:pPr>
      <w:r w:rsidRPr="006A3509">
        <w:t xml:space="preserve">Обозначение(размер) шины </w:t>
      </w:r>
      <w:r w:rsidRPr="006A3509">
        <w:rPr>
          <w:rStyle w:val="fill"/>
          <w:b w:val="0"/>
          <w:bCs w:val="0"/>
          <w:iCs w:val="0"/>
          <w:color w:val="auto"/>
        </w:rPr>
        <w:t>___________</w:t>
      </w:r>
    </w:p>
    <w:p w14:paraId="2C5A7204" w14:textId="77777777" w:rsidR="003677B8" w:rsidRPr="006A3509" w:rsidRDefault="003677B8" w:rsidP="003677B8">
      <w:pPr>
        <w:pStyle w:val="af3"/>
        <w:spacing w:beforeAutospacing="0" w:after="0" w:afterAutospacing="0"/>
      </w:pPr>
      <w:r w:rsidRPr="006A3509">
        <w:t xml:space="preserve">Модель шины </w:t>
      </w:r>
      <w:r w:rsidRPr="006A3509">
        <w:rPr>
          <w:rStyle w:val="fill"/>
          <w:b w:val="0"/>
          <w:bCs w:val="0"/>
          <w:iCs w:val="0"/>
          <w:color w:val="auto"/>
        </w:rPr>
        <w:t>________</w:t>
      </w:r>
    </w:p>
    <w:p w14:paraId="24D4D7F9" w14:textId="77777777" w:rsidR="003677B8" w:rsidRPr="006A3509" w:rsidRDefault="003677B8" w:rsidP="003677B8">
      <w:pPr>
        <w:pStyle w:val="af3"/>
        <w:spacing w:beforeAutospacing="0" w:after="0" w:afterAutospacing="0"/>
      </w:pPr>
      <w:r w:rsidRPr="006A3509">
        <w:t xml:space="preserve">Порядковый (заводской) номер </w:t>
      </w:r>
      <w:r w:rsidRPr="006A3509">
        <w:rPr>
          <w:rStyle w:val="fill"/>
          <w:b w:val="0"/>
          <w:bCs w:val="0"/>
          <w:iCs w:val="0"/>
          <w:color w:val="auto"/>
        </w:rPr>
        <w:t>_____</w:t>
      </w:r>
    </w:p>
    <w:p w14:paraId="146E411A" w14:textId="77777777" w:rsidR="003677B8" w:rsidRPr="006A3509" w:rsidRDefault="003677B8" w:rsidP="003677B8">
      <w:pPr>
        <w:pStyle w:val="af3"/>
        <w:spacing w:beforeAutospacing="0" w:after="0" w:afterAutospacing="0"/>
      </w:pPr>
      <w:r w:rsidRPr="006A3509">
        <w:t xml:space="preserve">Дата изготовления (неделя, год) </w:t>
      </w:r>
      <w:r w:rsidRPr="006A3509">
        <w:rPr>
          <w:rStyle w:val="fill"/>
          <w:b w:val="0"/>
          <w:bCs w:val="0"/>
          <w:iCs w:val="0"/>
          <w:color w:val="auto"/>
        </w:rPr>
        <w:t>_______</w:t>
      </w:r>
    </w:p>
    <w:p w14:paraId="64C44D86" w14:textId="77777777" w:rsidR="003677B8" w:rsidRPr="006A3509" w:rsidRDefault="003677B8" w:rsidP="003677B8">
      <w:pPr>
        <w:pStyle w:val="af3"/>
        <w:spacing w:beforeAutospacing="0" w:after="0" w:afterAutospacing="0"/>
      </w:pPr>
      <w:r w:rsidRPr="006A3509">
        <w:t xml:space="preserve">Эксплуатационная норма пробега </w:t>
      </w:r>
      <w:r w:rsidRPr="006A3509">
        <w:rPr>
          <w:rStyle w:val="fill"/>
          <w:b w:val="0"/>
          <w:bCs w:val="0"/>
          <w:iCs w:val="0"/>
          <w:color w:val="auto"/>
        </w:rPr>
        <w:t>__________</w:t>
      </w:r>
    </w:p>
    <w:p w14:paraId="59DEE7AB" w14:textId="77777777" w:rsidR="003677B8" w:rsidRPr="006A3509" w:rsidRDefault="003677B8" w:rsidP="003677B8">
      <w:pPr>
        <w:pStyle w:val="af3"/>
        <w:spacing w:beforeAutospacing="0" w:after="0" w:afterAutospacing="0"/>
      </w:pPr>
      <w:r w:rsidRPr="006A3509">
        <w:t xml:space="preserve">Завод-изготовитель новой шины или шиноремонтное предприятие </w:t>
      </w:r>
      <w:r w:rsidRPr="006A3509">
        <w:rPr>
          <w:rStyle w:val="fill"/>
          <w:b w:val="0"/>
          <w:bCs w:val="0"/>
          <w:iCs w:val="0"/>
          <w:color w:val="auto"/>
        </w:rPr>
        <w:t>_________________________</w:t>
      </w:r>
    </w:p>
    <w:p w14:paraId="7A23E3D3" w14:textId="77777777" w:rsidR="00542783" w:rsidRDefault="003677B8" w:rsidP="003677B8">
      <w:pPr>
        <w:pStyle w:val="af3"/>
        <w:tabs>
          <w:tab w:val="left" w:pos="7218"/>
          <w:tab w:val="right" w:pos="14430"/>
          <w:tab w:val="left" w:pos="15735"/>
        </w:tabs>
        <w:spacing w:beforeAutospacing="0" w:after="0" w:afterAutospacing="0"/>
      </w:pPr>
      <w:r w:rsidRPr="006A3509">
        <w:t>Ответственный за учет работы шины</w:t>
      </w:r>
      <w:r w:rsidRPr="006A3509">
        <w:tab/>
        <w:t>______________</w:t>
      </w:r>
    </w:p>
    <w:p w14:paraId="576A6ABA" w14:textId="1CE95068" w:rsidR="003677B8" w:rsidRPr="006A3509" w:rsidRDefault="003677B8" w:rsidP="003677B8">
      <w:pPr>
        <w:pStyle w:val="af3"/>
        <w:tabs>
          <w:tab w:val="left" w:pos="7218"/>
          <w:tab w:val="right" w:pos="14430"/>
          <w:tab w:val="left" w:pos="15735"/>
        </w:tabs>
        <w:spacing w:beforeAutospacing="0" w:after="0" w:afterAutospacing="0"/>
      </w:pPr>
      <w:r w:rsidRPr="006A3509">
        <w:rPr>
          <w:rStyle w:val="fill"/>
          <w:b w:val="0"/>
          <w:bCs w:val="0"/>
          <w:iCs w:val="0"/>
          <w:color w:val="auto"/>
        </w:rPr>
        <w:t>___________</w:t>
      </w:r>
    </w:p>
    <w:tbl>
      <w:tblPr>
        <w:tblW w:w="14802" w:type="dxa"/>
        <w:tblLayout w:type="fixed"/>
        <w:tblCellMar>
          <w:top w:w="60" w:type="dxa"/>
          <w:left w:w="60" w:type="dxa"/>
          <w:bottom w:w="60" w:type="dxa"/>
          <w:right w:w="60" w:type="dxa"/>
        </w:tblCellMar>
        <w:tblLook w:val="04A0" w:firstRow="1" w:lastRow="0" w:firstColumn="1" w:lastColumn="0" w:noHBand="0" w:noVBand="1"/>
      </w:tblPr>
      <w:tblGrid>
        <w:gridCol w:w="869"/>
        <w:gridCol w:w="1608"/>
        <w:gridCol w:w="444"/>
        <w:gridCol w:w="1477"/>
        <w:gridCol w:w="1045"/>
        <w:gridCol w:w="72"/>
        <w:gridCol w:w="1131"/>
        <w:gridCol w:w="443"/>
        <w:gridCol w:w="730"/>
        <w:gridCol w:w="1163"/>
        <w:gridCol w:w="1201"/>
        <w:gridCol w:w="1489"/>
        <w:gridCol w:w="648"/>
        <w:gridCol w:w="254"/>
        <w:gridCol w:w="1307"/>
        <w:gridCol w:w="921"/>
      </w:tblGrid>
      <w:tr w:rsidR="006A3509" w:rsidRPr="006A3509" w14:paraId="4A6A2E52" w14:textId="77777777" w:rsidTr="006A3509">
        <w:trPr>
          <w:trHeight w:val="244"/>
        </w:trPr>
        <w:tc>
          <w:tcPr>
            <w:tcW w:w="869" w:type="dxa"/>
            <w:vMerge w:val="restart"/>
            <w:tcBorders>
              <w:top w:val="single" w:sz="8" w:space="0" w:color="000000"/>
              <w:left w:val="single" w:sz="8" w:space="0" w:color="000000"/>
              <w:bottom w:val="single" w:sz="8" w:space="0" w:color="000000"/>
              <w:right w:val="single" w:sz="8" w:space="0" w:color="000000"/>
            </w:tcBorders>
            <w:vAlign w:val="center"/>
            <w:hideMark/>
          </w:tcPr>
          <w:p w14:paraId="519F499A" w14:textId="6E573BC3" w:rsidR="003677B8" w:rsidRPr="006A3509" w:rsidRDefault="003677B8" w:rsidP="00F043DD">
            <w:pPr>
              <w:spacing w:after="0" w:line="276" w:lineRule="auto"/>
              <w:jc w:val="center"/>
              <w:rPr>
                <w:rFonts w:eastAsia="Times New Roman"/>
              </w:rPr>
            </w:pPr>
            <w:r w:rsidRPr="006A3509">
              <w:t> </w:t>
            </w:r>
            <w:r w:rsidRPr="006A3509">
              <w:rPr>
                <w:rFonts w:eastAsia="Times New Roman"/>
                <w:bCs/>
              </w:rPr>
              <w:t>Дата</w:t>
            </w:r>
          </w:p>
        </w:tc>
        <w:tc>
          <w:tcPr>
            <w:tcW w:w="1608" w:type="dxa"/>
            <w:vMerge w:val="restart"/>
            <w:tcBorders>
              <w:top w:val="single" w:sz="8" w:space="0" w:color="000000"/>
              <w:left w:val="single" w:sz="8" w:space="0" w:color="000000"/>
              <w:bottom w:val="single" w:sz="8" w:space="0" w:color="000000"/>
              <w:right w:val="single" w:sz="8" w:space="0" w:color="000000"/>
            </w:tcBorders>
            <w:vAlign w:val="center"/>
            <w:hideMark/>
          </w:tcPr>
          <w:p w14:paraId="66D78404" w14:textId="77777777" w:rsidR="003677B8" w:rsidRPr="006A3509" w:rsidRDefault="003677B8" w:rsidP="00F043DD">
            <w:pPr>
              <w:spacing w:after="0" w:line="276" w:lineRule="auto"/>
              <w:jc w:val="center"/>
              <w:rPr>
                <w:rFonts w:eastAsia="Times New Roman"/>
              </w:rPr>
            </w:pPr>
            <w:r w:rsidRPr="006A3509">
              <w:rPr>
                <w:rFonts w:eastAsia="Times New Roman"/>
                <w:bCs/>
              </w:rPr>
              <w:t>Инвентарный</w:t>
            </w:r>
            <w:r w:rsidRPr="006A3509">
              <w:rPr>
                <w:rFonts w:eastAsia="Times New Roman"/>
              </w:rPr>
              <w:br/>
            </w:r>
            <w:r w:rsidRPr="006A3509">
              <w:rPr>
                <w:rFonts w:eastAsia="Times New Roman"/>
                <w:bCs/>
              </w:rPr>
              <w:t>номер</w:t>
            </w:r>
            <w:r w:rsidRPr="006A3509">
              <w:rPr>
                <w:rFonts w:eastAsia="Times New Roman"/>
              </w:rPr>
              <w:br/>
            </w:r>
            <w:r w:rsidRPr="006A3509">
              <w:rPr>
                <w:rFonts w:eastAsia="Times New Roman"/>
                <w:bCs/>
              </w:rPr>
              <w:t>автомобиля</w:t>
            </w:r>
          </w:p>
        </w:tc>
        <w:tc>
          <w:tcPr>
            <w:tcW w:w="192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74F07CF2" w14:textId="77777777" w:rsidR="003677B8" w:rsidRPr="006A3509" w:rsidRDefault="003677B8" w:rsidP="00F043DD">
            <w:pPr>
              <w:spacing w:after="0" w:line="276" w:lineRule="auto"/>
              <w:jc w:val="center"/>
              <w:rPr>
                <w:rFonts w:eastAsia="Times New Roman"/>
              </w:rPr>
            </w:pPr>
            <w:r w:rsidRPr="006A3509">
              <w:rPr>
                <w:rFonts w:eastAsia="Times New Roman"/>
                <w:bCs/>
              </w:rPr>
              <w:t>Марка и модель автомобиля, его государственный номер</w:t>
            </w:r>
          </w:p>
        </w:tc>
        <w:tc>
          <w:tcPr>
            <w:tcW w:w="111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48F6348B" w14:textId="3E8B8295" w:rsidR="003677B8" w:rsidRPr="006A3509" w:rsidRDefault="003677B8" w:rsidP="00F043DD">
            <w:pPr>
              <w:spacing w:after="0" w:line="276" w:lineRule="auto"/>
              <w:jc w:val="center"/>
              <w:rPr>
                <w:rFonts w:eastAsia="Times New Roman"/>
              </w:rPr>
            </w:pPr>
            <w:r w:rsidRPr="006A3509">
              <w:rPr>
                <w:rFonts w:eastAsia="Times New Roman"/>
                <w:bCs/>
              </w:rPr>
              <w:t>Пока-</w:t>
            </w:r>
            <w:r w:rsidRPr="006A3509">
              <w:rPr>
                <w:rFonts w:eastAsia="Times New Roman"/>
                <w:bCs/>
              </w:rPr>
              <w:br/>
            </w:r>
            <w:proofErr w:type="spellStart"/>
            <w:r w:rsidRPr="006A3509">
              <w:rPr>
                <w:rFonts w:eastAsia="Times New Roman"/>
                <w:bCs/>
              </w:rPr>
              <w:t>зания</w:t>
            </w:r>
            <w:proofErr w:type="spellEnd"/>
            <w:r w:rsidRPr="006A3509">
              <w:rPr>
                <w:rFonts w:eastAsia="Times New Roman"/>
                <w:bCs/>
              </w:rPr>
              <w:t xml:space="preserve"> </w:t>
            </w:r>
            <w:proofErr w:type="spellStart"/>
            <w:r w:rsidR="003A7EB2">
              <w:rPr>
                <w:rFonts w:eastAsia="Times New Roman"/>
                <w:bCs/>
              </w:rPr>
              <w:t>од</w:t>
            </w:r>
            <w:r w:rsidRPr="006A3509">
              <w:rPr>
                <w:rFonts w:eastAsia="Times New Roman"/>
                <w:bCs/>
              </w:rPr>
              <w:t>о</w:t>
            </w:r>
            <w:proofErr w:type="spellEnd"/>
            <w:r w:rsidRPr="006A3509">
              <w:rPr>
                <w:rFonts w:eastAsia="Times New Roman"/>
                <w:bCs/>
              </w:rPr>
              <w:t>-</w:t>
            </w:r>
            <w:r w:rsidRPr="006A3509">
              <w:rPr>
                <w:rFonts w:eastAsia="Times New Roman"/>
                <w:bCs/>
              </w:rPr>
              <w:br/>
              <w:t>метра</w:t>
            </w:r>
            <w:r w:rsidRPr="006A3509">
              <w:rPr>
                <w:rFonts w:eastAsia="Times New Roman"/>
              </w:rPr>
              <w:br/>
            </w:r>
            <w:r w:rsidRPr="006A3509">
              <w:rPr>
                <w:rFonts w:eastAsia="Times New Roman"/>
                <w:bCs/>
              </w:rPr>
              <w:t>при</w:t>
            </w:r>
            <w:r w:rsidRPr="006A3509">
              <w:rPr>
                <w:rFonts w:eastAsia="Times New Roman"/>
              </w:rPr>
              <w:br/>
            </w:r>
            <w:r w:rsidRPr="006A3509">
              <w:rPr>
                <w:rFonts w:eastAsia="Times New Roman"/>
                <w:bCs/>
              </w:rPr>
              <w:t>уста-</w:t>
            </w:r>
            <w:r w:rsidRPr="006A3509">
              <w:rPr>
                <w:rFonts w:eastAsia="Times New Roman"/>
                <w:bCs/>
              </w:rPr>
              <w:br/>
            </w:r>
            <w:proofErr w:type="spellStart"/>
            <w:r w:rsidRPr="006A3509">
              <w:rPr>
                <w:rFonts w:eastAsia="Times New Roman"/>
                <w:bCs/>
              </w:rPr>
              <w:t>новке</w:t>
            </w:r>
            <w:proofErr w:type="spellEnd"/>
            <w:r w:rsidRPr="006A3509">
              <w:rPr>
                <w:rFonts w:eastAsia="Times New Roman"/>
                <w:bCs/>
              </w:rPr>
              <w:t>,</w:t>
            </w:r>
            <w:r w:rsidRPr="006A3509">
              <w:rPr>
                <w:rFonts w:eastAsia="Times New Roman"/>
              </w:rPr>
              <w:br/>
            </w:r>
            <w:r w:rsidRPr="006A3509">
              <w:rPr>
                <w:rFonts w:eastAsia="Times New Roman"/>
                <w:bCs/>
              </w:rPr>
              <w:t>тыс. км</w:t>
            </w:r>
          </w:p>
        </w:tc>
        <w:tc>
          <w:tcPr>
            <w:tcW w:w="1131" w:type="dxa"/>
            <w:vMerge w:val="restart"/>
            <w:tcBorders>
              <w:top w:val="single" w:sz="8" w:space="0" w:color="000000"/>
              <w:left w:val="single" w:sz="8" w:space="0" w:color="000000"/>
              <w:bottom w:val="single" w:sz="8" w:space="0" w:color="000000"/>
              <w:right w:val="single" w:sz="8" w:space="0" w:color="000000"/>
            </w:tcBorders>
            <w:vAlign w:val="center"/>
            <w:hideMark/>
          </w:tcPr>
          <w:p w14:paraId="284A903D" w14:textId="47FF48B5" w:rsidR="003677B8" w:rsidRPr="006A3509" w:rsidRDefault="003677B8" w:rsidP="00F043DD">
            <w:pPr>
              <w:spacing w:after="0" w:line="276" w:lineRule="auto"/>
              <w:jc w:val="center"/>
              <w:rPr>
                <w:rFonts w:eastAsia="Times New Roman"/>
              </w:rPr>
            </w:pPr>
            <w:r w:rsidRPr="006A3509">
              <w:rPr>
                <w:rFonts w:eastAsia="Times New Roman"/>
                <w:bCs/>
              </w:rPr>
              <w:t>Пока-</w:t>
            </w:r>
            <w:r w:rsidRPr="006A3509">
              <w:rPr>
                <w:rFonts w:eastAsia="Times New Roman"/>
                <w:bCs/>
              </w:rPr>
              <w:br/>
            </w:r>
            <w:proofErr w:type="spellStart"/>
            <w:r w:rsidRPr="006A3509">
              <w:rPr>
                <w:rFonts w:eastAsia="Times New Roman"/>
                <w:bCs/>
              </w:rPr>
              <w:t>зания</w:t>
            </w:r>
            <w:proofErr w:type="spellEnd"/>
            <w:r w:rsidRPr="006A3509">
              <w:rPr>
                <w:rFonts w:eastAsia="Times New Roman"/>
              </w:rPr>
              <w:br/>
            </w:r>
            <w:proofErr w:type="spellStart"/>
            <w:r w:rsidR="003A7EB2">
              <w:rPr>
                <w:rFonts w:eastAsia="Times New Roman"/>
                <w:bCs/>
              </w:rPr>
              <w:t>о</w:t>
            </w:r>
            <w:r w:rsidRPr="006A3509">
              <w:rPr>
                <w:rFonts w:eastAsia="Times New Roman"/>
                <w:bCs/>
              </w:rPr>
              <w:t>до</w:t>
            </w:r>
            <w:proofErr w:type="spellEnd"/>
            <w:r w:rsidRPr="006A3509">
              <w:rPr>
                <w:rFonts w:eastAsia="Times New Roman"/>
                <w:bCs/>
              </w:rPr>
              <w:t>-</w:t>
            </w:r>
            <w:r w:rsidRPr="006A3509">
              <w:rPr>
                <w:rFonts w:eastAsia="Times New Roman"/>
                <w:bCs/>
              </w:rPr>
              <w:br/>
              <w:t>метра</w:t>
            </w:r>
            <w:r w:rsidRPr="006A3509">
              <w:rPr>
                <w:rFonts w:eastAsia="Times New Roman"/>
              </w:rPr>
              <w:br/>
            </w:r>
            <w:r w:rsidRPr="006A3509">
              <w:rPr>
                <w:rFonts w:eastAsia="Times New Roman"/>
                <w:bCs/>
              </w:rPr>
              <w:t>при снятии,</w:t>
            </w:r>
            <w:r w:rsidRPr="006A3509">
              <w:rPr>
                <w:rFonts w:eastAsia="Times New Roman"/>
              </w:rPr>
              <w:br/>
            </w:r>
            <w:r w:rsidRPr="006A3509">
              <w:rPr>
                <w:rFonts w:eastAsia="Times New Roman"/>
                <w:bCs/>
              </w:rPr>
              <w:t>тыс. км</w:t>
            </w:r>
          </w:p>
        </w:tc>
        <w:tc>
          <w:tcPr>
            <w:tcW w:w="2336" w:type="dxa"/>
            <w:gridSpan w:val="3"/>
            <w:tcBorders>
              <w:top w:val="single" w:sz="8" w:space="0" w:color="000000"/>
              <w:left w:val="single" w:sz="8" w:space="0" w:color="000000"/>
              <w:bottom w:val="single" w:sz="8" w:space="0" w:color="000000"/>
              <w:right w:val="single" w:sz="8" w:space="0" w:color="000000"/>
            </w:tcBorders>
            <w:vAlign w:val="center"/>
            <w:hideMark/>
          </w:tcPr>
          <w:p w14:paraId="4F8C4289" w14:textId="77777777" w:rsidR="003677B8" w:rsidRPr="006A3509" w:rsidRDefault="003677B8" w:rsidP="00F043DD">
            <w:pPr>
              <w:spacing w:after="0" w:line="276" w:lineRule="auto"/>
              <w:jc w:val="center"/>
              <w:rPr>
                <w:rFonts w:eastAsia="Times New Roman"/>
              </w:rPr>
            </w:pPr>
            <w:r w:rsidRPr="006A3509">
              <w:rPr>
                <w:rFonts w:eastAsia="Times New Roman"/>
                <w:bCs/>
              </w:rPr>
              <w:t>Дата</w:t>
            </w:r>
          </w:p>
        </w:tc>
        <w:tc>
          <w:tcPr>
            <w:tcW w:w="1201" w:type="dxa"/>
            <w:vMerge w:val="restart"/>
            <w:tcBorders>
              <w:top w:val="single" w:sz="8" w:space="0" w:color="000000"/>
              <w:left w:val="single" w:sz="8" w:space="0" w:color="000000"/>
              <w:bottom w:val="single" w:sz="8" w:space="0" w:color="000000"/>
              <w:right w:val="single" w:sz="8" w:space="0" w:color="000000"/>
            </w:tcBorders>
            <w:vAlign w:val="center"/>
            <w:hideMark/>
          </w:tcPr>
          <w:p w14:paraId="52E15B75" w14:textId="77777777" w:rsidR="003677B8" w:rsidRPr="006A3509" w:rsidRDefault="003677B8" w:rsidP="00F043DD">
            <w:pPr>
              <w:spacing w:after="0" w:line="276" w:lineRule="auto"/>
              <w:jc w:val="center"/>
              <w:rPr>
                <w:rFonts w:eastAsia="Times New Roman"/>
              </w:rPr>
            </w:pPr>
            <w:proofErr w:type="spellStart"/>
            <w:r w:rsidRPr="006A3509">
              <w:rPr>
                <w:rFonts w:eastAsia="Times New Roman"/>
                <w:bCs/>
              </w:rPr>
              <w:t>Техни</w:t>
            </w:r>
            <w:proofErr w:type="spellEnd"/>
            <w:r w:rsidRPr="006A3509">
              <w:rPr>
                <w:rFonts w:eastAsia="Times New Roman"/>
                <w:bCs/>
              </w:rPr>
              <w:t>-</w:t>
            </w:r>
            <w:r w:rsidRPr="006A3509">
              <w:rPr>
                <w:rFonts w:eastAsia="Times New Roman"/>
                <w:bCs/>
              </w:rPr>
              <w:br/>
            </w:r>
            <w:proofErr w:type="spellStart"/>
            <w:r w:rsidRPr="006A3509">
              <w:rPr>
                <w:rFonts w:eastAsia="Times New Roman"/>
                <w:bCs/>
              </w:rPr>
              <w:t>ческое</w:t>
            </w:r>
            <w:proofErr w:type="spellEnd"/>
            <w:r w:rsidRPr="006A3509">
              <w:rPr>
                <w:rFonts w:eastAsia="Times New Roman"/>
              </w:rPr>
              <w:br/>
            </w:r>
            <w:r w:rsidRPr="006A3509">
              <w:rPr>
                <w:rFonts w:eastAsia="Times New Roman"/>
                <w:bCs/>
              </w:rPr>
              <w:t>состояние шины при установке</w:t>
            </w:r>
          </w:p>
        </w:tc>
        <w:tc>
          <w:tcPr>
            <w:tcW w:w="1489" w:type="dxa"/>
            <w:vMerge w:val="restart"/>
            <w:tcBorders>
              <w:top w:val="single" w:sz="8" w:space="0" w:color="000000"/>
              <w:left w:val="single" w:sz="8" w:space="0" w:color="000000"/>
              <w:bottom w:val="single" w:sz="8" w:space="0" w:color="000000"/>
              <w:right w:val="single" w:sz="8" w:space="0" w:color="000000"/>
            </w:tcBorders>
            <w:vAlign w:val="center"/>
            <w:hideMark/>
          </w:tcPr>
          <w:p w14:paraId="2A7E819B" w14:textId="77777777" w:rsidR="003677B8" w:rsidRPr="006A3509" w:rsidRDefault="003677B8" w:rsidP="00F043DD">
            <w:pPr>
              <w:spacing w:after="0" w:line="276" w:lineRule="auto"/>
              <w:jc w:val="center"/>
              <w:rPr>
                <w:rFonts w:eastAsia="Times New Roman"/>
              </w:rPr>
            </w:pPr>
            <w:r w:rsidRPr="006A3509">
              <w:rPr>
                <w:rFonts w:eastAsia="Times New Roman"/>
                <w:bCs/>
              </w:rPr>
              <w:t>Причины</w:t>
            </w:r>
            <w:r w:rsidRPr="006A3509">
              <w:rPr>
                <w:rFonts w:eastAsia="Times New Roman"/>
              </w:rPr>
              <w:br/>
            </w:r>
            <w:r w:rsidRPr="006A3509">
              <w:rPr>
                <w:rFonts w:eastAsia="Times New Roman"/>
                <w:bCs/>
              </w:rPr>
              <w:t>снятия</w:t>
            </w:r>
            <w:r w:rsidRPr="006A3509">
              <w:rPr>
                <w:rFonts w:eastAsia="Times New Roman"/>
              </w:rPr>
              <w:br/>
            </w:r>
            <w:r w:rsidRPr="006A3509">
              <w:rPr>
                <w:rFonts w:eastAsia="Times New Roman"/>
                <w:bCs/>
              </w:rPr>
              <w:t>шины с</w:t>
            </w:r>
            <w:r w:rsidRPr="006A3509">
              <w:rPr>
                <w:rFonts w:eastAsia="Times New Roman"/>
              </w:rPr>
              <w:br/>
            </w:r>
            <w:proofErr w:type="spellStart"/>
            <w:r w:rsidRPr="006A3509">
              <w:rPr>
                <w:rFonts w:eastAsia="Times New Roman"/>
                <w:bCs/>
              </w:rPr>
              <w:t>эксплу</w:t>
            </w:r>
            <w:proofErr w:type="spellEnd"/>
            <w:r w:rsidRPr="006A3509">
              <w:rPr>
                <w:rFonts w:eastAsia="Times New Roman"/>
                <w:bCs/>
              </w:rPr>
              <w:t>-</w:t>
            </w:r>
            <w:r w:rsidRPr="006A3509">
              <w:rPr>
                <w:rFonts w:eastAsia="Times New Roman"/>
                <w:bCs/>
              </w:rPr>
              <w:br/>
            </w:r>
            <w:proofErr w:type="spellStart"/>
            <w:r w:rsidRPr="006A3509">
              <w:rPr>
                <w:rFonts w:eastAsia="Times New Roman"/>
                <w:bCs/>
              </w:rPr>
              <w:t>атации</w:t>
            </w:r>
            <w:proofErr w:type="spellEnd"/>
          </w:p>
        </w:tc>
        <w:tc>
          <w:tcPr>
            <w:tcW w:w="902"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23ED293" w14:textId="77777777" w:rsidR="003677B8" w:rsidRPr="006A3509" w:rsidRDefault="003677B8" w:rsidP="00F043DD">
            <w:pPr>
              <w:spacing w:after="0" w:line="276" w:lineRule="auto"/>
              <w:jc w:val="center"/>
              <w:rPr>
                <w:rFonts w:eastAsia="Times New Roman"/>
              </w:rPr>
            </w:pPr>
            <w:r w:rsidRPr="006A3509">
              <w:rPr>
                <w:rFonts w:eastAsia="Times New Roman"/>
                <w:bCs/>
              </w:rPr>
              <w:t>Под-</w:t>
            </w:r>
            <w:r w:rsidRPr="006A3509">
              <w:rPr>
                <w:rFonts w:eastAsia="Times New Roman"/>
                <w:bCs/>
              </w:rPr>
              <w:br/>
            </w:r>
            <w:proofErr w:type="spellStart"/>
            <w:r w:rsidRPr="006A3509">
              <w:rPr>
                <w:rFonts w:eastAsia="Times New Roman"/>
                <w:bCs/>
              </w:rPr>
              <w:t>пись</w:t>
            </w:r>
            <w:proofErr w:type="spellEnd"/>
            <w:r w:rsidRPr="006A3509">
              <w:rPr>
                <w:rFonts w:eastAsia="Times New Roman"/>
              </w:rPr>
              <w:br/>
            </w:r>
            <w:r w:rsidRPr="006A3509">
              <w:rPr>
                <w:rFonts w:eastAsia="Times New Roman"/>
                <w:bCs/>
              </w:rPr>
              <w:t>води-</w:t>
            </w:r>
            <w:r w:rsidRPr="006A3509">
              <w:rPr>
                <w:rFonts w:eastAsia="Times New Roman"/>
                <w:bCs/>
              </w:rPr>
              <w:br/>
              <w:t>теля</w:t>
            </w:r>
          </w:p>
        </w:tc>
        <w:tc>
          <w:tcPr>
            <w:tcW w:w="2228"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4F21453E" w14:textId="77777777" w:rsidR="003677B8" w:rsidRPr="006A3509" w:rsidRDefault="003677B8" w:rsidP="00F043DD">
            <w:pPr>
              <w:spacing w:after="0" w:line="276" w:lineRule="auto"/>
              <w:jc w:val="center"/>
              <w:rPr>
                <w:rFonts w:eastAsia="Times New Roman"/>
              </w:rPr>
            </w:pPr>
            <w:r w:rsidRPr="006A3509">
              <w:rPr>
                <w:rFonts w:eastAsia="Times New Roman"/>
                <w:bCs/>
              </w:rPr>
              <w:t>Заключение</w:t>
            </w:r>
            <w:r w:rsidRPr="006A3509">
              <w:rPr>
                <w:rFonts w:eastAsia="Times New Roman"/>
              </w:rPr>
              <w:br/>
            </w:r>
            <w:r w:rsidRPr="006A3509">
              <w:rPr>
                <w:rFonts w:eastAsia="Times New Roman"/>
                <w:bCs/>
              </w:rPr>
              <w:t>комиссии по определению</w:t>
            </w:r>
            <w:r w:rsidRPr="006A3509">
              <w:rPr>
                <w:rFonts w:eastAsia="Times New Roman"/>
              </w:rPr>
              <w:br/>
            </w:r>
            <w:r w:rsidRPr="006A3509">
              <w:rPr>
                <w:rFonts w:eastAsia="Times New Roman"/>
                <w:bCs/>
              </w:rPr>
              <w:t>пригодности</w:t>
            </w:r>
            <w:r w:rsidRPr="006A3509">
              <w:rPr>
                <w:rFonts w:eastAsia="Times New Roman"/>
              </w:rPr>
              <w:br/>
            </w:r>
            <w:r w:rsidRPr="006A3509">
              <w:rPr>
                <w:rFonts w:eastAsia="Times New Roman"/>
                <w:bCs/>
              </w:rPr>
              <w:t>шины к</w:t>
            </w:r>
            <w:r w:rsidRPr="006A3509">
              <w:rPr>
                <w:rFonts w:eastAsia="Times New Roman"/>
              </w:rPr>
              <w:br/>
            </w:r>
            <w:r w:rsidRPr="006A3509">
              <w:rPr>
                <w:rFonts w:eastAsia="Times New Roman"/>
                <w:bCs/>
              </w:rPr>
              <w:t>эксплуатации</w:t>
            </w:r>
            <w:r w:rsidRPr="006A3509">
              <w:rPr>
                <w:rFonts w:eastAsia="Times New Roman"/>
              </w:rPr>
              <w:br/>
            </w:r>
            <w:r w:rsidRPr="006A3509">
              <w:rPr>
                <w:rFonts w:eastAsia="Times New Roman"/>
                <w:bCs/>
              </w:rPr>
              <w:t>(на восстановление,</w:t>
            </w:r>
            <w:r w:rsidRPr="006A3509">
              <w:rPr>
                <w:rFonts w:eastAsia="Times New Roman"/>
              </w:rPr>
              <w:br/>
            </w:r>
            <w:r w:rsidRPr="006A3509">
              <w:rPr>
                <w:rFonts w:eastAsia="Times New Roman"/>
                <w:bCs/>
              </w:rPr>
              <w:t>углубление</w:t>
            </w:r>
            <w:r w:rsidRPr="006A3509">
              <w:rPr>
                <w:rFonts w:eastAsia="Times New Roman"/>
              </w:rPr>
              <w:br/>
            </w:r>
            <w:r w:rsidRPr="006A3509">
              <w:rPr>
                <w:rFonts w:eastAsia="Times New Roman"/>
                <w:bCs/>
              </w:rPr>
              <w:t>рисунка</w:t>
            </w:r>
            <w:r w:rsidRPr="006A3509">
              <w:rPr>
                <w:rFonts w:eastAsia="Times New Roman"/>
              </w:rPr>
              <w:br/>
            </w:r>
            <w:r w:rsidRPr="006A3509">
              <w:rPr>
                <w:rFonts w:eastAsia="Times New Roman"/>
                <w:bCs/>
              </w:rPr>
              <w:t>протектора,</w:t>
            </w:r>
            <w:r w:rsidRPr="006A3509">
              <w:rPr>
                <w:rFonts w:eastAsia="Times New Roman"/>
              </w:rPr>
              <w:br/>
            </w:r>
            <w:r w:rsidRPr="006A3509">
              <w:rPr>
                <w:rFonts w:eastAsia="Times New Roman"/>
                <w:bCs/>
              </w:rPr>
              <w:t>рекламацию</w:t>
            </w:r>
            <w:r w:rsidRPr="006A3509">
              <w:rPr>
                <w:rFonts w:eastAsia="Times New Roman"/>
              </w:rPr>
              <w:br/>
            </w:r>
            <w:r w:rsidRPr="006A3509">
              <w:rPr>
                <w:rFonts w:eastAsia="Times New Roman"/>
                <w:bCs/>
              </w:rPr>
              <w:t>или в утиль)</w:t>
            </w:r>
          </w:p>
        </w:tc>
      </w:tr>
      <w:tr w:rsidR="006A3509" w:rsidRPr="006A3509" w14:paraId="743C98ED" w14:textId="77777777" w:rsidTr="006A3509">
        <w:trPr>
          <w:trHeight w:val="3004"/>
        </w:trPr>
        <w:tc>
          <w:tcPr>
            <w:tcW w:w="869" w:type="dxa"/>
            <w:vMerge/>
            <w:tcBorders>
              <w:top w:val="single" w:sz="8" w:space="0" w:color="000000"/>
              <w:left w:val="single" w:sz="8" w:space="0" w:color="000000"/>
              <w:bottom w:val="single" w:sz="8" w:space="0" w:color="000000"/>
              <w:right w:val="single" w:sz="8" w:space="0" w:color="000000"/>
            </w:tcBorders>
            <w:vAlign w:val="center"/>
            <w:hideMark/>
          </w:tcPr>
          <w:p w14:paraId="667FCE9D" w14:textId="77777777" w:rsidR="003677B8" w:rsidRPr="006A3509" w:rsidRDefault="003677B8" w:rsidP="00F043DD">
            <w:pPr>
              <w:spacing w:after="0" w:line="240" w:lineRule="auto"/>
              <w:rPr>
                <w:rFonts w:eastAsia="Times New Roman"/>
                <w:sz w:val="24"/>
                <w:szCs w:val="24"/>
              </w:rPr>
            </w:pPr>
          </w:p>
        </w:tc>
        <w:tc>
          <w:tcPr>
            <w:tcW w:w="1608" w:type="dxa"/>
            <w:vMerge/>
            <w:tcBorders>
              <w:top w:val="single" w:sz="8" w:space="0" w:color="000000"/>
              <w:left w:val="single" w:sz="8" w:space="0" w:color="000000"/>
              <w:bottom w:val="single" w:sz="8" w:space="0" w:color="000000"/>
              <w:right w:val="single" w:sz="8" w:space="0" w:color="000000"/>
            </w:tcBorders>
            <w:vAlign w:val="center"/>
            <w:hideMark/>
          </w:tcPr>
          <w:p w14:paraId="50263A2C" w14:textId="77777777" w:rsidR="003677B8" w:rsidRPr="006A3509" w:rsidRDefault="003677B8" w:rsidP="00F043DD">
            <w:pPr>
              <w:spacing w:after="0" w:line="240" w:lineRule="auto"/>
              <w:rPr>
                <w:rFonts w:eastAsia="Times New Roman"/>
                <w:sz w:val="24"/>
                <w:szCs w:val="24"/>
              </w:rPr>
            </w:pPr>
          </w:p>
        </w:tc>
        <w:tc>
          <w:tcPr>
            <w:tcW w:w="1921" w:type="dxa"/>
            <w:gridSpan w:val="2"/>
            <w:vMerge/>
            <w:tcBorders>
              <w:top w:val="single" w:sz="8" w:space="0" w:color="000000"/>
              <w:left w:val="single" w:sz="8" w:space="0" w:color="000000"/>
              <w:bottom w:val="single" w:sz="8" w:space="0" w:color="000000"/>
              <w:right w:val="single" w:sz="8" w:space="0" w:color="000000"/>
            </w:tcBorders>
            <w:vAlign w:val="center"/>
            <w:hideMark/>
          </w:tcPr>
          <w:p w14:paraId="65927B5B" w14:textId="77777777" w:rsidR="003677B8" w:rsidRPr="006A3509" w:rsidRDefault="003677B8" w:rsidP="00F043DD">
            <w:pPr>
              <w:spacing w:after="0" w:line="240" w:lineRule="auto"/>
              <w:rPr>
                <w:rFonts w:eastAsia="Times New Roman"/>
                <w:sz w:val="24"/>
                <w:szCs w:val="24"/>
              </w:rPr>
            </w:pPr>
          </w:p>
        </w:tc>
        <w:tc>
          <w:tcPr>
            <w:tcW w:w="1117" w:type="dxa"/>
            <w:gridSpan w:val="2"/>
            <w:vMerge/>
            <w:tcBorders>
              <w:top w:val="single" w:sz="8" w:space="0" w:color="000000"/>
              <w:left w:val="single" w:sz="8" w:space="0" w:color="000000"/>
              <w:bottom w:val="single" w:sz="8" w:space="0" w:color="000000"/>
              <w:right w:val="single" w:sz="8" w:space="0" w:color="000000"/>
            </w:tcBorders>
            <w:vAlign w:val="center"/>
            <w:hideMark/>
          </w:tcPr>
          <w:p w14:paraId="3F9335F0" w14:textId="77777777" w:rsidR="003677B8" w:rsidRPr="006A3509" w:rsidRDefault="003677B8" w:rsidP="00F043DD">
            <w:pPr>
              <w:spacing w:after="0" w:line="240" w:lineRule="auto"/>
              <w:rPr>
                <w:rFonts w:eastAsia="Times New Roman"/>
                <w:sz w:val="24"/>
                <w:szCs w:val="24"/>
              </w:rPr>
            </w:pPr>
          </w:p>
        </w:tc>
        <w:tc>
          <w:tcPr>
            <w:tcW w:w="1131" w:type="dxa"/>
            <w:vMerge/>
            <w:tcBorders>
              <w:top w:val="single" w:sz="8" w:space="0" w:color="000000"/>
              <w:left w:val="single" w:sz="8" w:space="0" w:color="000000"/>
              <w:bottom w:val="single" w:sz="8" w:space="0" w:color="000000"/>
              <w:right w:val="single" w:sz="8" w:space="0" w:color="000000"/>
            </w:tcBorders>
            <w:vAlign w:val="center"/>
            <w:hideMark/>
          </w:tcPr>
          <w:p w14:paraId="0D8916E6" w14:textId="77777777" w:rsidR="003677B8" w:rsidRPr="006A3509" w:rsidRDefault="003677B8" w:rsidP="00F043DD">
            <w:pPr>
              <w:spacing w:after="0" w:line="240" w:lineRule="auto"/>
              <w:rPr>
                <w:rFonts w:eastAsia="Times New Roman"/>
                <w:sz w:val="24"/>
                <w:szCs w:val="24"/>
              </w:rPr>
            </w:pPr>
          </w:p>
        </w:tc>
        <w:tc>
          <w:tcPr>
            <w:tcW w:w="1173" w:type="dxa"/>
            <w:gridSpan w:val="2"/>
            <w:tcBorders>
              <w:top w:val="single" w:sz="8" w:space="0" w:color="000000"/>
              <w:left w:val="single" w:sz="8" w:space="0" w:color="000000"/>
              <w:bottom w:val="single" w:sz="8" w:space="0" w:color="000000"/>
              <w:right w:val="single" w:sz="8" w:space="0" w:color="000000"/>
            </w:tcBorders>
            <w:vAlign w:val="center"/>
            <w:hideMark/>
          </w:tcPr>
          <w:p w14:paraId="5F403FCF" w14:textId="77777777" w:rsidR="003677B8" w:rsidRPr="006A3509" w:rsidRDefault="003677B8" w:rsidP="00F043DD">
            <w:pPr>
              <w:spacing w:after="0" w:line="276" w:lineRule="auto"/>
              <w:jc w:val="center"/>
              <w:rPr>
                <w:rFonts w:eastAsia="Times New Roman"/>
                <w:sz w:val="24"/>
                <w:szCs w:val="24"/>
              </w:rPr>
            </w:pPr>
            <w:r w:rsidRPr="006A3509">
              <w:rPr>
                <w:rFonts w:eastAsia="Times New Roman"/>
                <w:bCs/>
                <w:sz w:val="24"/>
                <w:szCs w:val="24"/>
              </w:rPr>
              <w:t>установки</w:t>
            </w:r>
            <w:r w:rsidRPr="006A3509">
              <w:rPr>
                <w:rFonts w:eastAsia="Times New Roman"/>
                <w:sz w:val="24"/>
                <w:szCs w:val="24"/>
              </w:rPr>
              <w:br/>
            </w:r>
            <w:r w:rsidRPr="006A3509">
              <w:rPr>
                <w:rFonts w:eastAsia="Times New Roman"/>
                <w:bCs/>
                <w:sz w:val="24"/>
                <w:szCs w:val="24"/>
              </w:rPr>
              <w:t>шины</w:t>
            </w:r>
          </w:p>
        </w:tc>
        <w:tc>
          <w:tcPr>
            <w:tcW w:w="1163" w:type="dxa"/>
            <w:tcBorders>
              <w:top w:val="single" w:sz="8" w:space="0" w:color="000000"/>
              <w:left w:val="single" w:sz="8" w:space="0" w:color="000000"/>
              <w:bottom w:val="single" w:sz="8" w:space="0" w:color="000000"/>
              <w:right w:val="single" w:sz="8" w:space="0" w:color="000000"/>
            </w:tcBorders>
            <w:vAlign w:val="center"/>
            <w:hideMark/>
          </w:tcPr>
          <w:p w14:paraId="3EDCC243" w14:textId="77777777" w:rsidR="003677B8" w:rsidRPr="006A3509" w:rsidRDefault="003677B8" w:rsidP="00F043DD">
            <w:pPr>
              <w:spacing w:after="0" w:line="276" w:lineRule="auto"/>
              <w:jc w:val="center"/>
              <w:rPr>
                <w:rFonts w:eastAsia="Times New Roman"/>
                <w:sz w:val="24"/>
                <w:szCs w:val="24"/>
              </w:rPr>
            </w:pPr>
            <w:r w:rsidRPr="006A3509">
              <w:rPr>
                <w:rFonts w:eastAsia="Times New Roman"/>
                <w:bCs/>
                <w:sz w:val="24"/>
                <w:szCs w:val="24"/>
              </w:rPr>
              <w:t>снятия</w:t>
            </w:r>
            <w:r w:rsidRPr="006A3509">
              <w:rPr>
                <w:rFonts w:eastAsia="Times New Roman"/>
                <w:sz w:val="24"/>
                <w:szCs w:val="24"/>
              </w:rPr>
              <w:br/>
            </w:r>
            <w:r w:rsidRPr="006A3509">
              <w:rPr>
                <w:rFonts w:eastAsia="Times New Roman"/>
                <w:bCs/>
                <w:sz w:val="24"/>
                <w:szCs w:val="24"/>
              </w:rPr>
              <w:t>шины</w:t>
            </w:r>
          </w:p>
        </w:tc>
        <w:tc>
          <w:tcPr>
            <w:tcW w:w="1201" w:type="dxa"/>
            <w:vMerge/>
            <w:tcBorders>
              <w:top w:val="single" w:sz="8" w:space="0" w:color="000000"/>
              <w:left w:val="single" w:sz="8" w:space="0" w:color="000000"/>
              <w:bottom w:val="single" w:sz="8" w:space="0" w:color="000000"/>
              <w:right w:val="single" w:sz="8" w:space="0" w:color="000000"/>
            </w:tcBorders>
            <w:vAlign w:val="center"/>
            <w:hideMark/>
          </w:tcPr>
          <w:p w14:paraId="36156AEB" w14:textId="77777777" w:rsidR="003677B8" w:rsidRPr="006A3509" w:rsidRDefault="003677B8" w:rsidP="00F043DD">
            <w:pPr>
              <w:spacing w:after="0" w:line="240" w:lineRule="auto"/>
              <w:rPr>
                <w:rFonts w:eastAsia="Times New Roman"/>
                <w:sz w:val="24"/>
                <w:szCs w:val="24"/>
              </w:rPr>
            </w:pPr>
          </w:p>
        </w:tc>
        <w:tc>
          <w:tcPr>
            <w:tcW w:w="1489" w:type="dxa"/>
            <w:vMerge/>
            <w:tcBorders>
              <w:top w:val="single" w:sz="8" w:space="0" w:color="000000"/>
              <w:left w:val="single" w:sz="8" w:space="0" w:color="000000"/>
              <w:bottom w:val="single" w:sz="8" w:space="0" w:color="000000"/>
              <w:right w:val="single" w:sz="8" w:space="0" w:color="000000"/>
            </w:tcBorders>
            <w:vAlign w:val="center"/>
            <w:hideMark/>
          </w:tcPr>
          <w:p w14:paraId="6EB38665" w14:textId="77777777" w:rsidR="003677B8" w:rsidRPr="006A3509" w:rsidRDefault="003677B8" w:rsidP="00F043DD">
            <w:pPr>
              <w:spacing w:after="0" w:line="240" w:lineRule="auto"/>
              <w:rPr>
                <w:rFonts w:eastAsia="Times New Roman"/>
                <w:sz w:val="24"/>
                <w:szCs w:val="24"/>
              </w:rPr>
            </w:pPr>
          </w:p>
        </w:tc>
        <w:tc>
          <w:tcPr>
            <w:tcW w:w="902" w:type="dxa"/>
            <w:gridSpan w:val="2"/>
            <w:vMerge/>
            <w:tcBorders>
              <w:top w:val="single" w:sz="8" w:space="0" w:color="000000"/>
              <w:left w:val="single" w:sz="8" w:space="0" w:color="000000"/>
              <w:bottom w:val="single" w:sz="8" w:space="0" w:color="000000"/>
              <w:right w:val="single" w:sz="8" w:space="0" w:color="000000"/>
            </w:tcBorders>
            <w:vAlign w:val="center"/>
            <w:hideMark/>
          </w:tcPr>
          <w:p w14:paraId="7837C667" w14:textId="77777777" w:rsidR="003677B8" w:rsidRPr="006A3509" w:rsidRDefault="003677B8" w:rsidP="00F043DD">
            <w:pPr>
              <w:spacing w:after="0" w:line="240" w:lineRule="auto"/>
              <w:rPr>
                <w:rFonts w:eastAsia="Times New Roman"/>
                <w:sz w:val="24"/>
                <w:szCs w:val="24"/>
              </w:rPr>
            </w:pPr>
          </w:p>
        </w:tc>
        <w:tc>
          <w:tcPr>
            <w:tcW w:w="2228" w:type="dxa"/>
            <w:gridSpan w:val="2"/>
            <w:vMerge/>
            <w:tcBorders>
              <w:top w:val="single" w:sz="8" w:space="0" w:color="000000"/>
              <w:left w:val="single" w:sz="8" w:space="0" w:color="000000"/>
              <w:bottom w:val="single" w:sz="8" w:space="0" w:color="000000"/>
              <w:right w:val="single" w:sz="8" w:space="0" w:color="000000"/>
            </w:tcBorders>
            <w:vAlign w:val="center"/>
            <w:hideMark/>
          </w:tcPr>
          <w:p w14:paraId="0EC3450C" w14:textId="77777777" w:rsidR="003677B8" w:rsidRPr="006A3509" w:rsidRDefault="003677B8" w:rsidP="00F043DD">
            <w:pPr>
              <w:spacing w:after="0" w:line="240" w:lineRule="auto"/>
              <w:rPr>
                <w:rFonts w:eastAsia="Times New Roman"/>
                <w:sz w:val="24"/>
                <w:szCs w:val="24"/>
              </w:rPr>
            </w:pPr>
          </w:p>
        </w:tc>
      </w:tr>
      <w:tr w:rsidR="006A3509" w:rsidRPr="006A3509" w14:paraId="32F1814B" w14:textId="77777777" w:rsidTr="006A3509">
        <w:trPr>
          <w:trHeight w:val="11"/>
        </w:trPr>
        <w:tc>
          <w:tcPr>
            <w:tcW w:w="869" w:type="dxa"/>
            <w:tcBorders>
              <w:top w:val="single" w:sz="8" w:space="0" w:color="000000"/>
              <w:left w:val="single" w:sz="8" w:space="0" w:color="000000"/>
              <w:bottom w:val="single" w:sz="8" w:space="0" w:color="000000"/>
              <w:right w:val="single" w:sz="8" w:space="0" w:color="000000"/>
            </w:tcBorders>
            <w:vAlign w:val="center"/>
            <w:hideMark/>
          </w:tcPr>
          <w:p w14:paraId="53C3A572" w14:textId="77777777" w:rsidR="003677B8" w:rsidRPr="006A3509" w:rsidRDefault="003677B8" w:rsidP="00F043DD">
            <w:pPr>
              <w:spacing w:after="0" w:line="240" w:lineRule="auto"/>
              <w:rPr>
                <w:sz w:val="24"/>
                <w:szCs w:val="24"/>
                <w:lang w:eastAsia="ru-RU"/>
              </w:rPr>
            </w:pPr>
          </w:p>
        </w:tc>
        <w:tc>
          <w:tcPr>
            <w:tcW w:w="1608" w:type="dxa"/>
            <w:tcBorders>
              <w:top w:val="single" w:sz="8" w:space="0" w:color="000000"/>
              <w:left w:val="single" w:sz="8" w:space="0" w:color="000000"/>
              <w:bottom w:val="single" w:sz="8" w:space="0" w:color="000000"/>
              <w:right w:val="single" w:sz="8" w:space="0" w:color="000000"/>
            </w:tcBorders>
            <w:vAlign w:val="center"/>
            <w:hideMark/>
          </w:tcPr>
          <w:p w14:paraId="13AEEF3E" w14:textId="77777777" w:rsidR="003677B8" w:rsidRPr="006A3509" w:rsidRDefault="003677B8" w:rsidP="00F043DD">
            <w:pPr>
              <w:spacing w:after="0" w:line="240" w:lineRule="auto"/>
              <w:rPr>
                <w:sz w:val="24"/>
                <w:szCs w:val="24"/>
                <w:lang w:eastAsia="ru-RU"/>
              </w:rPr>
            </w:pPr>
          </w:p>
        </w:tc>
        <w:tc>
          <w:tcPr>
            <w:tcW w:w="1921" w:type="dxa"/>
            <w:gridSpan w:val="2"/>
            <w:tcBorders>
              <w:top w:val="single" w:sz="8" w:space="0" w:color="000000"/>
              <w:left w:val="single" w:sz="8" w:space="0" w:color="000000"/>
              <w:bottom w:val="single" w:sz="8" w:space="0" w:color="000000"/>
              <w:right w:val="single" w:sz="8" w:space="0" w:color="000000"/>
            </w:tcBorders>
            <w:vAlign w:val="center"/>
            <w:hideMark/>
          </w:tcPr>
          <w:p w14:paraId="391CD56C" w14:textId="77777777" w:rsidR="003677B8" w:rsidRPr="006A3509" w:rsidRDefault="003677B8" w:rsidP="00F043DD">
            <w:pPr>
              <w:spacing w:after="0" w:line="240" w:lineRule="auto"/>
              <w:rPr>
                <w:sz w:val="24"/>
                <w:szCs w:val="24"/>
                <w:lang w:eastAsia="ru-RU"/>
              </w:rPr>
            </w:pPr>
          </w:p>
        </w:tc>
        <w:tc>
          <w:tcPr>
            <w:tcW w:w="1117" w:type="dxa"/>
            <w:gridSpan w:val="2"/>
            <w:tcBorders>
              <w:top w:val="single" w:sz="8" w:space="0" w:color="000000"/>
              <w:left w:val="single" w:sz="8" w:space="0" w:color="000000"/>
              <w:bottom w:val="single" w:sz="8" w:space="0" w:color="000000"/>
              <w:right w:val="single" w:sz="8" w:space="0" w:color="000000"/>
            </w:tcBorders>
            <w:vAlign w:val="center"/>
            <w:hideMark/>
          </w:tcPr>
          <w:p w14:paraId="2234570B" w14:textId="77777777" w:rsidR="003677B8" w:rsidRPr="006A3509" w:rsidRDefault="003677B8" w:rsidP="00F043DD">
            <w:pPr>
              <w:spacing w:after="0" w:line="240" w:lineRule="auto"/>
              <w:rPr>
                <w:sz w:val="24"/>
                <w:szCs w:val="24"/>
                <w:lang w:eastAsia="ru-RU"/>
              </w:rPr>
            </w:pPr>
          </w:p>
        </w:tc>
        <w:tc>
          <w:tcPr>
            <w:tcW w:w="1131" w:type="dxa"/>
            <w:tcBorders>
              <w:top w:val="single" w:sz="8" w:space="0" w:color="000000"/>
              <w:left w:val="single" w:sz="8" w:space="0" w:color="000000"/>
              <w:bottom w:val="single" w:sz="8" w:space="0" w:color="000000"/>
              <w:right w:val="single" w:sz="8" w:space="0" w:color="000000"/>
            </w:tcBorders>
            <w:vAlign w:val="center"/>
            <w:hideMark/>
          </w:tcPr>
          <w:p w14:paraId="4CFC0D6C" w14:textId="77777777" w:rsidR="003677B8" w:rsidRPr="006A3509" w:rsidRDefault="003677B8" w:rsidP="00F043DD">
            <w:pPr>
              <w:spacing w:after="0" w:line="240" w:lineRule="auto"/>
              <w:rPr>
                <w:sz w:val="24"/>
                <w:szCs w:val="24"/>
                <w:lang w:eastAsia="ru-RU"/>
              </w:rPr>
            </w:pPr>
          </w:p>
        </w:tc>
        <w:tc>
          <w:tcPr>
            <w:tcW w:w="1173" w:type="dxa"/>
            <w:gridSpan w:val="2"/>
            <w:tcBorders>
              <w:top w:val="single" w:sz="8" w:space="0" w:color="000000"/>
              <w:left w:val="single" w:sz="8" w:space="0" w:color="000000"/>
              <w:bottom w:val="single" w:sz="8" w:space="0" w:color="000000"/>
              <w:right w:val="single" w:sz="8" w:space="0" w:color="000000"/>
            </w:tcBorders>
            <w:vAlign w:val="center"/>
            <w:hideMark/>
          </w:tcPr>
          <w:p w14:paraId="7C9BCC8F" w14:textId="77777777" w:rsidR="003677B8" w:rsidRPr="006A3509" w:rsidRDefault="003677B8" w:rsidP="00F043DD">
            <w:pPr>
              <w:spacing w:after="0" w:line="240" w:lineRule="auto"/>
              <w:rPr>
                <w:sz w:val="24"/>
                <w:szCs w:val="24"/>
                <w:lang w:eastAsia="ru-RU"/>
              </w:rPr>
            </w:pPr>
          </w:p>
        </w:tc>
        <w:tc>
          <w:tcPr>
            <w:tcW w:w="1163" w:type="dxa"/>
            <w:tcBorders>
              <w:top w:val="single" w:sz="8" w:space="0" w:color="000000"/>
              <w:left w:val="single" w:sz="8" w:space="0" w:color="000000"/>
              <w:bottom w:val="single" w:sz="8" w:space="0" w:color="000000"/>
              <w:right w:val="single" w:sz="8" w:space="0" w:color="000000"/>
            </w:tcBorders>
            <w:vAlign w:val="center"/>
            <w:hideMark/>
          </w:tcPr>
          <w:p w14:paraId="00039279" w14:textId="77777777" w:rsidR="003677B8" w:rsidRPr="006A3509" w:rsidRDefault="003677B8" w:rsidP="00F043DD">
            <w:pPr>
              <w:spacing w:after="0" w:line="240" w:lineRule="auto"/>
              <w:rPr>
                <w:sz w:val="24"/>
                <w:szCs w:val="24"/>
                <w:lang w:eastAsia="ru-RU"/>
              </w:rPr>
            </w:pPr>
          </w:p>
        </w:tc>
        <w:tc>
          <w:tcPr>
            <w:tcW w:w="1201" w:type="dxa"/>
            <w:tcBorders>
              <w:top w:val="single" w:sz="8" w:space="0" w:color="000000"/>
              <w:left w:val="single" w:sz="8" w:space="0" w:color="000000"/>
              <w:bottom w:val="single" w:sz="8" w:space="0" w:color="000000"/>
              <w:right w:val="single" w:sz="8" w:space="0" w:color="000000"/>
            </w:tcBorders>
            <w:vAlign w:val="center"/>
            <w:hideMark/>
          </w:tcPr>
          <w:p w14:paraId="2416DDA3" w14:textId="77777777" w:rsidR="003677B8" w:rsidRPr="006A3509" w:rsidRDefault="003677B8" w:rsidP="00F043DD">
            <w:pPr>
              <w:spacing w:after="0" w:line="240" w:lineRule="auto"/>
              <w:rPr>
                <w:sz w:val="24"/>
                <w:szCs w:val="24"/>
                <w:lang w:eastAsia="ru-RU"/>
              </w:rPr>
            </w:pPr>
          </w:p>
        </w:tc>
        <w:tc>
          <w:tcPr>
            <w:tcW w:w="1489" w:type="dxa"/>
            <w:tcBorders>
              <w:top w:val="single" w:sz="8" w:space="0" w:color="000000"/>
              <w:left w:val="single" w:sz="8" w:space="0" w:color="000000"/>
              <w:bottom w:val="single" w:sz="8" w:space="0" w:color="000000"/>
              <w:right w:val="single" w:sz="8" w:space="0" w:color="000000"/>
            </w:tcBorders>
            <w:vAlign w:val="center"/>
            <w:hideMark/>
          </w:tcPr>
          <w:p w14:paraId="1C417A1B" w14:textId="77777777" w:rsidR="003677B8" w:rsidRPr="006A3509" w:rsidRDefault="003677B8" w:rsidP="00F043DD">
            <w:pPr>
              <w:spacing w:after="0" w:line="240" w:lineRule="auto"/>
              <w:rPr>
                <w:sz w:val="24"/>
                <w:szCs w:val="24"/>
                <w:lang w:eastAsia="ru-RU"/>
              </w:rPr>
            </w:pPr>
          </w:p>
        </w:tc>
        <w:tc>
          <w:tcPr>
            <w:tcW w:w="902" w:type="dxa"/>
            <w:gridSpan w:val="2"/>
            <w:tcBorders>
              <w:top w:val="single" w:sz="8" w:space="0" w:color="000000"/>
              <w:left w:val="single" w:sz="8" w:space="0" w:color="000000"/>
              <w:bottom w:val="single" w:sz="8" w:space="0" w:color="000000"/>
              <w:right w:val="single" w:sz="8" w:space="0" w:color="000000"/>
            </w:tcBorders>
            <w:vAlign w:val="center"/>
            <w:hideMark/>
          </w:tcPr>
          <w:p w14:paraId="16F60E7A" w14:textId="77777777" w:rsidR="003677B8" w:rsidRPr="006A3509" w:rsidRDefault="003677B8" w:rsidP="00F043DD">
            <w:pPr>
              <w:spacing w:after="0" w:line="240" w:lineRule="auto"/>
              <w:rPr>
                <w:sz w:val="24"/>
                <w:szCs w:val="24"/>
                <w:lang w:eastAsia="ru-RU"/>
              </w:rPr>
            </w:pPr>
          </w:p>
        </w:tc>
        <w:tc>
          <w:tcPr>
            <w:tcW w:w="2228" w:type="dxa"/>
            <w:gridSpan w:val="2"/>
            <w:tcBorders>
              <w:top w:val="single" w:sz="8" w:space="0" w:color="000000"/>
              <w:left w:val="single" w:sz="8" w:space="0" w:color="000000"/>
              <w:bottom w:val="single" w:sz="8" w:space="0" w:color="000000"/>
              <w:right w:val="single" w:sz="8" w:space="0" w:color="000000"/>
            </w:tcBorders>
            <w:vAlign w:val="center"/>
            <w:hideMark/>
          </w:tcPr>
          <w:p w14:paraId="7896240A" w14:textId="77777777" w:rsidR="003677B8" w:rsidRPr="006A3509" w:rsidRDefault="003677B8" w:rsidP="00F043DD">
            <w:pPr>
              <w:spacing w:after="0" w:line="240" w:lineRule="auto"/>
              <w:rPr>
                <w:sz w:val="24"/>
                <w:szCs w:val="24"/>
                <w:lang w:eastAsia="ru-RU"/>
              </w:rPr>
            </w:pPr>
          </w:p>
        </w:tc>
      </w:tr>
      <w:tr w:rsidR="006A3509" w:rsidRPr="006A3509" w14:paraId="524FD60C" w14:textId="77777777" w:rsidTr="006A3509">
        <w:trPr>
          <w:gridAfter w:val="1"/>
          <w:wAfter w:w="921" w:type="dxa"/>
          <w:trHeight w:val="192"/>
        </w:trPr>
        <w:tc>
          <w:tcPr>
            <w:tcW w:w="2921" w:type="dxa"/>
            <w:gridSpan w:val="3"/>
            <w:vAlign w:val="bottom"/>
            <w:hideMark/>
          </w:tcPr>
          <w:p w14:paraId="15CB2F3D" w14:textId="77777777" w:rsidR="003677B8" w:rsidRPr="006A3509" w:rsidRDefault="003677B8" w:rsidP="00F043DD">
            <w:pPr>
              <w:spacing w:after="0" w:line="276" w:lineRule="auto"/>
              <w:rPr>
                <w:rFonts w:eastAsia="Times New Roman"/>
                <w:sz w:val="24"/>
                <w:szCs w:val="24"/>
              </w:rPr>
            </w:pPr>
            <w:r w:rsidRPr="006A3509">
              <w:rPr>
                <w:sz w:val="24"/>
                <w:szCs w:val="24"/>
              </w:rPr>
              <w:t> </w:t>
            </w:r>
            <w:r w:rsidRPr="006A3509">
              <w:rPr>
                <w:rFonts w:eastAsia="Times New Roman"/>
                <w:sz w:val="24"/>
                <w:szCs w:val="24"/>
              </w:rPr>
              <w:t>Председатель комиссии</w:t>
            </w:r>
          </w:p>
        </w:tc>
        <w:tc>
          <w:tcPr>
            <w:tcW w:w="2522" w:type="dxa"/>
            <w:gridSpan w:val="2"/>
            <w:hideMark/>
          </w:tcPr>
          <w:p w14:paraId="2EDFF0EE" w14:textId="77777777" w:rsidR="003677B8" w:rsidRPr="006A3509" w:rsidRDefault="003677B8" w:rsidP="00F043DD">
            <w:pPr>
              <w:spacing w:after="0" w:line="276" w:lineRule="auto"/>
              <w:rPr>
                <w:rFonts w:eastAsia="Times New Roman"/>
                <w:sz w:val="24"/>
                <w:szCs w:val="24"/>
              </w:rPr>
            </w:pPr>
            <w:r w:rsidRPr="006A3509">
              <w:rPr>
                <w:rStyle w:val="fill"/>
                <w:b w:val="0"/>
                <w:bCs w:val="0"/>
                <w:iCs w:val="0"/>
                <w:color w:val="auto"/>
                <w:sz w:val="24"/>
                <w:szCs w:val="24"/>
              </w:rPr>
              <w:t>____________</w:t>
            </w:r>
          </w:p>
        </w:tc>
        <w:tc>
          <w:tcPr>
            <w:tcW w:w="1646" w:type="dxa"/>
            <w:gridSpan w:val="3"/>
            <w:hideMark/>
          </w:tcPr>
          <w:p w14:paraId="602AB606"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1893" w:type="dxa"/>
            <w:gridSpan w:val="2"/>
            <w:tcBorders>
              <w:top w:val="nil"/>
              <w:left w:val="nil"/>
              <w:bottom w:val="single" w:sz="8" w:space="0" w:color="000000"/>
              <w:right w:val="nil"/>
            </w:tcBorders>
            <w:hideMark/>
          </w:tcPr>
          <w:p w14:paraId="6195DCAB"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3338" w:type="dxa"/>
            <w:gridSpan w:val="3"/>
            <w:hideMark/>
          </w:tcPr>
          <w:p w14:paraId="4D3F79D1"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1561" w:type="dxa"/>
            <w:gridSpan w:val="2"/>
            <w:vAlign w:val="bottom"/>
            <w:hideMark/>
          </w:tcPr>
          <w:p w14:paraId="17311DC5" w14:textId="77777777" w:rsidR="003677B8" w:rsidRPr="006A3509" w:rsidRDefault="003677B8" w:rsidP="00F043DD">
            <w:pPr>
              <w:spacing w:after="0" w:line="276" w:lineRule="auto"/>
              <w:jc w:val="right"/>
              <w:rPr>
                <w:rFonts w:eastAsia="Times New Roman"/>
                <w:sz w:val="24"/>
                <w:szCs w:val="24"/>
              </w:rPr>
            </w:pPr>
            <w:r w:rsidRPr="006A3509">
              <w:rPr>
                <w:rStyle w:val="fill"/>
                <w:b w:val="0"/>
                <w:bCs w:val="0"/>
                <w:iCs w:val="0"/>
                <w:color w:val="auto"/>
                <w:sz w:val="24"/>
                <w:szCs w:val="24"/>
              </w:rPr>
              <w:t>__________</w:t>
            </w:r>
          </w:p>
        </w:tc>
      </w:tr>
      <w:tr w:rsidR="006A3509" w:rsidRPr="006A3509" w14:paraId="4935D7C7" w14:textId="77777777" w:rsidTr="006A3509">
        <w:trPr>
          <w:gridAfter w:val="1"/>
          <w:wAfter w:w="921" w:type="dxa"/>
          <w:trHeight w:val="204"/>
        </w:trPr>
        <w:tc>
          <w:tcPr>
            <w:tcW w:w="2921" w:type="dxa"/>
            <w:gridSpan w:val="3"/>
            <w:hideMark/>
          </w:tcPr>
          <w:p w14:paraId="5BD36F23"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lastRenderedPageBreak/>
              <w:t>Члены комиссии:</w:t>
            </w:r>
          </w:p>
        </w:tc>
        <w:tc>
          <w:tcPr>
            <w:tcW w:w="2522" w:type="dxa"/>
            <w:gridSpan w:val="2"/>
            <w:hideMark/>
          </w:tcPr>
          <w:p w14:paraId="595B7751"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1646" w:type="dxa"/>
            <w:gridSpan w:val="3"/>
            <w:hideMark/>
          </w:tcPr>
          <w:p w14:paraId="24FD43F5"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1893" w:type="dxa"/>
            <w:gridSpan w:val="2"/>
            <w:tcBorders>
              <w:top w:val="single" w:sz="8" w:space="0" w:color="000000"/>
              <w:left w:val="nil"/>
              <w:bottom w:val="nil"/>
              <w:right w:val="nil"/>
            </w:tcBorders>
            <w:hideMark/>
          </w:tcPr>
          <w:p w14:paraId="2324C634"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3338" w:type="dxa"/>
            <w:gridSpan w:val="3"/>
            <w:hideMark/>
          </w:tcPr>
          <w:p w14:paraId="54D47535"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c>
          <w:tcPr>
            <w:tcW w:w="1561" w:type="dxa"/>
            <w:gridSpan w:val="2"/>
            <w:hideMark/>
          </w:tcPr>
          <w:p w14:paraId="75A1548F" w14:textId="77777777" w:rsidR="003677B8" w:rsidRPr="006A3509" w:rsidRDefault="003677B8" w:rsidP="00F043DD">
            <w:pPr>
              <w:spacing w:after="0" w:line="276" w:lineRule="auto"/>
              <w:rPr>
                <w:rFonts w:eastAsia="Times New Roman"/>
                <w:sz w:val="24"/>
                <w:szCs w:val="24"/>
              </w:rPr>
            </w:pPr>
            <w:r w:rsidRPr="006A3509">
              <w:rPr>
                <w:rFonts w:eastAsia="Times New Roman"/>
                <w:sz w:val="24"/>
                <w:szCs w:val="24"/>
              </w:rPr>
              <w:t> </w:t>
            </w:r>
          </w:p>
        </w:tc>
      </w:tr>
    </w:tbl>
    <w:p w14:paraId="358938B8" w14:textId="77777777" w:rsidR="003677B8" w:rsidRPr="006A3509" w:rsidRDefault="003677B8">
      <w:pPr>
        <w:rPr>
          <w:sz w:val="24"/>
          <w:szCs w:val="24"/>
          <w:lang w:eastAsia="ru-RU"/>
        </w:rPr>
        <w:sectPr w:rsidR="003677B8" w:rsidRPr="006A3509" w:rsidSect="006A3509">
          <w:footerReference w:type="default" r:id="rId881"/>
          <w:pgSz w:w="16838" w:h="11906" w:orient="landscape"/>
          <w:pgMar w:top="1701" w:right="1134" w:bottom="567" w:left="1134" w:header="0" w:footer="709" w:gutter="0"/>
          <w:cols w:space="720"/>
          <w:formProt w:val="0"/>
          <w:docGrid w:linePitch="360" w:charSpace="-2049"/>
        </w:sectPr>
      </w:pPr>
    </w:p>
    <w:p w14:paraId="6DEA9E6B" w14:textId="05FDDFCE" w:rsidR="00C110A5" w:rsidRPr="006A3509" w:rsidRDefault="00C110A5" w:rsidP="00C110A5">
      <w:pPr>
        <w:rPr>
          <w:sz w:val="24"/>
          <w:szCs w:val="24"/>
        </w:rPr>
      </w:pPr>
    </w:p>
    <w:tbl>
      <w:tblPr>
        <w:tblW w:w="9344" w:type="dxa"/>
        <w:tblLook w:val="04A0" w:firstRow="1" w:lastRow="0" w:firstColumn="1" w:lastColumn="0" w:noHBand="0" w:noVBand="1"/>
      </w:tblPr>
      <w:tblGrid>
        <w:gridCol w:w="4672"/>
        <w:gridCol w:w="1701"/>
        <w:gridCol w:w="2971"/>
      </w:tblGrid>
      <w:tr w:rsidR="006A3509" w:rsidRPr="006A3509" w14:paraId="5176A76E" w14:textId="77777777" w:rsidTr="00AE2C9E">
        <w:tc>
          <w:tcPr>
            <w:tcW w:w="4672" w:type="dxa"/>
            <w:shd w:val="clear" w:color="auto" w:fill="auto"/>
          </w:tcPr>
          <w:p w14:paraId="5CCC5273" w14:textId="77777777" w:rsidR="00C110A5" w:rsidRPr="006A3509" w:rsidRDefault="00C110A5" w:rsidP="00F92822">
            <w:pPr>
              <w:spacing w:after="0" w:line="240" w:lineRule="auto"/>
              <w:jc w:val="both"/>
              <w:rPr>
                <w:sz w:val="24"/>
                <w:szCs w:val="24"/>
              </w:rPr>
            </w:pPr>
          </w:p>
        </w:tc>
        <w:tc>
          <w:tcPr>
            <w:tcW w:w="4672" w:type="dxa"/>
            <w:gridSpan w:val="2"/>
            <w:shd w:val="clear" w:color="auto" w:fill="auto"/>
          </w:tcPr>
          <w:p w14:paraId="2583EF0E" w14:textId="77777777" w:rsidR="00C110A5" w:rsidRPr="006A3509" w:rsidRDefault="00C110A5" w:rsidP="00F92822">
            <w:pPr>
              <w:spacing w:after="0" w:line="240" w:lineRule="auto"/>
              <w:jc w:val="center"/>
              <w:rPr>
                <w:sz w:val="24"/>
                <w:szCs w:val="24"/>
              </w:rPr>
            </w:pPr>
            <w:r w:rsidRPr="006A3509">
              <w:rPr>
                <w:sz w:val="24"/>
                <w:szCs w:val="24"/>
              </w:rPr>
              <w:t>УТВЕРЖДАЮ</w:t>
            </w:r>
          </w:p>
        </w:tc>
      </w:tr>
      <w:tr w:rsidR="006A3509" w:rsidRPr="006A3509" w14:paraId="3823BEB4" w14:textId="77777777" w:rsidTr="00AE2C9E">
        <w:tc>
          <w:tcPr>
            <w:tcW w:w="4672" w:type="dxa"/>
            <w:shd w:val="clear" w:color="auto" w:fill="auto"/>
          </w:tcPr>
          <w:p w14:paraId="5001FB68" w14:textId="77777777" w:rsidR="00C110A5" w:rsidRPr="006A3509" w:rsidRDefault="00C110A5" w:rsidP="00F92822">
            <w:pPr>
              <w:spacing w:after="0" w:line="240" w:lineRule="auto"/>
              <w:jc w:val="both"/>
              <w:rPr>
                <w:sz w:val="24"/>
                <w:szCs w:val="24"/>
              </w:rPr>
            </w:pPr>
          </w:p>
        </w:tc>
        <w:tc>
          <w:tcPr>
            <w:tcW w:w="4672" w:type="dxa"/>
            <w:gridSpan w:val="2"/>
            <w:tcBorders>
              <w:bottom w:val="single" w:sz="4" w:space="0" w:color="00000A"/>
            </w:tcBorders>
            <w:shd w:val="clear" w:color="auto" w:fill="auto"/>
          </w:tcPr>
          <w:p w14:paraId="77169374" w14:textId="77777777" w:rsidR="00C110A5" w:rsidRPr="006A3509" w:rsidRDefault="00C110A5" w:rsidP="00F92822">
            <w:pPr>
              <w:spacing w:after="0" w:line="240" w:lineRule="auto"/>
              <w:jc w:val="both"/>
              <w:rPr>
                <w:sz w:val="24"/>
                <w:szCs w:val="24"/>
              </w:rPr>
            </w:pPr>
          </w:p>
        </w:tc>
      </w:tr>
      <w:tr w:rsidR="006A3509" w:rsidRPr="006A3509" w14:paraId="11A6D76B" w14:textId="77777777" w:rsidTr="00AE2C9E">
        <w:tc>
          <w:tcPr>
            <w:tcW w:w="4672" w:type="dxa"/>
            <w:shd w:val="clear" w:color="auto" w:fill="auto"/>
          </w:tcPr>
          <w:p w14:paraId="4E57D914" w14:textId="77777777" w:rsidR="00C110A5" w:rsidRPr="006A3509" w:rsidRDefault="00C110A5" w:rsidP="00F92822">
            <w:pPr>
              <w:spacing w:after="0" w:line="240" w:lineRule="auto"/>
              <w:jc w:val="both"/>
              <w:rPr>
                <w:sz w:val="24"/>
                <w:szCs w:val="24"/>
              </w:rPr>
            </w:pPr>
          </w:p>
        </w:tc>
        <w:tc>
          <w:tcPr>
            <w:tcW w:w="4672" w:type="dxa"/>
            <w:gridSpan w:val="2"/>
            <w:tcBorders>
              <w:top w:val="single" w:sz="4" w:space="0" w:color="00000A"/>
            </w:tcBorders>
            <w:shd w:val="clear" w:color="auto" w:fill="auto"/>
          </w:tcPr>
          <w:p w14:paraId="1B2FBE5E" w14:textId="77777777" w:rsidR="00C110A5" w:rsidRPr="006A3509" w:rsidRDefault="00C110A5" w:rsidP="00F92822">
            <w:pPr>
              <w:spacing w:after="0" w:line="240" w:lineRule="auto"/>
              <w:jc w:val="center"/>
              <w:rPr>
                <w:i/>
                <w:sz w:val="24"/>
                <w:szCs w:val="24"/>
              </w:rPr>
            </w:pPr>
            <w:r w:rsidRPr="006A3509">
              <w:rPr>
                <w:i/>
                <w:sz w:val="24"/>
                <w:szCs w:val="24"/>
              </w:rPr>
              <w:t>(должность руководителя)</w:t>
            </w:r>
          </w:p>
        </w:tc>
      </w:tr>
      <w:tr w:rsidR="006A3509" w:rsidRPr="006A3509" w14:paraId="1C64AEB3" w14:textId="77777777" w:rsidTr="00AE2C9E">
        <w:tc>
          <w:tcPr>
            <w:tcW w:w="4672" w:type="dxa"/>
            <w:shd w:val="clear" w:color="auto" w:fill="auto"/>
          </w:tcPr>
          <w:p w14:paraId="48A2F159" w14:textId="77777777" w:rsidR="00C110A5" w:rsidRPr="006A3509" w:rsidRDefault="00C110A5" w:rsidP="00F92822">
            <w:pPr>
              <w:spacing w:after="0" w:line="240" w:lineRule="auto"/>
              <w:jc w:val="both"/>
              <w:rPr>
                <w:sz w:val="24"/>
                <w:szCs w:val="24"/>
              </w:rPr>
            </w:pPr>
          </w:p>
        </w:tc>
        <w:tc>
          <w:tcPr>
            <w:tcW w:w="1701" w:type="dxa"/>
            <w:tcBorders>
              <w:bottom w:val="single" w:sz="4" w:space="0" w:color="00000A"/>
            </w:tcBorders>
            <w:shd w:val="clear" w:color="auto" w:fill="auto"/>
          </w:tcPr>
          <w:p w14:paraId="2E11B621" w14:textId="77777777" w:rsidR="00C110A5" w:rsidRPr="006A3509" w:rsidRDefault="00C110A5" w:rsidP="00F92822">
            <w:pPr>
              <w:spacing w:after="0" w:line="240" w:lineRule="auto"/>
              <w:jc w:val="both"/>
              <w:rPr>
                <w:sz w:val="24"/>
                <w:szCs w:val="24"/>
              </w:rPr>
            </w:pPr>
          </w:p>
        </w:tc>
        <w:tc>
          <w:tcPr>
            <w:tcW w:w="2971" w:type="dxa"/>
            <w:tcBorders>
              <w:bottom w:val="single" w:sz="4" w:space="0" w:color="00000A"/>
            </w:tcBorders>
            <w:shd w:val="clear" w:color="auto" w:fill="auto"/>
          </w:tcPr>
          <w:p w14:paraId="7884DECF" w14:textId="77777777" w:rsidR="00C110A5" w:rsidRPr="006A3509" w:rsidRDefault="00C110A5" w:rsidP="00F92822">
            <w:pPr>
              <w:spacing w:after="0" w:line="240" w:lineRule="auto"/>
              <w:jc w:val="both"/>
              <w:rPr>
                <w:sz w:val="24"/>
                <w:szCs w:val="24"/>
              </w:rPr>
            </w:pPr>
          </w:p>
        </w:tc>
      </w:tr>
      <w:tr w:rsidR="006A3509" w:rsidRPr="006A3509" w14:paraId="23563F6D" w14:textId="77777777" w:rsidTr="00AE2C9E">
        <w:tc>
          <w:tcPr>
            <w:tcW w:w="4672" w:type="dxa"/>
            <w:shd w:val="clear" w:color="auto" w:fill="auto"/>
          </w:tcPr>
          <w:p w14:paraId="5D8EDA79" w14:textId="77777777" w:rsidR="00C110A5" w:rsidRPr="006A3509" w:rsidRDefault="00C110A5" w:rsidP="00F92822">
            <w:pPr>
              <w:spacing w:after="0" w:line="240" w:lineRule="auto"/>
              <w:jc w:val="both"/>
              <w:rPr>
                <w:sz w:val="24"/>
                <w:szCs w:val="24"/>
              </w:rPr>
            </w:pPr>
          </w:p>
        </w:tc>
        <w:tc>
          <w:tcPr>
            <w:tcW w:w="4672" w:type="dxa"/>
            <w:gridSpan w:val="2"/>
            <w:tcBorders>
              <w:top w:val="single" w:sz="4" w:space="0" w:color="00000A"/>
            </w:tcBorders>
            <w:shd w:val="clear" w:color="auto" w:fill="auto"/>
          </w:tcPr>
          <w:p w14:paraId="4C603ECE" w14:textId="77777777" w:rsidR="00C110A5" w:rsidRPr="006A3509" w:rsidRDefault="00C110A5" w:rsidP="00F92822">
            <w:pPr>
              <w:spacing w:after="0" w:line="240" w:lineRule="auto"/>
              <w:jc w:val="center"/>
              <w:rPr>
                <w:i/>
                <w:sz w:val="24"/>
                <w:szCs w:val="24"/>
              </w:rPr>
            </w:pPr>
            <w:r w:rsidRPr="006A3509">
              <w:rPr>
                <w:i/>
                <w:sz w:val="24"/>
                <w:szCs w:val="24"/>
              </w:rPr>
              <w:t>(подпись, расшифровка подписи)</w:t>
            </w:r>
          </w:p>
        </w:tc>
      </w:tr>
      <w:tr w:rsidR="00C110A5" w:rsidRPr="006A3509" w14:paraId="4D65BF02" w14:textId="77777777" w:rsidTr="00AE2C9E">
        <w:tc>
          <w:tcPr>
            <w:tcW w:w="4672" w:type="dxa"/>
            <w:shd w:val="clear" w:color="auto" w:fill="auto"/>
          </w:tcPr>
          <w:p w14:paraId="3ECC033A" w14:textId="77777777" w:rsidR="00C110A5" w:rsidRPr="006A3509" w:rsidRDefault="00C110A5" w:rsidP="00F92822">
            <w:pPr>
              <w:spacing w:after="0" w:line="240" w:lineRule="auto"/>
              <w:jc w:val="both"/>
              <w:rPr>
                <w:sz w:val="24"/>
                <w:szCs w:val="24"/>
              </w:rPr>
            </w:pPr>
          </w:p>
        </w:tc>
        <w:tc>
          <w:tcPr>
            <w:tcW w:w="4672" w:type="dxa"/>
            <w:gridSpan w:val="2"/>
            <w:shd w:val="clear" w:color="auto" w:fill="auto"/>
          </w:tcPr>
          <w:p w14:paraId="33A49E9D" w14:textId="77777777" w:rsidR="00C110A5" w:rsidRPr="006A3509" w:rsidRDefault="00C110A5" w:rsidP="00F92822">
            <w:pPr>
              <w:spacing w:after="0" w:line="240" w:lineRule="auto"/>
              <w:jc w:val="center"/>
              <w:rPr>
                <w:sz w:val="24"/>
                <w:szCs w:val="24"/>
              </w:rPr>
            </w:pPr>
            <w:r w:rsidRPr="006A3509">
              <w:rPr>
                <w:sz w:val="24"/>
                <w:szCs w:val="24"/>
              </w:rPr>
              <w:t>«____» _________________ 20___ г.</w:t>
            </w:r>
          </w:p>
        </w:tc>
      </w:tr>
    </w:tbl>
    <w:p w14:paraId="535D7EA0" w14:textId="77777777" w:rsidR="00C110A5" w:rsidRPr="006A3509" w:rsidRDefault="00C110A5" w:rsidP="00C110A5">
      <w:pPr>
        <w:spacing w:after="0" w:line="240" w:lineRule="auto"/>
        <w:jc w:val="both"/>
        <w:rPr>
          <w:sz w:val="24"/>
          <w:szCs w:val="24"/>
        </w:rPr>
      </w:pPr>
    </w:p>
    <w:tbl>
      <w:tblPr>
        <w:tblW w:w="9344" w:type="dxa"/>
        <w:tblCellMar>
          <w:left w:w="113" w:type="dxa"/>
        </w:tblCellMar>
        <w:tblLook w:val="04A0" w:firstRow="1" w:lastRow="0" w:firstColumn="1" w:lastColumn="0" w:noHBand="0" w:noVBand="1"/>
      </w:tblPr>
      <w:tblGrid>
        <w:gridCol w:w="3397"/>
        <w:gridCol w:w="2552"/>
        <w:gridCol w:w="3395"/>
      </w:tblGrid>
      <w:tr w:rsidR="006A3509" w:rsidRPr="006A3509" w14:paraId="6CDC38AF" w14:textId="77777777" w:rsidTr="00AE2C9E">
        <w:tc>
          <w:tcPr>
            <w:tcW w:w="9344" w:type="dxa"/>
            <w:gridSpan w:val="3"/>
            <w:shd w:val="clear" w:color="auto" w:fill="auto"/>
          </w:tcPr>
          <w:p w14:paraId="44CFA43B" w14:textId="77777777" w:rsidR="00C110A5" w:rsidRPr="006A3509" w:rsidRDefault="00C110A5" w:rsidP="00F92822">
            <w:pPr>
              <w:spacing w:after="0" w:line="240" w:lineRule="auto"/>
              <w:jc w:val="center"/>
              <w:rPr>
                <w:b/>
                <w:sz w:val="24"/>
                <w:szCs w:val="24"/>
              </w:rPr>
            </w:pPr>
            <w:r w:rsidRPr="006A3509">
              <w:rPr>
                <w:b/>
                <w:sz w:val="24"/>
                <w:szCs w:val="24"/>
              </w:rPr>
              <w:t>АКТ</w:t>
            </w:r>
          </w:p>
        </w:tc>
      </w:tr>
      <w:tr w:rsidR="006A3509" w:rsidRPr="006A3509" w14:paraId="1CF0215B" w14:textId="77777777" w:rsidTr="00AE2C9E">
        <w:tc>
          <w:tcPr>
            <w:tcW w:w="9344" w:type="dxa"/>
            <w:gridSpan w:val="3"/>
            <w:shd w:val="clear" w:color="auto" w:fill="auto"/>
          </w:tcPr>
          <w:p w14:paraId="577775D4" w14:textId="77777777" w:rsidR="00C110A5" w:rsidRPr="006A3509" w:rsidRDefault="00C110A5" w:rsidP="00F92822">
            <w:pPr>
              <w:spacing w:after="0" w:line="240" w:lineRule="auto"/>
              <w:jc w:val="center"/>
              <w:rPr>
                <w:b/>
                <w:sz w:val="24"/>
                <w:szCs w:val="24"/>
              </w:rPr>
            </w:pPr>
            <w:r w:rsidRPr="006A3509">
              <w:rPr>
                <w:b/>
                <w:sz w:val="24"/>
                <w:szCs w:val="24"/>
              </w:rPr>
              <w:t>приема-передачи кассы</w:t>
            </w:r>
          </w:p>
        </w:tc>
      </w:tr>
      <w:tr w:rsidR="006A3509" w:rsidRPr="006A3509" w14:paraId="7EC784A2" w14:textId="77777777" w:rsidTr="00AE2C9E">
        <w:tc>
          <w:tcPr>
            <w:tcW w:w="9344" w:type="dxa"/>
            <w:gridSpan w:val="3"/>
            <w:shd w:val="clear" w:color="auto" w:fill="auto"/>
          </w:tcPr>
          <w:p w14:paraId="433C63A5" w14:textId="77777777" w:rsidR="00C110A5" w:rsidRPr="006A3509" w:rsidRDefault="00C110A5" w:rsidP="00F92822">
            <w:pPr>
              <w:spacing w:after="0" w:line="240" w:lineRule="auto"/>
              <w:jc w:val="center"/>
              <w:rPr>
                <w:b/>
                <w:sz w:val="24"/>
                <w:szCs w:val="24"/>
              </w:rPr>
            </w:pPr>
          </w:p>
        </w:tc>
      </w:tr>
      <w:tr w:rsidR="006A3509" w:rsidRPr="006A3509" w14:paraId="478E17B9" w14:textId="77777777" w:rsidTr="00AE2C9E">
        <w:tc>
          <w:tcPr>
            <w:tcW w:w="3397" w:type="dxa"/>
            <w:shd w:val="clear" w:color="auto" w:fill="auto"/>
          </w:tcPr>
          <w:p w14:paraId="473836EF" w14:textId="77777777" w:rsidR="00C110A5" w:rsidRPr="006A3509" w:rsidRDefault="00C110A5" w:rsidP="00F92822">
            <w:pPr>
              <w:spacing w:after="0" w:line="240" w:lineRule="auto"/>
              <w:rPr>
                <w:sz w:val="24"/>
                <w:szCs w:val="24"/>
              </w:rPr>
            </w:pPr>
            <w:r w:rsidRPr="006A3509">
              <w:rPr>
                <w:sz w:val="24"/>
                <w:szCs w:val="24"/>
              </w:rPr>
              <w:t>«____» ___________ 20___ г.</w:t>
            </w:r>
          </w:p>
        </w:tc>
        <w:tc>
          <w:tcPr>
            <w:tcW w:w="2552" w:type="dxa"/>
            <w:shd w:val="clear" w:color="auto" w:fill="auto"/>
          </w:tcPr>
          <w:p w14:paraId="52A040DF" w14:textId="77777777" w:rsidR="00C110A5" w:rsidRPr="006A3509" w:rsidRDefault="00C110A5" w:rsidP="00F92822">
            <w:pPr>
              <w:spacing w:after="0" w:line="240" w:lineRule="auto"/>
              <w:jc w:val="both"/>
              <w:rPr>
                <w:sz w:val="24"/>
                <w:szCs w:val="24"/>
              </w:rPr>
            </w:pPr>
          </w:p>
        </w:tc>
        <w:tc>
          <w:tcPr>
            <w:tcW w:w="3395" w:type="dxa"/>
            <w:shd w:val="clear" w:color="auto" w:fill="auto"/>
          </w:tcPr>
          <w:p w14:paraId="68E580E1" w14:textId="77777777" w:rsidR="00C110A5" w:rsidRPr="006A3509" w:rsidRDefault="00C110A5" w:rsidP="00F92822">
            <w:pPr>
              <w:spacing w:after="0" w:line="240" w:lineRule="auto"/>
              <w:jc w:val="right"/>
              <w:rPr>
                <w:sz w:val="24"/>
                <w:szCs w:val="24"/>
              </w:rPr>
            </w:pPr>
            <w:r w:rsidRPr="006A3509">
              <w:rPr>
                <w:sz w:val="24"/>
                <w:szCs w:val="24"/>
              </w:rPr>
              <w:t>№ _________</w:t>
            </w:r>
          </w:p>
        </w:tc>
      </w:tr>
      <w:tr w:rsidR="006A3509" w:rsidRPr="006A3509" w14:paraId="3B54891D" w14:textId="77777777" w:rsidTr="00AE2C9E">
        <w:tc>
          <w:tcPr>
            <w:tcW w:w="9344" w:type="dxa"/>
            <w:gridSpan w:val="3"/>
            <w:shd w:val="clear" w:color="auto" w:fill="auto"/>
          </w:tcPr>
          <w:p w14:paraId="3130E1D5" w14:textId="77777777" w:rsidR="00C110A5" w:rsidRPr="006A3509" w:rsidRDefault="00C110A5" w:rsidP="00F92822">
            <w:pPr>
              <w:spacing w:after="0" w:line="240" w:lineRule="auto"/>
              <w:jc w:val="center"/>
              <w:rPr>
                <w:sz w:val="24"/>
                <w:szCs w:val="24"/>
              </w:rPr>
            </w:pPr>
          </w:p>
        </w:tc>
      </w:tr>
      <w:tr w:rsidR="006A3509" w:rsidRPr="006A3509" w14:paraId="306830C9" w14:textId="77777777" w:rsidTr="00AE2C9E">
        <w:tc>
          <w:tcPr>
            <w:tcW w:w="9344" w:type="dxa"/>
            <w:gridSpan w:val="3"/>
            <w:tcBorders>
              <w:bottom w:val="single" w:sz="4" w:space="0" w:color="00000A"/>
            </w:tcBorders>
            <w:shd w:val="clear" w:color="auto" w:fill="auto"/>
          </w:tcPr>
          <w:p w14:paraId="351CE41E" w14:textId="77777777" w:rsidR="00C110A5" w:rsidRPr="006A3509" w:rsidRDefault="00C110A5" w:rsidP="00F92822">
            <w:pPr>
              <w:spacing w:after="0" w:line="240" w:lineRule="auto"/>
              <w:jc w:val="center"/>
              <w:rPr>
                <w:sz w:val="24"/>
                <w:szCs w:val="24"/>
              </w:rPr>
            </w:pPr>
          </w:p>
        </w:tc>
      </w:tr>
      <w:tr w:rsidR="00C110A5" w:rsidRPr="006A3509" w14:paraId="15848C5E" w14:textId="77777777" w:rsidTr="00AE2C9E">
        <w:tc>
          <w:tcPr>
            <w:tcW w:w="9344" w:type="dxa"/>
            <w:gridSpan w:val="3"/>
            <w:tcBorders>
              <w:top w:val="single" w:sz="4" w:space="0" w:color="00000A"/>
            </w:tcBorders>
            <w:shd w:val="clear" w:color="auto" w:fill="auto"/>
          </w:tcPr>
          <w:p w14:paraId="2824595A" w14:textId="77777777" w:rsidR="00C110A5" w:rsidRPr="006A3509" w:rsidRDefault="00C110A5" w:rsidP="00F92822">
            <w:pPr>
              <w:spacing w:after="0" w:line="240" w:lineRule="auto"/>
              <w:jc w:val="center"/>
              <w:rPr>
                <w:i/>
                <w:sz w:val="24"/>
                <w:szCs w:val="24"/>
              </w:rPr>
            </w:pPr>
            <w:r w:rsidRPr="006A3509">
              <w:rPr>
                <w:i/>
                <w:sz w:val="24"/>
                <w:szCs w:val="24"/>
              </w:rPr>
              <w:t>(наименование учреждения)</w:t>
            </w:r>
          </w:p>
        </w:tc>
      </w:tr>
    </w:tbl>
    <w:p w14:paraId="1909AE3E" w14:textId="77777777" w:rsidR="00C110A5" w:rsidRPr="006A3509" w:rsidRDefault="00C110A5" w:rsidP="00C110A5">
      <w:pPr>
        <w:spacing w:after="0" w:line="240" w:lineRule="auto"/>
        <w:jc w:val="both"/>
        <w:rPr>
          <w:sz w:val="24"/>
          <w:szCs w:val="24"/>
        </w:rPr>
      </w:pPr>
    </w:p>
    <w:p w14:paraId="236E4DED" w14:textId="77777777" w:rsidR="00C110A5" w:rsidRPr="006A3509" w:rsidRDefault="00C110A5" w:rsidP="00C110A5">
      <w:pPr>
        <w:spacing w:after="0" w:line="240" w:lineRule="auto"/>
        <w:jc w:val="both"/>
        <w:rPr>
          <w:sz w:val="24"/>
          <w:szCs w:val="24"/>
        </w:rPr>
      </w:pPr>
    </w:p>
    <w:p w14:paraId="59B048ED" w14:textId="77777777" w:rsidR="00C110A5" w:rsidRPr="006A3509" w:rsidRDefault="00C110A5" w:rsidP="00C110A5">
      <w:pPr>
        <w:spacing w:after="0" w:line="240" w:lineRule="auto"/>
        <w:jc w:val="both"/>
        <w:rPr>
          <w:sz w:val="24"/>
          <w:szCs w:val="24"/>
        </w:rPr>
      </w:pPr>
      <w:r w:rsidRPr="006A3509">
        <w:rPr>
          <w:sz w:val="24"/>
          <w:szCs w:val="24"/>
        </w:rPr>
        <w:t>Основание для проведения приема-передачи кассы: приказ от «__» _______ 20__г. № _____</w:t>
      </w:r>
    </w:p>
    <w:p w14:paraId="5AEA7F0B" w14:textId="77777777" w:rsidR="00C110A5" w:rsidRPr="006A3509" w:rsidRDefault="00C110A5" w:rsidP="00C110A5">
      <w:pPr>
        <w:spacing w:after="0" w:line="240" w:lineRule="auto"/>
        <w:jc w:val="both"/>
        <w:rPr>
          <w:sz w:val="24"/>
          <w:szCs w:val="24"/>
        </w:rPr>
      </w:pPr>
    </w:p>
    <w:p w14:paraId="7118A5C1" w14:textId="77777777" w:rsidR="00C110A5" w:rsidRPr="006A3509" w:rsidRDefault="00C110A5" w:rsidP="00C110A5">
      <w:pPr>
        <w:spacing w:after="0" w:line="240" w:lineRule="auto"/>
        <w:jc w:val="center"/>
        <w:rPr>
          <w:sz w:val="24"/>
          <w:szCs w:val="24"/>
        </w:rPr>
      </w:pPr>
      <w:r w:rsidRPr="006A3509">
        <w:rPr>
          <w:sz w:val="24"/>
          <w:szCs w:val="24"/>
        </w:rPr>
        <w:t>РАСПИСКА</w:t>
      </w:r>
    </w:p>
    <w:p w14:paraId="599BD85E" w14:textId="77777777" w:rsidR="00C110A5" w:rsidRPr="006A3509" w:rsidRDefault="00C110A5" w:rsidP="00C110A5">
      <w:pPr>
        <w:spacing w:after="0" w:line="240" w:lineRule="auto"/>
        <w:jc w:val="center"/>
        <w:rPr>
          <w:sz w:val="24"/>
          <w:szCs w:val="24"/>
        </w:rPr>
      </w:pPr>
    </w:p>
    <w:p w14:paraId="4AC886B5" w14:textId="6DD8312E" w:rsidR="00C110A5" w:rsidRPr="006A3509" w:rsidRDefault="00C110A5" w:rsidP="00C110A5">
      <w:pPr>
        <w:spacing w:after="0" w:line="240" w:lineRule="auto"/>
        <w:jc w:val="both"/>
        <w:rPr>
          <w:sz w:val="24"/>
          <w:szCs w:val="24"/>
        </w:rPr>
      </w:pPr>
      <w:r w:rsidRPr="006A3509">
        <w:rPr>
          <w:sz w:val="24"/>
          <w:szCs w:val="24"/>
        </w:rPr>
        <w:t>К началу проведения приемки-передачи все расходные и приходные документы на денежные средства сданы и все денежные средства, денежные документы, поступившие на мою ответственность, оприходованы, а выбывшие списаны в расход.</w:t>
      </w:r>
    </w:p>
    <w:p w14:paraId="09E4B190" w14:textId="77777777" w:rsidR="00C110A5" w:rsidRPr="006A3509" w:rsidRDefault="00C110A5" w:rsidP="00C110A5">
      <w:pPr>
        <w:spacing w:after="0" w:line="240" w:lineRule="auto"/>
        <w:jc w:val="both"/>
        <w:rPr>
          <w:sz w:val="24"/>
          <w:szCs w:val="24"/>
        </w:rPr>
      </w:pPr>
    </w:p>
    <w:tbl>
      <w:tblPr>
        <w:tblW w:w="9344" w:type="dxa"/>
        <w:tblLook w:val="04A0" w:firstRow="1" w:lastRow="0" w:firstColumn="1" w:lastColumn="0" w:noHBand="0" w:noVBand="1"/>
      </w:tblPr>
      <w:tblGrid>
        <w:gridCol w:w="3343"/>
        <w:gridCol w:w="239"/>
        <w:gridCol w:w="2083"/>
        <w:gridCol w:w="235"/>
        <w:gridCol w:w="3444"/>
      </w:tblGrid>
      <w:tr w:rsidR="006A3509" w:rsidRPr="006A3509" w14:paraId="0F12BAA3" w14:textId="77777777" w:rsidTr="00AE2C9E">
        <w:tc>
          <w:tcPr>
            <w:tcW w:w="3343" w:type="dxa"/>
            <w:shd w:val="clear" w:color="auto" w:fill="auto"/>
          </w:tcPr>
          <w:p w14:paraId="257C92B1" w14:textId="77777777" w:rsidR="00C110A5" w:rsidRPr="006A3509" w:rsidRDefault="00C110A5" w:rsidP="00F92822">
            <w:pPr>
              <w:spacing w:after="0" w:line="240" w:lineRule="auto"/>
              <w:jc w:val="both"/>
              <w:rPr>
                <w:sz w:val="24"/>
                <w:szCs w:val="24"/>
              </w:rPr>
            </w:pPr>
            <w:r w:rsidRPr="006A3509">
              <w:rPr>
                <w:sz w:val="24"/>
                <w:szCs w:val="24"/>
              </w:rPr>
              <w:t>Ответственное лицо:</w:t>
            </w:r>
          </w:p>
        </w:tc>
        <w:tc>
          <w:tcPr>
            <w:tcW w:w="239" w:type="dxa"/>
            <w:shd w:val="clear" w:color="auto" w:fill="auto"/>
          </w:tcPr>
          <w:p w14:paraId="37145EAD" w14:textId="77777777" w:rsidR="00C110A5" w:rsidRPr="006A3509" w:rsidRDefault="00C110A5" w:rsidP="00F92822">
            <w:pPr>
              <w:spacing w:after="0" w:line="240" w:lineRule="auto"/>
              <w:jc w:val="both"/>
              <w:rPr>
                <w:sz w:val="24"/>
                <w:szCs w:val="24"/>
              </w:rPr>
            </w:pPr>
          </w:p>
        </w:tc>
        <w:tc>
          <w:tcPr>
            <w:tcW w:w="2083" w:type="dxa"/>
            <w:shd w:val="clear" w:color="auto" w:fill="auto"/>
          </w:tcPr>
          <w:p w14:paraId="2380EC8A" w14:textId="77777777" w:rsidR="00C110A5" w:rsidRPr="006A3509" w:rsidRDefault="00C110A5" w:rsidP="00F92822">
            <w:pPr>
              <w:spacing w:after="0" w:line="240" w:lineRule="auto"/>
              <w:jc w:val="both"/>
              <w:rPr>
                <w:sz w:val="24"/>
                <w:szCs w:val="24"/>
              </w:rPr>
            </w:pPr>
          </w:p>
        </w:tc>
        <w:tc>
          <w:tcPr>
            <w:tcW w:w="235" w:type="dxa"/>
            <w:shd w:val="clear" w:color="auto" w:fill="auto"/>
          </w:tcPr>
          <w:p w14:paraId="23FF2DDF" w14:textId="77777777" w:rsidR="00C110A5" w:rsidRPr="006A3509" w:rsidRDefault="00C110A5" w:rsidP="00F92822">
            <w:pPr>
              <w:spacing w:after="0" w:line="240" w:lineRule="auto"/>
              <w:jc w:val="both"/>
              <w:rPr>
                <w:sz w:val="24"/>
                <w:szCs w:val="24"/>
              </w:rPr>
            </w:pPr>
          </w:p>
        </w:tc>
        <w:tc>
          <w:tcPr>
            <w:tcW w:w="3444" w:type="dxa"/>
            <w:shd w:val="clear" w:color="auto" w:fill="auto"/>
          </w:tcPr>
          <w:p w14:paraId="0F8F7F49" w14:textId="77777777" w:rsidR="00C110A5" w:rsidRPr="006A3509" w:rsidRDefault="00C110A5" w:rsidP="00F92822">
            <w:pPr>
              <w:spacing w:after="0" w:line="240" w:lineRule="auto"/>
              <w:jc w:val="both"/>
              <w:rPr>
                <w:sz w:val="24"/>
                <w:szCs w:val="24"/>
              </w:rPr>
            </w:pPr>
          </w:p>
        </w:tc>
      </w:tr>
      <w:tr w:rsidR="006A3509" w:rsidRPr="006A3509" w14:paraId="2872CDBD" w14:textId="77777777" w:rsidTr="00AE2C9E">
        <w:tc>
          <w:tcPr>
            <w:tcW w:w="3343" w:type="dxa"/>
            <w:tcBorders>
              <w:bottom w:val="single" w:sz="4" w:space="0" w:color="00000A"/>
            </w:tcBorders>
            <w:shd w:val="clear" w:color="auto" w:fill="auto"/>
          </w:tcPr>
          <w:p w14:paraId="5C8EABA5" w14:textId="77777777" w:rsidR="00C110A5" w:rsidRPr="006A3509" w:rsidRDefault="00C110A5" w:rsidP="00F92822">
            <w:pPr>
              <w:spacing w:after="0" w:line="240" w:lineRule="auto"/>
              <w:jc w:val="both"/>
              <w:rPr>
                <w:sz w:val="24"/>
                <w:szCs w:val="24"/>
              </w:rPr>
            </w:pPr>
          </w:p>
        </w:tc>
        <w:tc>
          <w:tcPr>
            <w:tcW w:w="239" w:type="dxa"/>
            <w:shd w:val="clear" w:color="auto" w:fill="auto"/>
          </w:tcPr>
          <w:p w14:paraId="685BCE21" w14:textId="77777777" w:rsidR="00C110A5" w:rsidRPr="006A3509" w:rsidRDefault="00C110A5" w:rsidP="00F92822">
            <w:pPr>
              <w:spacing w:after="0" w:line="240" w:lineRule="auto"/>
              <w:jc w:val="both"/>
              <w:rPr>
                <w:sz w:val="24"/>
                <w:szCs w:val="24"/>
              </w:rPr>
            </w:pPr>
          </w:p>
        </w:tc>
        <w:tc>
          <w:tcPr>
            <w:tcW w:w="2083" w:type="dxa"/>
            <w:tcBorders>
              <w:bottom w:val="single" w:sz="4" w:space="0" w:color="00000A"/>
            </w:tcBorders>
            <w:shd w:val="clear" w:color="auto" w:fill="auto"/>
          </w:tcPr>
          <w:p w14:paraId="24FFA520" w14:textId="77777777" w:rsidR="00C110A5" w:rsidRPr="006A3509" w:rsidRDefault="00C110A5" w:rsidP="00F92822">
            <w:pPr>
              <w:spacing w:after="0" w:line="240" w:lineRule="auto"/>
              <w:jc w:val="both"/>
              <w:rPr>
                <w:sz w:val="24"/>
                <w:szCs w:val="24"/>
              </w:rPr>
            </w:pPr>
          </w:p>
        </w:tc>
        <w:tc>
          <w:tcPr>
            <w:tcW w:w="235" w:type="dxa"/>
            <w:shd w:val="clear" w:color="auto" w:fill="auto"/>
          </w:tcPr>
          <w:p w14:paraId="7E6E8DFE" w14:textId="77777777" w:rsidR="00C110A5" w:rsidRPr="006A3509" w:rsidRDefault="00C110A5" w:rsidP="00F92822">
            <w:pPr>
              <w:spacing w:after="0" w:line="240" w:lineRule="auto"/>
              <w:jc w:val="both"/>
              <w:rPr>
                <w:sz w:val="24"/>
                <w:szCs w:val="24"/>
              </w:rPr>
            </w:pPr>
          </w:p>
        </w:tc>
        <w:tc>
          <w:tcPr>
            <w:tcW w:w="3444" w:type="dxa"/>
            <w:tcBorders>
              <w:bottom w:val="single" w:sz="4" w:space="0" w:color="00000A"/>
            </w:tcBorders>
            <w:shd w:val="clear" w:color="auto" w:fill="auto"/>
          </w:tcPr>
          <w:p w14:paraId="724A5383" w14:textId="77777777" w:rsidR="00C110A5" w:rsidRPr="006A3509" w:rsidRDefault="00C110A5" w:rsidP="00F92822">
            <w:pPr>
              <w:spacing w:after="0" w:line="240" w:lineRule="auto"/>
              <w:jc w:val="both"/>
              <w:rPr>
                <w:sz w:val="24"/>
                <w:szCs w:val="24"/>
              </w:rPr>
            </w:pPr>
          </w:p>
        </w:tc>
      </w:tr>
      <w:tr w:rsidR="006A3509" w:rsidRPr="006A3509" w14:paraId="7B64612B" w14:textId="77777777" w:rsidTr="00AE2C9E">
        <w:tc>
          <w:tcPr>
            <w:tcW w:w="3343" w:type="dxa"/>
            <w:tcBorders>
              <w:top w:val="single" w:sz="4" w:space="0" w:color="00000A"/>
            </w:tcBorders>
            <w:shd w:val="clear" w:color="auto" w:fill="auto"/>
          </w:tcPr>
          <w:p w14:paraId="574B9CF5"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39" w:type="dxa"/>
            <w:shd w:val="clear" w:color="auto" w:fill="auto"/>
          </w:tcPr>
          <w:p w14:paraId="0AD13FEB" w14:textId="77777777" w:rsidR="00C110A5" w:rsidRPr="006A3509" w:rsidRDefault="00C110A5" w:rsidP="00F92822">
            <w:pPr>
              <w:spacing w:after="0" w:line="240" w:lineRule="auto"/>
              <w:jc w:val="center"/>
              <w:rPr>
                <w:i/>
                <w:sz w:val="24"/>
                <w:szCs w:val="24"/>
              </w:rPr>
            </w:pPr>
          </w:p>
        </w:tc>
        <w:tc>
          <w:tcPr>
            <w:tcW w:w="2083" w:type="dxa"/>
            <w:tcBorders>
              <w:top w:val="single" w:sz="4" w:space="0" w:color="00000A"/>
            </w:tcBorders>
            <w:shd w:val="clear" w:color="auto" w:fill="auto"/>
          </w:tcPr>
          <w:p w14:paraId="188DD6D7"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35" w:type="dxa"/>
            <w:shd w:val="clear" w:color="auto" w:fill="auto"/>
          </w:tcPr>
          <w:p w14:paraId="1477BFFD" w14:textId="77777777" w:rsidR="00C110A5" w:rsidRPr="006A3509" w:rsidRDefault="00C110A5" w:rsidP="00F92822">
            <w:pPr>
              <w:spacing w:after="0" w:line="240" w:lineRule="auto"/>
              <w:jc w:val="center"/>
              <w:rPr>
                <w:i/>
                <w:sz w:val="24"/>
                <w:szCs w:val="24"/>
              </w:rPr>
            </w:pPr>
          </w:p>
        </w:tc>
        <w:tc>
          <w:tcPr>
            <w:tcW w:w="3444" w:type="dxa"/>
            <w:tcBorders>
              <w:top w:val="single" w:sz="4" w:space="0" w:color="00000A"/>
            </w:tcBorders>
            <w:shd w:val="clear" w:color="auto" w:fill="auto"/>
          </w:tcPr>
          <w:p w14:paraId="510D0422" w14:textId="77777777" w:rsidR="00C110A5" w:rsidRPr="006A3509" w:rsidRDefault="00C110A5" w:rsidP="00F92822">
            <w:pPr>
              <w:spacing w:after="0" w:line="240" w:lineRule="auto"/>
              <w:jc w:val="center"/>
              <w:rPr>
                <w:i/>
                <w:sz w:val="24"/>
                <w:szCs w:val="24"/>
              </w:rPr>
            </w:pPr>
            <w:r w:rsidRPr="006A3509">
              <w:rPr>
                <w:i/>
                <w:sz w:val="24"/>
                <w:szCs w:val="24"/>
              </w:rPr>
              <w:t>(расшифровка)</w:t>
            </w:r>
          </w:p>
        </w:tc>
      </w:tr>
    </w:tbl>
    <w:p w14:paraId="54F0A023" w14:textId="77777777" w:rsidR="00C110A5" w:rsidRPr="006A3509" w:rsidRDefault="00C110A5" w:rsidP="00C110A5">
      <w:pPr>
        <w:spacing w:after="0" w:line="240" w:lineRule="auto"/>
        <w:jc w:val="both"/>
        <w:rPr>
          <w:sz w:val="24"/>
          <w:szCs w:val="24"/>
        </w:rPr>
      </w:pPr>
      <w:r w:rsidRPr="006A3509">
        <w:rPr>
          <w:sz w:val="24"/>
          <w:szCs w:val="24"/>
        </w:rPr>
        <w:t>Акт составлен комиссией, которая установила следующее:</w:t>
      </w:r>
    </w:p>
    <w:tbl>
      <w:tblPr>
        <w:tblW w:w="9354" w:type="dxa"/>
        <w:tblLook w:val="04A0" w:firstRow="1" w:lastRow="0" w:firstColumn="1" w:lastColumn="0" w:noHBand="0" w:noVBand="1"/>
      </w:tblPr>
      <w:tblGrid>
        <w:gridCol w:w="4112"/>
        <w:gridCol w:w="284"/>
        <w:gridCol w:w="2325"/>
        <w:gridCol w:w="639"/>
        <w:gridCol w:w="1307"/>
        <w:gridCol w:w="687"/>
      </w:tblGrid>
      <w:tr w:rsidR="006A3509" w:rsidRPr="006A3509" w14:paraId="4F35FCF1" w14:textId="77777777" w:rsidTr="00AE2C9E">
        <w:tc>
          <w:tcPr>
            <w:tcW w:w="4111" w:type="dxa"/>
            <w:shd w:val="clear" w:color="auto" w:fill="auto"/>
          </w:tcPr>
          <w:p w14:paraId="2E3C3FC0" w14:textId="77777777" w:rsidR="00C110A5" w:rsidRPr="006A3509" w:rsidRDefault="00C110A5" w:rsidP="001A00E8">
            <w:pPr>
              <w:pStyle w:val="a8"/>
              <w:numPr>
                <w:ilvl w:val="0"/>
                <w:numId w:val="16"/>
              </w:numPr>
              <w:spacing w:after="0" w:line="240" w:lineRule="auto"/>
              <w:jc w:val="both"/>
              <w:rPr>
                <w:rFonts w:ascii="Times New Roman" w:eastAsia="Calibri" w:hAnsi="Times New Roman"/>
                <w:sz w:val="24"/>
                <w:szCs w:val="24"/>
              </w:rPr>
            </w:pPr>
            <w:r w:rsidRPr="006A3509">
              <w:rPr>
                <w:rFonts w:ascii="Times New Roman" w:eastAsia="Calibri" w:hAnsi="Times New Roman"/>
                <w:sz w:val="24"/>
                <w:szCs w:val="24"/>
              </w:rPr>
              <w:t>Денежные средства</w:t>
            </w:r>
          </w:p>
        </w:tc>
        <w:tc>
          <w:tcPr>
            <w:tcW w:w="284" w:type="dxa"/>
            <w:shd w:val="clear" w:color="auto" w:fill="auto"/>
          </w:tcPr>
          <w:p w14:paraId="586664D7"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6B377FDE" w14:textId="77777777" w:rsidR="00C110A5" w:rsidRPr="006A3509" w:rsidRDefault="00C110A5" w:rsidP="00F92822">
            <w:pPr>
              <w:spacing w:after="0" w:line="240" w:lineRule="auto"/>
              <w:jc w:val="both"/>
              <w:rPr>
                <w:sz w:val="24"/>
                <w:szCs w:val="24"/>
              </w:rPr>
            </w:pPr>
          </w:p>
        </w:tc>
        <w:tc>
          <w:tcPr>
            <w:tcW w:w="639" w:type="dxa"/>
            <w:shd w:val="clear" w:color="auto" w:fill="auto"/>
          </w:tcPr>
          <w:p w14:paraId="4B3159D7"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3F50600D" w14:textId="77777777" w:rsidR="00C110A5" w:rsidRPr="006A3509" w:rsidRDefault="00C110A5" w:rsidP="00F92822">
            <w:pPr>
              <w:spacing w:after="0" w:line="240" w:lineRule="auto"/>
              <w:jc w:val="both"/>
              <w:rPr>
                <w:sz w:val="24"/>
                <w:szCs w:val="24"/>
              </w:rPr>
            </w:pPr>
          </w:p>
        </w:tc>
        <w:tc>
          <w:tcPr>
            <w:tcW w:w="687" w:type="dxa"/>
            <w:shd w:val="clear" w:color="auto" w:fill="auto"/>
          </w:tcPr>
          <w:p w14:paraId="0981AF7D"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64AF36FE" w14:textId="77777777" w:rsidTr="00AE2C9E">
        <w:tc>
          <w:tcPr>
            <w:tcW w:w="4111" w:type="dxa"/>
            <w:shd w:val="clear" w:color="auto" w:fill="auto"/>
          </w:tcPr>
          <w:p w14:paraId="65357BAC" w14:textId="77777777" w:rsidR="00C110A5" w:rsidRPr="006A3509" w:rsidRDefault="00C110A5" w:rsidP="001A00E8">
            <w:pPr>
              <w:pStyle w:val="a8"/>
              <w:numPr>
                <w:ilvl w:val="0"/>
                <w:numId w:val="16"/>
              </w:numPr>
              <w:spacing w:after="0" w:line="240" w:lineRule="auto"/>
              <w:jc w:val="both"/>
              <w:rPr>
                <w:rFonts w:ascii="Times New Roman" w:eastAsia="Calibri" w:hAnsi="Times New Roman"/>
                <w:sz w:val="24"/>
                <w:szCs w:val="24"/>
              </w:rPr>
            </w:pPr>
            <w:r w:rsidRPr="006A3509">
              <w:rPr>
                <w:rFonts w:ascii="Times New Roman" w:eastAsia="Calibri" w:hAnsi="Times New Roman"/>
                <w:sz w:val="24"/>
                <w:szCs w:val="24"/>
              </w:rPr>
              <w:t>Денежные документы, из них</w:t>
            </w:r>
          </w:p>
        </w:tc>
        <w:tc>
          <w:tcPr>
            <w:tcW w:w="284" w:type="dxa"/>
            <w:shd w:val="clear" w:color="auto" w:fill="auto"/>
          </w:tcPr>
          <w:p w14:paraId="4FD65252"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6C20EFA6" w14:textId="77777777" w:rsidR="00C110A5" w:rsidRPr="006A3509" w:rsidRDefault="00C110A5" w:rsidP="00F92822">
            <w:pPr>
              <w:spacing w:after="0" w:line="240" w:lineRule="auto"/>
              <w:jc w:val="both"/>
              <w:rPr>
                <w:sz w:val="24"/>
                <w:szCs w:val="24"/>
              </w:rPr>
            </w:pPr>
          </w:p>
        </w:tc>
        <w:tc>
          <w:tcPr>
            <w:tcW w:w="639" w:type="dxa"/>
            <w:shd w:val="clear" w:color="auto" w:fill="auto"/>
          </w:tcPr>
          <w:p w14:paraId="4696A7AB" w14:textId="77777777" w:rsidR="00C110A5" w:rsidRPr="006A3509" w:rsidRDefault="00C110A5" w:rsidP="00F92822">
            <w:pPr>
              <w:spacing w:after="0" w:line="240" w:lineRule="auto"/>
              <w:jc w:val="both"/>
              <w:rPr>
                <w:sz w:val="24"/>
                <w:szCs w:val="24"/>
              </w:rPr>
            </w:pPr>
          </w:p>
        </w:tc>
        <w:tc>
          <w:tcPr>
            <w:tcW w:w="1307" w:type="dxa"/>
            <w:tcBorders>
              <w:top w:val="single" w:sz="4" w:space="0" w:color="00000A"/>
            </w:tcBorders>
            <w:shd w:val="clear" w:color="auto" w:fill="auto"/>
          </w:tcPr>
          <w:p w14:paraId="1CAB2869" w14:textId="77777777" w:rsidR="00C110A5" w:rsidRPr="006A3509" w:rsidRDefault="00C110A5" w:rsidP="00F92822">
            <w:pPr>
              <w:spacing w:after="0" w:line="240" w:lineRule="auto"/>
              <w:jc w:val="both"/>
              <w:rPr>
                <w:sz w:val="24"/>
                <w:szCs w:val="24"/>
              </w:rPr>
            </w:pPr>
          </w:p>
        </w:tc>
        <w:tc>
          <w:tcPr>
            <w:tcW w:w="687" w:type="dxa"/>
            <w:shd w:val="clear" w:color="auto" w:fill="auto"/>
          </w:tcPr>
          <w:p w14:paraId="6D39FD16" w14:textId="77777777" w:rsidR="00C110A5" w:rsidRPr="006A3509" w:rsidRDefault="00C110A5" w:rsidP="00F92822">
            <w:pPr>
              <w:spacing w:after="0" w:line="240" w:lineRule="auto"/>
              <w:jc w:val="both"/>
              <w:rPr>
                <w:sz w:val="24"/>
                <w:szCs w:val="24"/>
              </w:rPr>
            </w:pPr>
          </w:p>
        </w:tc>
      </w:tr>
      <w:tr w:rsidR="006A3509" w:rsidRPr="006A3509" w14:paraId="4D46EED1" w14:textId="77777777" w:rsidTr="00AE2C9E">
        <w:tc>
          <w:tcPr>
            <w:tcW w:w="4111" w:type="dxa"/>
            <w:tcBorders>
              <w:bottom w:val="single" w:sz="4" w:space="0" w:color="00000A"/>
            </w:tcBorders>
            <w:shd w:val="clear" w:color="auto" w:fill="auto"/>
          </w:tcPr>
          <w:p w14:paraId="30DD8DCF" w14:textId="77777777" w:rsidR="00C110A5" w:rsidRPr="006A3509" w:rsidRDefault="00C110A5" w:rsidP="00F92822">
            <w:pPr>
              <w:spacing w:after="0" w:line="240" w:lineRule="auto"/>
              <w:jc w:val="both"/>
              <w:rPr>
                <w:sz w:val="24"/>
                <w:szCs w:val="24"/>
              </w:rPr>
            </w:pPr>
          </w:p>
        </w:tc>
        <w:tc>
          <w:tcPr>
            <w:tcW w:w="284" w:type="dxa"/>
            <w:shd w:val="clear" w:color="auto" w:fill="auto"/>
          </w:tcPr>
          <w:p w14:paraId="3E960861"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1CCC4456" w14:textId="77777777" w:rsidR="00C110A5" w:rsidRPr="006A3509" w:rsidRDefault="00C110A5" w:rsidP="00F92822">
            <w:pPr>
              <w:spacing w:after="0" w:line="240" w:lineRule="auto"/>
              <w:jc w:val="both"/>
              <w:rPr>
                <w:sz w:val="24"/>
                <w:szCs w:val="24"/>
              </w:rPr>
            </w:pPr>
          </w:p>
        </w:tc>
        <w:tc>
          <w:tcPr>
            <w:tcW w:w="639" w:type="dxa"/>
            <w:shd w:val="clear" w:color="auto" w:fill="auto"/>
            <w:vAlign w:val="center"/>
          </w:tcPr>
          <w:p w14:paraId="63665B93"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vAlign w:val="center"/>
          </w:tcPr>
          <w:p w14:paraId="68D4096A" w14:textId="77777777" w:rsidR="00C110A5" w:rsidRPr="006A3509" w:rsidRDefault="00C110A5" w:rsidP="00F92822">
            <w:pPr>
              <w:spacing w:after="0" w:line="240" w:lineRule="auto"/>
              <w:jc w:val="both"/>
              <w:rPr>
                <w:sz w:val="24"/>
                <w:szCs w:val="24"/>
              </w:rPr>
            </w:pPr>
          </w:p>
        </w:tc>
        <w:tc>
          <w:tcPr>
            <w:tcW w:w="687" w:type="dxa"/>
            <w:shd w:val="clear" w:color="auto" w:fill="auto"/>
            <w:vAlign w:val="center"/>
          </w:tcPr>
          <w:p w14:paraId="297A20BE"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13E5D2C4" w14:textId="77777777" w:rsidTr="00AE2C9E">
        <w:tc>
          <w:tcPr>
            <w:tcW w:w="4111" w:type="dxa"/>
            <w:tcBorders>
              <w:top w:val="single" w:sz="4" w:space="0" w:color="00000A"/>
              <w:bottom w:val="single" w:sz="4" w:space="0" w:color="00000A"/>
            </w:tcBorders>
            <w:shd w:val="clear" w:color="auto" w:fill="auto"/>
          </w:tcPr>
          <w:p w14:paraId="3544A0F1" w14:textId="77777777" w:rsidR="00C110A5" w:rsidRPr="006A3509" w:rsidRDefault="00C110A5" w:rsidP="00F92822">
            <w:pPr>
              <w:spacing w:after="0" w:line="240" w:lineRule="auto"/>
              <w:jc w:val="both"/>
              <w:rPr>
                <w:sz w:val="24"/>
                <w:szCs w:val="24"/>
              </w:rPr>
            </w:pPr>
          </w:p>
        </w:tc>
        <w:tc>
          <w:tcPr>
            <w:tcW w:w="284" w:type="dxa"/>
            <w:shd w:val="clear" w:color="auto" w:fill="auto"/>
          </w:tcPr>
          <w:p w14:paraId="24DF0F4D"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1C5AB6F8" w14:textId="77777777" w:rsidR="00C110A5" w:rsidRPr="006A3509" w:rsidRDefault="00C110A5" w:rsidP="00F92822">
            <w:pPr>
              <w:spacing w:after="0" w:line="240" w:lineRule="auto"/>
              <w:jc w:val="both"/>
              <w:rPr>
                <w:sz w:val="24"/>
                <w:szCs w:val="24"/>
              </w:rPr>
            </w:pPr>
          </w:p>
        </w:tc>
        <w:tc>
          <w:tcPr>
            <w:tcW w:w="639" w:type="dxa"/>
            <w:shd w:val="clear" w:color="auto" w:fill="auto"/>
            <w:vAlign w:val="center"/>
          </w:tcPr>
          <w:p w14:paraId="5F2A1232"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top w:val="single" w:sz="4" w:space="0" w:color="00000A"/>
              <w:bottom w:val="single" w:sz="4" w:space="0" w:color="00000A"/>
            </w:tcBorders>
            <w:shd w:val="clear" w:color="auto" w:fill="auto"/>
            <w:vAlign w:val="center"/>
          </w:tcPr>
          <w:p w14:paraId="6C08FAA7" w14:textId="77777777" w:rsidR="00C110A5" w:rsidRPr="006A3509" w:rsidRDefault="00C110A5" w:rsidP="00F92822">
            <w:pPr>
              <w:spacing w:after="0" w:line="240" w:lineRule="auto"/>
              <w:jc w:val="both"/>
              <w:rPr>
                <w:sz w:val="24"/>
                <w:szCs w:val="24"/>
              </w:rPr>
            </w:pPr>
          </w:p>
        </w:tc>
        <w:tc>
          <w:tcPr>
            <w:tcW w:w="687" w:type="dxa"/>
            <w:shd w:val="clear" w:color="auto" w:fill="auto"/>
            <w:vAlign w:val="center"/>
          </w:tcPr>
          <w:p w14:paraId="2F84C77D"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0B9A93DF" w14:textId="77777777" w:rsidTr="00AE2C9E">
        <w:tc>
          <w:tcPr>
            <w:tcW w:w="4111" w:type="dxa"/>
            <w:tcBorders>
              <w:top w:val="single" w:sz="4" w:space="0" w:color="00000A"/>
            </w:tcBorders>
            <w:shd w:val="clear" w:color="auto" w:fill="auto"/>
          </w:tcPr>
          <w:p w14:paraId="72D36033" w14:textId="77777777" w:rsidR="00C110A5" w:rsidRPr="006A3509" w:rsidRDefault="00C110A5" w:rsidP="001A00E8">
            <w:pPr>
              <w:pStyle w:val="a8"/>
              <w:numPr>
                <w:ilvl w:val="0"/>
                <w:numId w:val="16"/>
              </w:numPr>
              <w:spacing w:after="0" w:line="240" w:lineRule="auto"/>
              <w:jc w:val="both"/>
              <w:rPr>
                <w:rFonts w:ascii="Times New Roman" w:eastAsia="Calibri" w:hAnsi="Times New Roman"/>
                <w:sz w:val="24"/>
                <w:szCs w:val="24"/>
              </w:rPr>
            </w:pPr>
            <w:r w:rsidRPr="006A3509">
              <w:rPr>
                <w:rFonts w:ascii="Times New Roman" w:eastAsia="Calibri" w:hAnsi="Times New Roman"/>
                <w:sz w:val="24"/>
                <w:szCs w:val="24"/>
              </w:rPr>
              <w:t>Бланки строгой отчетности, из них</w:t>
            </w:r>
          </w:p>
        </w:tc>
        <w:tc>
          <w:tcPr>
            <w:tcW w:w="284" w:type="dxa"/>
            <w:shd w:val="clear" w:color="auto" w:fill="auto"/>
          </w:tcPr>
          <w:p w14:paraId="321E6ACE"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53F4386D" w14:textId="77777777" w:rsidR="00C110A5" w:rsidRPr="006A3509" w:rsidRDefault="00C110A5" w:rsidP="00F92822">
            <w:pPr>
              <w:spacing w:after="0" w:line="240" w:lineRule="auto"/>
              <w:jc w:val="both"/>
              <w:rPr>
                <w:sz w:val="24"/>
                <w:szCs w:val="24"/>
              </w:rPr>
            </w:pPr>
          </w:p>
        </w:tc>
        <w:tc>
          <w:tcPr>
            <w:tcW w:w="639" w:type="dxa"/>
            <w:shd w:val="clear" w:color="auto" w:fill="auto"/>
          </w:tcPr>
          <w:p w14:paraId="5B259466" w14:textId="77777777" w:rsidR="00C110A5" w:rsidRPr="006A3509" w:rsidRDefault="00C110A5" w:rsidP="00F92822">
            <w:pPr>
              <w:spacing w:after="0" w:line="240" w:lineRule="auto"/>
              <w:jc w:val="both"/>
              <w:rPr>
                <w:sz w:val="24"/>
                <w:szCs w:val="24"/>
              </w:rPr>
            </w:pPr>
          </w:p>
        </w:tc>
        <w:tc>
          <w:tcPr>
            <w:tcW w:w="1307" w:type="dxa"/>
            <w:tcBorders>
              <w:top w:val="single" w:sz="4" w:space="0" w:color="00000A"/>
            </w:tcBorders>
            <w:shd w:val="clear" w:color="auto" w:fill="auto"/>
          </w:tcPr>
          <w:p w14:paraId="4BBAEEFC" w14:textId="77777777" w:rsidR="00C110A5" w:rsidRPr="006A3509" w:rsidRDefault="00C110A5" w:rsidP="00F92822">
            <w:pPr>
              <w:spacing w:after="0" w:line="240" w:lineRule="auto"/>
              <w:jc w:val="both"/>
              <w:rPr>
                <w:sz w:val="24"/>
                <w:szCs w:val="24"/>
              </w:rPr>
            </w:pPr>
          </w:p>
        </w:tc>
        <w:tc>
          <w:tcPr>
            <w:tcW w:w="687" w:type="dxa"/>
            <w:shd w:val="clear" w:color="auto" w:fill="auto"/>
          </w:tcPr>
          <w:p w14:paraId="5D6F22E5" w14:textId="77777777" w:rsidR="00C110A5" w:rsidRPr="006A3509" w:rsidRDefault="00C110A5" w:rsidP="00F92822">
            <w:pPr>
              <w:spacing w:after="0" w:line="240" w:lineRule="auto"/>
              <w:jc w:val="both"/>
              <w:rPr>
                <w:sz w:val="24"/>
                <w:szCs w:val="24"/>
              </w:rPr>
            </w:pPr>
          </w:p>
        </w:tc>
      </w:tr>
      <w:tr w:rsidR="006A3509" w:rsidRPr="006A3509" w14:paraId="56CA4DD6" w14:textId="77777777" w:rsidTr="00AE2C9E">
        <w:tc>
          <w:tcPr>
            <w:tcW w:w="4111" w:type="dxa"/>
            <w:tcBorders>
              <w:bottom w:val="single" w:sz="4" w:space="0" w:color="00000A"/>
            </w:tcBorders>
            <w:shd w:val="clear" w:color="auto" w:fill="auto"/>
          </w:tcPr>
          <w:p w14:paraId="44277BF9" w14:textId="77777777" w:rsidR="00C110A5" w:rsidRPr="006A3509" w:rsidRDefault="00C110A5" w:rsidP="00F92822">
            <w:pPr>
              <w:spacing w:after="0" w:line="240" w:lineRule="auto"/>
              <w:jc w:val="both"/>
              <w:rPr>
                <w:sz w:val="24"/>
                <w:szCs w:val="24"/>
              </w:rPr>
            </w:pPr>
          </w:p>
        </w:tc>
        <w:tc>
          <w:tcPr>
            <w:tcW w:w="284" w:type="dxa"/>
            <w:shd w:val="clear" w:color="auto" w:fill="auto"/>
          </w:tcPr>
          <w:p w14:paraId="39CBCE82"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5ABE1CE7" w14:textId="77777777" w:rsidR="00C110A5" w:rsidRPr="006A3509" w:rsidRDefault="00C110A5" w:rsidP="00F92822">
            <w:pPr>
              <w:spacing w:after="0" w:line="240" w:lineRule="auto"/>
              <w:jc w:val="both"/>
              <w:rPr>
                <w:sz w:val="24"/>
                <w:szCs w:val="24"/>
              </w:rPr>
            </w:pPr>
          </w:p>
        </w:tc>
        <w:tc>
          <w:tcPr>
            <w:tcW w:w="639" w:type="dxa"/>
            <w:shd w:val="clear" w:color="auto" w:fill="auto"/>
          </w:tcPr>
          <w:p w14:paraId="4A67B54A"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07A2BCE4" w14:textId="77777777" w:rsidR="00C110A5" w:rsidRPr="006A3509" w:rsidRDefault="00C110A5" w:rsidP="00F92822">
            <w:pPr>
              <w:spacing w:after="0" w:line="240" w:lineRule="auto"/>
              <w:jc w:val="both"/>
              <w:rPr>
                <w:sz w:val="24"/>
                <w:szCs w:val="24"/>
              </w:rPr>
            </w:pPr>
          </w:p>
        </w:tc>
        <w:tc>
          <w:tcPr>
            <w:tcW w:w="687" w:type="dxa"/>
            <w:shd w:val="clear" w:color="auto" w:fill="auto"/>
          </w:tcPr>
          <w:p w14:paraId="0935249D"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7FB8D6B6" w14:textId="77777777" w:rsidTr="00AE2C9E">
        <w:tc>
          <w:tcPr>
            <w:tcW w:w="4111" w:type="dxa"/>
            <w:tcBorders>
              <w:top w:val="single" w:sz="4" w:space="0" w:color="00000A"/>
              <w:bottom w:val="single" w:sz="4" w:space="0" w:color="00000A"/>
            </w:tcBorders>
            <w:shd w:val="clear" w:color="auto" w:fill="auto"/>
          </w:tcPr>
          <w:p w14:paraId="2A18EA6D" w14:textId="77777777" w:rsidR="00C110A5" w:rsidRPr="006A3509" w:rsidRDefault="00C110A5" w:rsidP="00F92822">
            <w:pPr>
              <w:spacing w:after="0" w:line="240" w:lineRule="auto"/>
              <w:jc w:val="both"/>
              <w:rPr>
                <w:sz w:val="24"/>
                <w:szCs w:val="24"/>
              </w:rPr>
            </w:pPr>
          </w:p>
        </w:tc>
        <w:tc>
          <w:tcPr>
            <w:tcW w:w="284" w:type="dxa"/>
            <w:shd w:val="clear" w:color="auto" w:fill="auto"/>
          </w:tcPr>
          <w:p w14:paraId="18E62FB7"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51C14A55" w14:textId="77777777" w:rsidR="00C110A5" w:rsidRPr="006A3509" w:rsidRDefault="00C110A5" w:rsidP="00F92822">
            <w:pPr>
              <w:spacing w:after="0" w:line="240" w:lineRule="auto"/>
              <w:jc w:val="both"/>
              <w:rPr>
                <w:sz w:val="24"/>
                <w:szCs w:val="24"/>
              </w:rPr>
            </w:pPr>
          </w:p>
        </w:tc>
        <w:tc>
          <w:tcPr>
            <w:tcW w:w="639" w:type="dxa"/>
            <w:shd w:val="clear" w:color="auto" w:fill="auto"/>
          </w:tcPr>
          <w:p w14:paraId="7F4D8A53"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top w:val="single" w:sz="4" w:space="0" w:color="00000A"/>
              <w:bottom w:val="single" w:sz="4" w:space="0" w:color="00000A"/>
            </w:tcBorders>
            <w:shd w:val="clear" w:color="auto" w:fill="auto"/>
          </w:tcPr>
          <w:p w14:paraId="5CC07E1F" w14:textId="77777777" w:rsidR="00C110A5" w:rsidRPr="006A3509" w:rsidRDefault="00C110A5" w:rsidP="00F92822">
            <w:pPr>
              <w:spacing w:after="0" w:line="240" w:lineRule="auto"/>
              <w:jc w:val="both"/>
              <w:rPr>
                <w:sz w:val="24"/>
                <w:szCs w:val="24"/>
              </w:rPr>
            </w:pPr>
          </w:p>
        </w:tc>
        <w:tc>
          <w:tcPr>
            <w:tcW w:w="687" w:type="dxa"/>
            <w:shd w:val="clear" w:color="auto" w:fill="auto"/>
          </w:tcPr>
          <w:p w14:paraId="5FB361B9" w14:textId="77777777" w:rsidR="00C110A5" w:rsidRPr="006A3509" w:rsidRDefault="00C110A5" w:rsidP="00F92822">
            <w:pPr>
              <w:spacing w:after="0" w:line="240" w:lineRule="auto"/>
              <w:jc w:val="right"/>
              <w:rPr>
                <w:sz w:val="24"/>
                <w:szCs w:val="24"/>
              </w:rPr>
            </w:pPr>
            <w:r w:rsidRPr="006A3509">
              <w:rPr>
                <w:sz w:val="24"/>
                <w:szCs w:val="24"/>
              </w:rPr>
              <w:t>коп.</w:t>
            </w:r>
          </w:p>
        </w:tc>
      </w:tr>
    </w:tbl>
    <w:p w14:paraId="71120285" w14:textId="77777777" w:rsidR="00C110A5" w:rsidRPr="006A3509" w:rsidRDefault="00C110A5" w:rsidP="00C110A5">
      <w:pPr>
        <w:spacing w:after="0" w:line="240" w:lineRule="auto"/>
        <w:rPr>
          <w:sz w:val="24"/>
          <w:szCs w:val="24"/>
        </w:rPr>
      </w:pPr>
      <w:r w:rsidRPr="006A3509">
        <w:rPr>
          <w:sz w:val="24"/>
          <w:szCs w:val="24"/>
        </w:rPr>
        <w:br w:type="page"/>
      </w:r>
    </w:p>
    <w:tbl>
      <w:tblPr>
        <w:tblW w:w="9354" w:type="dxa"/>
        <w:tblLook w:val="04A0" w:firstRow="1" w:lastRow="0" w:firstColumn="1" w:lastColumn="0" w:noHBand="0" w:noVBand="1"/>
      </w:tblPr>
      <w:tblGrid>
        <w:gridCol w:w="4002"/>
        <w:gridCol w:w="110"/>
        <w:gridCol w:w="283"/>
        <w:gridCol w:w="2325"/>
        <w:gridCol w:w="639"/>
        <w:gridCol w:w="1307"/>
        <w:gridCol w:w="688"/>
      </w:tblGrid>
      <w:tr w:rsidR="006A3509" w:rsidRPr="006A3509" w14:paraId="34C2A30A" w14:textId="77777777" w:rsidTr="00AE2C9E">
        <w:tc>
          <w:tcPr>
            <w:tcW w:w="4001" w:type="dxa"/>
            <w:shd w:val="clear" w:color="auto" w:fill="auto"/>
          </w:tcPr>
          <w:p w14:paraId="5AF792A3" w14:textId="77777777" w:rsidR="00C110A5" w:rsidRPr="006A3509" w:rsidRDefault="00C110A5" w:rsidP="00F92822">
            <w:pPr>
              <w:spacing w:after="0" w:line="240" w:lineRule="auto"/>
              <w:jc w:val="both"/>
              <w:rPr>
                <w:sz w:val="24"/>
                <w:szCs w:val="24"/>
              </w:rPr>
            </w:pPr>
            <w:r w:rsidRPr="006A3509">
              <w:rPr>
                <w:sz w:val="24"/>
                <w:szCs w:val="24"/>
              </w:rPr>
              <w:lastRenderedPageBreak/>
              <w:t>По учетным данным на сумму</w:t>
            </w:r>
          </w:p>
        </w:tc>
        <w:tc>
          <w:tcPr>
            <w:tcW w:w="393" w:type="dxa"/>
            <w:gridSpan w:val="2"/>
            <w:shd w:val="clear" w:color="auto" w:fill="auto"/>
          </w:tcPr>
          <w:p w14:paraId="66C16DD3"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259F2619" w14:textId="77777777" w:rsidR="00C110A5" w:rsidRPr="006A3509" w:rsidRDefault="00C110A5" w:rsidP="00F92822">
            <w:pPr>
              <w:spacing w:after="0" w:line="240" w:lineRule="auto"/>
              <w:jc w:val="both"/>
              <w:rPr>
                <w:sz w:val="24"/>
                <w:szCs w:val="24"/>
              </w:rPr>
            </w:pPr>
          </w:p>
        </w:tc>
        <w:tc>
          <w:tcPr>
            <w:tcW w:w="639" w:type="dxa"/>
            <w:shd w:val="clear" w:color="auto" w:fill="auto"/>
          </w:tcPr>
          <w:p w14:paraId="65855CE1"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48490EBC" w14:textId="77777777" w:rsidR="00C110A5" w:rsidRPr="006A3509" w:rsidRDefault="00C110A5" w:rsidP="00F92822">
            <w:pPr>
              <w:spacing w:after="0" w:line="240" w:lineRule="auto"/>
              <w:jc w:val="both"/>
              <w:rPr>
                <w:sz w:val="24"/>
                <w:szCs w:val="24"/>
              </w:rPr>
            </w:pPr>
          </w:p>
        </w:tc>
        <w:tc>
          <w:tcPr>
            <w:tcW w:w="688" w:type="dxa"/>
            <w:shd w:val="clear" w:color="auto" w:fill="auto"/>
          </w:tcPr>
          <w:p w14:paraId="35C72AD3"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6C4BEECF" w14:textId="77777777" w:rsidTr="00AE2C9E">
        <w:tc>
          <w:tcPr>
            <w:tcW w:w="4001" w:type="dxa"/>
            <w:tcBorders>
              <w:bottom w:val="single" w:sz="4" w:space="0" w:color="00000A"/>
            </w:tcBorders>
            <w:shd w:val="clear" w:color="auto" w:fill="auto"/>
          </w:tcPr>
          <w:p w14:paraId="29F58DED" w14:textId="77777777" w:rsidR="00C110A5" w:rsidRPr="006A3509" w:rsidRDefault="00C110A5" w:rsidP="00F92822">
            <w:pPr>
              <w:spacing w:after="0" w:line="240" w:lineRule="auto"/>
              <w:jc w:val="both"/>
              <w:rPr>
                <w:sz w:val="24"/>
                <w:szCs w:val="24"/>
              </w:rPr>
            </w:pPr>
          </w:p>
        </w:tc>
        <w:tc>
          <w:tcPr>
            <w:tcW w:w="393" w:type="dxa"/>
            <w:gridSpan w:val="2"/>
            <w:tcBorders>
              <w:bottom w:val="single" w:sz="4" w:space="0" w:color="00000A"/>
            </w:tcBorders>
            <w:shd w:val="clear" w:color="auto" w:fill="auto"/>
          </w:tcPr>
          <w:p w14:paraId="4C528807"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15394099" w14:textId="77777777" w:rsidR="00C110A5" w:rsidRPr="006A3509" w:rsidRDefault="00C110A5" w:rsidP="00F92822">
            <w:pPr>
              <w:spacing w:after="0" w:line="240" w:lineRule="auto"/>
              <w:jc w:val="both"/>
              <w:rPr>
                <w:sz w:val="24"/>
                <w:szCs w:val="24"/>
              </w:rPr>
            </w:pPr>
          </w:p>
        </w:tc>
        <w:tc>
          <w:tcPr>
            <w:tcW w:w="639" w:type="dxa"/>
            <w:tcBorders>
              <w:bottom w:val="single" w:sz="4" w:space="0" w:color="00000A"/>
            </w:tcBorders>
            <w:shd w:val="clear" w:color="auto" w:fill="auto"/>
          </w:tcPr>
          <w:p w14:paraId="506FEF12" w14:textId="77777777" w:rsidR="00C110A5" w:rsidRPr="006A3509" w:rsidRDefault="00C110A5" w:rsidP="00F92822">
            <w:pPr>
              <w:spacing w:after="0" w:line="240" w:lineRule="auto"/>
              <w:jc w:val="right"/>
              <w:rPr>
                <w:sz w:val="24"/>
                <w:szCs w:val="24"/>
              </w:rPr>
            </w:pPr>
          </w:p>
        </w:tc>
        <w:tc>
          <w:tcPr>
            <w:tcW w:w="1307" w:type="dxa"/>
            <w:tcBorders>
              <w:top w:val="single" w:sz="4" w:space="0" w:color="00000A"/>
              <w:bottom w:val="single" w:sz="4" w:space="0" w:color="00000A"/>
            </w:tcBorders>
            <w:shd w:val="clear" w:color="auto" w:fill="auto"/>
          </w:tcPr>
          <w:p w14:paraId="713355EF" w14:textId="77777777" w:rsidR="00C110A5" w:rsidRPr="006A3509" w:rsidRDefault="00C110A5" w:rsidP="00F92822">
            <w:pPr>
              <w:spacing w:after="0" w:line="240" w:lineRule="auto"/>
              <w:jc w:val="both"/>
              <w:rPr>
                <w:sz w:val="24"/>
                <w:szCs w:val="24"/>
              </w:rPr>
            </w:pPr>
          </w:p>
        </w:tc>
        <w:tc>
          <w:tcPr>
            <w:tcW w:w="688" w:type="dxa"/>
            <w:tcBorders>
              <w:bottom w:val="single" w:sz="4" w:space="0" w:color="00000A"/>
            </w:tcBorders>
            <w:shd w:val="clear" w:color="auto" w:fill="auto"/>
          </w:tcPr>
          <w:p w14:paraId="5974AE34" w14:textId="77777777" w:rsidR="00C110A5" w:rsidRPr="006A3509" w:rsidRDefault="00C110A5" w:rsidP="00F92822">
            <w:pPr>
              <w:spacing w:after="0" w:line="240" w:lineRule="auto"/>
              <w:jc w:val="right"/>
              <w:rPr>
                <w:sz w:val="24"/>
                <w:szCs w:val="24"/>
              </w:rPr>
            </w:pPr>
          </w:p>
        </w:tc>
      </w:tr>
      <w:tr w:rsidR="006A3509" w:rsidRPr="006A3509" w14:paraId="1A5E60F4" w14:textId="77777777" w:rsidTr="00AE2C9E">
        <w:tc>
          <w:tcPr>
            <w:tcW w:w="4001" w:type="dxa"/>
            <w:tcBorders>
              <w:top w:val="single" w:sz="4" w:space="0" w:color="00000A"/>
            </w:tcBorders>
            <w:shd w:val="clear" w:color="auto" w:fill="auto"/>
          </w:tcPr>
          <w:p w14:paraId="381566F2" w14:textId="77777777" w:rsidR="00C110A5" w:rsidRPr="006A3509" w:rsidRDefault="00C110A5" w:rsidP="00F92822">
            <w:pPr>
              <w:spacing w:after="0" w:line="240" w:lineRule="auto"/>
              <w:jc w:val="both"/>
              <w:rPr>
                <w:sz w:val="24"/>
                <w:szCs w:val="24"/>
              </w:rPr>
            </w:pPr>
          </w:p>
        </w:tc>
        <w:tc>
          <w:tcPr>
            <w:tcW w:w="393" w:type="dxa"/>
            <w:gridSpan w:val="2"/>
            <w:tcBorders>
              <w:top w:val="single" w:sz="4" w:space="0" w:color="00000A"/>
            </w:tcBorders>
            <w:shd w:val="clear" w:color="auto" w:fill="auto"/>
          </w:tcPr>
          <w:p w14:paraId="281B338C"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36954F56" w14:textId="77777777" w:rsidR="00C110A5" w:rsidRPr="006A3509" w:rsidRDefault="00C110A5" w:rsidP="00F92822">
            <w:pPr>
              <w:spacing w:after="0" w:line="240" w:lineRule="auto"/>
              <w:jc w:val="both"/>
              <w:rPr>
                <w:i/>
                <w:sz w:val="24"/>
                <w:szCs w:val="24"/>
              </w:rPr>
            </w:pPr>
            <w:r w:rsidRPr="006A3509">
              <w:rPr>
                <w:i/>
                <w:sz w:val="24"/>
                <w:szCs w:val="24"/>
              </w:rPr>
              <w:t>(прописью)</w:t>
            </w:r>
          </w:p>
        </w:tc>
        <w:tc>
          <w:tcPr>
            <w:tcW w:w="639" w:type="dxa"/>
            <w:tcBorders>
              <w:top w:val="single" w:sz="4" w:space="0" w:color="00000A"/>
            </w:tcBorders>
            <w:shd w:val="clear" w:color="auto" w:fill="auto"/>
          </w:tcPr>
          <w:p w14:paraId="1911690A" w14:textId="77777777" w:rsidR="00C110A5" w:rsidRPr="006A3509" w:rsidRDefault="00C110A5" w:rsidP="00F92822">
            <w:pPr>
              <w:spacing w:after="0" w:line="240" w:lineRule="auto"/>
              <w:jc w:val="right"/>
              <w:rPr>
                <w:sz w:val="24"/>
                <w:szCs w:val="24"/>
              </w:rPr>
            </w:pPr>
          </w:p>
        </w:tc>
        <w:tc>
          <w:tcPr>
            <w:tcW w:w="1307" w:type="dxa"/>
            <w:tcBorders>
              <w:top w:val="single" w:sz="4" w:space="0" w:color="00000A"/>
            </w:tcBorders>
            <w:shd w:val="clear" w:color="auto" w:fill="auto"/>
          </w:tcPr>
          <w:p w14:paraId="4BF77375" w14:textId="77777777" w:rsidR="00C110A5" w:rsidRPr="006A3509" w:rsidRDefault="00C110A5" w:rsidP="00F92822">
            <w:pPr>
              <w:spacing w:after="0" w:line="240" w:lineRule="auto"/>
              <w:jc w:val="both"/>
              <w:rPr>
                <w:sz w:val="24"/>
                <w:szCs w:val="24"/>
              </w:rPr>
            </w:pPr>
          </w:p>
        </w:tc>
        <w:tc>
          <w:tcPr>
            <w:tcW w:w="688" w:type="dxa"/>
            <w:tcBorders>
              <w:top w:val="single" w:sz="4" w:space="0" w:color="00000A"/>
            </w:tcBorders>
            <w:shd w:val="clear" w:color="auto" w:fill="auto"/>
          </w:tcPr>
          <w:p w14:paraId="6F152CA3" w14:textId="77777777" w:rsidR="00C110A5" w:rsidRPr="006A3509" w:rsidRDefault="00C110A5" w:rsidP="00F92822">
            <w:pPr>
              <w:spacing w:after="0" w:line="240" w:lineRule="auto"/>
              <w:jc w:val="right"/>
              <w:rPr>
                <w:sz w:val="24"/>
                <w:szCs w:val="24"/>
              </w:rPr>
            </w:pPr>
          </w:p>
        </w:tc>
      </w:tr>
      <w:tr w:rsidR="006A3509" w:rsidRPr="006A3509" w14:paraId="52F5042E" w14:textId="77777777" w:rsidTr="00AE2C9E">
        <w:tc>
          <w:tcPr>
            <w:tcW w:w="4001" w:type="dxa"/>
            <w:shd w:val="clear" w:color="auto" w:fill="auto"/>
          </w:tcPr>
          <w:p w14:paraId="31BA2E4F" w14:textId="77777777" w:rsidR="00C110A5" w:rsidRPr="006A3509" w:rsidRDefault="00C110A5" w:rsidP="00F92822">
            <w:pPr>
              <w:spacing w:after="0" w:line="240" w:lineRule="auto"/>
              <w:jc w:val="both"/>
              <w:rPr>
                <w:sz w:val="24"/>
                <w:szCs w:val="24"/>
              </w:rPr>
            </w:pPr>
            <w:r w:rsidRPr="006A3509">
              <w:rPr>
                <w:sz w:val="24"/>
                <w:szCs w:val="24"/>
              </w:rPr>
              <w:t>Фактическое наличие на сумму</w:t>
            </w:r>
          </w:p>
        </w:tc>
        <w:tc>
          <w:tcPr>
            <w:tcW w:w="393" w:type="dxa"/>
            <w:gridSpan w:val="2"/>
            <w:shd w:val="clear" w:color="auto" w:fill="auto"/>
          </w:tcPr>
          <w:p w14:paraId="4E8F52FB"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6B6F4F8E" w14:textId="77777777" w:rsidR="00C110A5" w:rsidRPr="006A3509" w:rsidRDefault="00C110A5" w:rsidP="00F92822">
            <w:pPr>
              <w:spacing w:after="0" w:line="240" w:lineRule="auto"/>
              <w:jc w:val="both"/>
              <w:rPr>
                <w:sz w:val="24"/>
                <w:szCs w:val="24"/>
              </w:rPr>
            </w:pPr>
          </w:p>
        </w:tc>
        <w:tc>
          <w:tcPr>
            <w:tcW w:w="639" w:type="dxa"/>
            <w:shd w:val="clear" w:color="auto" w:fill="auto"/>
          </w:tcPr>
          <w:p w14:paraId="284BFBC4"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06064761" w14:textId="77777777" w:rsidR="00C110A5" w:rsidRPr="006A3509" w:rsidRDefault="00C110A5" w:rsidP="00F92822">
            <w:pPr>
              <w:spacing w:after="0" w:line="240" w:lineRule="auto"/>
              <w:jc w:val="both"/>
              <w:rPr>
                <w:sz w:val="24"/>
                <w:szCs w:val="24"/>
              </w:rPr>
            </w:pPr>
          </w:p>
        </w:tc>
        <w:tc>
          <w:tcPr>
            <w:tcW w:w="688" w:type="dxa"/>
            <w:shd w:val="clear" w:color="auto" w:fill="auto"/>
          </w:tcPr>
          <w:p w14:paraId="39ECF80E"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4E666AC4" w14:textId="77777777" w:rsidTr="00AE2C9E">
        <w:tc>
          <w:tcPr>
            <w:tcW w:w="4001" w:type="dxa"/>
            <w:tcBorders>
              <w:bottom w:val="single" w:sz="4" w:space="0" w:color="00000A"/>
            </w:tcBorders>
            <w:shd w:val="clear" w:color="auto" w:fill="auto"/>
          </w:tcPr>
          <w:p w14:paraId="1CAE4369" w14:textId="77777777" w:rsidR="00C110A5" w:rsidRPr="006A3509" w:rsidRDefault="00C110A5" w:rsidP="00F92822">
            <w:pPr>
              <w:spacing w:after="0" w:line="240" w:lineRule="auto"/>
              <w:jc w:val="both"/>
              <w:rPr>
                <w:sz w:val="24"/>
                <w:szCs w:val="24"/>
              </w:rPr>
            </w:pPr>
          </w:p>
        </w:tc>
        <w:tc>
          <w:tcPr>
            <w:tcW w:w="393" w:type="dxa"/>
            <w:gridSpan w:val="2"/>
            <w:tcBorders>
              <w:bottom w:val="single" w:sz="4" w:space="0" w:color="00000A"/>
            </w:tcBorders>
            <w:shd w:val="clear" w:color="auto" w:fill="auto"/>
          </w:tcPr>
          <w:p w14:paraId="645CDFCB"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5A0267FB" w14:textId="77777777" w:rsidR="00C110A5" w:rsidRPr="006A3509" w:rsidRDefault="00C110A5" w:rsidP="00F92822">
            <w:pPr>
              <w:spacing w:after="0" w:line="240" w:lineRule="auto"/>
              <w:jc w:val="both"/>
              <w:rPr>
                <w:sz w:val="24"/>
                <w:szCs w:val="24"/>
              </w:rPr>
            </w:pPr>
          </w:p>
        </w:tc>
        <w:tc>
          <w:tcPr>
            <w:tcW w:w="639" w:type="dxa"/>
            <w:tcBorders>
              <w:bottom w:val="single" w:sz="4" w:space="0" w:color="00000A"/>
            </w:tcBorders>
            <w:shd w:val="clear" w:color="auto" w:fill="auto"/>
          </w:tcPr>
          <w:p w14:paraId="295BDDFA" w14:textId="77777777" w:rsidR="00C110A5" w:rsidRPr="006A3509" w:rsidRDefault="00C110A5" w:rsidP="00F92822">
            <w:pPr>
              <w:spacing w:after="0" w:line="240" w:lineRule="auto"/>
              <w:jc w:val="right"/>
              <w:rPr>
                <w:sz w:val="24"/>
                <w:szCs w:val="24"/>
              </w:rPr>
            </w:pPr>
          </w:p>
        </w:tc>
        <w:tc>
          <w:tcPr>
            <w:tcW w:w="1307" w:type="dxa"/>
            <w:tcBorders>
              <w:top w:val="single" w:sz="4" w:space="0" w:color="00000A"/>
              <w:bottom w:val="single" w:sz="4" w:space="0" w:color="00000A"/>
            </w:tcBorders>
            <w:shd w:val="clear" w:color="auto" w:fill="auto"/>
          </w:tcPr>
          <w:p w14:paraId="445F98D6" w14:textId="77777777" w:rsidR="00C110A5" w:rsidRPr="006A3509" w:rsidRDefault="00C110A5" w:rsidP="00F92822">
            <w:pPr>
              <w:spacing w:after="0" w:line="240" w:lineRule="auto"/>
              <w:jc w:val="both"/>
              <w:rPr>
                <w:sz w:val="24"/>
                <w:szCs w:val="24"/>
              </w:rPr>
            </w:pPr>
          </w:p>
        </w:tc>
        <w:tc>
          <w:tcPr>
            <w:tcW w:w="688" w:type="dxa"/>
            <w:tcBorders>
              <w:bottom w:val="single" w:sz="4" w:space="0" w:color="00000A"/>
            </w:tcBorders>
            <w:shd w:val="clear" w:color="auto" w:fill="auto"/>
          </w:tcPr>
          <w:p w14:paraId="22771B7E" w14:textId="77777777" w:rsidR="00C110A5" w:rsidRPr="006A3509" w:rsidRDefault="00C110A5" w:rsidP="00F92822">
            <w:pPr>
              <w:spacing w:after="0" w:line="240" w:lineRule="auto"/>
              <w:jc w:val="right"/>
              <w:rPr>
                <w:sz w:val="24"/>
                <w:szCs w:val="24"/>
              </w:rPr>
            </w:pPr>
          </w:p>
        </w:tc>
      </w:tr>
      <w:tr w:rsidR="006A3509" w:rsidRPr="006A3509" w14:paraId="020AE767" w14:textId="77777777" w:rsidTr="00AE2C9E">
        <w:tc>
          <w:tcPr>
            <w:tcW w:w="4001" w:type="dxa"/>
            <w:tcBorders>
              <w:top w:val="single" w:sz="4" w:space="0" w:color="00000A"/>
            </w:tcBorders>
            <w:shd w:val="clear" w:color="auto" w:fill="auto"/>
          </w:tcPr>
          <w:p w14:paraId="4A1AD1AC" w14:textId="77777777" w:rsidR="00C110A5" w:rsidRPr="006A3509" w:rsidRDefault="00C110A5" w:rsidP="00F92822">
            <w:pPr>
              <w:spacing w:after="0" w:line="240" w:lineRule="auto"/>
              <w:jc w:val="both"/>
              <w:rPr>
                <w:sz w:val="24"/>
                <w:szCs w:val="24"/>
              </w:rPr>
            </w:pPr>
          </w:p>
        </w:tc>
        <w:tc>
          <w:tcPr>
            <w:tcW w:w="393" w:type="dxa"/>
            <w:gridSpan w:val="2"/>
            <w:tcBorders>
              <w:top w:val="single" w:sz="4" w:space="0" w:color="00000A"/>
            </w:tcBorders>
            <w:shd w:val="clear" w:color="auto" w:fill="auto"/>
          </w:tcPr>
          <w:p w14:paraId="01EA7F9E"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1C2E727E" w14:textId="77777777" w:rsidR="00C110A5" w:rsidRPr="006A3509" w:rsidRDefault="00C110A5" w:rsidP="00F92822">
            <w:pPr>
              <w:spacing w:after="0" w:line="240" w:lineRule="auto"/>
              <w:rPr>
                <w:i/>
                <w:sz w:val="24"/>
                <w:szCs w:val="24"/>
              </w:rPr>
            </w:pPr>
            <w:r w:rsidRPr="006A3509">
              <w:rPr>
                <w:i/>
                <w:sz w:val="24"/>
                <w:szCs w:val="24"/>
              </w:rPr>
              <w:t>(прописью)</w:t>
            </w:r>
          </w:p>
        </w:tc>
        <w:tc>
          <w:tcPr>
            <w:tcW w:w="639" w:type="dxa"/>
            <w:tcBorders>
              <w:top w:val="single" w:sz="4" w:space="0" w:color="00000A"/>
            </w:tcBorders>
            <w:shd w:val="clear" w:color="auto" w:fill="auto"/>
          </w:tcPr>
          <w:p w14:paraId="3CEB180E" w14:textId="77777777" w:rsidR="00C110A5" w:rsidRPr="006A3509" w:rsidRDefault="00C110A5" w:rsidP="00F92822">
            <w:pPr>
              <w:spacing w:after="0" w:line="240" w:lineRule="auto"/>
              <w:jc w:val="right"/>
              <w:rPr>
                <w:sz w:val="24"/>
                <w:szCs w:val="24"/>
              </w:rPr>
            </w:pPr>
          </w:p>
        </w:tc>
        <w:tc>
          <w:tcPr>
            <w:tcW w:w="1307" w:type="dxa"/>
            <w:tcBorders>
              <w:top w:val="single" w:sz="4" w:space="0" w:color="00000A"/>
            </w:tcBorders>
            <w:shd w:val="clear" w:color="auto" w:fill="auto"/>
          </w:tcPr>
          <w:p w14:paraId="2206981F" w14:textId="77777777" w:rsidR="00C110A5" w:rsidRPr="006A3509" w:rsidRDefault="00C110A5" w:rsidP="00F92822">
            <w:pPr>
              <w:spacing w:after="0" w:line="240" w:lineRule="auto"/>
              <w:jc w:val="both"/>
              <w:rPr>
                <w:sz w:val="24"/>
                <w:szCs w:val="24"/>
              </w:rPr>
            </w:pPr>
          </w:p>
        </w:tc>
        <w:tc>
          <w:tcPr>
            <w:tcW w:w="688" w:type="dxa"/>
            <w:tcBorders>
              <w:top w:val="single" w:sz="4" w:space="0" w:color="00000A"/>
            </w:tcBorders>
            <w:shd w:val="clear" w:color="auto" w:fill="auto"/>
          </w:tcPr>
          <w:p w14:paraId="7206983A" w14:textId="77777777" w:rsidR="00C110A5" w:rsidRPr="006A3509" w:rsidRDefault="00C110A5" w:rsidP="00F92822">
            <w:pPr>
              <w:spacing w:after="0" w:line="240" w:lineRule="auto"/>
              <w:jc w:val="right"/>
              <w:rPr>
                <w:sz w:val="24"/>
                <w:szCs w:val="24"/>
              </w:rPr>
            </w:pPr>
          </w:p>
        </w:tc>
      </w:tr>
      <w:tr w:rsidR="006A3509" w:rsidRPr="006A3509" w14:paraId="56F984E6" w14:textId="77777777" w:rsidTr="00AE2C9E">
        <w:tc>
          <w:tcPr>
            <w:tcW w:w="4001" w:type="dxa"/>
            <w:shd w:val="clear" w:color="auto" w:fill="auto"/>
          </w:tcPr>
          <w:p w14:paraId="775C177B" w14:textId="77777777" w:rsidR="00C110A5" w:rsidRPr="006A3509" w:rsidRDefault="00C110A5" w:rsidP="00F92822">
            <w:pPr>
              <w:spacing w:after="0" w:line="240" w:lineRule="auto"/>
              <w:jc w:val="both"/>
              <w:rPr>
                <w:sz w:val="24"/>
                <w:szCs w:val="24"/>
              </w:rPr>
            </w:pPr>
            <w:r w:rsidRPr="006A3509">
              <w:rPr>
                <w:sz w:val="24"/>
                <w:szCs w:val="24"/>
              </w:rPr>
              <w:t>Излишек</w:t>
            </w:r>
          </w:p>
        </w:tc>
        <w:tc>
          <w:tcPr>
            <w:tcW w:w="393" w:type="dxa"/>
            <w:gridSpan w:val="2"/>
            <w:shd w:val="clear" w:color="auto" w:fill="auto"/>
          </w:tcPr>
          <w:p w14:paraId="22FDCB50"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7D6D8FC1" w14:textId="77777777" w:rsidR="00C110A5" w:rsidRPr="006A3509" w:rsidRDefault="00C110A5" w:rsidP="00F92822">
            <w:pPr>
              <w:spacing w:after="0" w:line="240" w:lineRule="auto"/>
              <w:rPr>
                <w:i/>
                <w:sz w:val="24"/>
                <w:szCs w:val="24"/>
              </w:rPr>
            </w:pPr>
          </w:p>
        </w:tc>
        <w:tc>
          <w:tcPr>
            <w:tcW w:w="639" w:type="dxa"/>
            <w:shd w:val="clear" w:color="auto" w:fill="auto"/>
          </w:tcPr>
          <w:p w14:paraId="6F30DB31"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4055DF36" w14:textId="77777777" w:rsidR="00C110A5" w:rsidRPr="006A3509" w:rsidRDefault="00C110A5" w:rsidP="00F92822">
            <w:pPr>
              <w:spacing w:after="0" w:line="240" w:lineRule="auto"/>
              <w:jc w:val="both"/>
              <w:rPr>
                <w:sz w:val="24"/>
                <w:szCs w:val="24"/>
              </w:rPr>
            </w:pPr>
          </w:p>
        </w:tc>
        <w:tc>
          <w:tcPr>
            <w:tcW w:w="688" w:type="dxa"/>
            <w:shd w:val="clear" w:color="auto" w:fill="auto"/>
          </w:tcPr>
          <w:p w14:paraId="3960F090"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6F2AD5CA" w14:textId="77777777" w:rsidTr="00AE2C9E">
        <w:tc>
          <w:tcPr>
            <w:tcW w:w="4001" w:type="dxa"/>
            <w:tcBorders>
              <w:bottom w:val="single" w:sz="4" w:space="0" w:color="00000A"/>
            </w:tcBorders>
            <w:shd w:val="clear" w:color="auto" w:fill="auto"/>
          </w:tcPr>
          <w:p w14:paraId="3D6C5B6C" w14:textId="77777777" w:rsidR="00C110A5" w:rsidRPr="006A3509" w:rsidRDefault="00C110A5" w:rsidP="00F92822">
            <w:pPr>
              <w:spacing w:after="0" w:line="240" w:lineRule="auto"/>
              <w:jc w:val="both"/>
              <w:rPr>
                <w:sz w:val="24"/>
                <w:szCs w:val="24"/>
              </w:rPr>
            </w:pPr>
          </w:p>
        </w:tc>
        <w:tc>
          <w:tcPr>
            <w:tcW w:w="393" w:type="dxa"/>
            <w:gridSpan w:val="2"/>
            <w:tcBorders>
              <w:bottom w:val="single" w:sz="4" w:space="0" w:color="00000A"/>
            </w:tcBorders>
            <w:shd w:val="clear" w:color="auto" w:fill="auto"/>
          </w:tcPr>
          <w:p w14:paraId="00FC1F58"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634B3607" w14:textId="77777777" w:rsidR="00C110A5" w:rsidRPr="006A3509" w:rsidRDefault="00C110A5" w:rsidP="00F92822">
            <w:pPr>
              <w:spacing w:after="0" w:line="240" w:lineRule="auto"/>
              <w:rPr>
                <w:i/>
                <w:sz w:val="24"/>
                <w:szCs w:val="24"/>
              </w:rPr>
            </w:pPr>
          </w:p>
        </w:tc>
        <w:tc>
          <w:tcPr>
            <w:tcW w:w="639" w:type="dxa"/>
            <w:tcBorders>
              <w:bottom w:val="single" w:sz="4" w:space="0" w:color="00000A"/>
            </w:tcBorders>
            <w:shd w:val="clear" w:color="auto" w:fill="auto"/>
          </w:tcPr>
          <w:p w14:paraId="57649A30" w14:textId="77777777" w:rsidR="00C110A5" w:rsidRPr="006A3509" w:rsidRDefault="00C110A5" w:rsidP="00F92822">
            <w:pPr>
              <w:spacing w:after="0" w:line="240" w:lineRule="auto"/>
              <w:jc w:val="right"/>
              <w:rPr>
                <w:sz w:val="24"/>
                <w:szCs w:val="24"/>
              </w:rPr>
            </w:pPr>
          </w:p>
        </w:tc>
        <w:tc>
          <w:tcPr>
            <w:tcW w:w="1307" w:type="dxa"/>
            <w:tcBorders>
              <w:top w:val="single" w:sz="4" w:space="0" w:color="00000A"/>
              <w:bottom w:val="single" w:sz="4" w:space="0" w:color="00000A"/>
            </w:tcBorders>
            <w:shd w:val="clear" w:color="auto" w:fill="auto"/>
          </w:tcPr>
          <w:p w14:paraId="497BFB1A" w14:textId="77777777" w:rsidR="00C110A5" w:rsidRPr="006A3509" w:rsidRDefault="00C110A5" w:rsidP="00F92822">
            <w:pPr>
              <w:spacing w:after="0" w:line="240" w:lineRule="auto"/>
              <w:jc w:val="both"/>
              <w:rPr>
                <w:sz w:val="24"/>
                <w:szCs w:val="24"/>
              </w:rPr>
            </w:pPr>
          </w:p>
        </w:tc>
        <w:tc>
          <w:tcPr>
            <w:tcW w:w="688" w:type="dxa"/>
            <w:tcBorders>
              <w:bottom w:val="single" w:sz="4" w:space="0" w:color="00000A"/>
            </w:tcBorders>
            <w:shd w:val="clear" w:color="auto" w:fill="auto"/>
          </w:tcPr>
          <w:p w14:paraId="345D0237" w14:textId="77777777" w:rsidR="00C110A5" w:rsidRPr="006A3509" w:rsidRDefault="00C110A5" w:rsidP="00F92822">
            <w:pPr>
              <w:spacing w:after="0" w:line="240" w:lineRule="auto"/>
              <w:jc w:val="right"/>
              <w:rPr>
                <w:sz w:val="24"/>
                <w:szCs w:val="24"/>
              </w:rPr>
            </w:pPr>
          </w:p>
        </w:tc>
      </w:tr>
      <w:tr w:rsidR="006A3509" w:rsidRPr="006A3509" w14:paraId="7B1EAB5A" w14:textId="77777777" w:rsidTr="00AE2C9E">
        <w:tc>
          <w:tcPr>
            <w:tcW w:w="4001" w:type="dxa"/>
            <w:tcBorders>
              <w:top w:val="single" w:sz="4" w:space="0" w:color="00000A"/>
            </w:tcBorders>
            <w:shd w:val="clear" w:color="auto" w:fill="auto"/>
          </w:tcPr>
          <w:p w14:paraId="5958901B" w14:textId="77777777" w:rsidR="00C110A5" w:rsidRPr="006A3509" w:rsidRDefault="00C110A5" w:rsidP="00F92822">
            <w:pPr>
              <w:spacing w:after="0" w:line="240" w:lineRule="auto"/>
              <w:jc w:val="both"/>
              <w:rPr>
                <w:sz w:val="24"/>
                <w:szCs w:val="24"/>
              </w:rPr>
            </w:pPr>
          </w:p>
        </w:tc>
        <w:tc>
          <w:tcPr>
            <w:tcW w:w="393" w:type="dxa"/>
            <w:gridSpan w:val="2"/>
            <w:tcBorders>
              <w:top w:val="single" w:sz="4" w:space="0" w:color="00000A"/>
            </w:tcBorders>
            <w:shd w:val="clear" w:color="auto" w:fill="auto"/>
          </w:tcPr>
          <w:p w14:paraId="359D410A"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6CD4DF51" w14:textId="77777777" w:rsidR="00C110A5" w:rsidRPr="006A3509" w:rsidRDefault="00C110A5" w:rsidP="00F92822">
            <w:pPr>
              <w:spacing w:after="0" w:line="240" w:lineRule="auto"/>
              <w:rPr>
                <w:i/>
                <w:sz w:val="24"/>
                <w:szCs w:val="24"/>
              </w:rPr>
            </w:pPr>
            <w:r w:rsidRPr="006A3509">
              <w:rPr>
                <w:i/>
                <w:sz w:val="24"/>
                <w:szCs w:val="24"/>
              </w:rPr>
              <w:t>(прописью)</w:t>
            </w:r>
          </w:p>
        </w:tc>
        <w:tc>
          <w:tcPr>
            <w:tcW w:w="639" w:type="dxa"/>
            <w:tcBorders>
              <w:top w:val="single" w:sz="4" w:space="0" w:color="00000A"/>
            </w:tcBorders>
            <w:shd w:val="clear" w:color="auto" w:fill="auto"/>
          </w:tcPr>
          <w:p w14:paraId="3D881997" w14:textId="77777777" w:rsidR="00C110A5" w:rsidRPr="006A3509" w:rsidRDefault="00C110A5" w:rsidP="00F92822">
            <w:pPr>
              <w:spacing w:after="0" w:line="240" w:lineRule="auto"/>
              <w:jc w:val="right"/>
              <w:rPr>
                <w:sz w:val="24"/>
                <w:szCs w:val="24"/>
              </w:rPr>
            </w:pPr>
          </w:p>
        </w:tc>
        <w:tc>
          <w:tcPr>
            <w:tcW w:w="1307" w:type="dxa"/>
            <w:tcBorders>
              <w:top w:val="single" w:sz="4" w:space="0" w:color="00000A"/>
            </w:tcBorders>
            <w:shd w:val="clear" w:color="auto" w:fill="auto"/>
          </w:tcPr>
          <w:p w14:paraId="294A96BD" w14:textId="77777777" w:rsidR="00C110A5" w:rsidRPr="006A3509" w:rsidRDefault="00C110A5" w:rsidP="00F92822">
            <w:pPr>
              <w:spacing w:after="0" w:line="240" w:lineRule="auto"/>
              <w:jc w:val="both"/>
              <w:rPr>
                <w:sz w:val="24"/>
                <w:szCs w:val="24"/>
              </w:rPr>
            </w:pPr>
          </w:p>
        </w:tc>
        <w:tc>
          <w:tcPr>
            <w:tcW w:w="688" w:type="dxa"/>
            <w:tcBorders>
              <w:top w:val="single" w:sz="4" w:space="0" w:color="00000A"/>
            </w:tcBorders>
            <w:shd w:val="clear" w:color="auto" w:fill="auto"/>
          </w:tcPr>
          <w:p w14:paraId="2D85A52E" w14:textId="77777777" w:rsidR="00C110A5" w:rsidRPr="006A3509" w:rsidRDefault="00C110A5" w:rsidP="00F92822">
            <w:pPr>
              <w:spacing w:after="0" w:line="240" w:lineRule="auto"/>
              <w:jc w:val="right"/>
              <w:rPr>
                <w:sz w:val="24"/>
                <w:szCs w:val="24"/>
              </w:rPr>
            </w:pPr>
          </w:p>
        </w:tc>
      </w:tr>
      <w:tr w:rsidR="006A3509" w:rsidRPr="006A3509" w14:paraId="6C7FC917" w14:textId="77777777" w:rsidTr="00AE2C9E">
        <w:tc>
          <w:tcPr>
            <w:tcW w:w="4001" w:type="dxa"/>
            <w:shd w:val="clear" w:color="auto" w:fill="auto"/>
          </w:tcPr>
          <w:p w14:paraId="62A08D23" w14:textId="77777777" w:rsidR="00C110A5" w:rsidRPr="006A3509" w:rsidRDefault="00C110A5" w:rsidP="00F92822">
            <w:pPr>
              <w:spacing w:after="0" w:line="240" w:lineRule="auto"/>
              <w:jc w:val="both"/>
              <w:rPr>
                <w:sz w:val="24"/>
                <w:szCs w:val="24"/>
              </w:rPr>
            </w:pPr>
            <w:r w:rsidRPr="006A3509">
              <w:rPr>
                <w:sz w:val="24"/>
                <w:szCs w:val="24"/>
              </w:rPr>
              <w:t>Недостача</w:t>
            </w:r>
          </w:p>
        </w:tc>
        <w:tc>
          <w:tcPr>
            <w:tcW w:w="393" w:type="dxa"/>
            <w:gridSpan w:val="2"/>
            <w:shd w:val="clear" w:color="auto" w:fill="auto"/>
          </w:tcPr>
          <w:p w14:paraId="445351DB" w14:textId="77777777" w:rsidR="00C110A5" w:rsidRPr="006A3509" w:rsidRDefault="00C110A5" w:rsidP="00F92822">
            <w:pPr>
              <w:spacing w:after="0" w:line="240" w:lineRule="auto"/>
              <w:jc w:val="both"/>
              <w:rPr>
                <w:sz w:val="24"/>
                <w:szCs w:val="24"/>
              </w:rPr>
            </w:pPr>
          </w:p>
        </w:tc>
        <w:tc>
          <w:tcPr>
            <w:tcW w:w="2325" w:type="dxa"/>
            <w:tcBorders>
              <w:bottom w:val="single" w:sz="4" w:space="0" w:color="00000A"/>
            </w:tcBorders>
            <w:shd w:val="clear" w:color="auto" w:fill="auto"/>
          </w:tcPr>
          <w:p w14:paraId="4B7805BD" w14:textId="77777777" w:rsidR="00C110A5" w:rsidRPr="006A3509" w:rsidRDefault="00C110A5" w:rsidP="00F92822">
            <w:pPr>
              <w:spacing w:after="0" w:line="240" w:lineRule="auto"/>
              <w:rPr>
                <w:i/>
                <w:sz w:val="24"/>
                <w:szCs w:val="24"/>
              </w:rPr>
            </w:pPr>
          </w:p>
        </w:tc>
        <w:tc>
          <w:tcPr>
            <w:tcW w:w="639" w:type="dxa"/>
            <w:shd w:val="clear" w:color="auto" w:fill="auto"/>
          </w:tcPr>
          <w:p w14:paraId="568112ED" w14:textId="77777777" w:rsidR="00C110A5" w:rsidRPr="006A3509" w:rsidRDefault="00C110A5" w:rsidP="00F92822">
            <w:pPr>
              <w:spacing w:after="0" w:line="240" w:lineRule="auto"/>
              <w:jc w:val="right"/>
              <w:rPr>
                <w:sz w:val="24"/>
                <w:szCs w:val="24"/>
              </w:rPr>
            </w:pPr>
            <w:r w:rsidRPr="006A3509">
              <w:rPr>
                <w:sz w:val="24"/>
                <w:szCs w:val="24"/>
              </w:rPr>
              <w:t>руб.</w:t>
            </w:r>
          </w:p>
        </w:tc>
        <w:tc>
          <w:tcPr>
            <w:tcW w:w="1307" w:type="dxa"/>
            <w:tcBorders>
              <w:bottom w:val="single" w:sz="4" w:space="0" w:color="00000A"/>
            </w:tcBorders>
            <w:shd w:val="clear" w:color="auto" w:fill="auto"/>
          </w:tcPr>
          <w:p w14:paraId="30C00430" w14:textId="77777777" w:rsidR="00C110A5" w:rsidRPr="006A3509" w:rsidRDefault="00C110A5" w:rsidP="00F92822">
            <w:pPr>
              <w:spacing w:after="0" w:line="240" w:lineRule="auto"/>
              <w:jc w:val="both"/>
              <w:rPr>
                <w:sz w:val="24"/>
                <w:szCs w:val="24"/>
              </w:rPr>
            </w:pPr>
          </w:p>
        </w:tc>
        <w:tc>
          <w:tcPr>
            <w:tcW w:w="688" w:type="dxa"/>
            <w:shd w:val="clear" w:color="auto" w:fill="auto"/>
          </w:tcPr>
          <w:p w14:paraId="516D631A" w14:textId="77777777" w:rsidR="00C110A5" w:rsidRPr="006A3509" w:rsidRDefault="00C110A5" w:rsidP="00F92822">
            <w:pPr>
              <w:spacing w:after="0" w:line="240" w:lineRule="auto"/>
              <w:jc w:val="right"/>
              <w:rPr>
                <w:sz w:val="24"/>
                <w:szCs w:val="24"/>
              </w:rPr>
            </w:pPr>
            <w:r w:rsidRPr="006A3509">
              <w:rPr>
                <w:sz w:val="24"/>
                <w:szCs w:val="24"/>
              </w:rPr>
              <w:t>коп.</w:t>
            </w:r>
          </w:p>
        </w:tc>
      </w:tr>
      <w:tr w:rsidR="006A3509" w:rsidRPr="006A3509" w14:paraId="66904E84" w14:textId="77777777" w:rsidTr="00AE2C9E">
        <w:tc>
          <w:tcPr>
            <w:tcW w:w="4001" w:type="dxa"/>
            <w:tcBorders>
              <w:bottom w:val="single" w:sz="4" w:space="0" w:color="00000A"/>
            </w:tcBorders>
            <w:shd w:val="clear" w:color="auto" w:fill="auto"/>
          </w:tcPr>
          <w:p w14:paraId="7D525FBA" w14:textId="77777777" w:rsidR="00C110A5" w:rsidRPr="006A3509" w:rsidRDefault="00C110A5" w:rsidP="00F92822">
            <w:pPr>
              <w:spacing w:after="0" w:line="240" w:lineRule="auto"/>
              <w:jc w:val="both"/>
              <w:rPr>
                <w:sz w:val="24"/>
                <w:szCs w:val="24"/>
              </w:rPr>
            </w:pPr>
          </w:p>
        </w:tc>
        <w:tc>
          <w:tcPr>
            <w:tcW w:w="393" w:type="dxa"/>
            <w:gridSpan w:val="2"/>
            <w:tcBorders>
              <w:bottom w:val="single" w:sz="4" w:space="0" w:color="00000A"/>
            </w:tcBorders>
            <w:shd w:val="clear" w:color="auto" w:fill="auto"/>
          </w:tcPr>
          <w:p w14:paraId="5C2F63D2" w14:textId="77777777" w:rsidR="00C110A5" w:rsidRPr="006A3509" w:rsidRDefault="00C110A5" w:rsidP="00F92822">
            <w:pPr>
              <w:spacing w:after="0" w:line="240" w:lineRule="auto"/>
              <w:jc w:val="both"/>
              <w:rPr>
                <w:sz w:val="24"/>
                <w:szCs w:val="24"/>
              </w:rPr>
            </w:pPr>
          </w:p>
        </w:tc>
        <w:tc>
          <w:tcPr>
            <w:tcW w:w="2325" w:type="dxa"/>
            <w:tcBorders>
              <w:top w:val="single" w:sz="4" w:space="0" w:color="00000A"/>
              <w:bottom w:val="single" w:sz="4" w:space="0" w:color="00000A"/>
            </w:tcBorders>
            <w:shd w:val="clear" w:color="auto" w:fill="auto"/>
          </w:tcPr>
          <w:p w14:paraId="211555DE" w14:textId="77777777" w:rsidR="00C110A5" w:rsidRPr="006A3509" w:rsidRDefault="00C110A5" w:rsidP="00F92822">
            <w:pPr>
              <w:spacing w:after="0" w:line="240" w:lineRule="auto"/>
              <w:rPr>
                <w:i/>
                <w:sz w:val="24"/>
                <w:szCs w:val="24"/>
              </w:rPr>
            </w:pPr>
          </w:p>
        </w:tc>
        <w:tc>
          <w:tcPr>
            <w:tcW w:w="639" w:type="dxa"/>
            <w:tcBorders>
              <w:bottom w:val="single" w:sz="4" w:space="0" w:color="00000A"/>
            </w:tcBorders>
            <w:shd w:val="clear" w:color="auto" w:fill="auto"/>
          </w:tcPr>
          <w:p w14:paraId="4A8BF2AD" w14:textId="77777777" w:rsidR="00C110A5" w:rsidRPr="006A3509" w:rsidRDefault="00C110A5" w:rsidP="00F92822">
            <w:pPr>
              <w:spacing w:after="0" w:line="240" w:lineRule="auto"/>
              <w:jc w:val="right"/>
              <w:rPr>
                <w:sz w:val="24"/>
                <w:szCs w:val="24"/>
              </w:rPr>
            </w:pPr>
          </w:p>
        </w:tc>
        <w:tc>
          <w:tcPr>
            <w:tcW w:w="1307" w:type="dxa"/>
            <w:tcBorders>
              <w:top w:val="single" w:sz="4" w:space="0" w:color="00000A"/>
              <w:bottom w:val="single" w:sz="4" w:space="0" w:color="00000A"/>
            </w:tcBorders>
            <w:shd w:val="clear" w:color="auto" w:fill="auto"/>
          </w:tcPr>
          <w:p w14:paraId="75E9A632" w14:textId="77777777" w:rsidR="00C110A5" w:rsidRPr="006A3509" w:rsidRDefault="00C110A5" w:rsidP="00F92822">
            <w:pPr>
              <w:spacing w:after="0" w:line="240" w:lineRule="auto"/>
              <w:jc w:val="both"/>
              <w:rPr>
                <w:sz w:val="24"/>
                <w:szCs w:val="24"/>
              </w:rPr>
            </w:pPr>
          </w:p>
        </w:tc>
        <w:tc>
          <w:tcPr>
            <w:tcW w:w="688" w:type="dxa"/>
            <w:tcBorders>
              <w:bottom w:val="single" w:sz="4" w:space="0" w:color="00000A"/>
            </w:tcBorders>
            <w:shd w:val="clear" w:color="auto" w:fill="auto"/>
          </w:tcPr>
          <w:p w14:paraId="1F99B3B8" w14:textId="77777777" w:rsidR="00C110A5" w:rsidRPr="006A3509" w:rsidRDefault="00C110A5" w:rsidP="00F92822">
            <w:pPr>
              <w:spacing w:after="0" w:line="240" w:lineRule="auto"/>
              <w:jc w:val="right"/>
              <w:rPr>
                <w:sz w:val="24"/>
                <w:szCs w:val="24"/>
              </w:rPr>
            </w:pPr>
          </w:p>
        </w:tc>
      </w:tr>
      <w:tr w:rsidR="006A3509" w:rsidRPr="006A3509" w14:paraId="479DA1E7" w14:textId="77777777" w:rsidTr="00AE2C9E">
        <w:tc>
          <w:tcPr>
            <w:tcW w:w="4001" w:type="dxa"/>
            <w:tcBorders>
              <w:top w:val="single" w:sz="4" w:space="0" w:color="00000A"/>
            </w:tcBorders>
            <w:shd w:val="clear" w:color="auto" w:fill="auto"/>
          </w:tcPr>
          <w:p w14:paraId="49211264" w14:textId="77777777" w:rsidR="00C110A5" w:rsidRPr="006A3509" w:rsidRDefault="00C110A5" w:rsidP="00F92822">
            <w:pPr>
              <w:spacing w:after="0" w:line="240" w:lineRule="auto"/>
              <w:jc w:val="both"/>
              <w:rPr>
                <w:sz w:val="24"/>
                <w:szCs w:val="24"/>
              </w:rPr>
            </w:pPr>
          </w:p>
        </w:tc>
        <w:tc>
          <w:tcPr>
            <w:tcW w:w="393" w:type="dxa"/>
            <w:gridSpan w:val="2"/>
            <w:tcBorders>
              <w:top w:val="single" w:sz="4" w:space="0" w:color="00000A"/>
            </w:tcBorders>
            <w:shd w:val="clear" w:color="auto" w:fill="auto"/>
          </w:tcPr>
          <w:p w14:paraId="14CB6A83" w14:textId="77777777" w:rsidR="00C110A5" w:rsidRPr="006A3509" w:rsidRDefault="00C110A5" w:rsidP="00F92822">
            <w:pPr>
              <w:spacing w:after="0" w:line="240" w:lineRule="auto"/>
              <w:jc w:val="both"/>
              <w:rPr>
                <w:sz w:val="24"/>
                <w:szCs w:val="24"/>
              </w:rPr>
            </w:pPr>
          </w:p>
        </w:tc>
        <w:tc>
          <w:tcPr>
            <w:tcW w:w="2325" w:type="dxa"/>
            <w:tcBorders>
              <w:top w:val="single" w:sz="4" w:space="0" w:color="00000A"/>
            </w:tcBorders>
            <w:shd w:val="clear" w:color="auto" w:fill="auto"/>
          </w:tcPr>
          <w:p w14:paraId="5AC1D172" w14:textId="77777777" w:rsidR="00C110A5" w:rsidRPr="006A3509" w:rsidRDefault="00C110A5" w:rsidP="00F92822">
            <w:pPr>
              <w:spacing w:after="0" w:line="240" w:lineRule="auto"/>
              <w:rPr>
                <w:i/>
                <w:sz w:val="24"/>
                <w:szCs w:val="24"/>
              </w:rPr>
            </w:pPr>
            <w:r w:rsidRPr="006A3509">
              <w:rPr>
                <w:i/>
                <w:sz w:val="24"/>
                <w:szCs w:val="24"/>
              </w:rPr>
              <w:t>(прописью)</w:t>
            </w:r>
          </w:p>
        </w:tc>
        <w:tc>
          <w:tcPr>
            <w:tcW w:w="639" w:type="dxa"/>
            <w:tcBorders>
              <w:top w:val="single" w:sz="4" w:space="0" w:color="00000A"/>
            </w:tcBorders>
            <w:shd w:val="clear" w:color="auto" w:fill="auto"/>
          </w:tcPr>
          <w:p w14:paraId="588CE28C" w14:textId="77777777" w:rsidR="00C110A5" w:rsidRPr="006A3509" w:rsidRDefault="00C110A5" w:rsidP="00F92822">
            <w:pPr>
              <w:spacing w:after="0" w:line="240" w:lineRule="auto"/>
              <w:jc w:val="right"/>
              <w:rPr>
                <w:sz w:val="24"/>
                <w:szCs w:val="24"/>
              </w:rPr>
            </w:pPr>
          </w:p>
        </w:tc>
        <w:tc>
          <w:tcPr>
            <w:tcW w:w="1307" w:type="dxa"/>
            <w:tcBorders>
              <w:top w:val="single" w:sz="4" w:space="0" w:color="00000A"/>
            </w:tcBorders>
            <w:shd w:val="clear" w:color="auto" w:fill="auto"/>
          </w:tcPr>
          <w:p w14:paraId="2FDBF06C" w14:textId="77777777" w:rsidR="00C110A5" w:rsidRPr="006A3509" w:rsidRDefault="00C110A5" w:rsidP="00F92822">
            <w:pPr>
              <w:spacing w:after="0" w:line="240" w:lineRule="auto"/>
              <w:jc w:val="both"/>
              <w:rPr>
                <w:sz w:val="24"/>
                <w:szCs w:val="24"/>
              </w:rPr>
            </w:pPr>
          </w:p>
        </w:tc>
        <w:tc>
          <w:tcPr>
            <w:tcW w:w="688" w:type="dxa"/>
            <w:tcBorders>
              <w:top w:val="single" w:sz="4" w:space="0" w:color="00000A"/>
            </w:tcBorders>
            <w:shd w:val="clear" w:color="auto" w:fill="auto"/>
          </w:tcPr>
          <w:p w14:paraId="23A337BA" w14:textId="77777777" w:rsidR="00C110A5" w:rsidRPr="006A3509" w:rsidRDefault="00C110A5" w:rsidP="00F92822">
            <w:pPr>
              <w:spacing w:after="0" w:line="240" w:lineRule="auto"/>
              <w:jc w:val="right"/>
              <w:rPr>
                <w:sz w:val="24"/>
                <w:szCs w:val="24"/>
              </w:rPr>
            </w:pPr>
          </w:p>
        </w:tc>
      </w:tr>
      <w:tr w:rsidR="006A3509" w:rsidRPr="006A3509" w14:paraId="611D6791" w14:textId="77777777" w:rsidTr="00AE2C9E">
        <w:tc>
          <w:tcPr>
            <w:tcW w:w="4111" w:type="dxa"/>
            <w:gridSpan w:val="2"/>
            <w:shd w:val="clear" w:color="auto" w:fill="auto"/>
          </w:tcPr>
          <w:p w14:paraId="0558F1C4" w14:textId="77777777" w:rsidR="00C110A5" w:rsidRPr="006A3509" w:rsidRDefault="00C110A5" w:rsidP="00F92822">
            <w:pPr>
              <w:spacing w:after="0" w:line="240" w:lineRule="auto"/>
              <w:jc w:val="both"/>
              <w:rPr>
                <w:sz w:val="24"/>
                <w:szCs w:val="24"/>
              </w:rPr>
            </w:pPr>
          </w:p>
        </w:tc>
        <w:tc>
          <w:tcPr>
            <w:tcW w:w="5242" w:type="dxa"/>
            <w:gridSpan w:val="5"/>
            <w:shd w:val="clear" w:color="auto" w:fill="auto"/>
          </w:tcPr>
          <w:p w14:paraId="403F8D52" w14:textId="77777777" w:rsidR="00C110A5" w:rsidRPr="006A3509" w:rsidRDefault="00C110A5" w:rsidP="00F92822">
            <w:pPr>
              <w:spacing w:after="0" w:line="240" w:lineRule="auto"/>
              <w:jc w:val="both"/>
              <w:rPr>
                <w:sz w:val="24"/>
                <w:szCs w:val="24"/>
              </w:rPr>
            </w:pPr>
          </w:p>
        </w:tc>
      </w:tr>
      <w:tr w:rsidR="006A3509" w:rsidRPr="006A3509" w14:paraId="72569059" w14:textId="77777777" w:rsidTr="00AE2C9E">
        <w:tc>
          <w:tcPr>
            <w:tcW w:w="4111" w:type="dxa"/>
            <w:gridSpan w:val="2"/>
            <w:shd w:val="clear" w:color="auto" w:fill="auto"/>
          </w:tcPr>
          <w:p w14:paraId="401B0B47" w14:textId="77777777" w:rsidR="00C110A5" w:rsidRPr="006A3509" w:rsidRDefault="00C110A5" w:rsidP="00F92822">
            <w:pPr>
              <w:spacing w:after="0" w:line="240" w:lineRule="auto"/>
              <w:jc w:val="both"/>
              <w:rPr>
                <w:sz w:val="24"/>
                <w:szCs w:val="24"/>
              </w:rPr>
            </w:pPr>
            <w:r w:rsidRPr="006A3509">
              <w:rPr>
                <w:sz w:val="24"/>
                <w:szCs w:val="24"/>
              </w:rPr>
              <w:t>Последние номера кассовых ордеров:</w:t>
            </w:r>
          </w:p>
        </w:tc>
        <w:tc>
          <w:tcPr>
            <w:tcW w:w="5242" w:type="dxa"/>
            <w:gridSpan w:val="5"/>
            <w:shd w:val="clear" w:color="auto" w:fill="auto"/>
          </w:tcPr>
          <w:p w14:paraId="688C8852" w14:textId="77777777" w:rsidR="00C110A5" w:rsidRPr="006A3509" w:rsidRDefault="00C110A5" w:rsidP="00F92822">
            <w:pPr>
              <w:spacing w:after="0" w:line="240" w:lineRule="auto"/>
              <w:jc w:val="both"/>
              <w:rPr>
                <w:sz w:val="24"/>
                <w:szCs w:val="24"/>
              </w:rPr>
            </w:pPr>
            <w:r w:rsidRPr="006A3509">
              <w:rPr>
                <w:sz w:val="24"/>
                <w:szCs w:val="24"/>
              </w:rPr>
              <w:t>приходного № ____________</w:t>
            </w:r>
          </w:p>
        </w:tc>
      </w:tr>
      <w:tr w:rsidR="00C110A5" w:rsidRPr="006A3509" w14:paraId="20715A78" w14:textId="77777777" w:rsidTr="00AE2C9E">
        <w:tc>
          <w:tcPr>
            <w:tcW w:w="4111" w:type="dxa"/>
            <w:gridSpan w:val="2"/>
            <w:shd w:val="clear" w:color="auto" w:fill="auto"/>
          </w:tcPr>
          <w:p w14:paraId="7DEC8902" w14:textId="77777777" w:rsidR="00C110A5" w:rsidRPr="006A3509" w:rsidRDefault="00C110A5" w:rsidP="00F92822">
            <w:pPr>
              <w:spacing w:after="0" w:line="240" w:lineRule="auto"/>
              <w:jc w:val="both"/>
              <w:rPr>
                <w:sz w:val="24"/>
                <w:szCs w:val="24"/>
              </w:rPr>
            </w:pPr>
          </w:p>
        </w:tc>
        <w:tc>
          <w:tcPr>
            <w:tcW w:w="5242" w:type="dxa"/>
            <w:gridSpan w:val="5"/>
            <w:shd w:val="clear" w:color="auto" w:fill="auto"/>
          </w:tcPr>
          <w:p w14:paraId="76511A78" w14:textId="77777777" w:rsidR="00C110A5" w:rsidRPr="006A3509" w:rsidRDefault="00C110A5" w:rsidP="00F92822">
            <w:pPr>
              <w:spacing w:after="0" w:line="240" w:lineRule="auto"/>
              <w:jc w:val="both"/>
              <w:rPr>
                <w:sz w:val="24"/>
                <w:szCs w:val="24"/>
              </w:rPr>
            </w:pPr>
            <w:proofErr w:type="gramStart"/>
            <w:r w:rsidRPr="006A3509">
              <w:rPr>
                <w:sz w:val="24"/>
                <w:szCs w:val="24"/>
              </w:rPr>
              <w:t>расходного  №</w:t>
            </w:r>
            <w:proofErr w:type="gramEnd"/>
            <w:r w:rsidRPr="006A3509">
              <w:rPr>
                <w:sz w:val="24"/>
                <w:szCs w:val="24"/>
              </w:rPr>
              <w:t xml:space="preserve"> ____________</w:t>
            </w:r>
          </w:p>
        </w:tc>
      </w:tr>
    </w:tbl>
    <w:p w14:paraId="37A85E39" w14:textId="77777777" w:rsidR="00C110A5" w:rsidRPr="006A3509" w:rsidRDefault="00C110A5" w:rsidP="00C110A5">
      <w:pPr>
        <w:spacing w:after="0" w:line="240" w:lineRule="auto"/>
        <w:jc w:val="both"/>
        <w:rPr>
          <w:sz w:val="24"/>
          <w:szCs w:val="24"/>
        </w:rPr>
      </w:pPr>
    </w:p>
    <w:tbl>
      <w:tblPr>
        <w:tblW w:w="9345" w:type="dxa"/>
        <w:tblLook w:val="04A0" w:firstRow="1" w:lastRow="0" w:firstColumn="1" w:lastColumn="0" w:noHBand="0" w:noVBand="1"/>
      </w:tblPr>
      <w:tblGrid>
        <w:gridCol w:w="1697"/>
        <w:gridCol w:w="2694"/>
        <w:gridCol w:w="275"/>
        <w:gridCol w:w="1556"/>
        <w:gridCol w:w="295"/>
        <w:gridCol w:w="2828"/>
      </w:tblGrid>
      <w:tr w:rsidR="006A3509" w:rsidRPr="006A3509" w14:paraId="276106CE" w14:textId="77777777" w:rsidTr="00A0178C">
        <w:tc>
          <w:tcPr>
            <w:tcW w:w="1696" w:type="dxa"/>
            <w:shd w:val="clear" w:color="auto" w:fill="auto"/>
          </w:tcPr>
          <w:p w14:paraId="51338620" w14:textId="77777777" w:rsidR="00C110A5" w:rsidRPr="006A3509" w:rsidRDefault="00C110A5" w:rsidP="00F92822">
            <w:pPr>
              <w:spacing w:after="0" w:line="240" w:lineRule="auto"/>
              <w:jc w:val="both"/>
              <w:rPr>
                <w:sz w:val="24"/>
                <w:szCs w:val="24"/>
              </w:rPr>
            </w:pPr>
            <w:r w:rsidRPr="006A3509">
              <w:rPr>
                <w:sz w:val="24"/>
                <w:szCs w:val="24"/>
              </w:rPr>
              <w:t>Кассу сдал:</w:t>
            </w:r>
          </w:p>
        </w:tc>
        <w:tc>
          <w:tcPr>
            <w:tcW w:w="2694" w:type="dxa"/>
            <w:tcBorders>
              <w:bottom w:val="single" w:sz="4" w:space="0" w:color="00000A"/>
            </w:tcBorders>
            <w:shd w:val="clear" w:color="auto" w:fill="auto"/>
          </w:tcPr>
          <w:p w14:paraId="40AD5629" w14:textId="77777777" w:rsidR="00C110A5" w:rsidRPr="006A3509" w:rsidRDefault="00C110A5" w:rsidP="00F92822">
            <w:pPr>
              <w:spacing w:after="0" w:line="240" w:lineRule="auto"/>
              <w:jc w:val="both"/>
              <w:rPr>
                <w:sz w:val="24"/>
                <w:szCs w:val="24"/>
              </w:rPr>
            </w:pPr>
          </w:p>
        </w:tc>
        <w:tc>
          <w:tcPr>
            <w:tcW w:w="275" w:type="dxa"/>
            <w:shd w:val="clear" w:color="auto" w:fill="auto"/>
          </w:tcPr>
          <w:p w14:paraId="54CF493F"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2F39D45F" w14:textId="77777777" w:rsidR="00C110A5" w:rsidRPr="006A3509" w:rsidRDefault="00C110A5" w:rsidP="00F92822">
            <w:pPr>
              <w:spacing w:after="0" w:line="240" w:lineRule="auto"/>
              <w:jc w:val="both"/>
              <w:rPr>
                <w:sz w:val="24"/>
                <w:szCs w:val="24"/>
              </w:rPr>
            </w:pPr>
          </w:p>
        </w:tc>
        <w:tc>
          <w:tcPr>
            <w:tcW w:w="295" w:type="dxa"/>
            <w:shd w:val="clear" w:color="auto" w:fill="auto"/>
          </w:tcPr>
          <w:p w14:paraId="58951C39"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6B689D22" w14:textId="77777777" w:rsidR="00C110A5" w:rsidRPr="006A3509" w:rsidRDefault="00C110A5" w:rsidP="00F92822">
            <w:pPr>
              <w:spacing w:after="0" w:line="240" w:lineRule="auto"/>
              <w:jc w:val="both"/>
              <w:rPr>
                <w:sz w:val="24"/>
                <w:szCs w:val="24"/>
              </w:rPr>
            </w:pPr>
          </w:p>
        </w:tc>
      </w:tr>
      <w:tr w:rsidR="006A3509" w:rsidRPr="006A3509" w14:paraId="5FDC6B04" w14:textId="77777777" w:rsidTr="00A0178C">
        <w:tc>
          <w:tcPr>
            <w:tcW w:w="1696" w:type="dxa"/>
            <w:shd w:val="clear" w:color="auto" w:fill="auto"/>
          </w:tcPr>
          <w:p w14:paraId="504EE494" w14:textId="77777777" w:rsidR="00C110A5" w:rsidRPr="006A3509" w:rsidRDefault="00C110A5" w:rsidP="00F92822">
            <w:pPr>
              <w:spacing w:after="0" w:line="240" w:lineRule="auto"/>
              <w:jc w:val="both"/>
              <w:rPr>
                <w:sz w:val="24"/>
                <w:szCs w:val="24"/>
              </w:rPr>
            </w:pPr>
          </w:p>
        </w:tc>
        <w:tc>
          <w:tcPr>
            <w:tcW w:w="2694" w:type="dxa"/>
            <w:tcBorders>
              <w:top w:val="single" w:sz="4" w:space="0" w:color="00000A"/>
            </w:tcBorders>
            <w:shd w:val="clear" w:color="auto" w:fill="auto"/>
          </w:tcPr>
          <w:p w14:paraId="7DA3D023"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1074CEC5"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6C2D1F60"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1A198E7A"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617BA7AC"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r w:rsidR="006A3509" w:rsidRPr="006A3509" w14:paraId="2DA7B2B0" w14:textId="77777777" w:rsidTr="00A0178C">
        <w:tc>
          <w:tcPr>
            <w:tcW w:w="1696" w:type="dxa"/>
            <w:shd w:val="clear" w:color="auto" w:fill="auto"/>
          </w:tcPr>
          <w:p w14:paraId="26026A1F" w14:textId="77777777" w:rsidR="00C110A5" w:rsidRPr="006A3509" w:rsidRDefault="00C110A5" w:rsidP="00F92822">
            <w:pPr>
              <w:spacing w:after="0" w:line="240" w:lineRule="auto"/>
              <w:jc w:val="both"/>
              <w:rPr>
                <w:sz w:val="24"/>
                <w:szCs w:val="24"/>
              </w:rPr>
            </w:pPr>
            <w:r w:rsidRPr="006A3509">
              <w:rPr>
                <w:sz w:val="24"/>
                <w:szCs w:val="24"/>
              </w:rPr>
              <w:t>Кассу принял:</w:t>
            </w:r>
          </w:p>
        </w:tc>
        <w:tc>
          <w:tcPr>
            <w:tcW w:w="2694" w:type="dxa"/>
            <w:tcBorders>
              <w:bottom w:val="single" w:sz="4" w:space="0" w:color="00000A"/>
            </w:tcBorders>
            <w:shd w:val="clear" w:color="auto" w:fill="auto"/>
          </w:tcPr>
          <w:p w14:paraId="45ADEFCB" w14:textId="77777777" w:rsidR="00C110A5" w:rsidRPr="006A3509" w:rsidRDefault="00C110A5" w:rsidP="00F92822">
            <w:pPr>
              <w:spacing w:after="0" w:line="240" w:lineRule="auto"/>
              <w:jc w:val="both"/>
              <w:rPr>
                <w:sz w:val="24"/>
                <w:szCs w:val="24"/>
              </w:rPr>
            </w:pPr>
          </w:p>
        </w:tc>
        <w:tc>
          <w:tcPr>
            <w:tcW w:w="275" w:type="dxa"/>
            <w:shd w:val="clear" w:color="auto" w:fill="auto"/>
          </w:tcPr>
          <w:p w14:paraId="3CD511FE"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55200F8B" w14:textId="77777777" w:rsidR="00C110A5" w:rsidRPr="006A3509" w:rsidRDefault="00C110A5" w:rsidP="00F92822">
            <w:pPr>
              <w:spacing w:after="0" w:line="240" w:lineRule="auto"/>
              <w:jc w:val="both"/>
              <w:rPr>
                <w:sz w:val="24"/>
                <w:szCs w:val="24"/>
              </w:rPr>
            </w:pPr>
          </w:p>
        </w:tc>
        <w:tc>
          <w:tcPr>
            <w:tcW w:w="295" w:type="dxa"/>
            <w:shd w:val="clear" w:color="auto" w:fill="auto"/>
          </w:tcPr>
          <w:p w14:paraId="4A013245"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2AF254B0" w14:textId="77777777" w:rsidR="00C110A5" w:rsidRPr="006A3509" w:rsidRDefault="00C110A5" w:rsidP="00F92822">
            <w:pPr>
              <w:spacing w:after="0" w:line="240" w:lineRule="auto"/>
              <w:jc w:val="both"/>
              <w:rPr>
                <w:sz w:val="24"/>
                <w:szCs w:val="24"/>
              </w:rPr>
            </w:pPr>
          </w:p>
        </w:tc>
      </w:tr>
      <w:tr w:rsidR="00C110A5" w:rsidRPr="006A3509" w14:paraId="39B32F30" w14:textId="77777777" w:rsidTr="00A0178C">
        <w:tc>
          <w:tcPr>
            <w:tcW w:w="1696" w:type="dxa"/>
            <w:shd w:val="clear" w:color="auto" w:fill="auto"/>
          </w:tcPr>
          <w:p w14:paraId="157EE01C" w14:textId="77777777" w:rsidR="00C110A5" w:rsidRPr="006A3509" w:rsidRDefault="00C110A5" w:rsidP="00F92822">
            <w:pPr>
              <w:spacing w:after="0" w:line="240" w:lineRule="auto"/>
              <w:jc w:val="both"/>
              <w:rPr>
                <w:sz w:val="24"/>
                <w:szCs w:val="24"/>
              </w:rPr>
            </w:pPr>
          </w:p>
        </w:tc>
        <w:tc>
          <w:tcPr>
            <w:tcW w:w="2694" w:type="dxa"/>
            <w:tcBorders>
              <w:top w:val="single" w:sz="4" w:space="0" w:color="00000A"/>
            </w:tcBorders>
            <w:shd w:val="clear" w:color="auto" w:fill="auto"/>
          </w:tcPr>
          <w:p w14:paraId="3F68414D"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1D9E0A7B"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5304CC8D"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7A281C14"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6FCA29D1"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bl>
    <w:p w14:paraId="2A260C72" w14:textId="77777777" w:rsidR="00C110A5" w:rsidRPr="006A3509" w:rsidRDefault="00C110A5" w:rsidP="00C110A5">
      <w:pPr>
        <w:spacing w:after="0" w:line="240" w:lineRule="auto"/>
        <w:jc w:val="both"/>
        <w:rPr>
          <w:sz w:val="24"/>
          <w:szCs w:val="24"/>
        </w:rPr>
      </w:pPr>
    </w:p>
    <w:p w14:paraId="10B83A3F" w14:textId="77777777" w:rsidR="00C110A5" w:rsidRPr="006A3509" w:rsidRDefault="00C110A5" w:rsidP="00C110A5">
      <w:pPr>
        <w:pBdr>
          <w:bottom w:val="single" w:sz="12" w:space="1" w:color="auto"/>
        </w:pBdr>
        <w:spacing w:after="0" w:line="240" w:lineRule="auto"/>
        <w:jc w:val="both"/>
        <w:rPr>
          <w:sz w:val="24"/>
          <w:szCs w:val="24"/>
        </w:rPr>
      </w:pPr>
      <w:r w:rsidRPr="006A3509">
        <w:rPr>
          <w:sz w:val="24"/>
          <w:szCs w:val="24"/>
        </w:rPr>
        <w:t>Заключение комиссии: _________________________________________________________</w:t>
      </w:r>
    </w:p>
    <w:p w14:paraId="2825BABB" w14:textId="77777777" w:rsidR="00C110A5" w:rsidRPr="006A3509" w:rsidRDefault="00C110A5" w:rsidP="00C110A5">
      <w:pPr>
        <w:spacing w:after="0" w:line="240" w:lineRule="auto"/>
        <w:jc w:val="both"/>
        <w:rPr>
          <w:sz w:val="24"/>
          <w:szCs w:val="24"/>
        </w:rPr>
      </w:pPr>
    </w:p>
    <w:tbl>
      <w:tblPr>
        <w:tblW w:w="9345" w:type="dxa"/>
        <w:tblLook w:val="04A0" w:firstRow="1" w:lastRow="0" w:firstColumn="1" w:lastColumn="0" w:noHBand="0" w:noVBand="1"/>
      </w:tblPr>
      <w:tblGrid>
        <w:gridCol w:w="2826"/>
        <w:gridCol w:w="1574"/>
        <w:gridCol w:w="275"/>
        <w:gridCol w:w="1554"/>
        <w:gridCol w:w="295"/>
        <w:gridCol w:w="2821"/>
      </w:tblGrid>
      <w:tr w:rsidR="006A3509" w:rsidRPr="006A3509" w14:paraId="1E6E5B80" w14:textId="77777777" w:rsidTr="00A0178C">
        <w:tc>
          <w:tcPr>
            <w:tcW w:w="2835" w:type="dxa"/>
            <w:shd w:val="clear" w:color="auto" w:fill="auto"/>
          </w:tcPr>
          <w:p w14:paraId="4A795DD7" w14:textId="77777777" w:rsidR="00C110A5" w:rsidRPr="006A3509" w:rsidRDefault="00C110A5" w:rsidP="00F92822">
            <w:pPr>
              <w:spacing w:after="0" w:line="240" w:lineRule="auto"/>
              <w:jc w:val="both"/>
              <w:rPr>
                <w:sz w:val="24"/>
                <w:szCs w:val="24"/>
              </w:rPr>
            </w:pPr>
            <w:r w:rsidRPr="006A3509">
              <w:rPr>
                <w:sz w:val="24"/>
                <w:szCs w:val="24"/>
              </w:rPr>
              <w:t>Председатель комиссии:</w:t>
            </w:r>
          </w:p>
        </w:tc>
        <w:tc>
          <w:tcPr>
            <w:tcW w:w="1555" w:type="dxa"/>
            <w:tcBorders>
              <w:bottom w:val="single" w:sz="4" w:space="0" w:color="00000A"/>
            </w:tcBorders>
            <w:shd w:val="clear" w:color="auto" w:fill="auto"/>
          </w:tcPr>
          <w:p w14:paraId="2D11ED01" w14:textId="77777777" w:rsidR="00C110A5" w:rsidRPr="006A3509" w:rsidRDefault="00C110A5" w:rsidP="00F92822">
            <w:pPr>
              <w:spacing w:after="0" w:line="240" w:lineRule="auto"/>
              <w:jc w:val="both"/>
              <w:rPr>
                <w:sz w:val="24"/>
                <w:szCs w:val="24"/>
              </w:rPr>
            </w:pPr>
          </w:p>
        </w:tc>
        <w:tc>
          <w:tcPr>
            <w:tcW w:w="275" w:type="dxa"/>
            <w:shd w:val="clear" w:color="auto" w:fill="auto"/>
          </w:tcPr>
          <w:p w14:paraId="23BE086C"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4C55CE88" w14:textId="77777777" w:rsidR="00C110A5" w:rsidRPr="006A3509" w:rsidRDefault="00C110A5" w:rsidP="00F92822">
            <w:pPr>
              <w:spacing w:after="0" w:line="240" w:lineRule="auto"/>
              <w:jc w:val="both"/>
              <w:rPr>
                <w:sz w:val="24"/>
                <w:szCs w:val="24"/>
              </w:rPr>
            </w:pPr>
          </w:p>
        </w:tc>
        <w:tc>
          <w:tcPr>
            <w:tcW w:w="295" w:type="dxa"/>
            <w:shd w:val="clear" w:color="auto" w:fill="auto"/>
          </w:tcPr>
          <w:p w14:paraId="12E11332"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5FAA2C32" w14:textId="77777777" w:rsidR="00C110A5" w:rsidRPr="006A3509" w:rsidRDefault="00C110A5" w:rsidP="00F92822">
            <w:pPr>
              <w:spacing w:after="0" w:line="240" w:lineRule="auto"/>
              <w:jc w:val="both"/>
              <w:rPr>
                <w:sz w:val="24"/>
                <w:szCs w:val="24"/>
              </w:rPr>
            </w:pPr>
          </w:p>
        </w:tc>
      </w:tr>
      <w:tr w:rsidR="006A3509" w:rsidRPr="006A3509" w14:paraId="6088ECCC" w14:textId="77777777" w:rsidTr="00A0178C">
        <w:tc>
          <w:tcPr>
            <w:tcW w:w="2835" w:type="dxa"/>
            <w:shd w:val="clear" w:color="auto" w:fill="auto"/>
          </w:tcPr>
          <w:p w14:paraId="0AB8EF1B" w14:textId="77777777" w:rsidR="00C110A5" w:rsidRPr="006A3509" w:rsidRDefault="00C110A5" w:rsidP="00F92822">
            <w:pPr>
              <w:spacing w:after="0" w:line="240" w:lineRule="auto"/>
              <w:jc w:val="both"/>
              <w:rPr>
                <w:sz w:val="24"/>
                <w:szCs w:val="24"/>
              </w:rPr>
            </w:pPr>
          </w:p>
        </w:tc>
        <w:tc>
          <w:tcPr>
            <w:tcW w:w="1555" w:type="dxa"/>
            <w:tcBorders>
              <w:top w:val="single" w:sz="4" w:space="0" w:color="00000A"/>
            </w:tcBorders>
            <w:shd w:val="clear" w:color="auto" w:fill="auto"/>
          </w:tcPr>
          <w:p w14:paraId="73B99BB9"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3297FBE6"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0BA76B6B"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30D09893"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4D7A1BCA"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r w:rsidR="006A3509" w:rsidRPr="006A3509" w14:paraId="1BD3FC11" w14:textId="77777777" w:rsidTr="00A0178C">
        <w:tc>
          <w:tcPr>
            <w:tcW w:w="2835" w:type="dxa"/>
            <w:shd w:val="clear" w:color="auto" w:fill="auto"/>
          </w:tcPr>
          <w:p w14:paraId="7FF134D5" w14:textId="77777777" w:rsidR="00C110A5" w:rsidRPr="006A3509" w:rsidRDefault="00C110A5" w:rsidP="00F92822">
            <w:pPr>
              <w:spacing w:after="0" w:line="240" w:lineRule="auto"/>
              <w:jc w:val="both"/>
              <w:rPr>
                <w:sz w:val="24"/>
                <w:szCs w:val="24"/>
              </w:rPr>
            </w:pPr>
            <w:r w:rsidRPr="006A3509">
              <w:rPr>
                <w:sz w:val="24"/>
                <w:szCs w:val="24"/>
              </w:rPr>
              <w:t>Члены комиссии:</w:t>
            </w:r>
          </w:p>
        </w:tc>
        <w:tc>
          <w:tcPr>
            <w:tcW w:w="1555" w:type="dxa"/>
            <w:tcBorders>
              <w:bottom w:val="single" w:sz="4" w:space="0" w:color="00000A"/>
            </w:tcBorders>
            <w:shd w:val="clear" w:color="auto" w:fill="auto"/>
          </w:tcPr>
          <w:p w14:paraId="6384D0B4" w14:textId="77777777" w:rsidR="00C110A5" w:rsidRPr="006A3509" w:rsidRDefault="00C110A5" w:rsidP="00F92822">
            <w:pPr>
              <w:spacing w:after="0" w:line="240" w:lineRule="auto"/>
              <w:jc w:val="both"/>
              <w:rPr>
                <w:sz w:val="24"/>
                <w:szCs w:val="24"/>
              </w:rPr>
            </w:pPr>
          </w:p>
        </w:tc>
        <w:tc>
          <w:tcPr>
            <w:tcW w:w="275" w:type="dxa"/>
            <w:shd w:val="clear" w:color="auto" w:fill="auto"/>
          </w:tcPr>
          <w:p w14:paraId="79477702"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45AD7DF7" w14:textId="77777777" w:rsidR="00C110A5" w:rsidRPr="006A3509" w:rsidRDefault="00C110A5" w:rsidP="00F92822">
            <w:pPr>
              <w:spacing w:after="0" w:line="240" w:lineRule="auto"/>
              <w:jc w:val="both"/>
              <w:rPr>
                <w:sz w:val="24"/>
                <w:szCs w:val="24"/>
              </w:rPr>
            </w:pPr>
          </w:p>
        </w:tc>
        <w:tc>
          <w:tcPr>
            <w:tcW w:w="295" w:type="dxa"/>
            <w:shd w:val="clear" w:color="auto" w:fill="auto"/>
          </w:tcPr>
          <w:p w14:paraId="2BC6387C"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6E71B906" w14:textId="77777777" w:rsidR="00C110A5" w:rsidRPr="006A3509" w:rsidRDefault="00C110A5" w:rsidP="00F92822">
            <w:pPr>
              <w:spacing w:after="0" w:line="240" w:lineRule="auto"/>
              <w:jc w:val="both"/>
              <w:rPr>
                <w:sz w:val="24"/>
                <w:szCs w:val="24"/>
              </w:rPr>
            </w:pPr>
          </w:p>
        </w:tc>
      </w:tr>
      <w:tr w:rsidR="006A3509" w:rsidRPr="006A3509" w14:paraId="654610BD" w14:textId="77777777" w:rsidTr="00A0178C">
        <w:tc>
          <w:tcPr>
            <w:tcW w:w="2835" w:type="dxa"/>
            <w:shd w:val="clear" w:color="auto" w:fill="auto"/>
          </w:tcPr>
          <w:p w14:paraId="2E79C668" w14:textId="77777777" w:rsidR="00C110A5" w:rsidRPr="006A3509" w:rsidRDefault="00C110A5" w:rsidP="00F92822">
            <w:pPr>
              <w:spacing w:after="0" w:line="240" w:lineRule="auto"/>
              <w:jc w:val="both"/>
              <w:rPr>
                <w:sz w:val="24"/>
                <w:szCs w:val="24"/>
              </w:rPr>
            </w:pPr>
          </w:p>
        </w:tc>
        <w:tc>
          <w:tcPr>
            <w:tcW w:w="1555" w:type="dxa"/>
            <w:tcBorders>
              <w:top w:val="single" w:sz="4" w:space="0" w:color="00000A"/>
            </w:tcBorders>
            <w:shd w:val="clear" w:color="auto" w:fill="auto"/>
          </w:tcPr>
          <w:p w14:paraId="10BD6065"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4C27C9A6"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2D6FBFAB"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3318DF36"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5C37D728"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r w:rsidR="006A3509" w:rsidRPr="006A3509" w14:paraId="15483F0F" w14:textId="77777777" w:rsidTr="00A0178C">
        <w:tc>
          <w:tcPr>
            <w:tcW w:w="2835" w:type="dxa"/>
            <w:shd w:val="clear" w:color="auto" w:fill="auto"/>
          </w:tcPr>
          <w:p w14:paraId="4BFD227D" w14:textId="77777777" w:rsidR="00C110A5" w:rsidRPr="006A3509" w:rsidRDefault="00C110A5" w:rsidP="00F92822">
            <w:pPr>
              <w:spacing w:after="0" w:line="240" w:lineRule="auto"/>
              <w:jc w:val="both"/>
              <w:rPr>
                <w:sz w:val="24"/>
                <w:szCs w:val="24"/>
              </w:rPr>
            </w:pPr>
          </w:p>
        </w:tc>
        <w:tc>
          <w:tcPr>
            <w:tcW w:w="1555" w:type="dxa"/>
            <w:tcBorders>
              <w:bottom w:val="single" w:sz="4" w:space="0" w:color="00000A"/>
            </w:tcBorders>
            <w:shd w:val="clear" w:color="auto" w:fill="auto"/>
          </w:tcPr>
          <w:p w14:paraId="4920EA9A" w14:textId="77777777" w:rsidR="00C110A5" w:rsidRPr="006A3509" w:rsidRDefault="00C110A5" w:rsidP="00F92822">
            <w:pPr>
              <w:spacing w:after="0" w:line="240" w:lineRule="auto"/>
              <w:jc w:val="both"/>
              <w:rPr>
                <w:sz w:val="24"/>
                <w:szCs w:val="24"/>
              </w:rPr>
            </w:pPr>
          </w:p>
        </w:tc>
        <w:tc>
          <w:tcPr>
            <w:tcW w:w="275" w:type="dxa"/>
            <w:shd w:val="clear" w:color="auto" w:fill="auto"/>
          </w:tcPr>
          <w:p w14:paraId="0ED503F2"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1D0500E8" w14:textId="77777777" w:rsidR="00C110A5" w:rsidRPr="006A3509" w:rsidRDefault="00C110A5" w:rsidP="00F92822">
            <w:pPr>
              <w:spacing w:after="0" w:line="240" w:lineRule="auto"/>
              <w:jc w:val="both"/>
              <w:rPr>
                <w:sz w:val="24"/>
                <w:szCs w:val="24"/>
              </w:rPr>
            </w:pPr>
          </w:p>
        </w:tc>
        <w:tc>
          <w:tcPr>
            <w:tcW w:w="295" w:type="dxa"/>
            <w:shd w:val="clear" w:color="auto" w:fill="auto"/>
          </w:tcPr>
          <w:p w14:paraId="64007B47"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01863913" w14:textId="77777777" w:rsidR="00C110A5" w:rsidRPr="006A3509" w:rsidRDefault="00C110A5" w:rsidP="00F92822">
            <w:pPr>
              <w:spacing w:after="0" w:line="240" w:lineRule="auto"/>
              <w:jc w:val="both"/>
              <w:rPr>
                <w:sz w:val="24"/>
                <w:szCs w:val="24"/>
              </w:rPr>
            </w:pPr>
          </w:p>
        </w:tc>
      </w:tr>
      <w:tr w:rsidR="006A3509" w:rsidRPr="006A3509" w14:paraId="329BCEFD" w14:textId="77777777" w:rsidTr="00A0178C">
        <w:tc>
          <w:tcPr>
            <w:tcW w:w="2835" w:type="dxa"/>
            <w:shd w:val="clear" w:color="auto" w:fill="auto"/>
          </w:tcPr>
          <w:p w14:paraId="0FA7DBEC" w14:textId="77777777" w:rsidR="00C110A5" w:rsidRPr="006A3509" w:rsidRDefault="00C110A5" w:rsidP="00F92822">
            <w:pPr>
              <w:spacing w:after="0" w:line="240" w:lineRule="auto"/>
              <w:jc w:val="both"/>
              <w:rPr>
                <w:sz w:val="24"/>
                <w:szCs w:val="24"/>
              </w:rPr>
            </w:pPr>
          </w:p>
        </w:tc>
        <w:tc>
          <w:tcPr>
            <w:tcW w:w="1555" w:type="dxa"/>
            <w:tcBorders>
              <w:top w:val="single" w:sz="4" w:space="0" w:color="00000A"/>
            </w:tcBorders>
            <w:shd w:val="clear" w:color="auto" w:fill="auto"/>
          </w:tcPr>
          <w:p w14:paraId="35ACB7ED"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3E18D05C"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58FE1FB4"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281324C4"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01764E05"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r w:rsidR="006A3509" w:rsidRPr="006A3509" w14:paraId="1E3ADBD9" w14:textId="77777777" w:rsidTr="00A0178C">
        <w:tc>
          <w:tcPr>
            <w:tcW w:w="2835" w:type="dxa"/>
            <w:shd w:val="clear" w:color="auto" w:fill="auto"/>
          </w:tcPr>
          <w:p w14:paraId="1E608A18" w14:textId="77777777" w:rsidR="00C110A5" w:rsidRPr="006A3509" w:rsidRDefault="00C110A5" w:rsidP="00F92822">
            <w:pPr>
              <w:spacing w:after="0" w:line="240" w:lineRule="auto"/>
              <w:jc w:val="both"/>
              <w:rPr>
                <w:sz w:val="24"/>
                <w:szCs w:val="24"/>
              </w:rPr>
            </w:pPr>
          </w:p>
        </w:tc>
        <w:tc>
          <w:tcPr>
            <w:tcW w:w="1555" w:type="dxa"/>
            <w:tcBorders>
              <w:bottom w:val="single" w:sz="4" w:space="0" w:color="00000A"/>
            </w:tcBorders>
            <w:shd w:val="clear" w:color="auto" w:fill="auto"/>
          </w:tcPr>
          <w:p w14:paraId="789E72F3" w14:textId="77777777" w:rsidR="00C110A5" w:rsidRPr="006A3509" w:rsidRDefault="00C110A5" w:rsidP="00F92822">
            <w:pPr>
              <w:spacing w:after="0" w:line="240" w:lineRule="auto"/>
              <w:jc w:val="both"/>
              <w:rPr>
                <w:sz w:val="24"/>
                <w:szCs w:val="24"/>
              </w:rPr>
            </w:pPr>
          </w:p>
        </w:tc>
        <w:tc>
          <w:tcPr>
            <w:tcW w:w="275" w:type="dxa"/>
            <w:shd w:val="clear" w:color="auto" w:fill="auto"/>
          </w:tcPr>
          <w:p w14:paraId="71ACCD9F" w14:textId="77777777" w:rsidR="00C110A5" w:rsidRPr="006A3509" w:rsidRDefault="00C110A5" w:rsidP="00F92822">
            <w:pPr>
              <w:spacing w:after="0" w:line="240" w:lineRule="auto"/>
              <w:jc w:val="right"/>
              <w:rPr>
                <w:sz w:val="24"/>
                <w:szCs w:val="24"/>
              </w:rPr>
            </w:pPr>
          </w:p>
        </w:tc>
        <w:tc>
          <w:tcPr>
            <w:tcW w:w="1556" w:type="dxa"/>
            <w:tcBorders>
              <w:bottom w:val="single" w:sz="4" w:space="0" w:color="00000A"/>
            </w:tcBorders>
            <w:shd w:val="clear" w:color="auto" w:fill="auto"/>
          </w:tcPr>
          <w:p w14:paraId="0D59403B" w14:textId="77777777" w:rsidR="00C110A5" w:rsidRPr="006A3509" w:rsidRDefault="00C110A5" w:rsidP="00F92822">
            <w:pPr>
              <w:spacing w:after="0" w:line="240" w:lineRule="auto"/>
              <w:jc w:val="both"/>
              <w:rPr>
                <w:sz w:val="24"/>
                <w:szCs w:val="24"/>
              </w:rPr>
            </w:pPr>
          </w:p>
        </w:tc>
        <w:tc>
          <w:tcPr>
            <w:tcW w:w="295" w:type="dxa"/>
            <w:shd w:val="clear" w:color="auto" w:fill="auto"/>
          </w:tcPr>
          <w:p w14:paraId="3401C777" w14:textId="77777777" w:rsidR="00C110A5" w:rsidRPr="006A3509" w:rsidRDefault="00C110A5" w:rsidP="00F92822">
            <w:pPr>
              <w:spacing w:after="0" w:line="240" w:lineRule="auto"/>
              <w:rPr>
                <w:sz w:val="24"/>
                <w:szCs w:val="24"/>
              </w:rPr>
            </w:pPr>
          </w:p>
        </w:tc>
        <w:tc>
          <w:tcPr>
            <w:tcW w:w="2828" w:type="dxa"/>
            <w:tcBorders>
              <w:bottom w:val="single" w:sz="4" w:space="0" w:color="00000A"/>
            </w:tcBorders>
            <w:shd w:val="clear" w:color="auto" w:fill="auto"/>
          </w:tcPr>
          <w:p w14:paraId="434DE444" w14:textId="77777777" w:rsidR="00C110A5" w:rsidRPr="006A3509" w:rsidRDefault="00C110A5" w:rsidP="00F92822">
            <w:pPr>
              <w:spacing w:after="0" w:line="240" w:lineRule="auto"/>
              <w:jc w:val="both"/>
              <w:rPr>
                <w:sz w:val="24"/>
                <w:szCs w:val="24"/>
              </w:rPr>
            </w:pPr>
          </w:p>
        </w:tc>
      </w:tr>
      <w:tr w:rsidR="006A3509" w:rsidRPr="006A3509" w14:paraId="79BD02A6" w14:textId="77777777" w:rsidTr="00A0178C">
        <w:tc>
          <w:tcPr>
            <w:tcW w:w="2835" w:type="dxa"/>
            <w:shd w:val="clear" w:color="auto" w:fill="auto"/>
          </w:tcPr>
          <w:p w14:paraId="5310D0D3" w14:textId="77777777" w:rsidR="00C110A5" w:rsidRPr="006A3509" w:rsidRDefault="00C110A5" w:rsidP="00F92822">
            <w:pPr>
              <w:spacing w:after="0" w:line="240" w:lineRule="auto"/>
              <w:jc w:val="both"/>
              <w:rPr>
                <w:sz w:val="24"/>
                <w:szCs w:val="24"/>
              </w:rPr>
            </w:pPr>
          </w:p>
        </w:tc>
        <w:tc>
          <w:tcPr>
            <w:tcW w:w="1555" w:type="dxa"/>
            <w:tcBorders>
              <w:top w:val="single" w:sz="4" w:space="0" w:color="00000A"/>
            </w:tcBorders>
            <w:shd w:val="clear" w:color="auto" w:fill="auto"/>
          </w:tcPr>
          <w:p w14:paraId="472802F2" w14:textId="77777777" w:rsidR="00C110A5" w:rsidRPr="006A3509" w:rsidRDefault="00C110A5" w:rsidP="00F92822">
            <w:pPr>
              <w:spacing w:after="0" w:line="240" w:lineRule="auto"/>
              <w:jc w:val="center"/>
              <w:rPr>
                <w:i/>
                <w:sz w:val="24"/>
                <w:szCs w:val="24"/>
              </w:rPr>
            </w:pPr>
            <w:r w:rsidRPr="006A3509">
              <w:rPr>
                <w:i/>
                <w:sz w:val="24"/>
                <w:szCs w:val="24"/>
              </w:rPr>
              <w:t>(должность)</w:t>
            </w:r>
          </w:p>
        </w:tc>
        <w:tc>
          <w:tcPr>
            <w:tcW w:w="275" w:type="dxa"/>
            <w:shd w:val="clear" w:color="auto" w:fill="auto"/>
          </w:tcPr>
          <w:p w14:paraId="6505E503" w14:textId="77777777" w:rsidR="00C110A5" w:rsidRPr="006A3509" w:rsidRDefault="00C110A5" w:rsidP="00F92822">
            <w:pPr>
              <w:spacing w:after="0" w:line="240" w:lineRule="auto"/>
              <w:jc w:val="right"/>
              <w:rPr>
                <w:i/>
                <w:sz w:val="24"/>
                <w:szCs w:val="24"/>
              </w:rPr>
            </w:pPr>
          </w:p>
        </w:tc>
        <w:tc>
          <w:tcPr>
            <w:tcW w:w="1556" w:type="dxa"/>
            <w:tcBorders>
              <w:top w:val="single" w:sz="4" w:space="0" w:color="00000A"/>
            </w:tcBorders>
            <w:shd w:val="clear" w:color="auto" w:fill="auto"/>
          </w:tcPr>
          <w:p w14:paraId="2E2FA1E5" w14:textId="77777777" w:rsidR="00C110A5" w:rsidRPr="006A3509" w:rsidRDefault="00C110A5" w:rsidP="00F92822">
            <w:pPr>
              <w:spacing w:after="0" w:line="240" w:lineRule="auto"/>
              <w:jc w:val="center"/>
              <w:rPr>
                <w:i/>
                <w:sz w:val="24"/>
                <w:szCs w:val="24"/>
              </w:rPr>
            </w:pPr>
            <w:r w:rsidRPr="006A3509">
              <w:rPr>
                <w:i/>
                <w:sz w:val="24"/>
                <w:szCs w:val="24"/>
              </w:rPr>
              <w:t>(подпись)</w:t>
            </w:r>
          </w:p>
        </w:tc>
        <w:tc>
          <w:tcPr>
            <w:tcW w:w="295" w:type="dxa"/>
            <w:shd w:val="clear" w:color="auto" w:fill="auto"/>
          </w:tcPr>
          <w:p w14:paraId="7462A70E" w14:textId="77777777" w:rsidR="00C110A5" w:rsidRPr="006A3509" w:rsidRDefault="00C110A5" w:rsidP="00F92822">
            <w:pPr>
              <w:spacing w:after="0" w:line="240" w:lineRule="auto"/>
              <w:rPr>
                <w:i/>
                <w:sz w:val="24"/>
                <w:szCs w:val="24"/>
              </w:rPr>
            </w:pPr>
          </w:p>
        </w:tc>
        <w:tc>
          <w:tcPr>
            <w:tcW w:w="2828" w:type="dxa"/>
            <w:tcBorders>
              <w:top w:val="single" w:sz="4" w:space="0" w:color="00000A"/>
            </w:tcBorders>
            <w:shd w:val="clear" w:color="auto" w:fill="auto"/>
          </w:tcPr>
          <w:p w14:paraId="07AFAE43" w14:textId="77777777" w:rsidR="00C110A5" w:rsidRPr="006A3509" w:rsidRDefault="00C110A5" w:rsidP="00F92822">
            <w:pPr>
              <w:spacing w:after="0" w:line="240" w:lineRule="auto"/>
              <w:jc w:val="center"/>
              <w:rPr>
                <w:i/>
                <w:sz w:val="24"/>
                <w:szCs w:val="24"/>
              </w:rPr>
            </w:pPr>
            <w:r w:rsidRPr="006A3509">
              <w:rPr>
                <w:i/>
                <w:sz w:val="24"/>
                <w:szCs w:val="24"/>
              </w:rPr>
              <w:t>(расшифровка подписи)</w:t>
            </w:r>
          </w:p>
        </w:tc>
      </w:tr>
    </w:tbl>
    <w:p w14:paraId="71AE86E0" w14:textId="7F791BF3" w:rsidR="00E7570B" w:rsidRPr="006A3509" w:rsidRDefault="00C110A5" w:rsidP="00E7570B">
      <w:pPr>
        <w:pBdr>
          <w:bottom w:val="single" w:sz="12" w:space="1" w:color="auto"/>
        </w:pBdr>
        <w:spacing w:after="0" w:line="240" w:lineRule="auto"/>
        <w:contextualSpacing/>
        <w:jc w:val="right"/>
        <w:rPr>
          <w:sz w:val="24"/>
          <w:szCs w:val="24"/>
        </w:rPr>
      </w:pPr>
      <w:r w:rsidRPr="006A3509">
        <w:rPr>
          <w:sz w:val="24"/>
          <w:szCs w:val="24"/>
        </w:rPr>
        <w:br w:type="page"/>
      </w:r>
      <w:r w:rsidR="00E7570B" w:rsidRPr="006A3509">
        <w:rPr>
          <w:sz w:val="24"/>
          <w:szCs w:val="24"/>
        </w:rPr>
        <w:lastRenderedPageBreak/>
        <w:t>Руководителю ______________________________</w:t>
      </w:r>
    </w:p>
    <w:p w14:paraId="79358656" w14:textId="77777777" w:rsidR="00E7570B" w:rsidRPr="006A3509" w:rsidRDefault="00E7570B" w:rsidP="00E7570B">
      <w:pPr>
        <w:spacing w:after="0" w:line="240" w:lineRule="auto"/>
        <w:contextualSpacing/>
        <w:jc w:val="right"/>
        <w:rPr>
          <w:sz w:val="24"/>
          <w:szCs w:val="24"/>
        </w:rPr>
      </w:pPr>
      <w:r w:rsidRPr="006A3509">
        <w:rPr>
          <w:sz w:val="24"/>
          <w:szCs w:val="24"/>
        </w:rPr>
        <w:t>(должность, фамилия, инициалы руководителя)</w:t>
      </w:r>
    </w:p>
    <w:p w14:paraId="156F7CFE" w14:textId="77777777" w:rsidR="00E7570B" w:rsidRPr="006A3509" w:rsidRDefault="00E7570B" w:rsidP="00E7570B">
      <w:pPr>
        <w:spacing w:after="0" w:line="240" w:lineRule="auto"/>
        <w:contextualSpacing/>
        <w:jc w:val="both"/>
        <w:rPr>
          <w:sz w:val="24"/>
          <w:szCs w:val="24"/>
        </w:rPr>
      </w:pPr>
    </w:p>
    <w:p w14:paraId="711AD78A" w14:textId="77777777" w:rsidR="00E7570B" w:rsidRPr="006A3509" w:rsidRDefault="00E7570B" w:rsidP="00E7570B">
      <w:pPr>
        <w:pBdr>
          <w:bottom w:val="single" w:sz="12" w:space="1" w:color="auto"/>
        </w:pBdr>
        <w:spacing w:after="0" w:line="240" w:lineRule="auto"/>
        <w:contextualSpacing/>
        <w:jc w:val="right"/>
        <w:rPr>
          <w:sz w:val="24"/>
          <w:szCs w:val="24"/>
        </w:rPr>
      </w:pPr>
      <w:r w:rsidRPr="006A3509">
        <w:rPr>
          <w:sz w:val="24"/>
          <w:szCs w:val="24"/>
        </w:rPr>
        <w:t>от ________________________________________</w:t>
      </w:r>
    </w:p>
    <w:p w14:paraId="7C1D6F66" w14:textId="77777777" w:rsidR="00E7570B" w:rsidRPr="006A3509" w:rsidRDefault="00E7570B" w:rsidP="00E7570B">
      <w:pPr>
        <w:spacing w:after="0" w:line="240" w:lineRule="auto"/>
        <w:contextualSpacing/>
        <w:jc w:val="right"/>
        <w:rPr>
          <w:sz w:val="24"/>
          <w:szCs w:val="24"/>
        </w:rPr>
      </w:pPr>
      <w:r w:rsidRPr="006A3509">
        <w:rPr>
          <w:sz w:val="24"/>
          <w:szCs w:val="24"/>
        </w:rPr>
        <w:t>(должность, фамилия, инициалы работника)</w:t>
      </w:r>
    </w:p>
    <w:p w14:paraId="631B90FD" w14:textId="77777777" w:rsidR="00C110A5" w:rsidRPr="006A3509" w:rsidRDefault="00C110A5" w:rsidP="00A0178C">
      <w:pPr>
        <w:jc w:val="right"/>
        <w:rPr>
          <w:sz w:val="24"/>
          <w:szCs w:val="24"/>
        </w:rPr>
      </w:pPr>
    </w:p>
    <w:p w14:paraId="33962F53" w14:textId="77777777" w:rsidR="00C110A5" w:rsidRPr="006A3509" w:rsidRDefault="00C110A5" w:rsidP="00C110A5">
      <w:pPr>
        <w:spacing w:after="0" w:line="240" w:lineRule="auto"/>
        <w:jc w:val="both"/>
        <w:rPr>
          <w:vanish/>
          <w:sz w:val="24"/>
          <w:szCs w:val="24"/>
          <w:lang w:eastAsia="ru-RU"/>
        </w:rPr>
      </w:pPr>
    </w:p>
    <w:p w14:paraId="23A24ED5" w14:textId="4123F6C9" w:rsidR="00C110A5" w:rsidRPr="006A3509" w:rsidRDefault="00C110A5" w:rsidP="00A0178C">
      <w:pPr>
        <w:widowControl w:val="0"/>
        <w:spacing w:after="0" w:line="240" w:lineRule="auto"/>
        <w:jc w:val="center"/>
        <w:rPr>
          <w:b/>
          <w:sz w:val="24"/>
          <w:szCs w:val="24"/>
          <w:lang w:eastAsia="ru-RU"/>
        </w:rPr>
      </w:pPr>
    </w:p>
    <w:p w14:paraId="24B70664" w14:textId="77777777" w:rsidR="00C110A5" w:rsidRPr="006A3509" w:rsidRDefault="00C110A5" w:rsidP="00991891">
      <w:pPr>
        <w:rPr>
          <w:sz w:val="24"/>
          <w:szCs w:val="24"/>
          <w:lang w:eastAsia="ru-RU"/>
        </w:rPr>
      </w:pPr>
    </w:p>
    <w:p w14:paraId="1C7CE8F8" w14:textId="0D96C666" w:rsidR="00C110A5" w:rsidRPr="006A3509" w:rsidRDefault="00C110A5" w:rsidP="00A0178C">
      <w:pPr>
        <w:widowControl w:val="0"/>
        <w:spacing w:after="0" w:line="240" w:lineRule="auto"/>
        <w:jc w:val="center"/>
        <w:rPr>
          <w:sz w:val="24"/>
          <w:szCs w:val="24"/>
          <w:lang w:eastAsia="ru-RU"/>
        </w:rPr>
      </w:pPr>
    </w:p>
    <w:p w14:paraId="7F02463C" w14:textId="799292C5" w:rsidR="00C110A5" w:rsidRPr="006A3509" w:rsidRDefault="00F26970" w:rsidP="00A0178C">
      <w:pPr>
        <w:widowControl w:val="0"/>
        <w:spacing w:after="0" w:line="240" w:lineRule="auto"/>
        <w:jc w:val="center"/>
        <w:rPr>
          <w:b/>
          <w:sz w:val="24"/>
          <w:szCs w:val="24"/>
          <w:lang w:eastAsia="ru-RU"/>
        </w:rPr>
      </w:pPr>
      <w:r w:rsidRPr="006A3509">
        <w:rPr>
          <w:b/>
          <w:sz w:val="24"/>
          <w:szCs w:val="24"/>
          <w:lang w:eastAsia="ru-RU"/>
        </w:rPr>
        <w:t>ЗАЯВЛЕНИЕ</w:t>
      </w:r>
    </w:p>
    <w:p w14:paraId="07157ED7" w14:textId="1AD2EFDD" w:rsidR="00F26970" w:rsidRPr="006A3509" w:rsidRDefault="00F26970" w:rsidP="00A0178C">
      <w:pPr>
        <w:widowControl w:val="0"/>
        <w:spacing w:after="0" w:line="240" w:lineRule="auto"/>
        <w:jc w:val="center"/>
        <w:rPr>
          <w:b/>
          <w:sz w:val="24"/>
          <w:szCs w:val="24"/>
          <w:lang w:eastAsia="ru-RU"/>
        </w:rPr>
      </w:pPr>
      <w:r w:rsidRPr="006A3509">
        <w:rPr>
          <w:b/>
          <w:sz w:val="24"/>
          <w:szCs w:val="24"/>
          <w:lang w:eastAsia="ru-RU"/>
        </w:rPr>
        <w:t xml:space="preserve">на перечисление заработной платы на карту </w:t>
      </w:r>
    </w:p>
    <w:p w14:paraId="154D6B54" w14:textId="77777777" w:rsidR="00C110A5" w:rsidRPr="006A3509" w:rsidRDefault="00C110A5" w:rsidP="00A0178C">
      <w:pPr>
        <w:widowControl w:val="0"/>
        <w:spacing w:after="0" w:line="240" w:lineRule="auto"/>
        <w:jc w:val="center"/>
        <w:rPr>
          <w:sz w:val="24"/>
          <w:szCs w:val="24"/>
          <w:lang w:eastAsia="ru-RU"/>
        </w:rPr>
      </w:pPr>
    </w:p>
    <w:p w14:paraId="6BE65F99" w14:textId="77777777" w:rsidR="00C110A5" w:rsidRPr="006A3509" w:rsidRDefault="00C110A5" w:rsidP="00C110A5">
      <w:pPr>
        <w:spacing w:after="0" w:line="240" w:lineRule="auto"/>
        <w:ind w:firstLine="708"/>
        <w:jc w:val="both"/>
        <w:rPr>
          <w:bCs/>
          <w:sz w:val="24"/>
          <w:szCs w:val="24"/>
          <w:lang w:eastAsia="ru-RU"/>
        </w:rPr>
      </w:pPr>
      <w:r w:rsidRPr="006A3509">
        <w:rPr>
          <w:bCs/>
          <w:sz w:val="24"/>
          <w:szCs w:val="24"/>
          <w:lang w:eastAsia="ru-RU"/>
        </w:rPr>
        <w:t xml:space="preserve">Прошу перечислять причитающиеся мне заработную плату и другие выплаты на </w:t>
      </w:r>
    </w:p>
    <w:p w14:paraId="7FEE598E" w14:textId="77777777"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 xml:space="preserve">на лицевой счет с ________________ года, </w:t>
      </w:r>
    </w:p>
    <w:p w14:paraId="75EE88DB" w14:textId="3D1A5413"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 xml:space="preserve">в </w:t>
      </w:r>
      <w:r w:rsidR="00127790" w:rsidRPr="006A3509">
        <w:rPr>
          <w:b/>
          <w:i/>
          <w:sz w:val="24"/>
          <w:szCs w:val="24"/>
          <w:lang w:eastAsia="ru-RU"/>
        </w:rPr>
        <w:t xml:space="preserve">[указать отделение банка г. </w:t>
      </w:r>
      <w:r w:rsidR="00F9028E" w:rsidRPr="006A3509">
        <w:rPr>
          <w:b/>
          <w:i/>
          <w:sz w:val="24"/>
          <w:szCs w:val="24"/>
          <w:lang w:eastAsia="ru-RU"/>
        </w:rPr>
        <w:t>Липецк</w:t>
      </w:r>
      <w:r w:rsidR="00127790" w:rsidRPr="006A3509">
        <w:rPr>
          <w:b/>
          <w:i/>
          <w:sz w:val="24"/>
          <w:szCs w:val="24"/>
          <w:lang w:eastAsia="ru-RU"/>
        </w:rPr>
        <w:t>]</w:t>
      </w:r>
      <w:r w:rsidRPr="006A3509">
        <w:rPr>
          <w:sz w:val="24"/>
          <w:szCs w:val="24"/>
          <w:lang w:eastAsia="ru-RU"/>
        </w:rPr>
        <w:t>.</w:t>
      </w:r>
    </w:p>
    <w:p w14:paraId="5B052587" w14:textId="77777777"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Расчетный счет _________________________________</w:t>
      </w:r>
    </w:p>
    <w:p w14:paraId="6F7DA281" w14:textId="77777777"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 xml:space="preserve">Корр. Счет  </w:t>
      </w:r>
    </w:p>
    <w:p w14:paraId="41D00F5F" w14:textId="77777777"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 xml:space="preserve">ИНН </w:t>
      </w:r>
    </w:p>
    <w:p w14:paraId="65EA878D" w14:textId="77777777" w:rsidR="00C110A5" w:rsidRPr="006A3509" w:rsidRDefault="00C110A5" w:rsidP="00C110A5">
      <w:pPr>
        <w:spacing w:after="0" w:line="240" w:lineRule="auto"/>
        <w:ind w:firstLine="709"/>
        <w:jc w:val="both"/>
        <w:rPr>
          <w:sz w:val="24"/>
          <w:szCs w:val="24"/>
          <w:lang w:eastAsia="ru-RU"/>
        </w:rPr>
      </w:pPr>
      <w:r w:rsidRPr="006A3509">
        <w:rPr>
          <w:sz w:val="24"/>
          <w:szCs w:val="24"/>
          <w:lang w:eastAsia="ru-RU"/>
        </w:rPr>
        <w:t xml:space="preserve">БИК </w:t>
      </w:r>
    </w:p>
    <w:p w14:paraId="715F1678" w14:textId="77777777" w:rsidR="00C110A5" w:rsidRPr="006A3509" w:rsidRDefault="00C110A5" w:rsidP="00C110A5">
      <w:pPr>
        <w:spacing w:after="0" w:line="240" w:lineRule="auto"/>
        <w:ind w:firstLine="709"/>
        <w:jc w:val="both"/>
        <w:rPr>
          <w:sz w:val="24"/>
          <w:szCs w:val="24"/>
          <w:lang w:eastAsia="ru-RU"/>
        </w:rPr>
      </w:pPr>
    </w:p>
    <w:p w14:paraId="67EDE929" w14:textId="77777777" w:rsidR="00C110A5" w:rsidRPr="006A3509" w:rsidRDefault="00C110A5" w:rsidP="00C110A5">
      <w:pPr>
        <w:spacing w:after="0" w:line="240" w:lineRule="auto"/>
        <w:ind w:firstLine="709"/>
        <w:jc w:val="both"/>
        <w:rPr>
          <w:sz w:val="24"/>
          <w:szCs w:val="24"/>
          <w:lang w:eastAsia="ru-RU"/>
        </w:rPr>
      </w:pPr>
    </w:p>
    <w:p w14:paraId="2D16B591" w14:textId="77777777" w:rsidR="00C110A5" w:rsidRPr="006A3509" w:rsidRDefault="00C110A5" w:rsidP="00C110A5">
      <w:pPr>
        <w:spacing w:after="0" w:line="240" w:lineRule="auto"/>
        <w:ind w:firstLine="709"/>
        <w:jc w:val="both"/>
        <w:rPr>
          <w:sz w:val="24"/>
          <w:szCs w:val="24"/>
          <w:lang w:eastAsia="ru-RU"/>
        </w:rPr>
      </w:pPr>
    </w:p>
    <w:p w14:paraId="5B405630" w14:textId="77777777" w:rsidR="00C110A5" w:rsidRPr="006A3509" w:rsidRDefault="00C110A5" w:rsidP="00C110A5">
      <w:pPr>
        <w:spacing w:after="0" w:line="240" w:lineRule="auto"/>
        <w:ind w:firstLine="709"/>
        <w:jc w:val="both"/>
        <w:rPr>
          <w:sz w:val="24"/>
          <w:szCs w:val="24"/>
          <w:lang w:eastAsia="ru-RU"/>
        </w:rPr>
      </w:pPr>
    </w:p>
    <w:p w14:paraId="4E375976" w14:textId="77777777" w:rsidR="00C110A5" w:rsidRPr="006A3509" w:rsidRDefault="00C110A5" w:rsidP="00C110A5">
      <w:pPr>
        <w:spacing w:after="0" w:line="240" w:lineRule="auto"/>
        <w:ind w:firstLine="709"/>
        <w:jc w:val="both"/>
        <w:rPr>
          <w:sz w:val="24"/>
          <w:szCs w:val="24"/>
          <w:lang w:eastAsia="ru-RU"/>
        </w:rPr>
      </w:pPr>
    </w:p>
    <w:tbl>
      <w:tblPr>
        <w:tblW w:w="9603" w:type="dxa"/>
        <w:tblInd w:w="-34" w:type="dxa"/>
        <w:tblLook w:val="04A0" w:firstRow="1" w:lastRow="0" w:firstColumn="1" w:lastColumn="0" w:noHBand="0" w:noVBand="1"/>
      </w:tblPr>
      <w:tblGrid>
        <w:gridCol w:w="4314"/>
        <w:gridCol w:w="1303"/>
        <w:gridCol w:w="278"/>
        <w:gridCol w:w="3708"/>
      </w:tblGrid>
      <w:tr w:rsidR="006A3509" w:rsidRPr="006A3509" w14:paraId="4BE56387" w14:textId="77777777" w:rsidTr="00A0178C">
        <w:tc>
          <w:tcPr>
            <w:tcW w:w="4313" w:type="dxa"/>
            <w:shd w:val="clear" w:color="auto" w:fill="auto"/>
          </w:tcPr>
          <w:p w14:paraId="3C6FDE88" w14:textId="77777777" w:rsidR="00C110A5" w:rsidRPr="006A3509" w:rsidRDefault="00C110A5" w:rsidP="00A0178C">
            <w:pPr>
              <w:widowControl w:val="0"/>
              <w:spacing w:after="0" w:line="240" w:lineRule="auto"/>
              <w:jc w:val="both"/>
              <w:rPr>
                <w:sz w:val="24"/>
                <w:szCs w:val="24"/>
                <w:lang w:eastAsia="ru-RU"/>
              </w:rPr>
            </w:pPr>
            <w:r w:rsidRPr="006A3509">
              <w:rPr>
                <w:sz w:val="24"/>
                <w:szCs w:val="24"/>
              </w:rPr>
              <w:t>«____» ________________ 20____ г.</w:t>
            </w:r>
          </w:p>
        </w:tc>
        <w:tc>
          <w:tcPr>
            <w:tcW w:w="1303" w:type="dxa"/>
            <w:tcBorders>
              <w:bottom w:val="single" w:sz="4" w:space="0" w:color="00000A"/>
            </w:tcBorders>
            <w:shd w:val="clear" w:color="auto" w:fill="auto"/>
          </w:tcPr>
          <w:p w14:paraId="2AB8D901" w14:textId="77777777" w:rsidR="00C110A5" w:rsidRPr="006A3509" w:rsidRDefault="00C110A5" w:rsidP="00A0178C">
            <w:pPr>
              <w:widowControl w:val="0"/>
              <w:spacing w:after="0" w:line="240" w:lineRule="auto"/>
              <w:jc w:val="both"/>
              <w:rPr>
                <w:sz w:val="24"/>
                <w:szCs w:val="24"/>
                <w:lang w:eastAsia="ru-RU"/>
              </w:rPr>
            </w:pPr>
          </w:p>
        </w:tc>
        <w:tc>
          <w:tcPr>
            <w:tcW w:w="278" w:type="dxa"/>
            <w:shd w:val="clear" w:color="auto" w:fill="auto"/>
          </w:tcPr>
          <w:p w14:paraId="1069CDCA" w14:textId="77777777" w:rsidR="00C110A5" w:rsidRPr="006A3509" w:rsidRDefault="00C110A5" w:rsidP="00A0178C">
            <w:pPr>
              <w:widowControl w:val="0"/>
              <w:spacing w:after="0" w:line="240" w:lineRule="auto"/>
              <w:jc w:val="both"/>
              <w:rPr>
                <w:sz w:val="24"/>
                <w:szCs w:val="24"/>
                <w:lang w:eastAsia="ru-RU"/>
              </w:rPr>
            </w:pPr>
          </w:p>
        </w:tc>
        <w:tc>
          <w:tcPr>
            <w:tcW w:w="3708" w:type="dxa"/>
            <w:tcBorders>
              <w:bottom w:val="single" w:sz="4" w:space="0" w:color="00000A"/>
            </w:tcBorders>
            <w:shd w:val="clear" w:color="auto" w:fill="auto"/>
          </w:tcPr>
          <w:p w14:paraId="46086A5E" w14:textId="77777777" w:rsidR="00C110A5" w:rsidRPr="006A3509" w:rsidRDefault="00C110A5" w:rsidP="00A0178C">
            <w:pPr>
              <w:widowControl w:val="0"/>
              <w:spacing w:after="0" w:line="240" w:lineRule="auto"/>
              <w:jc w:val="both"/>
              <w:rPr>
                <w:sz w:val="24"/>
                <w:szCs w:val="24"/>
                <w:lang w:eastAsia="ru-RU"/>
              </w:rPr>
            </w:pPr>
          </w:p>
        </w:tc>
      </w:tr>
      <w:tr w:rsidR="006A3509" w:rsidRPr="006A3509" w14:paraId="4259D749" w14:textId="77777777" w:rsidTr="00A0178C">
        <w:trPr>
          <w:trHeight w:val="193"/>
        </w:trPr>
        <w:tc>
          <w:tcPr>
            <w:tcW w:w="4313" w:type="dxa"/>
            <w:shd w:val="clear" w:color="auto" w:fill="auto"/>
          </w:tcPr>
          <w:p w14:paraId="3A28018B" w14:textId="77777777" w:rsidR="00C110A5" w:rsidRPr="006A3509" w:rsidRDefault="00C110A5" w:rsidP="00A0178C">
            <w:pPr>
              <w:widowControl w:val="0"/>
              <w:spacing w:after="0" w:line="240" w:lineRule="auto"/>
              <w:jc w:val="center"/>
              <w:rPr>
                <w:sz w:val="24"/>
                <w:szCs w:val="24"/>
              </w:rPr>
            </w:pPr>
          </w:p>
        </w:tc>
        <w:tc>
          <w:tcPr>
            <w:tcW w:w="1303" w:type="dxa"/>
            <w:tcBorders>
              <w:top w:val="single" w:sz="4" w:space="0" w:color="00000A"/>
            </w:tcBorders>
            <w:shd w:val="clear" w:color="auto" w:fill="auto"/>
          </w:tcPr>
          <w:p w14:paraId="2BD0009F" w14:textId="77777777" w:rsidR="00C110A5" w:rsidRPr="006A3509" w:rsidRDefault="00C110A5" w:rsidP="00A0178C">
            <w:pPr>
              <w:widowControl w:val="0"/>
              <w:spacing w:after="0" w:line="240" w:lineRule="auto"/>
              <w:jc w:val="center"/>
              <w:rPr>
                <w:sz w:val="24"/>
                <w:szCs w:val="24"/>
                <w:lang w:eastAsia="ru-RU"/>
              </w:rPr>
            </w:pPr>
            <w:r w:rsidRPr="006A3509">
              <w:rPr>
                <w:sz w:val="24"/>
                <w:szCs w:val="24"/>
                <w:lang w:eastAsia="ru-RU"/>
              </w:rPr>
              <w:t>(подпись)</w:t>
            </w:r>
          </w:p>
        </w:tc>
        <w:tc>
          <w:tcPr>
            <w:tcW w:w="278" w:type="dxa"/>
            <w:shd w:val="clear" w:color="auto" w:fill="auto"/>
          </w:tcPr>
          <w:p w14:paraId="65B4A668" w14:textId="77777777" w:rsidR="00C110A5" w:rsidRPr="006A3509" w:rsidRDefault="00C110A5" w:rsidP="00A0178C">
            <w:pPr>
              <w:widowControl w:val="0"/>
              <w:spacing w:after="0" w:line="240" w:lineRule="auto"/>
              <w:jc w:val="center"/>
              <w:rPr>
                <w:sz w:val="24"/>
                <w:szCs w:val="24"/>
                <w:lang w:eastAsia="ru-RU"/>
              </w:rPr>
            </w:pPr>
          </w:p>
        </w:tc>
        <w:tc>
          <w:tcPr>
            <w:tcW w:w="3708" w:type="dxa"/>
            <w:tcBorders>
              <w:top w:val="single" w:sz="4" w:space="0" w:color="00000A"/>
            </w:tcBorders>
            <w:shd w:val="clear" w:color="auto" w:fill="auto"/>
          </w:tcPr>
          <w:p w14:paraId="5E60CB08" w14:textId="77777777" w:rsidR="00C110A5" w:rsidRPr="006A3509" w:rsidRDefault="00C110A5" w:rsidP="00A0178C">
            <w:pPr>
              <w:widowControl w:val="0"/>
              <w:spacing w:after="0" w:line="240" w:lineRule="auto"/>
              <w:jc w:val="center"/>
              <w:rPr>
                <w:sz w:val="24"/>
                <w:szCs w:val="24"/>
                <w:lang w:eastAsia="ru-RU"/>
              </w:rPr>
            </w:pPr>
            <w:r w:rsidRPr="006A3509">
              <w:rPr>
                <w:sz w:val="24"/>
                <w:szCs w:val="24"/>
                <w:lang w:eastAsia="ru-RU"/>
              </w:rPr>
              <w:t>(Ф.И.О. работника)</w:t>
            </w:r>
          </w:p>
        </w:tc>
      </w:tr>
    </w:tbl>
    <w:p w14:paraId="4E9E3C00" w14:textId="1415AC98" w:rsidR="00CA38ED" w:rsidRPr="006A3509" w:rsidRDefault="00CA38ED" w:rsidP="00213F52">
      <w:pPr>
        <w:pStyle w:val="a8"/>
        <w:tabs>
          <w:tab w:val="left" w:pos="567"/>
        </w:tabs>
        <w:spacing w:after="0" w:line="360" w:lineRule="auto"/>
        <w:ind w:left="0"/>
        <w:jc w:val="both"/>
        <w:rPr>
          <w:rFonts w:ascii="Times New Roman" w:hAnsi="Times New Roman"/>
          <w:sz w:val="24"/>
          <w:szCs w:val="24"/>
        </w:rPr>
        <w:sectPr w:rsidR="00CA38ED" w:rsidRPr="006A3509" w:rsidSect="006F21FE">
          <w:footerReference w:type="default" r:id="rId882"/>
          <w:pgSz w:w="11906" w:h="16838"/>
          <w:pgMar w:top="1134" w:right="851" w:bottom="1134" w:left="1701" w:header="0" w:footer="709" w:gutter="0"/>
          <w:cols w:space="720"/>
          <w:formProt w:val="0"/>
          <w:docGrid w:linePitch="360" w:charSpace="-2049"/>
        </w:sectPr>
      </w:pPr>
    </w:p>
    <w:p w14:paraId="3BC55A09" w14:textId="4E60FD10" w:rsidR="007026BE" w:rsidRPr="006A3509" w:rsidRDefault="00693BF8" w:rsidP="00620ACA">
      <w:pPr>
        <w:pStyle w:val="ConsPlusCell"/>
        <w:jc w:val="center"/>
        <w:rPr>
          <w:rFonts w:ascii="Times New Roman" w:hAnsi="Times New Roman" w:cs="Times New Roman"/>
          <w:b/>
          <w:sz w:val="24"/>
          <w:szCs w:val="24"/>
        </w:rPr>
      </w:pPr>
      <w:r w:rsidRPr="006A3509">
        <w:rPr>
          <w:rFonts w:ascii="Times New Roman" w:hAnsi="Times New Roman" w:cs="Times New Roman"/>
          <w:b/>
          <w:sz w:val="24"/>
          <w:szCs w:val="24"/>
        </w:rPr>
        <w:lastRenderedPageBreak/>
        <w:t>РАСЧЕТНЫЙ ЛИСТ</w:t>
      </w:r>
    </w:p>
    <w:tbl>
      <w:tblPr>
        <w:tblStyle w:val="TableStyle0"/>
        <w:tblW w:w="19312" w:type="dxa"/>
        <w:tblInd w:w="0" w:type="dxa"/>
        <w:tblLook w:val="04A0" w:firstRow="1" w:lastRow="0" w:firstColumn="1" w:lastColumn="0" w:noHBand="0" w:noVBand="1"/>
      </w:tblPr>
      <w:tblGrid>
        <w:gridCol w:w="422"/>
        <w:gridCol w:w="421"/>
        <w:gridCol w:w="402"/>
        <w:gridCol w:w="380"/>
        <w:gridCol w:w="312"/>
        <w:gridCol w:w="311"/>
        <w:gridCol w:w="310"/>
        <w:gridCol w:w="315"/>
        <w:gridCol w:w="313"/>
        <w:gridCol w:w="312"/>
        <w:gridCol w:w="313"/>
        <w:gridCol w:w="312"/>
        <w:gridCol w:w="315"/>
        <w:gridCol w:w="313"/>
        <w:gridCol w:w="340"/>
        <w:gridCol w:w="338"/>
        <w:gridCol w:w="808"/>
        <w:gridCol w:w="312"/>
        <w:gridCol w:w="311"/>
        <w:gridCol w:w="311"/>
        <w:gridCol w:w="310"/>
        <w:gridCol w:w="315"/>
        <w:gridCol w:w="315"/>
        <w:gridCol w:w="315"/>
        <w:gridCol w:w="315"/>
        <w:gridCol w:w="312"/>
        <w:gridCol w:w="312"/>
        <w:gridCol w:w="1874"/>
        <w:gridCol w:w="315"/>
        <w:gridCol w:w="313"/>
        <w:gridCol w:w="794"/>
        <w:gridCol w:w="312"/>
        <w:gridCol w:w="311"/>
        <w:gridCol w:w="311"/>
        <w:gridCol w:w="767"/>
        <w:gridCol w:w="922"/>
        <w:gridCol w:w="730"/>
        <w:gridCol w:w="1649"/>
        <w:gridCol w:w="1649"/>
      </w:tblGrid>
      <w:tr w:rsidR="006A3509" w:rsidRPr="006A3509" w14:paraId="207E5D0F" w14:textId="77777777" w:rsidTr="00620ACA">
        <w:trPr>
          <w:gridAfter w:val="3"/>
          <w:wAfter w:w="4028" w:type="dxa"/>
          <w:trHeight w:val="60"/>
        </w:trPr>
        <w:tc>
          <w:tcPr>
            <w:tcW w:w="15284" w:type="dxa"/>
            <w:gridSpan w:val="36"/>
            <w:shd w:val="clear" w:color="FFFFFF" w:fill="auto"/>
            <w:vAlign w:val="bottom"/>
          </w:tcPr>
          <w:p w14:paraId="631E67BB" w14:textId="64756AF8" w:rsidR="009467B1" w:rsidRPr="006A3509" w:rsidRDefault="009467B1" w:rsidP="00620ACA">
            <w:pPr>
              <w:rPr>
                <w:rFonts w:cs="Times New Roman"/>
                <w:sz w:val="24"/>
                <w:szCs w:val="24"/>
              </w:rPr>
            </w:pPr>
            <w:r w:rsidRPr="006A3509">
              <w:rPr>
                <w:rFonts w:cs="Times New Roman"/>
                <w:sz w:val="24"/>
                <w:szCs w:val="24"/>
              </w:rPr>
              <w:t>З</w:t>
            </w:r>
            <w:r w:rsidR="00620ACA" w:rsidRPr="006A3509">
              <w:rPr>
                <w:rFonts w:cs="Times New Roman"/>
                <w:sz w:val="24"/>
                <w:szCs w:val="24"/>
              </w:rPr>
              <w:t>а</w:t>
            </w:r>
            <w:r w:rsidRPr="006A3509">
              <w:rPr>
                <w:rFonts w:cs="Times New Roman"/>
                <w:sz w:val="24"/>
                <w:szCs w:val="24"/>
              </w:rPr>
              <w:t xml:space="preserve"> ___________________период</w:t>
            </w:r>
          </w:p>
        </w:tc>
      </w:tr>
      <w:tr w:rsidR="006A3509" w:rsidRPr="006A3509" w14:paraId="14924A62" w14:textId="77777777" w:rsidTr="00620ACA">
        <w:trPr>
          <w:gridAfter w:val="4"/>
          <w:wAfter w:w="4950" w:type="dxa"/>
          <w:trHeight w:val="403"/>
        </w:trPr>
        <w:tc>
          <w:tcPr>
            <w:tcW w:w="7481" w:type="dxa"/>
            <w:gridSpan w:val="21"/>
            <w:shd w:val="clear" w:color="FFFFFF" w:fill="auto"/>
          </w:tcPr>
          <w:p w14:paraId="2AC4C00C" w14:textId="77777777" w:rsidR="009467B1" w:rsidRPr="006A3509" w:rsidRDefault="009467B1" w:rsidP="004A61BD">
            <w:pPr>
              <w:rPr>
                <w:rFonts w:cs="Times New Roman"/>
                <w:b/>
                <w:sz w:val="24"/>
                <w:szCs w:val="24"/>
              </w:rPr>
            </w:pPr>
            <w:r w:rsidRPr="006A3509">
              <w:rPr>
                <w:rFonts w:cs="Times New Roman"/>
                <w:b/>
                <w:sz w:val="24"/>
                <w:szCs w:val="24"/>
              </w:rPr>
              <w:t>Сотрудник</w:t>
            </w:r>
          </w:p>
        </w:tc>
        <w:tc>
          <w:tcPr>
            <w:tcW w:w="5180" w:type="dxa"/>
            <w:gridSpan w:val="10"/>
            <w:shd w:val="clear" w:color="FFFFFF" w:fill="auto"/>
          </w:tcPr>
          <w:p w14:paraId="59085DA8" w14:textId="77777777" w:rsidR="009467B1" w:rsidRPr="006A3509" w:rsidRDefault="009467B1" w:rsidP="004A61BD">
            <w:pPr>
              <w:rPr>
                <w:rFonts w:cs="Times New Roman"/>
                <w:b/>
                <w:sz w:val="24"/>
                <w:szCs w:val="24"/>
              </w:rPr>
            </w:pPr>
            <w:r w:rsidRPr="006A3509">
              <w:rPr>
                <w:rFonts w:cs="Times New Roman"/>
                <w:b/>
                <w:sz w:val="24"/>
                <w:szCs w:val="24"/>
              </w:rPr>
              <w:t>К выплате:</w:t>
            </w:r>
          </w:p>
        </w:tc>
        <w:tc>
          <w:tcPr>
            <w:tcW w:w="1701" w:type="dxa"/>
            <w:gridSpan w:val="4"/>
            <w:shd w:val="clear" w:color="FFFFFF" w:fill="auto"/>
          </w:tcPr>
          <w:p w14:paraId="30FDD2F2" w14:textId="77777777" w:rsidR="009467B1" w:rsidRPr="006A3509" w:rsidRDefault="009467B1" w:rsidP="004A61BD">
            <w:pPr>
              <w:jc w:val="right"/>
              <w:rPr>
                <w:rFonts w:cs="Times New Roman"/>
                <w:b/>
                <w:sz w:val="24"/>
                <w:szCs w:val="24"/>
              </w:rPr>
            </w:pPr>
          </w:p>
        </w:tc>
      </w:tr>
      <w:tr w:rsidR="006A3509" w:rsidRPr="006A3509" w14:paraId="16AF4B5C" w14:textId="77777777" w:rsidTr="00620ACA">
        <w:trPr>
          <w:gridAfter w:val="4"/>
          <w:wAfter w:w="4950" w:type="dxa"/>
          <w:trHeight w:val="60"/>
        </w:trPr>
        <w:tc>
          <w:tcPr>
            <w:tcW w:w="1625" w:type="dxa"/>
            <w:gridSpan w:val="4"/>
            <w:shd w:val="clear" w:color="FFFFFF" w:fill="auto"/>
          </w:tcPr>
          <w:p w14:paraId="4B3C5B7B" w14:textId="77777777" w:rsidR="009467B1" w:rsidRPr="006A3509" w:rsidRDefault="009467B1" w:rsidP="004A61BD">
            <w:pPr>
              <w:rPr>
                <w:rFonts w:cs="Times New Roman"/>
                <w:sz w:val="24"/>
                <w:szCs w:val="24"/>
              </w:rPr>
            </w:pPr>
            <w:r w:rsidRPr="006A3509">
              <w:rPr>
                <w:rFonts w:cs="Times New Roman"/>
                <w:sz w:val="24"/>
                <w:szCs w:val="24"/>
              </w:rPr>
              <w:t>Организация:</w:t>
            </w:r>
          </w:p>
        </w:tc>
        <w:tc>
          <w:tcPr>
            <w:tcW w:w="5856" w:type="dxa"/>
            <w:gridSpan w:val="17"/>
            <w:shd w:val="clear" w:color="FFFFFF" w:fill="auto"/>
          </w:tcPr>
          <w:p w14:paraId="658E5B44" w14:textId="77777777" w:rsidR="009467B1" w:rsidRPr="006A3509" w:rsidRDefault="009467B1" w:rsidP="004A61BD">
            <w:pPr>
              <w:rPr>
                <w:rFonts w:cs="Times New Roman"/>
                <w:sz w:val="24"/>
                <w:szCs w:val="24"/>
              </w:rPr>
            </w:pPr>
          </w:p>
        </w:tc>
        <w:tc>
          <w:tcPr>
            <w:tcW w:w="1260" w:type="dxa"/>
            <w:gridSpan w:val="4"/>
            <w:shd w:val="clear" w:color="FFFFFF" w:fill="auto"/>
          </w:tcPr>
          <w:p w14:paraId="21503AE3" w14:textId="77777777" w:rsidR="009467B1" w:rsidRPr="006A3509" w:rsidRDefault="009467B1" w:rsidP="004A61BD">
            <w:pPr>
              <w:rPr>
                <w:rFonts w:cs="Times New Roman"/>
                <w:sz w:val="24"/>
                <w:szCs w:val="24"/>
              </w:rPr>
            </w:pPr>
            <w:r w:rsidRPr="006A3509">
              <w:rPr>
                <w:rFonts w:cs="Times New Roman"/>
                <w:sz w:val="24"/>
                <w:szCs w:val="24"/>
              </w:rPr>
              <w:t>Должность:</w:t>
            </w:r>
          </w:p>
        </w:tc>
        <w:tc>
          <w:tcPr>
            <w:tcW w:w="5621" w:type="dxa"/>
            <w:gridSpan w:val="10"/>
            <w:shd w:val="clear" w:color="FFFFFF" w:fill="auto"/>
          </w:tcPr>
          <w:p w14:paraId="1DEFE19F" w14:textId="77777777" w:rsidR="009467B1" w:rsidRPr="006A3509" w:rsidRDefault="009467B1" w:rsidP="004A61BD">
            <w:pPr>
              <w:rPr>
                <w:rFonts w:cs="Times New Roman"/>
                <w:sz w:val="24"/>
                <w:szCs w:val="24"/>
              </w:rPr>
            </w:pPr>
          </w:p>
        </w:tc>
      </w:tr>
      <w:tr w:rsidR="006A3509" w:rsidRPr="006A3509" w14:paraId="5023C197" w14:textId="77777777" w:rsidTr="00620ACA">
        <w:trPr>
          <w:gridAfter w:val="3"/>
          <w:wAfter w:w="4028" w:type="dxa"/>
          <w:trHeight w:val="60"/>
        </w:trPr>
        <w:tc>
          <w:tcPr>
            <w:tcW w:w="1625" w:type="dxa"/>
            <w:gridSpan w:val="4"/>
            <w:shd w:val="clear" w:color="FFFFFF" w:fill="auto"/>
          </w:tcPr>
          <w:p w14:paraId="5DEABD8B" w14:textId="77777777" w:rsidR="009467B1" w:rsidRPr="006A3509" w:rsidRDefault="009467B1" w:rsidP="004A61BD">
            <w:pPr>
              <w:rPr>
                <w:rFonts w:cs="Times New Roman"/>
                <w:sz w:val="24"/>
                <w:szCs w:val="24"/>
              </w:rPr>
            </w:pPr>
            <w:r w:rsidRPr="006A3509">
              <w:rPr>
                <w:rFonts w:cs="Times New Roman"/>
                <w:sz w:val="24"/>
                <w:szCs w:val="24"/>
              </w:rPr>
              <w:t>Подразделение:</w:t>
            </w:r>
          </w:p>
        </w:tc>
        <w:tc>
          <w:tcPr>
            <w:tcW w:w="5856" w:type="dxa"/>
            <w:gridSpan w:val="17"/>
            <w:shd w:val="clear" w:color="FFFFFF" w:fill="auto"/>
          </w:tcPr>
          <w:p w14:paraId="11767562" w14:textId="77777777" w:rsidR="009467B1" w:rsidRPr="006A3509" w:rsidRDefault="009467B1" w:rsidP="004A61BD">
            <w:pPr>
              <w:rPr>
                <w:rFonts w:cs="Times New Roman"/>
                <w:sz w:val="24"/>
                <w:szCs w:val="24"/>
              </w:rPr>
            </w:pPr>
          </w:p>
        </w:tc>
        <w:tc>
          <w:tcPr>
            <w:tcW w:w="1260" w:type="dxa"/>
            <w:gridSpan w:val="4"/>
            <w:shd w:val="clear" w:color="FFFFFF" w:fill="auto"/>
          </w:tcPr>
          <w:p w14:paraId="0881FC0F" w14:textId="77777777" w:rsidR="009467B1" w:rsidRPr="006A3509" w:rsidRDefault="009467B1" w:rsidP="004A61BD">
            <w:pPr>
              <w:rPr>
                <w:rFonts w:cs="Times New Roman"/>
                <w:sz w:val="24"/>
                <w:szCs w:val="24"/>
              </w:rPr>
            </w:pPr>
            <w:r w:rsidRPr="006A3509">
              <w:rPr>
                <w:rFonts w:cs="Times New Roman"/>
                <w:sz w:val="24"/>
                <w:szCs w:val="24"/>
              </w:rPr>
              <w:t>Оклад (тариф):</w:t>
            </w:r>
          </w:p>
        </w:tc>
        <w:tc>
          <w:tcPr>
            <w:tcW w:w="6543" w:type="dxa"/>
            <w:gridSpan w:val="11"/>
            <w:shd w:val="clear" w:color="FFFFFF" w:fill="auto"/>
          </w:tcPr>
          <w:p w14:paraId="7DAF7B8D" w14:textId="77777777" w:rsidR="009467B1" w:rsidRPr="006A3509" w:rsidRDefault="009467B1" w:rsidP="004A61BD">
            <w:pPr>
              <w:rPr>
                <w:rFonts w:cs="Times New Roman"/>
                <w:sz w:val="24"/>
                <w:szCs w:val="24"/>
              </w:rPr>
            </w:pPr>
          </w:p>
        </w:tc>
      </w:tr>
      <w:tr w:rsidR="006A3509" w:rsidRPr="006A3509" w14:paraId="7B279190" w14:textId="77777777" w:rsidTr="00620ACA">
        <w:trPr>
          <w:gridAfter w:val="4"/>
          <w:wAfter w:w="4950" w:type="dxa"/>
        </w:trPr>
        <w:tc>
          <w:tcPr>
            <w:tcW w:w="2558"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06C690F4" w14:textId="42A604A8" w:rsidR="009467B1" w:rsidRPr="006A3509" w:rsidRDefault="009467B1" w:rsidP="004A61BD">
            <w:pPr>
              <w:rPr>
                <w:rFonts w:cs="Times New Roman"/>
                <w:sz w:val="24"/>
                <w:szCs w:val="24"/>
              </w:rPr>
            </w:pPr>
            <w:r w:rsidRPr="006A3509">
              <w:rPr>
                <w:rFonts w:cs="Times New Roman"/>
                <w:sz w:val="24"/>
                <w:szCs w:val="24"/>
              </w:rPr>
              <w:t>Вид</w:t>
            </w:r>
            <w:r w:rsidR="00620ACA" w:rsidRPr="006A3509">
              <w:rPr>
                <w:rFonts w:cs="Times New Roman"/>
                <w:sz w:val="24"/>
                <w:szCs w:val="24"/>
              </w:rPr>
              <w:t xml:space="preserve"> выплаты</w:t>
            </w:r>
          </w:p>
        </w:tc>
        <w:tc>
          <w:tcPr>
            <w:tcW w:w="940"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0AB3A4FB" w14:textId="77777777" w:rsidR="009467B1" w:rsidRPr="006A3509" w:rsidRDefault="009467B1" w:rsidP="004A61BD">
            <w:pPr>
              <w:jc w:val="center"/>
              <w:rPr>
                <w:rFonts w:cs="Times New Roman"/>
                <w:sz w:val="24"/>
                <w:szCs w:val="24"/>
              </w:rPr>
            </w:pPr>
            <w:r w:rsidRPr="006A3509">
              <w:rPr>
                <w:rFonts w:cs="Times New Roman"/>
                <w:sz w:val="24"/>
                <w:szCs w:val="24"/>
              </w:rPr>
              <w:t>Период</w:t>
            </w:r>
          </w:p>
        </w:tc>
        <w:tc>
          <w:tcPr>
            <w:tcW w:w="1253" w:type="dxa"/>
            <w:gridSpan w:val="4"/>
            <w:tcBorders>
              <w:top w:val="single" w:sz="5" w:space="0" w:color="auto"/>
              <w:left w:val="single" w:sz="5" w:space="0" w:color="auto"/>
              <w:bottom w:val="single" w:sz="5" w:space="0" w:color="auto"/>
              <w:right w:val="single" w:sz="5" w:space="0" w:color="auto"/>
            </w:tcBorders>
            <w:shd w:val="clear" w:color="FFFFFF" w:fill="auto"/>
          </w:tcPr>
          <w:p w14:paraId="28CCD779" w14:textId="77777777" w:rsidR="009467B1" w:rsidRPr="006A3509" w:rsidRDefault="009467B1" w:rsidP="004A61BD">
            <w:pPr>
              <w:jc w:val="center"/>
              <w:rPr>
                <w:rFonts w:cs="Times New Roman"/>
                <w:sz w:val="24"/>
                <w:szCs w:val="24"/>
              </w:rPr>
            </w:pPr>
            <w:r w:rsidRPr="006A3509">
              <w:rPr>
                <w:rFonts w:cs="Times New Roman"/>
                <w:sz w:val="24"/>
                <w:szCs w:val="24"/>
              </w:rPr>
              <w:t>Рабочие</w:t>
            </w:r>
          </w:p>
        </w:tc>
        <w:tc>
          <w:tcPr>
            <w:tcW w:w="1486"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55730FD4" w14:textId="77777777" w:rsidR="009467B1" w:rsidRPr="006A3509" w:rsidRDefault="009467B1" w:rsidP="004A61BD">
            <w:pPr>
              <w:jc w:val="center"/>
              <w:rPr>
                <w:rFonts w:cs="Times New Roman"/>
                <w:sz w:val="24"/>
                <w:szCs w:val="24"/>
              </w:rPr>
            </w:pPr>
            <w:r w:rsidRPr="006A3509">
              <w:rPr>
                <w:rFonts w:cs="Times New Roman"/>
                <w:sz w:val="24"/>
                <w:szCs w:val="24"/>
              </w:rPr>
              <w:t>Оплачено</w:t>
            </w:r>
          </w:p>
        </w:tc>
        <w:tc>
          <w:tcPr>
            <w:tcW w:w="1244"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3A330DCF" w14:textId="77777777" w:rsidR="009467B1" w:rsidRPr="006A3509" w:rsidRDefault="009467B1" w:rsidP="004A61BD">
            <w:pPr>
              <w:jc w:val="center"/>
              <w:rPr>
                <w:rFonts w:cs="Times New Roman"/>
                <w:sz w:val="24"/>
                <w:szCs w:val="24"/>
              </w:rPr>
            </w:pPr>
            <w:r w:rsidRPr="006A3509">
              <w:rPr>
                <w:rFonts w:cs="Times New Roman"/>
                <w:sz w:val="24"/>
                <w:szCs w:val="24"/>
              </w:rPr>
              <w:t>Сумма</w:t>
            </w:r>
          </w:p>
        </w:tc>
        <w:tc>
          <w:tcPr>
            <w:tcW w:w="3758"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53A59737" w14:textId="77777777" w:rsidR="009467B1" w:rsidRPr="006A3509" w:rsidRDefault="009467B1" w:rsidP="004A61BD">
            <w:pPr>
              <w:rPr>
                <w:rFonts w:cs="Times New Roman"/>
                <w:sz w:val="24"/>
                <w:szCs w:val="24"/>
              </w:rPr>
            </w:pPr>
            <w:r w:rsidRPr="006A3509">
              <w:rPr>
                <w:rFonts w:cs="Times New Roman"/>
                <w:sz w:val="24"/>
                <w:szCs w:val="24"/>
              </w:rPr>
              <w:t>Вид</w:t>
            </w:r>
          </w:p>
        </w:tc>
        <w:tc>
          <w:tcPr>
            <w:tcW w:w="1422"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12A6EABB" w14:textId="77777777" w:rsidR="009467B1" w:rsidRPr="006A3509" w:rsidRDefault="009467B1" w:rsidP="004A61BD">
            <w:pPr>
              <w:jc w:val="center"/>
              <w:rPr>
                <w:rFonts w:cs="Times New Roman"/>
                <w:sz w:val="24"/>
                <w:szCs w:val="24"/>
              </w:rPr>
            </w:pPr>
            <w:r w:rsidRPr="006A3509">
              <w:rPr>
                <w:rFonts w:cs="Times New Roman"/>
                <w:sz w:val="24"/>
                <w:szCs w:val="24"/>
              </w:rPr>
              <w:t>Период</w:t>
            </w:r>
          </w:p>
        </w:tc>
        <w:tc>
          <w:tcPr>
            <w:tcW w:w="1701"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2887C1EE" w14:textId="77777777" w:rsidR="009467B1" w:rsidRPr="006A3509" w:rsidRDefault="009467B1" w:rsidP="004A61BD">
            <w:pPr>
              <w:jc w:val="center"/>
              <w:rPr>
                <w:rFonts w:cs="Times New Roman"/>
                <w:sz w:val="24"/>
                <w:szCs w:val="24"/>
              </w:rPr>
            </w:pPr>
            <w:r w:rsidRPr="006A3509">
              <w:rPr>
                <w:rFonts w:cs="Times New Roman"/>
                <w:sz w:val="24"/>
                <w:szCs w:val="24"/>
              </w:rPr>
              <w:t>Сумма</w:t>
            </w:r>
          </w:p>
        </w:tc>
      </w:tr>
      <w:tr w:rsidR="006A3509" w:rsidRPr="006A3509" w14:paraId="26998721" w14:textId="77777777" w:rsidTr="00620ACA">
        <w:trPr>
          <w:gridAfter w:val="4"/>
          <w:wAfter w:w="4950" w:type="dxa"/>
          <w:trHeight w:val="60"/>
        </w:trPr>
        <w:tc>
          <w:tcPr>
            <w:tcW w:w="2558" w:type="dxa"/>
            <w:gridSpan w:val="7"/>
            <w:vMerge/>
            <w:tcBorders>
              <w:top w:val="single" w:sz="5" w:space="0" w:color="auto"/>
              <w:left w:val="single" w:sz="5" w:space="0" w:color="auto"/>
              <w:bottom w:val="single" w:sz="5" w:space="0" w:color="auto"/>
              <w:right w:val="single" w:sz="5" w:space="0" w:color="auto"/>
            </w:tcBorders>
            <w:shd w:val="clear" w:color="FFFFFF" w:fill="auto"/>
          </w:tcPr>
          <w:p w14:paraId="380833CE" w14:textId="77777777" w:rsidR="009467B1" w:rsidRPr="006A3509" w:rsidRDefault="009467B1" w:rsidP="004A61BD">
            <w:pPr>
              <w:rPr>
                <w:rFonts w:cs="Times New Roman"/>
                <w:sz w:val="24"/>
                <w:szCs w:val="24"/>
              </w:rPr>
            </w:pPr>
          </w:p>
        </w:tc>
        <w:tc>
          <w:tcPr>
            <w:tcW w:w="940" w:type="dxa"/>
            <w:gridSpan w:val="3"/>
            <w:vMerge/>
            <w:tcBorders>
              <w:top w:val="single" w:sz="5" w:space="0" w:color="auto"/>
              <w:left w:val="single" w:sz="5" w:space="0" w:color="auto"/>
              <w:bottom w:val="single" w:sz="5" w:space="0" w:color="auto"/>
              <w:right w:val="single" w:sz="5" w:space="0" w:color="auto"/>
            </w:tcBorders>
            <w:shd w:val="clear" w:color="FFFFFF" w:fill="auto"/>
          </w:tcPr>
          <w:p w14:paraId="2DB82E4B" w14:textId="77777777" w:rsidR="009467B1" w:rsidRPr="006A3509" w:rsidRDefault="009467B1" w:rsidP="004A61BD">
            <w:pPr>
              <w:jc w:val="center"/>
              <w:rPr>
                <w:rFonts w:cs="Times New Roman"/>
                <w:sz w:val="24"/>
                <w:szCs w:val="24"/>
              </w:rPr>
            </w:pPr>
          </w:p>
        </w:tc>
        <w:tc>
          <w:tcPr>
            <w:tcW w:w="625" w:type="dxa"/>
            <w:gridSpan w:val="2"/>
            <w:tcBorders>
              <w:top w:val="single" w:sz="5" w:space="0" w:color="auto"/>
              <w:left w:val="single" w:sz="5" w:space="0" w:color="auto"/>
              <w:bottom w:val="single" w:sz="5" w:space="0" w:color="auto"/>
              <w:right w:val="single" w:sz="5" w:space="0" w:color="auto"/>
            </w:tcBorders>
            <w:shd w:val="clear" w:color="FFFFFF" w:fill="auto"/>
          </w:tcPr>
          <w:p w14:paraId="0DD4BF87" w14:textId="77777777" w:rsidR="009467B1" w:rsidRPr="006A3509" w:rsidRDefault="009467B1" w:rsidP="004A61BD">
            <w:pPr>
              <w:jc w:val="center"/>
              <w:rPr>
                <w:rFonts w:cs="Times New Roman"/>
                <w:sz w:val="24"/>
                <w:szCs w:val="24"/>
              </w:rPr>
            </w:pPr>
            <w:r w:rsidRPr="006A3509">
              <w:rPr>
                <w:rFonts w:cs="Times New Roman"/>
                <w:sz w:val="24"/>
                <w:szCs w:val="24"/>
              </w:rPr>
              <w:t>Дни</w:t>
            </w:r>
          </w:p>
        </w:tc>
        <w:tc>
          <w:tcPr>
            <w:tcW w:w="628" w:type="dxa"/>
            <w:gridSpan w:val="2"/>
            <w:tcBorders>
              <w:top w:val="single" w:sz="5" w:space="0" w:color="auto"/>
              <w:left w:val="single" w:sz="5" w:space="0" w:color="auto"/>
              <w:bottom w:val="single" w:sz="5" w:space="0" w:color="auto"/>
              <w:right w:val="single" w:sz="5" w:space="0" w:color="auto"/>
            </w:tcBorders>
            <w:shd w:val="clear" w:color="FFFFFF" w:fill="auto"/>
          </w:tcPr>
          <w:p w14:paraId="35C44E13" w14:textId="77777777" w:rsidR="009467B1" w:rsidRPr="006A3509" w:rsidRDefault="009467B1" w:rsidP="004A61BD">
            <w:pPr>
              <w:jc w:val="center"/>
              <w:rPr>
                <w:rFonts w:cs="Times New Roman"/>
                <w:sz w:val="24"/>
                <w:szCs w:val="24"/>
              </w:rPr>
            </w:pPr>
            <w:r w:rsidRPr="006A3509">
              <w:rPr>
                <w:rFonts w:cs="Times New Roman"/>
                <w:sz w:val="24"/>
                <w:szCs w:val="24"/>
              </w:rPr>
              <w:t>Часы</w:t>
            </w:r>
          </w:p>
        </w:tc>
        <w:tc>
          <w:tcPr>
            <w:tcW w:w="1486" w:type="dxa"/>
            <w:gridSpan w:val="3"/>
            <w:vMerge/>
            <w:tcBorders>
              <w:top w:val="single" w:sz="5" w:space="0" w:color="auto"/>
              <w:left w:val="single" w:sz="5" w:space="0" w:color="auto"/>
              <w:bottom w:val="single" w:sz="5" w:space="0" w:color="auto"/>
              <w:right w:val="single" w:sz="5" w:space="0" w:color="auto"/>
            </w:tcBorders>
            <w:shd w:val="clear" w:color="FFFFFF" w:fill="auto"/>
          </w:tcPr>
          <w:p w14:paraId="46F3F2F0" w14:textId="77777777" w:rsidR="009467B1" w:rsidRPr="006A3509" w:rsidRDefault="009467B1" w:rsidP="004A61BD">
            <w:pPr>
              <w:jc w:val="center"/>
              <w:rPr>
                <w:rFonts w:cs="Times New Roman"/>
                <w:sz w:val="24"/>
                <w:szCs w:val="24"/>
              </w:rPr>
            </w:pPr>
          </w:p>
        </w:tc>
        <w:tc>
          <w:tcPr>
            <w:tcW w:w="1244" w:type="dxa"/>
            <w:gridSpan w:val="4"/>
            <w:vMerge/>
            <w:tcBorders>
              <w:top w:val="single" w:sz="5" w:space="0" w:color="auto"/>
              <w:left w:val="single" w:sz="5" w:space="0" w:color="auto"/>
              <w:bottom w:val="single" w:sz="5" w:space="0" w:color="auto"/>
              <w:right w:val="single" w:sz="5" w:space="0" w:color="auto"/>
            </w:tcBorders>
            <w:shd w:val="clear" w:color="FFFFFF" w:fill="auto"/>
          </w:tcPr>
          <w:p w14:paraId="17BBB855" w14:textId="77777777" w:rsidR="009467B1" w:rsidRPr="006A3509" w:rsidRDefault="009467B1" w:rsidP="004A61BD">
            <w:pPr>
              <w:jc w:val="center"/>
              <w:rPr>
                <w:rFonts w:cs="Times New Roman"/>
                <w:sz w:val="24"/>
                <w:szCs w:val="24"/>
              </w:rPr>
            </w:pPr>
          </w:p>
        </w:tc>
        <w:tc>
          <w:tcPr>
            <w:tcW w:w="3758" w:type="dxa"/>
            <w:gridSpan w:val="7"/>
            <w:vMerge/>
            <w:tcBorders>
              <w:top w:val="single" w:sz="5" w:space="0" w:color="auto"/>
              <w:left w:val="single" w:sz="5" w:space="0" w:color="auto"/>
              <w:bottom w:val="single" w:sz="5" w:space="0" w:color="auto"/>
              <w:right w:val="single" w:sz="5" w:space="0" w:color="auto"/>
            </w:tcBorders>
            <w:shd w:val="clear" w:color="FFFFFF" w:fill="auto"/>
          </w:tcPr>
          <w:p w14:paraId="179B51E0" w14:textId="77777777" w:rsidR="009467B1" w:rsidRPr="006A3509" w:rsidRDefault="009467B1" w:rsidP="004A61BD">
            <w:pPr>
              <w:rPr>
                <w:rFonts w:cs="Times New Roman"/>
                <w:sz w:val="24"/>
                <w:szCs w:val="24"/>
              </w:rPr>
            </w:pPr>
          </w:p>
        </w:tc>
        <w:tc>
          <w:tcPr>
            <w:tcW w:w="1422" w:type="dxa"/>
            <w:gridSpan w:val="3"/>
            <w:vMerge/>
            <w:tcBorders>
              <w:top w:val="single" w:sz="5" w:space="0" w:color="auto"/>
              <w:left w:val="single" w:sz="5" w:space="0" w:color="auto"/>
              <w:bottom w:val="single" w:sz="5" w:space="0" w:color="auto"/>
              <w:right w:val="single" w:sz="5" w:space="0" w:color="auto"/>
            </w:tcBorders>
            <w:shd w:val="clear" w:color="FFFFFF" w:fill="auto"/>
          </w:tcPr>
          <w:p w14:paraId="3CA0AC4E" w14:textId="77777777" w:rsidR="009467B1" w:rsidRPr="006A3509" w:rsidRDefault="009467B1" w:rsidP="004A61BD">
            <w:pPr>
              <w:jc w:val="center"/>
              <w:rPr>
                <w:rFonts w:cs="Times New Roman"/>
                <w:sz w:val="24"/>
                <w:szCs w:val="24"/>
              </w:rPr>
            </w:pPr>
          </w:p>
        </w:tc>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tcPr>
          <w:p w14:paraId="7AFF136F" w14:textId="77777777" w:rsidR="009467B1" w:rsidRPr="006A3509" w:rsidRDefault="009467B1" w:rsidP="004A61BD">
            <w:pPr>
              <w:jc w:val="center"/>
              <w:rPr>
                <w:rFonts w:cs="Times New Roman"/>
                <w:sz w:val="24"/>
                <w:szCs w:val="24"/>
              </w:rPr>
            </w:pPr>
          </w:p>
        </w:tc>
      </w:tr>
      <w:tr w:rsidR="006A3509" w:rsidRPr="006A3509" w14:paraId="151CC539" w14:textId="77777777" w:rsidTr="00620ACA">
        <w:trPr>
          <w:gridAfter w:val="4"/>
          <w:wAfter w:w="4950" w:type="dxa"/>
          <w:trHeight w:val="60"/>
        </w:trPr>
        <w:tc>
          <w:tcPr>
            <w:tcW w:w="6237" w:type="dxa"/>
            <w:gridSpan w:val="17"/>
            <w:tcBorders>
              <w:top w:val="none" w:sz="5" w:space="0" w:color="auto"/>
              <w:left w:val="single" w:sz="5" w:space="0" w:color="auto"/>
              <w:bottom w:val="none" w:sz="5" w:space="0" w:color="auto"/>
            </w:tcBorders>
            <w:shd w:val="clear" w:color="FFFFFF" w:fill="auto"/>
          </w:tcPr>
          <w:p w14:paraId="6AE1D5ED" w14:textId="77777777" w:rsidR="009467B1" w:rsidRPr="006A3509" w:rsidRDefault="009467B1" w:rsidP="004A61BD">
            <w:pPr>
              <w:rPr>
                <w:rFonts w:cs="Times New Roman"/>
                <w:b/>
                <w:sz w:val="24"/>
                <w:szCs w:val="24"/>
              </w:rPr>
            </w:pPr>
            <w:r w:rsidRPr="006A3509">
              <w:rPr>
                <w:rFonts w:cs="Times New Roman"/>
                <w:b/>
                <w:sz w:val="24"/>
                <w:szCs w:val="24"/>
              </w:rPr>
              <w:t>Начислено:</w:t>
            </w:r>
          </w:p>
        </w:tc>
        <w:tc>
          <w:tcPr>
            <w:tcW w:w="1244" w:type="dxa"/>
            <w:gridSpan w:val="4"/>
            <w:tcBorders>
              <w:top w:val="none" w:sz="5" w:space="0" w:color="auto"/>
              <w:bottom w:val="none" w:sz="5" w:space="0" w:color="auto"/>
            </w:tcBorders>
            <w:shd w:val="clear" w:color="FFFFFF" w:fill="auto"/>
          </w:tcPr>
          <w:p w14:paraId="74D8D63D" w14:textId="77777777" w:rsidR="009467B1" w:rsidRPr="006A3509" w:rsidRDefault="009467B1" w:rsidP="004A61BD">
            <w:pPr>
              <w:jc w:val="right"/>
              <w:rPr>
                <w:rFonts w:cs="Times New Roman"/>
                <w:b/>
                <w:sz w:val="24"/>
                <w:szCs w:val="24"/>
              </w:rPr>
            </w:pPr>
          </w:p>
        </w:tc>
        <w:tc>
          <w:tcPr>
            <w:tcW w:w="5180" w:type="dxa"/>
            <w:gridSpan w:val="10"/>
            <w:tcBorders>
              <w:left w:val="single" w:sz="5" w:space="0" w:color="auto"/>
            </w:tcBorders>
            <w:shd w:val="clear" w:color="FFFFFF" w:fill="auto"/>
          </w:tcPr>
          <w:p w14:paraId="3D9FC6A4" w14:textId="77777777" w:rsidR="009467B1" w:rsidRPr="006A3509" w:rsidRDefault="009467B1" w:rsidP="004A61BD">
            <w:pPr>
              <w:rPr>
                <w:rFonts w:cs="Times New Roman"/>
                <w:b/>
                <w:sz w:val="24"/>
                <w:szCs w:val="24"/>
              </w:rPr>
            </w:pPr>
            <w:r w:rsidRPr="006A3509">
              <w:rPr>
                <w:rFonts w:cs="Times New Roman"/>
                <w:b/>
                <w:sz w:val="24"/>
                <w:szCs w:val="24"/>
              </w:rPr>
              <w:t>Удержано:</w:t>
            </w:r>
          </w:p>
        </w:tc>
        <w:tc>
          <w:tcPr>
            <w:tcW w:w="1701" w:type="dxa"/>
            <w:gridSpan w:val="4"/>
            <w:tcBorders>
              <w:right w:val="single" w:sz="5" w:space="0" w:color="auto"/>
            </w:tcBorders>
            <w:shd w:val="clear" w:color="FFFFFF" w:fill="auto"/>
          </w:tcPr>
          <w:p w14:paraId="35944B62" w14:textId="77777777" w:rsidR="009467B1" w:rsidRPr="006A3509" w:rsidRDefault="009467B1" w:rsidP="004A61BD">
            <w:pPr>
              <w:jc w:val="right"/>
              <w:rPr>
                <w:rFonts w:cs="Times New Roman"/>
                <w:b/>
                <w:sz w:val="24"/>
                <w:szCs w:val="24"/>
              </w:rPr>
            </w:pPr>
          </w:p>
        </w:tc>
      </w:tr>
      <w:tr w:rsidR="006A3509" w:rsidRPr="006A3509" w14:paraId="0C2CD0EC" w14:textId="77777777" w:rsidTr="00620ACA">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0BC6CE4A" w14:textId="445D5763" w:rsidR="009467B1" w:rsidRPr="006A3509" w:rsidRDefault="009467B1" w:rsidP="009467B1">
            <w:pPr>
              <w:rPr>
                <w:rFonts w:cs="Times New Roman"/>
                <w:sz w:val="24"/>
                <w:szCs w:val="24"/>
              </w:rPr>
            </w:pPr>
            <w:r w:rsidRPr="006A3509">
              <w:rPr>
                <w:rFonts w:cs="Times New Roman"/>
                <w:sz w:val="24"/>
                <w:szCs w:val="24"/>
              </w:rPr>
              <w:t>Должностной оклад</w:t>
            </w:r>
            <w:r w:rsidR="00620ACA" w:rsidRPr="006A3509">
              <w:rPr>
                <w:rFonts w:cs="Times New Roman"/>
                <w:sz w:val="24"/>
                <w:szCs w:val="24"/>
              </w:rPr>
              <w:t xml:space="preserve"> (тарифная ставка)</w:t>
            </w:r>
            <w:r w:rsidRPr="006A3509">
              <w:rPr>
                <w:rFonts w:cs="Times New Roman"/>
                <w:sz w:val="24"/>
                <w:szCs w:val="24"/>
              </w:rPr>
              <w:t xml:space="preserve"> </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64E4914C" w14:textId="77777777" w:rsidR="009467B1" w:rsidRPr="006A3509" w:rsidRDefault="009467B1"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2FA6F517" w14:textId="77777777" w:rsidR="009467B1" w:rsidRPr="006A3509" w:rsidRDefault="009467B1"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33153D16" w14:textId="77777777" w:rsidR="009467B1" w:rsidRPr="006A3509" w:rsidRDefault="009467B1"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50D544A4" w14:textId="77777777" w:rsidR="009467B1" w:rsidRPr="006A3509" w:rsidRDefault="009467B1" w:rsidP="004A61BD">
            <w:pPr>
              <w:jc w:val="right"/>
              <w:rPr>
                <w:rFonts w:cs="Times New Roman"/>
                <w:sz w:val="24"/>
                <w:szCs w:val="24"/>
              </w:rPr>
            </w:pPr>
            <w:r w:rsidRPr="006A3509">
              <w:rPr>
                <w:rFonts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20B724A4" w14:textId="77777777" w:rsidR="009467B1" w:rsidRPr="006A3509" w:rsidRDefault="009467B1" w:rsidP="004A61BD">
            <w:pPr>
              <w:jc w:val="right"/>
              <w:rPr>
                <w:rFonts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2D0571FC" w14:textId="77777777" w:rsidR="009467B1" w:rsidRPr="006A3509" w:rsidRDefault="009467B1" w:rsidP="004A61BD">
            <w:pPr>
              <w:rPr>
                <w:rFonts w:cs="Times New Roman"/>
                <w:sz w:val="24"/>
                <w:szCs w:val="24"/>
              </w:rPr>
            </w:pPr>
            <w:r w:rsidRPr="006A3509">
              <w:rPr>
                <w:rFonts w:cs="Times New Roman"/>
                <w:sz w:val="24"/>
                <w:szCs w:val="24"/>
              </w:rPr>
              <w:t>НДФЛ</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44F2922F" w14:textId="77777777" w:rsidR="009467B1" w:rsidRPr="006A3509" w:rsidRDefault="009467B1" w:rsidP="004A61BD">
            <w:pPr>
              <w:jc w:val="right"/>
              <w:rPr>
                <w:rFonts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28DEF369" w14:textId="77777777" w:rsidR="009467B1" w:rsidRPr="006A3509" w:rsidRDefault="009467B1" w:rsidP="004A61BD">
            <w:pPr>
              <w:jc w:val="right"/>
              <w:rPr>
                <w:rFonts w:cs="Times New Roman"/>
                <w:sz w:val="24"/>
                <w:szCs w:val="24"/>
              </w:rPr>
            </w:pPr>
          </w:p>
        </w:tc>
      </w:tr>
      <w:tr w:rsidR="006A3509" w:rsidRPr="006A3509" w14:paraId="6E7D6810" w14:textId="77777777" w:rsidTr="00620ACA">
        <w:trPr>
          <w:gridAfter w:val="4"/>
          <w:wAfter w:w="4950" w:type="dxa"/>
          <w:trHeight w:val="609"/>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2E160A92" w14:textId="26D392C9" w:rsidR="00620ACA" w:rsidRPr="006A3509" w:rsidRDefault="00620ACA" w:rsidP="009467B1">
            <w:pPr>
              <w:rPr>
                <w:rFonts w:cs="Times New Roman"/>
                <w:sz w:val="24"/>
                <w:szCs w:val="24"/>
              </w:rPr>
            </w:pPr>
            <w:r w:rsidRPr="006A3509">
              <w:rPr>
                <w:rFonts w:cs="Times New Roman"/>
                <w:sz w:val="24"/>
                <w:szCs w:val="24"/>
              </w:rPr>
              <w:t>Премия за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1EA04A4C" w14:textId="77777777" w:rsidR="00620ACA" w:rsidRPr="006A3509" w:rsidRDefault="00620ACA"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064F157D" w14:textId="77777777" w:rsidR="00620ACA" w:rsidRPr="006A3509" w:rsidRDefault="00620ACA"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22F801A7" w14:textId="77777777" w:rsidR="00620ACA" w:rsidRPr="006A3509" w:rsidRDefault="00620ACA"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1F6421B6" w14:textId="77777777" w:rsidR="00620ACA" w:rsidRPr="006A3509" w:rsidRDefault="00620ACA" w:rsidP="004A61BD">
            <w:pPr>
              <w:jc w:val="right"/>
              <w:rPr>
                <w:rFonts w:cs="Times New Roman"/>
                <w:sz w:val="24"/>
                <w:szCs w:val="24"/>
              </w:rPr>
            </w:pPr>
          </w:p>
        </w:tc>
        <w:tc>
          <w:tcPr>
            <w:tcW w:w="1244" w:type="dxa"/>
            <w:gridSpan w:val="4"/>
            <w:tcBorders>
              <w:top w:val="dotted" w:sz="5" w:space="0" w:color="auto"/>
              <w:left w:val="dotted" w:sz="5" w:space="0" w:color="auto"/>
              <w:bottom w:val="none" w:sz="5" w:space="0" w:color="auto"/>
            </w:tcBorders>
            <w:shd w:val="clear" w:color="FFFFFF" w:fill="auto"/>
          </w:tcPr>
          <w:p w14:paraId="5F6E05E0" w14:textId="77777777" w:rsidR="00620ACA" w:rsidRPr="006A3509" w:rsidRDefault="00620ACA" w:rsidP="004A61BD">
            <w:pPr>
              <w:jc w:val="right"/>
              <w:rPr>
                <w:rFonts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1AE45C83" w14:textId="75BB5806" w:rsidR="00620ACA" w:rsidRPr="006A3509" w:rsidRDefault="00620ACA" w:rsidP="00620ACA">
            <w:pPr>
              <w:rPr>
                <w:rFonts w:cs="Times New Roman"/>
                <w:sz w:val="24"/>
                <w:szCs w:val="24"/>
              </w:rPr>
            </w:pPr>
            <w:r w:rsidRPr="006A3509">
              <w:rPr>
                <w:rFonts w:eastAsia="Times New Roman" w:cs="Times New Roman"/>
                <w:sz w:val="24"/>
                <w:szCs w:val="24"/>
                <w:lang w:eastAsia="ru-RU"/>
              </w:rPr>
              <w:t>По исполнительному листу ______________</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45BDC3EA" w14:textId="77777777" w:rsidR="00620ACA" w:rsidRPr="006A3509" w:rsidRDefault="00620ACA" w:rsidP="004A61BD">
            <w:pPr>
              <w:jc w:val="right"/>
              <w:rPr>
                <w:rFonts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1C11B5F0" w14:textId="77777777" w:rsidR="00620ACA" w:rsidRPr="006A3509" w:rsidRDefault="00620ACA" w:rsidP="004A61BD">
            <w:pPr>
              <w:jc w:val="right"/>
              <w:rPr>
                <w:rFonts w:cs="Times New Roman"/>
                <w:sz w:val="24"/>
                <w:szCs w:val="24"/>
              </w:rPr>
            </w:pPr>
          </w:p>
        </w:tc>
      </w:tr>
      <w:tr w:rsidR="006A3509" w:rsidRPr="006A3509" w14:paraId="4F76AD05" w14:textId="77777777" w:rsidTr="00620ACA">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2E57B60B" w14:textId="2B8A239D" w:rsidR="009467B1" w:rsidRPr="006A3509" w:rsidRDefault="00620ACA" w:rsidP="004A61BD">
            <w:pPr>
              <w:rPr>
                <w:rFonts w:cs="Times New Roman"/>
                <w:sz w:val="24"/>
                <w:szCs w:val="24"/>
              </w:rPr>
            </w:pPr>
            <w:r w:rsidRPr="006A3509">
              <w:rPr>
                <w:rFonts w:cs="Times New Roman"/>
                <w:sz w:val="24"/>
                <w:szCs w:val="24"/>
              </w:rPr>
              <w:t>Надбавка за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75EF8255" w14:textId="77777777" w:rsidR="009467B1" w:rsidRPr="006A3509" w:rsidRDefault="009467B1"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0067FBE1" w14:textId="77777777" w:rsidR="009467B1" w:rsidRPr="006A3509" w:rsidRDefault="009467B1"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3036AA1A" w14:textId="77777777" w:rsidR="009467B1" w:rsidRPr="006A3509" w:rsidRDefault="009467B1"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3C28663D" w14:textId="77777777" w:rsidR="009467B1" w:rsidRPr="006A3509" w:rsidRDefault="009467B1" w:rsidP="004A61BD">
            <w:pPr>
              <w:jc w:val="right"/>
              <w:rPr>
                <w:rFonts w:cs="Times New Roman"/>
                <w:sz w:val="24"/>
                <w:szCs w:val="24"/>
              </w:rPr>
            </w:pPr>
            <w:r w:rsidRPr="006A3509">
              <w:rPr>
                <w:rFonts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74E6FC43" w14:textId="77777777" w:rsidR="009467B1" w:rsidRPr="006A3509" w:rsidRDefault="009467B1" w:rsidP="004A61BD">
            <w:pPr>
              <w:jc w:val="right"/>
              <w:rPr>
                <w:rFonts w:cs="Times New Roman"/>
                <w:sz w:val="24"/>
                <w:szCs w:val="24"/>
              </w:rPr>
            </w:pPr>
          </w:p>
        </w:tc>
        <w:tc>
          <w:tcPr>
            <w:tcW w:w="5180" w:type="dxa"/>
            <w:gridSpan w:val="10"/>
            <w:tcBorders>
              <w:top w:val="dotted" w:sz="5" w:space="0" w:color="auto"/>
              <w:left w:val="single" w:sz="5" w:space="0" w:color="auto"/>
              <w:bottom w:val="none" w:sz="5" w:space="0" w:color="auto"/>
            </w:tcBorders>
            <w:shd w:val="clear" w:color="FFFFFF" w:fill="auto"/>
          </w:tcPr>
          <w:p w14:paraId="5C6888D4" w14:textId="77777777" w:rsidR="009467B1" w:rsidRPr="006A3509" w:rsidRDefault="009467B1" w:rsidP="004A61BD">
            <w:pPr>
              <w:rPr>
                <w:rFonts w:cs="Times New Roman"/>
                <w:b/>
                <w:sz w:val="24"/>
                <w:szCs w:val="24"/>
              </w:rPr>
            </w:pPr>
            <w:r w:rsidRPr="006A3509">
              <w:rPr>
                <w:rFonts w:cs="Times New Roman"/>
                <w:b/>
                <w:sz w:val="24"/>
                <w:szCs w:val="24"/>
              </w:rPr>
              <w:t>Выплачено:</w:t>
            </w:r>
          </w:p>
        </w:tc>
        <w:tc>
          <w:tcPr>
            <w:tcW w:w="1701" w:type="dxa"/>
            <w:gridSpan w:val="4"/>
            <w:tcBorders>
              <w:top w:val="dotted" w:sz="5" w:space="0" w:color="auto"/>
              <w:bottom w:val="none" w:sz="5" w:space="0" w:color="auto"/>
              <w:right w:val="single" w:sz="5" w:space="0" w:color="auto"/>
            </w:tcBorders>
            <w:shd w:val="clear" w:color="FFFFFF" w:fill="auto"/>
          </w:tcPr>
          <w:p w14:paraId="31561BD6" w14:textId="77777777" w:rsidR="009467B1" w:rsidRPr="006A3509" w:rsidRDefault="009467B1" w:rsidP="004A61BD">
            <w:pPr>
              <w:jc w:val="right"/>
              <w:rPr>
                <w:rFonts w:cs="Times New Roman"/>
                <w:b/>
                <w:sz w:val="24"/>
                <w:szCs w:val="24"/>
              </w:rPr>
            </w:pPr>
          </w:p>
        </w:tc>
      </w:tr>
      <w:tr w:rsidR="006A3509" w:rsidRPr="006A3509" w14:paraId="3B9B52D7" w14:textId="77777777" w:rsidTr="00620ACA">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16D86F36" w14:textId="66C585AC" w:rsidR="009467B1" w:rsidRPr="006A3509" w:rsidRDefault="00620ACA" w:rsidP="009467B1">
            <w:pPr>
              <w:rPr>
                <w:rFonts w:cs="Times New Roman"/>
                <w:sz w:val="24"/>
                <w:szCs w:val="24"/>
              </w:rPr>
            </w:pPr>
            <w:r w:rsidRPr="006A3509">
              <w:rPr>
                <w:rFonts w:cs="Times New Roman"/>
                <w:sz w:val="24"/>
                <w:szCs w:val="24"/>
              </w:rPr>
              <w:t>Стимулирующая выплата</w:t>
            </w:r>
            <w:r w:rsidR="009467B1" w:rsidRPr="006A3509">
              <w:rPr>
                <w:rFonts w:cs="Times New Roman"/>
                <w:sz w:val="24"/>
                <w:szCs w:val="24"/>
              </w:rPr>
              <w:t xml:space="preserve"> 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082F2EA8" w14:textId="77777777" w:rsidR="009467B1" w:rsidRPr="006A3509" w:rsidRDefault="009467B1"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151D93D0" w14:textId="77777777" w:rsidR="009467B1" w:rsidRPr="006A3509" w:rsidRDefault="009467B1"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2ABC4F8E" w14:textId="77777777" w:rsidR="009467B1" w:rsidRPr="006A3509" w:rsidRDefault="009467B1"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1544CEE2" w14:textId="77777777" w:rsidR="009467B1" w:rsidRPr="006A3509" w:rsidRDefault="009467B1" w:rsidP="004A61BD">
            <w:pPr>
              <w:jc w:val="right"/>
              <w:rPr>
                <w:rFonts w:cs="Times New Roman"/>
                <w:sz w:val="24"/>
                <w:szCs w:val="24"/>
              </w:rPr>
            </w:pPr>
            <w:r w:rsidRPr="006A3509">
              <w:rPr>
                <w:rFonts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0BC174D8" w14:textId="77777777" w:rsidR="009467B1" w:rsidRPr="006A3509" w:rsidRDefault="009467B1" w:rsidP="004A61BD">
            <w:pPr>
              <w:jc w:val="right"/>
              <w:rPr>
                <w:rFonts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17AC338D" w14:textId="77777777" w:rsidR="009467B1" w:rsidRPr="006A3509" w:rsidRDefault="009467B1" w:rsidP="004A61BD">
            <w:pPr>
              <w:rPr>
                <w:rFonts w:cs="Times New Roman"/>
                <w:sz w:val="24"/>
                <w:szCs w:val="24"/>
              </w:rPr>
            </w:pPr>
            <w:r w:rsidRPr="006A3509">
              <w:rPr>
                <w:rFonts w:cs="Times New Roman"/>
                <w:sz w:val="24"/>
                <w:szCs w:val="24"/>
              </w:rPr>
              <w:t xml:space="preserve">Выплата аванса </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44425AB9" w14:textId="77777777" w:rsidR="009467B1" w:rsidRPr="006A3509" w:rsidRDefault="009467B1" w:rsidP="004A61BD">
            <w:pPr>
              <w:jc w:val="right"/>
              <w:rPr>
                <w:rFonts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409F5561" w14:textId="77777777" w:rsidR="009467B1" w:rsidRPr="006A3509" w:rsidRDefault="009467B1" w:rsidP="004A61BD">
            <w:pPr>
              <w:jc w:val="right"/>
              <w:rPr>
                <w:rFonts w:cs="Times New Roman"/>
                <w:sz w:val="24"/>
                <w:szCs w:val="24"/>
              </w:rPr>
            </w:pPr>
          </w:p>
        </w:tc>
      </w:tr>
      <w:tr w:rsidR="006A3509" w:rsidRPr="006A3509" w14:paraId="1354B141" w14:textId="77777777" w:rsidTr="00620ACA">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50C5CB76" w14:textId="23AFF80B" w:rsidR="009467B1" w:rsidRPr="006A3509" w:rsidRDefault="00620ACA" w:rsidP="009467B1">
            <w:pPr>
              <w:rPr>
                <w:rFonts w:cs="Times New Roman"/>
                <w:sz w:val="24"/>
                <w:szCs w:val="24"/>
              </w:rPr>
            </w:pPr>
            <w:r w:rsidRPr="006A3509">
              <w:rPr>
                <w:rFonts w:eastAsia="Times New Roman" w:cs="Times New Roman"/>
                <w:sz w:val="24"/>
                <w:szCs w:val="24"/>
                <w:lang w:eastAsia="ru-RU"/>
              </w:rPr>
              <w:t>Пособие по временной нетрудоспособности</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4F1B4109" w14:textId="77777777" w:rsidR="009467B1" w:rsidRPr="006A3509" w:rsidRDefault="009467B1"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639AE7EF" w14:textId="77777777" w:rsidR="009467B1" w:rsidRPr="006A3509" w:rsidRDefault="009467B1"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48C0AAB8" w14:textId="77777777" w:rsidR="009467B1" w:rsidRPr="006A3509" w:rsidRDefault="009467B1"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22622817" w14:textId="77777777" w:rsidR="009467B1" w:rsidRPr="006A3509" w:rsidRDefault="009467B1" w:rsidP="004A61BD">
            <w:pPr>
              <w:jc w:val="right"/>
              <w:rPr>
                <w:rFonts w:cs="Times New Roman"/>
                <w:sz w:val="24"/>
                <w:szCs w:val="24"/>
              </w:rPr>
            </w:pPr>
            <w:r w:rsidRPr="006A3509">
              <w:rPr>
                <w:rFonts w:cs="Times New Roman"/>
                <w:sz w:val="24"/>
                <w:szCs w:val="24"/>
              </w:rPr>
              <w:t>.</w:t>
            </w:r>
          </w:p>
        </w:tc>
        <w:tc>
          <w:tcPr>
            <w:tcW w:w="1244" w:type="dxa"/>
            <w:gridSpan w:val="4"/>
            <w:tcBorders>
              <w:top w:val="dotted" w:sz="5" w:space="0" w:color="auto"/>
              <w:left w:val="dotted" w:sz="5" w:space="0" w:color="auto"/>
              <w:bottom w:val="none" w:sz="5" w:space="0" w:color="auto"/>
            </w:tcBorders>
            <w:shd w:val="clear" w:color="FFFFFF" w:fill="auto"/>
          </w:tcPr>
          <w:p w14:paraId="2AA8CCA1" w14:textId="77777777" w:rsidR="009467B1" w:rsidRPr="006A3509" w:rsidRDefault="009467B1" w:rsidP="004A61BD">
            <w:pPr>
              <w:jc w:val="right"/>
              <w:rPr>
                <w:rFonts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28BF00E6" w14:textId="77777777" w:rsidR="009467B1" w:rsidRPr="006A3509" w:rsidRDefault="009467B1" w:rsidP="004A61BD">
            <w:pPr>
              <w:rPr>
                <w:rFonts w:cs="Times New Roman"/>
                <w:sz w:val="24"/>
                <w:szCs w:val="24"/>
              </w:rPr>
            </w:pPr>
            <w:r w:rsidRPr="006A3509">
              <w:rPr>
                <w:rFonts w:cs="Times New Roman"/>
                <w:sz w:val="24"/>
                <w:szCs w:val="24"/>
              </w:rPr>
              <w:t xml:space="preserve">Выплата зарплаты </w:t>
            </w: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42924B2D" w14:textId="77777777" w:rsidR="009467B1" w:rsidRPr="006A3509" w:rsidRDefault="009467B1" w:rsidP="004A61BD">
            <w:pPr>
              <w:jc w:val="right"/>
              <w:rPr>
                <w:rFonts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015ACC1A" w14:textId="77777777" w:rsidR="009467B1" w:rsidRPr="006A3509" w:rsidRDefault="009467B1" w:rsidP="004A61BD">
            <w:pPr>
              <w:jc w:val="right"/>
              <w:rPr>
                <w:rFonts w:cs="Times New Roman"/>
                <w:sz w:val="24"/>
                <w:szCs w:val="24"/>
              </w:rPr>
            </w:pPr>
          </w:p>
        </w:tc>
      </w:tr>
      <w:tr w:rsidR="006A3509" w:rsidRPr="006A3509" w14:paraId="115065D5" w14:textId="77777777" w:rsidTr="00620ACA">
        <w:trPr>
          <w:gridAfter w:val="4"/>
          <w:wAfter w:w="4950" w:type="dxa"/>
          <w:trHeight w:val="60"/>
        </w:trPr>
        <w:tc>
          <w:tcPr>
            <w:tcW w:w="2558" w:type="dxa"/>
            <w:gridSpan w:val="7"/>
            <w:tcBorders>
              <w:top w:val="dotted" w:sz="5" w:space="0" w:color="auto"/>
              <w:left w:val="single" w:sz="5" w:space="0" w:color="auto"/>
              <w:bottom w:val="none" w:sz="5" w:space="0" w:color="auto"/>
              <w:right w:val="dotted" w:sz="5" w:space="0" w:color="auto"/>
            </w:tcBorders>
            <w:shd w:val="clear" w:color="FFFFFF" w:fill="auto"/>
          </w:tcPr>
          <w:p w14:paraId="3320B9BF" w14:textId="3C953D4C" w:rsidR="009467B1" w:rsidRPr="006A3509" w:rsidRDefault="00620ACA" w:rsidP="009467B1">
            <w:pPr>
              <w:rPr>
                <w:rFonts w:cs="Times New Roman"/>
                <w:sz w:val="24"/>
                <w:szCs w:val="24"/>
              </w:rPr>
            </w:pPr>
            <w:r w:rsidRPr="006A3509">
              <w:rPr>
                <w:rFonts w:cs="Times New Roman"/>
                <w:sz w:val="24"/>
                <w:szCs w:val="24"/>
              </w:rPr>
              <w:t>Отпуск</w:t>
            </w:r>
            <w:r w:rsidR="009467B1" w:rsidRPr="006A3509">
              <w:rPr>
                <w:rFonts w:cs="Times New Roman"/>
                <w:sz w:val="24"/>
                <w:szCs w:val="24"/>
              </w:rPr>
              <w:t xml:space="preserve"> ___________</w:t>
            </w:r>
          </w:p>
        </w:tc>
        <w:tc>
          <w:tcPr>
            <w:tcW w:w="940" w:type="dxa"/>
            <w:gridSpan w:val="3"/>
            <w:tcBorders>
              <w:top w:val="dotted" w:sz="5" w:space="0" w:color="auto"/>
              <w:left w:val="dotted" w:sz="5" w:space="0" w:color="auto"/>
              <w:bottom w:val="none" w:sz="5" w:space="0" w:color="auto"/>
              <w:right w:val="dotted" w:sz="5" w:space="0" w:color="auto"/>
            </w:tcBorders>
            <w:shd w:val="clear" w:color="FFFFFF" w:fill="auto"/>
          </w:tcPr>
          <w:p w14:paraId="09829D09" w14:textId="77777777" w:rsidR="009467B1" w:rsidRPr="006A3509" w:rsidRDefault="009467B1" w:rsidP="004A61BD">
            <w:pPr>
              <w:jc w:val="right"/>
              <w:rPr>
                <w:rFonts w:cs="Times New Roman"/>
                <w:sz w:val="24"/>
                <w:szCs w:val="24"/>
              </w:rPr>
            </w:pPr>
          </w:p>
        </w:tc>
        <w:tc>
          <w:tcPr>
            <w:tcW w:w="625" w:type="dxa"/>
            <w:gridSpan w:val="2"/>
            <w:tcBorders>
              <w:top w:val="dotted" w:sz="5" w:space="0" w:color="auto"/>
              <w:left w:val="dotted" w:sz="5" w:space="0" w:color="auto"/>
              <w:bottom w:val="none" w:sz="5" w:space="0" w:color="auto"/>
              <w:right w:val="dotted" w:sz="5" w:space="0" w:color="auto"/>
            </w:tcBorders>
            <w:shd w:val="clear" w:color="FFFFFF" w:fill="auto"/>
          </w:tcPr>
          <w:p w14:paraId="72CF066B" w14:textId="77777777" w:rsidR="009467B1" w:rsidRPr="006A3509" w:rsidRDefault="009467B1" w:rsidP="004A61BD">
            <w:pPr>
              <w:jc w:val="right"/>
              <w:rPr>
                <w:rFonts w:cs="Times New Roman"/>
                <w:sz w:val="24"/>
                <w:szCs w:val="24"/>
              </w:rPr>
            </w:pPr>
          </w:p>
        </w:tc>
        <w:tc>
          <w:tcPr>
            <w:tcW w:w="628" w:type="dxa"/>
            <w:gridSpan w:val="2"/>
            <w:tcBorders>
              <w:top w:val="dotted" w:sz="5" w:space="0" w:color="auto"/>
              <w:left w:val="dotted" w:sz="5" w:space="0" w:color="auto"/>
              <w:bottom w:val="none" w:sz="5" w:space="0" w:color="auto"/>
              <w:right w:val="dotted" w:sz="5" w:space="0" w:color="auto"/>
            </w:tcBorders>
            <w:shd w:val="clear" w:color="FFFFFF" w:fill="auto"/>
          </w:tcPr>
          <w:p w14:paraId="0B363C82" w14:textId="77777777" w:rsidR="009467B1" w:rsidRPr="006A3509" w:rsidRDefault="009467B1" w:rsidP="004A61BD">
            <w:pPr>
              <w:jc w:val="right"/>
              <w:rPr>
                <w:rFonts w:cs="Times New Roman"/>
                <w:sz w:val="24"/>
                <w:szCs w:val="24"/>
              </w:rPr>
            </w:pPr>
          </w:p>
        </w:tc>
        <w:tc>
          <w:tcPr>
            <w:tcW w:w="1486" w:type="dxa"/>
            <w:gridSpan w:val="3"/>
            <w:tcBorders>
              <w:top w:val="dotted" w:sz="5" w:space="0" w:color="auto"/>
              <w:left w:val="dotted" w:sz="5" w:space="0" w:color="auto"/>
              <w:bottom w:val="none" w:sz="5" w:space="0" w:color="auto"/>
              <w:right w:val="dotted" w:sz="5" w:space="0" w:color="auto"/>
            </w:tcBorders>
            <w:shd w:val="clear" w:color="FFFFFF" w:fill="auto"/>
          </w:tcPr>
          <w:p w14:paraId="3ABC0C3C" w14:textId="77777777" w:rsidR="009467B1" w:rsidRPr="006A3509" w:rsidRDefault="009467B1" w:rsidP="004A61BD">
            <w:pPr>
              <w:jc w:val="right"/>
              <w:rPr>
                <w:rFonts w:cs="Times New Roman"/>
                <w:sz w:val="24"/>
                <w:szCs w:val="24"/>
              </w:rPr>
            </w:pPr>
          </w:p>
        </w:tc>
        <w:tc>
          <w:tcPr>
            <w:tcW w:w="1244" w:type="dxa"/>
            <w:gridSpan w:val="4"/>
            <w:tcBorders>
              <w:top w:val="dotted" w:sz="5" w:space="0" w:color="auto"/>
              <w:left w:val="dotted" w:sz="5" w:space="0" w:color="auto"/>
              <w:bottom w:val="none" w:sz="5" w:space="0" w:color="auto"/>
            </w:tcBorders>
            <w:shd w:val="clear" w:color="FFFFFF" w:fill="auto"/>
          </w:tcPr>
          <w:p w14:paraId="5B2E3ECD" w14:textId="77777777" w:rsidR="009467B1" w:rsidRPr="006A3509" w:rsidRDefault="009467B1" w:rsidP="004A61BD">
            <w:pPr>
              <w:jc w:val="right"/>
              <w:rPr>
                <w:rFonts w:cs="Times New Roman"/>
                <w:sz w:val="24"/>
                <w:szCs w:val="24"/>
              </w:rPr>
            </w:pPr>
          </w:p>
        </w:tc>
        <w:tc>
          <w:tcPr>
            <w:tcW w:w="3758" w:type="dxa"/>
            <w:gridSpan w:val="7"/>
            <w:tcBorders>
              <w:top w:val="dotted" w:sz="5" w:space="0" w:color="auto"/>
              <w:left w:val="single" w:sz="5" w:space="0" w:color="auto"/>
              <w:bottom w:val="none" w:sz="5" w:space="0" w:color="auto"/>
            </w:tcBorders>
            <w:shd w:val="clear" w:color="FFFFFF" w:fill="auto"/>
          </w:tcPr>
          <w:p w14:paraId="182C129F" w14:textId="77777777" w:rsidR="009467B1" w:rsidRPr="006A3509" w:rsidRDefault="009467B1" w:rsidP="004A61BD">
            <w:pPr>
              <w:rPr>
                <w:rFonts w:cs="Times New Roman"/>
                <w:sz w:val="24"/>
                <w:szCs w:val="24"/>
              </w:rPr>
            </w:pPr>
          </w:p>
        </w:tc>
        <w:tc>
          <w:tcPr>
            <w:tcW w:w="1422" w:type="dxa"/>
            <w:gridSpan w:val="3"/>
            <w:tcBorders>
              <w:top w:val="dotted" w:sz="5" w:space="0" w:color="auto"/>
              <w:left w:val="dotted" w:sz="5" w:space="0" w:color="auto"/>
              <w:bottom w:val="none" w:sz="5" w:space="0" w:color="auto"/>
              <w:right w:val="dotted" w:sz="5" w:space="0" w:color="auto"/>
            </w:tcBorders>
            <w:shd w:val="clear" w:color="FFFFFF" w:fill="auto"/>
          </w:tcPr>
          <w:p w14:paraId="6DD31090" w14:textId="77777777" w:rsidR="009467B1" w:rsidRPr="006A3509" w:rsidRDefault="009467B1" w:rsidP="004A61BD">
            <w:pPr>
              <w:jc w:val="right"/>
              <w:rPr>
                <w:rFonts w:cs="Times New Roman"/>
                <w:sz w:val="24"/>
                <w:szCs w:val="24"/>
              </w:rPr>
            </w:pPr>
          </w:p>
        </w:tc>
        <w:tc>
          <w:tcPr>
            <w:tcW w:w="1701" w:type="dxa"/>
            <w:gridSpan w:val="4"/>
            <w:tcBorders>
              <w:top w:val="dotted" w:sz="5" w:space="0" w:color="auto"/>
              <w:left w:val="dotted" w:sz="5" w:space="0" w:color="auto"/>
              <w:bottom w:val="none" w:sz="5" w:space="0" w:color="auto"/>
              <w:right w:val="single" w:sz="5" w:space="0" w:color="auto"/>
            </w:tcBorders>
            <w:shd w:val="clear" w:color="FFFFFF" w:fill="auto"/>
          </w:tcPr>
          <w:p w14:paraId="552F43FF" w14:textId="77777777" w:rsidR="009467B1" w:rsidRPr="006A3509" w:rsidRDefault="009467B1" w:rsidP="004A61BD">
            <w:pPr>
              <w:jc w:val="right"/>
              <w:rPr>
                <w:rFonts w:cs="Times New Roman"/>
                <w:sz w:val="24"/>
                <w:szCs w:val="24"/>
              </w:rPr>
            </w:pPr>
          </w:p>
        </w:tc>
      </w:tr>
      <w:tr w:rsidR="006A3509" w:rsidRPr="006A3509" w14:paraId="333DF6CF" w14:textId="77777777" w:rsidTr="00620ACA">
        <w:trPr>
          <w:gridAfter w:val="4"/>
          <w:wAfter w:w="4950" w:type="dxa"/>
          <w:trHeight w:val="60"/>
        </w:trPr>
        <w:tc>
          <w:tcPr>
            <w:tcW w:w="422" w:type="dxa"/>
            <w:tcBorders>
              <w:top w:val="single" w:sz="5" w:space="0" w:color="auto"/>
            </w:tcBorders>
            <w:shd w:val="clear" w:color="FFFFFF" w:fill="auto"/>
            <w:vAlign w:val="bottom"/>
          </w:tcPr>
          <w:p w14:paraId="545F47D6" w14:textId="77777777" w:rsidR="009467B1" w:rsidRPr="006A3509" w:rsidRDefault="009467B1" w:rsidP="004A61BD">
            <w:pPr>
              <w:rPr>
                <w:rFonts w:cs="Times New Roman"/>
                <w:sz w:val="24"/>
                <w:szCs w:val="24"/>
              </w:rPr>
            </w:pPr>
          </w:p>
        </w:tc>
        <w:tc>
          <w:tcPr>
            <w:tcW w:w="421" w:type="dxa"/>
            <w:tcBorders>
              <w:top w:val="single" w:sz="5" w:space="0" w:color="auto"/>
            </w:tcBorders>
            <w:shd w:val="clear" w:color="FFFFFF" w:fill="auto"/>
            <w:vAlign w:val="bottom"/>
          </w:tcPr>
          <w:p w14:paraId="6653C411" w14:textId="77777777" w:rsidR="009467B1" w:rsidRPr="006A3509" w:rsidRDefault="009467B1" w:rsidP="004A61BD">
            <w:pPr>
              <w:rPr>
                <w:rFonts w:cs="Times New Roman"/>
                <w:sz w:val="24"/>
                <w:szCs w:val="24"/>
              </w:rPr>
            </w:pPr>
          </w:p>
        </w:tc>
        <w:tc>
          <w:tcPr>
            <w:tcW w:w="402" w:type="dxa"/>
            <w:tcBorders>
              <w:top w:val="single" w:sz="5" w:space="0" w:color="auto"/>
            </w:tcBorders>
            <w:shd w:val="clear" w:color="FFFFFF" w:fill="auto"/>
            <w:vAlign w:val="bottom"/>
          </w:tcPr>
          <w:p w14:paraId="3695AC86" w14:textId="77777777" w:rsidR="009467B1" w:rsidRPr="006A3509" w:rsidRDefault="009467B1" w:rsidP="004A61BD">
            <w:pPr>
              <w:rPr>
                <w:rFonts w:cs="Times New Roman"/>
                <w:sz w:val="24"/>
                <w:szCs w:val="24"/>
              </w:rPr>
            </w:pPr>
          </w:p>
        </w:tc>
        <w:tc>
          <w:tcPr>
            <w:tcW w:w="380" w:type="dxa"/>
            <w:tcBorders>
              <w:top w:val="single" w:sz="5" w:space="0" w:color="auto"/>
            </w:tcBorders>
            <w:shd w:val="clear" w:color="FFFFFF" w:fill="auto"/>
            <w:vAlign w:val="bottom"/>
          </w:tcPr>
          <w:p w14:paraId="27085D2F"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06EB9903"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1759BFC4" w14:textId="77777777" w:rsidR="009467B1" w:rsidRPr="006A3509" w:rsidRDefault="009467B1" w:rsidP="004A61BD">
            <w:pPr>
              <w:rPr>
                <w:rFonts w:cs="Times New Roman"/>
                <w:sz w:val="24"/>
                <w:szCs w:val="24"/>
              </w:rPr>
            </w:pPr>
          </w:p>
        </w:tc>
        <w:tc>
          <w:tcPr>
            <w:tcW w:w="310" w:type="dxa"/>
            <w:tcBorders>
              <w:top w:val="single" w:sz="5" w:space="0" w:color="auto"/>
            </w:tcBorders>
            <w:shd w:val="clear" w:color="FFFFFF" w:fill="auto"/>
            <w:vAlign w:val="bottom"/>
          </w:tcPr>
          <w:p w14:paraId="691E741A"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50590899"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02ABB8CB"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10DCE3BE"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0519B903"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46DB490F"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658E9B4A"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2AE853BB" w14:textId="77777777" w:rsidR="009467B1" w:rsidRPr="006A3509" w:rsidRDefault="009467B1" w:rsidP="004A61BD">
            <w:pPr>
              <w:rPr>
                <w:rFonts w:cs="Times New Roman"/>
                <w:sz w:val="24"/>
                <w:szCs w:val="24"/>
              </w:rPr>
            </w:pPr>
          </w:p>
        </w:tc>
        <w:tc>
          <w:tcPr>
            <w:tcW w:w="340" w:type="dxa"/>
            <w:tcBorders>
              <w:top w:val="single" w:sz="5" w:space="0" w:color="auto"/>
            </w:tcBorders>
            <w:shd w:val="clear" w:color="FFFFFF" w:fill="auto"/>
            <w:vAlign w:val="bottom"/>
          </w:tcPr>
          <w:p w14:paraId="2DE0EB5A" w14:textId="77777777" w:rsidR="009467B1" w:rsidRPr="006A3509" w:rsidRDefault="009467B1" w:rsidP="004A61BD">
            <w:pPr>
              <w:rPr>
                <w:rFonts w:cs="Times New Roman"/>
                <w:sz w:val="24"/>
                <w:szCs w:val="24"/>
              </w:rPr>
            </w:pPr>
          </w:p>
        </w:tc>
        <w:tc>
          <w:tcPr>
            <w:tcW w:w="338" w:type="dxa"/>
            <w:tcBorders>
              <w:top w:val="single" w:sz="5" w:space="0" w:color="auto"/>
            </w:tcBorders>
            <w:shd w:val="clear" w:color="FFFFFF" w:fill="auto"/>
            <w:vAlign w:val="bottom"/>
          </w:tcPr>
          <w:p w14:paraId="28B19AF0" w14:textId="77777777" w:rsidR="009467B1" w:rsidRPr="006A3509" w:rsidRDefault="009467B1" w:rsidP="004A61BD">
            <w:pPr>
              <w:rPr>
                <w:rFonts w:cs="Times New Roman"/>
                <w:sz w:val="24"/>
                <w:szCs w:val="24"/>
              </w:rPr>
            </w:pPr>
          </w:p>
        </w:tc>
        <w:tc>
          <w:tcPr>
            <w:tcW w:w="808" w:type="dxa"/>
            <w:tcBorders>
              <w:top w:val="single" w:sz="5" w:space="0" w:color="auto"/>
            </w:tcBorders>
            <w:shd w:val="clear" w:color="FFFFFF" w:fill="auto"/>
            <w:vAlign w:val="bottom"/>
          </w:tcPr>
          <w:p w14:paraId="4091A85A"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2EF46342"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7090974B"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7608FA8D" w14:textId="77777777" w:rsidR="009467B1" w:rsidRPr="006A3509" w:rsidRDefault="009467B1" w:rsidP="004A61BD">
            <w:pPr>
              <w:rPr>
                <w:rFonts w:cs="Times New Roman"/>
                <w:sz w:val="24"/>
                <w:szCs w:val="24"/>
              </w:rPr>
            </w:pPr>
          </w:p>
        </w:tc>
        <w:tc>
          <w:tcPr>
            <w:tcW w:w="310" w:type="dxa"/>
            <w:tcBorders>
              <w:top w:val="single" w:sz="5" w:space="0" w:color="auto"/>
            </w:tcBorders>
            <w:shd w:val="clear" w:color="FFFFFF" w:fill="auto"/>
            <w:vAlign w:val="bottom"/>
          </w:tcPr>
          <w:p w14:paraId="5180D90D"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57139BDE"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264F6CD1"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500E473F"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4ED01400"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1F9C3538"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46B26A6D" w14:textId="77777777" w:rsidR="009467B1" w:rsidRPr="006A3509" w:rsidRDefault="009467B1" w:rsidP="004A61BD">
            <w:pPr>
              <w:rPr>
                <w:rFonts w:cs="Times New Roman"/>
                <w:sz w:val="24"/>
                <w:szCs w:val="24"/>
              </w:rPr>
            </w:pPr>
          </w:p>
        </w:tc>
        <w:tc>
          <w:tcPr>
            <w:tcW w:w="1874" w:type="dxa"/>
            <w:tcBorders>
              <w:top w:val="single" w:sz="5" w:space="0" w:color="auto"/>
            </w:tcBorders>
            <w:shd w:val="clear" w:color="FFFFFF" w:fill="auto"/>
            <w:vAlign w:val="bottom"/>
          </w:tcPr>
          <w:p w14:paraId="45A9C392"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1CC08811"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2130A75B" w14:textId="77777777" w:rsidR="009467B1" w:rsidRPr="006A3509" w:rsidRDefault="009467B1" w:rsidP="004A61BD">
            <w:pPr>
              <w:rPr>
                <w:rFonts w:cs="Times New Roman"/>
                <w:sz w:val="24"/>
                <w:szCs w:val="24"/>
              </w:rPr>
            </w:pPr>
          </w:p>
        </w:tc>
        <w:tc>
          <w:tcPr>
            <w:tcW w:w="794" w:type="dxa"/>
            <w:tcBorders>
              <w:top w:val="single" w:sz="5" w:space="0" w:color="auto"/>
            </w:tcBorders>
            <w:shd w:val="clear" w:color="FFFFFF" w:fill="auto"/>
            <w:vAlign w:val="bottom"/>
          </w:tcPr>
          <w:p w14:paraId="629103DB"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704DD26E"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748EB90C"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225E0190" w14:textId="77777777" w:rsidR="009467B1" w:rsidRPr="006A3509" w:rsidRDefault="009467B1" w:rsidP="004A61BD">
            <w:pPr>
              <w:rPr>
                <w:rFonts w:cs="Times New Roman"/>
                <w:sz w:val="24"/>
                <w:szCs w:val="24"/>
              </w:rPr>
            </w:pPr>
          </w:p>
        </w:tc>
        <w:tc>
          <w:tcPr>
            <w:tcW w:w="767" w:type="dxa"/>
            <w:tcBorders>
              <w:top w:val="single" w:sz="5" w:space="0" w:color="auto"/>
            </w:tcBorders>
            <w:shd w:val="clear" w:color="FFFFFF" w:fill="auto"/>
            <w:vAlign w:val="bottom"/>
          </w:tcPr>
          <w:p w14:paraId="0B6EC310" w14:textId="77777777" w:rsidR="009467B1" w:rsidRPr="006A3509" w:rsidRDefault="009467B1" w:rsidP="004A61BD">
            <w:pPr>
              <w:rPr>
                <w:rFonts w:cs="Times New Roman"/>
                <w:sz w:val="24"/>
                <w:szCs w:val="24"/>
              </w:rPr>
            </w:pPr>
          </w:p>
        </w:tc>
      </w:tr>
      <w:tr w:rsidR="006A3509" w:rsidRPr="006A3509" w14:paraId="01395E3F" w14:textId="77777777" w:rsidTr="00620ACA">
        <w:trPr>
          <w:gridAfter w:val="4"/>
          <w:wAfter w:w="4950" w:type="dxa"/>
          <w:trHeight w:val="60"/>
        </w:trPr>
        <w:tc>
          <w:tcPr>
            <w:tcW w:w="6237" w:type="dxa"/>
            <w:gridSpan w:val="17"/>
            <w:shd w:val="clear" w:color="FFFFFF" w:fill="auto"/>
          </w:tcPr>
          <w:p w14:paraId="6B322D4D" w14:textId="77777777" w:rsidR="009467B1" w:rsidRPr="006A3509" w:rsidRDefault="009467B1" w:rsidP="004A61BD">
            <w:pPr>
              <w:rPr>
                <w:rFonts w:cs="Times New Roman"/>
                <w:sz w:val="24"/>
                <w:szCs w:val="24"/>
              </w:rPr>
            </w:pPr>
            <w:r w:rsidRPr="006A3509">
              <w:rPr>
                <w:rFonts w:cs="Times New Roman"/>
                <w:sz w:val="24"/>
                <w:szCs w:val="24"/>
              </w:rPr>
              <w:t>Долг предприятия на начало</w:t>
            </w:r>
          </w:p>
        </w:tc>
        <w:tc>
          <w:tcPr>
            <w:tcW w:w="1244" w:type="dxa"/>
            <w:gridSpan w:val="4"/>
            <w:shd w:val="clear" w:color="FFFFFF" w:fill="auto"/>
          </w:tcPr>
          <w:p w14:paraId="7F00D576" w14:textId="77777777" w:rsidR="009467B1" w:rsidRPr="006A3509" w:rsidRDefault="009467B1" w:rsidP="004A61BD">
            <w:pPr>
              <w:jc w:val="right"/>
              <w:rPr>
                <w:rFonts w:cs="Times New Roman"/>
                <w:sz w:val="24"/>
                <w:szCs w:val="24"/>
              </w:rPr>
            </w:pPr>
          </w:p>
        </w:tc>
        <w:tc>
          <w:tcPr>
            <w:tcW w:w="5180" w:type="dxa"/>
            <w:gridSpan w:val="10"/>
            <w:shd w:val="clear" w:color="FFFFFF" w:fill="auto"/>
          </w:tcPr>
          <w:p w14:paraId="5E09FEAF" w14:textId="77777777" w:rsidR="009467B1" w:rsidRPr="006A3509" w:rsidRDefault="009467B1" w:rsidP="004A61BD">
            <w:pPr>
              <w:rPr>
                <w:rFonts w:cs="Times New Roman"/>
                <w:sz w:val="24"/>
                <w:szCs w:val="24"/>
              </w:rPr>
            </w:pPr>
            <w:r w:rsidRPr="006A3509">
              <w:rPr>
                <w:rFonts w:cs="Times New Roman"/>
                <w:sz w:val="24"/>
                <w:szCs w:val="24"/>
              </w:rPr>
              <w:t>Долг предприятия на конец</w:t>
            </w:r>
          </w:p>
        </w:tc>
        <w:tc>
          <w:tcPr>
            <w:tcW w:w="1701" w:type="dxa"/>
            <w:gridSpan w:val="4"/>
            <w:shd w:val="clear" w:color="FFFFFF" w:fill="auto"/>
          </w:tcPr>
          <w:p w14:paraId="407C724A" w14:textId="77777777" w:rsidR="009467B1" w:rsidRPr="006A3509" w:rsidRDefault="009467B1" w:rsidP="004A61BD">
            <w:pPr>
              <w:jc w:val="right"/>
              <w:rPr>
                <w:rFonts w:cs="Times New Roman"/>
                <w:sz w:val="24"/>
                <w:szCs w:val="24"/>
              </w:rPr>
            </w:pPr>
          </w:p>
        </w:tc>
      </w:tr>
      <w:tr w:rsidR="006A3509" w:rsidRPr="006A3509" w14:paraId="35A808ED" w14:textId="77777777" w:rsidTr="00620ACA">
        <w:trPr>
          <w:gridAfter w:val="4"/>
          <w:wAfter w:w="4950" w:type="dxa"/>
          <w:trHeight w:val="60"/>
        </w:trPr>
        <w:tc>
          <w:tcPr>
            <w:tcW w:w="422" w:type="dxa"/>
            <w:tcBorders>
              <w:top w:val="single" w:sz="5" w:space="0" w:color="auto"/>
            </w:tcBorders>
            <w:shd w:val="clear" w:color="FFFFFF" w:fill="auto"/>
            <w:vAlign w:val="bottom"/>
          </w:tcPr>
          <w:p w14:paraId="10E156CE" w14:textId="77777777" w:rsidR="009467B1" w:rsidRPr="006A3509" w:rsidRDefault="009467B1" w:rsidP="004A61BD">
            <w:pPr>
              <w:rPr>
                <w:rFonts w:cs="Times New Roman"/>
                <w:sz w:val="24"/>
                <w:szCs w:val="24"/>
              </w:rPr>
            </w:pPr>
          </w:p>
        </w:tc>
        <w:tc>
          <w:tcPr>
            <w:tcW w:w="421" w:type="dxa"/>
            <w:tcBorders>
              <w:top w:val="single" w:sz="5" w:space="0" w:color="auto"/>
            </w:tcBorders>
            <w:shd w:val="clear" w:color="FFFFFF" w:fill="auto"/>
            <w:vAlign w:val="bottom"/>
          </w:tcPr>
          <w:p w14:paraId="2FCBCDFE" w14:textId="77777777" w:rsidR="009467B1" w:rsidRPr="006A3509" w:rsidRDefault="009467B1" w:rsidP="004A61BD">
            <w:pPr>
              <w:rPr>
                <w:rFonts w:cs="Times New Roman"/>
                <w:sz w:val="24"/>
                <w:szCs w:val="24"/>
              </w:rPr>
            </w:pPr>
          </w:p>
        </w:tc>
        <w:tc>
          <w:tcPr>
            <w:tcW w:w="402" w:type="dxa"/>
            <w:tcBorders>
              <w:top w:val="single" w:sz="5" w:space="0" w:color="auto"/>
            </w:tcBorders>
            <w:shd w:val="clear" w:color="FFFFFF" w:fill="auto"/>
            <w:vAlign w:val="bottom"/>
          </w:tcPr>
          <w:p w14:paraId="38AA4E3F" w14:textId="77777777" w:rsidR="009467B1" w:rsidRPr="006A3509" w:rsidRDefault="009467B1" w:rsidP="004A61BD">
            <w:pPr>
              <w:rPr>
                <w:rFonts w:cs="Times New Roman"/>
                <w:sz w:val="24"/>
                <w:szCs w:val="24"/>
              </w:rPr>
            </w:pPr>
          </w:p>
        </w:tc>
        <w:tc>
          <w:tcPr>
            <w:tcW w:w="380" w:type="dxa"/>
            <w:tcBorders>
              <w:top w:val="single" w:sz="5" w:space="0" w:color="auto"/>
            </w:tcBorders>
            <w:shd w:val="clear" w:color="FFFFFF" w:fill="auto"/>
            <w:vAlign w:val="bottom"/>
          </w:tcPr>
          <w:p w14:paraId="78889539"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2AD19522"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455302B5" w14:textId="77777777" w:rsidR="009467B1" w:rsidRPr="006A3509" w:rsidRDefault="009467B1" w:rsidP="004A61BD">
            <w:pPr>
              <w:rPr>
                <w:rFonts w:cs="Times New Roman"/>
                <w:sz w:val="24"/>
                <w:szCs w:val="24"/>
              </w:rPr>
            </w:pPr>
          </w:p>
        </w:tc>
        <w:tc>
          <w:tcPr>
            <w:tcW w:w="310" w:type="dxa"/>
            <w:tcBorders>
              <w:top w:val="single" w:sz="5" w:space="0" w:color="auto"/>
            </w:tcBorders>
            <w:shd w:val="clear" w:color="FFFFFF" w:fill="auto"/>
            <w:vAlign w:val="bottom"/>
          </w:tcPr>
          <w:p w14:paraId="1C9BACED"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1B45CB67"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5F98F6F2"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0A469B87"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51C935F3"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2F27960D"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1CB44458"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4AAEB2B8" w14:textId="77777777" w:rsidR="009467B1" w:rsidRPr="006A3509" w:rsidRDefault="009467B1" w:rsidP="004A61BD">
            <w:pPr>
              <w:rPr>
                <w:rFonts w:cs="Times New Roman"/>
                <w:sz w:val="24"/>
                <w:szCs w:val="24"/>
              </w:rPr>
            </w:pPr>
          </w:p>
        </w:tc>
        <w:tc>
          <w:tcPr>
            <w:tcW w:w="340" w:type="dxa"/>
            <w:tcBorders>
              <w:top w:val="single" w:sz="5" w:space="0" w:color="auto"/>
            </w:tcBorders>
            <w:shd w:val="clear" w:color="FFFFFF" w:fill="auto"/>
            <w:vAlign w:val="bottom"/>
          </w:tcPr>
          <w:p w14:paraId="2B0B1303" w14:textId="77777777" w:rsidR="009467B1" w:rsidRPr="006A3509" w:rsidRDefault="009467B1" w:rsidP="004A61BD">
            <w:pPr>
              <w:rPr>
                <w:rFonts w:cs="Times New Roman"/>
                <w:sz w:val="24"/>
                <w:szCs w:val="24"/>
              </w:rPr>
            </w:pPr>
          </w:p>
        </w:tc>
        <w:tc>
          <w:tcPr>
            <w:tcW w:w="338" w:type="dxa"/>
            <w:tcBorders>
              <w:top w:val="single" w:sz="5" w:space="0" w:color="auto"/>
            </w:tcBorders>
            <w:shd w:val="clear" w:color="FFFFFF" w:fill="auto"/>
            <w:vAlign w:val="bottom"/>
          </w:tcPr>
          <w:p w14:paraId="62E52F95" w14:textId="77777777" w:rsidR="009467B1" w:rsidRPr="006A3509" w:rsidRDefault="009467B1" w:rsidP="004A61BD">
            <w:pPr>
              <w:rPr>
                <w:rFonts w:cs="Times New Roman"/>
                <w:sz w:val="24"/>
                <w:szCs w:val="24"/>
              </w:rPr>
            </w:pPr>
          </w:p>
        </w:tc>
        <w:tc>
          <w:tcPr>
            <w:tcW w:w="808" w:type="dxa"/>
            <w:tcBorders>
              <w:top w:val="single" w:sz="5" w:space="0" w:color="auto"/>
            </w:tcBorders>
            <w:shd w:val="clear" w:color="FFFFFF" w:fill="auto"/>
            <w:vAlign w:val="bottom"/>
          </w:tcPr>
          <w:p w14:paraId="0D5F4AA3"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1BBF0B16"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0B19037E"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59A7AA99" w14:textId="77777777" w:rsidR="009467B1" w:rsidRPr="006A3509" w:rsidRDefault="009467B1" w:rsidP="004A61BD">
            <w:pPr>
              <w:rPr>
                <w:rFonts w:cs="Times New Roman"/>
                <w:sz w:val="24"/>
                <w:szCs w:val="24"/>
              </w:rPr>
            </w:pPr>
          </w:p>
        </w:tc>
        <w:tc>
          <w:tcPr>
            <w:tcW w:w="310" w:type="dxa"/>
            <w:tcBorders>
              <w:top w:val="single" w:sz="5" w:space="0" w:color="auto"/>
            </w:tcBorders>
            <w:shd w:val="clear" w:color="FFFFFF" w:fill="auto"/>
            <w:vAlign w:val="bottom"/>
          </w:tcPr>
          <w:p w14:paraId="1048A7C5"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4E58F187"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4536B464"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5EB32CD4"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1ACBAC51"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129E571A"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5F803259" w14:textId="77777777" w:rsidR="009467B1" w:rsidRPr="006A3509" w:rsidRDefault="009467B1" w:rsidP="004A61BD">
            <w:pPr>
              <w:rPr>
                <w:rFonts w:cs="Times New Roman"/>
                <w:sz w:val="24"/>
                <w:szCs w:val="24"/>
              </w:rPr>
            </w:pPr>
          </w:p>
        </w:tc>
        <w:tc>
          <w:tcPr>
            <w:tcW w:w="1874" w:type="dxa"/>
            <w:tcBorders>
              <w:top w:val="single" w:sz="5" w:space="0" w:color="auto"/>
            </w:tcBorders>
            <w:shd w:val="clear" w:color="FFFFFF" w:fill="auto"/>
            <w:vAlign w:val="bottom"/>
          </w:tcPr>
          <w:p w14:paraId="5418591F" w14:textId="77777777" w:rsidR="009467B1" w:rsidRPr="006A3509" w:rsidRDefault="009467B1" w:rsidP="004A61BD">
            <w:pPr>
              <w:rPr>
                <w:rFonts w:cs="Times New Roman"/>
                <w:sz w:val="24"/>
                <w:szCs w:val="24"/>
              </w:rPr>
            </w:pPr>
          </w:p>
        </w:tc>
        <w:tc>
          <w:tcPr>
            <w:tcW w:w="315" w:type="dxa"/>
            <w:tcBorders>
              <w:top w:val="single" w:sz="5" w:space="0" w:color="auto"/>
            </w:tcBorders>
            <w:shd w:val="clear" w:color="FFFFFF" w:fill="auto"/>
            <w:vAlign w:val="bottom"/>
          </w:tcPr>
          <w:p w14:paraId="451FDD77" w14:textId="77777777" w:rsidR="009467B1" w:rsidRPr="006A3509" w:rsidRDefault="009467B1" w:rsidP="004A61BD">
            <w:pPr>
              <w:rPr>
                <w:rFonts w:cs="Times New Roman"/>
                <w:sz w:val="24"/>
                <w:szCs w:val="24"/>
              </w:rPr>
            </w:pPr>
          </w:p>
        </w:tc>
        <w:tc>
          <w:tcPr>
            <w:tcW w:w="313" w:type="dxa"/>
            <w:tcBorders>
              <w:top w:val="single" w:sz="5" w:space="0" w:color="auto"/>
            </w:tcBorders>
            <w:shd w:val="clear" w:color="FFFFFF" w:fill="auto"/>
            <w:vAlign w:val="bottom"/>
          </w:tcPr>
          <w:p w14:paraId="72800AF3" w14:textId="77777777" w:rsidR="009467B1" w:rsidRPr="006A3509" w:rsidRDefault="009467B1" w:rsidP="004A61BD">
            <w:pPr>
              <w:rPr>
                <w:rFonts w:cs="Times New Roman"/>
                <w:sz w:val="24"/>
                <w:szCs w:val="24"/>
              </w:rPr>
            </w:pPr>
          </w:p>
        </w:tc>
        <w:tc>
          <w:tcPr>
            <w:tcW w:w="794" w:type="dxa"/>
            <w:tcBorders>
              <w:top w:val="single" w:sz="5" w:space="0" w:color="auto"/>
            </w:tcBorders>
            <w:shd w:val="clear" w:color="FFFFFF" w:fill="auto"/>
            <w:vAlign w:val="bottom"/>
          </w:tcPr>
          <w:p w14:paraId="3530FB9F" w14:textId="77777777" w:rsidR="009467B1" w:rsidRPr="006A3509" w:rsidRDefault="009467B1" w:rsidP="004A61BD">
            <w:pPr>
              <w:rPr>
                <w:rFonts w:cs="Times New Roman"/>
                <w:sz w:val="24"/>
                <w:szCs w:val="24"/>
              </w:rPr>
            </w:pPr>
          </w:p>
        </w:tc>
        <w:tc>
          <w:tcPr>
            <w:tcW w:w="312" w:type="dxa"/>
            <w:tcBorders>
              <w:top w:val="single" w:sz="5" w:space="0" w:color="auto"/>
            </w:tcBorders>
            <w:shd w:val="clear" w:color="FFFFFF" w:fill="auto"/>
            <w:vAlign w:val="bottom"/>
          </w:tcPr>
          <w:p w14:paraId="3331D974"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1A70170D" w14:textId="77777777" w:rsidR="009467B1" w:rsidRPr="006A3509" w:rsidRDefault="009467B1" w:rsidP="004A61BD">
            <w:pPr>
              <w:rPr>
                <w:rFonts w:cs="Times New Roman"/>
                <w:sz w:val="24"/>
                <w:szCs w:val="24"/>
              </w:rPr>
            </w:pPr>
          </w:p>
        </w:tc>
        <w:tc>
          <w:tcPr>
            <w:tcW w:w="311" w:type="dxa"/>
            <w:tcBorders>
              <w:top w:val="single" w:sz="5" w:space="0" w:color="auto"/>
            </w:tcBorders>
            <w:shd w:val="clear" w:color="FFFFFF" w:fill="auto"/>
            <w:vAlign w:val="bottom"/>
          </w:tcPr>
          <w:p w14:paraId="59311461" w14:textId="77777777" w:rsidR="009467B1" w:rsidRPr="006A3509" w:rsidRDefault="009467B1" w:rsidP="004A61BD">
            <w:pPr>
              <w:rPr>
                <w:rFonts w:cs="Times New Roman"/>
                <w:sz w:val="24"/>
                <w:szCs w:val="24"/>
              </w:rPr>
            </w:pPr>
          </w:p>
        </w:tc>
        <w:tc>
          <w:tcPr>
            <w:tcW w:w="767" w:type="dxa"/>
            <w:tcBorders>
              <w:top w:val="single" w:sz="5" w:space="0" w:color="auto"/>
            </w:tcBorders>
            <w:shd w:val="clear" w:color="FFFFFF" w:fill="auto"/>
            <w:vAlign w:val="bottom"/>
          </w:tcPr>
          <w:p w14:paraId="4AE7B217" w14:textId="77777777" w:rsidR="009467B1" w:rsidRPr="006A3509" w:rsidRDefault="009467B1" w:rsidP="004A61BD">
            <w:pPr>
              <w:rPr>
                <w:rFonts w:cs="Times New Roman"/>
                <w:sz w:val="24"/>
                <w:szCs w:val="24"/>
              </w:rPr>
            </w:pPr>
          </w:p>
        </w:tc>
      </w:tr>
      <w:tr w:rsidR="006A3509" w:rsidRPr="006A3509" w14:paraId="51892CCC" w14:textId="45DA4270" w:rsidTr="00620ACA">
        <w:trPr>
          <w:trHeight w:val="60"/>
        </w:trPr>
        <w:tc>
          <w:tcPr>
            <w:tcW w:w="14362" w:type="dxa"/>
            <w:gridSpan w:val="35"/>
            <w:shd w:val="clear" w:color="FFFFFF" w:fill="auto"/>
            <w:vAlign w:val="bottom"/>
          </w:tcPr>
          <w:p w14:paraId="0A6B4D82" w14:textId="07F91C26" w:rsidR="00620ACA" w:rsidRPr="006A3509" w:rsidRDefault="00620ACA" w:rsidP="004A61BD">
            <w:pPr>
              <w:rPr>
                <w:rFonts w:cs="Times New Roman"/>
                <w:sz w:val="24"/>
                <w:szCs w:val="24"/>
              </w:rPr>
            </w:pPr>
            <w:proofErr w:type="spellStart"/>
            <w:r w:rsidRPr="006A3509">
              <w:rPr>
                <w:rFonts w:eastAsia="Times New Roman" w:cs="Times New Roman"/>
                <w:b/>
                <w:bCs/>
                <w:i/>
                <w:iCs/>
                <w:sz w:val="24"/>
                <w:szCs w:val="24"/>
                <w:lang w:eastAsia="ru-RU"/>
              </w:rPr>
              <w:lastRenderedPageBreak/>
              <w:t>Справочно</w:t>
            </w:r>
            <w:proofErr w:type="spellEnd"/>
            <w:r w:rsidRPr="006A3509">
              <w:rPr>
                <w:rFonts w:eastAsia="Times New Roman" w:cs="Times New Roman"/>
                <w:b/>
                <w:bCs/>
                <w:i/>
                <w:iCs/>
                <w:sz w:val="24"/>
                <w:szCs w:val="24"/>
                <w:lang w:eastAsia="ru-RU"/>
              </w:rPr>
              <w:t>:</w:t>
            </w:r>
          </w:p>
        </w:tc>
        <w:tc>
          <w:tcPr>
            <w:tcW w:w="1652" w:type="dxa"/>
            <w:gridSpan w:val="2"/>
            <w:vAlign w:val="bottom"/>
          </w:tcPr>
          <w:p w14:paraId="613391CF" w14:textId="77777777" w:rsidR="00620ACA" w:rsidRPr="006A3509" w:rsidRDefault="00620ACA">
            <w:pPr>
              <w:spacing w:after="0" w:line="240" w:lineRule="auto"/>
              <w:rPr>
                <w:rFonts w:cs="Times New Roman"/>
                <w:sz w:val="24"/>
                <w:szCs w:val="24"/>
              </w:rPr>
            </w:pPr>
          </w:p>
        </w:tc>
        <w:tc>
          <w:tcPr>
            <w:tcW w:w="1649" w:type="dxa"/>
            <w:vAlign w:val="bottom"/>
          </w:tcPr>
          <w:p w14:paraId="126DAB36" w14:textId="77777777" w:rsidR="00620ACA" w:rsidRPr="006A3509" w:rsidRDefault="00620ACA">
            <w:pPr>
              <w:spacing w:after="0" w:line="240" w:lineRule="auto"/>
              <w:rPr>
                <w:rFonts w:cs="Times New Roman"/>
                <w:sz w:val="24"/>
                <w:szCs w:val="24"/>
              </w:rPr>
            </w:pPr>
          </w:p>
        </w:tc>
        <w:tc>
          <w:tcPr>
            <w:tcW w:w="1649" w:type="dxa"/>
            <w:vAlign w:val="bottom"/>
          </w:tcPr>
          <w:p w14:paraId="144DF782" w14:textId="77777777" w:rsidR="00620ACA" w:rsidRPr="006A3509" w:rsidRDefault="00620ACA">
            <w:pPr>
              <w:spacing w:after="0" w:line="240" w:lineRule="auto"/>
              <w:rPr>
                <w:rFonts w:cs="Times New Roman"/>
                <w:sz w:val="24"/>
                <w:szCs w:val="24"/>
              </w:rPr>
            </w:pPr>
          </w:p>
        </w:tc>
      </w:tr>
      <w:tr w:rsidR="006A3509" w:rsidRPr="006A3509" w14:paraId="1C188C9D" w14:textId="77777777" w:rsidTr="00620ACA">
        <w:trPr>
          <w:trHeight w:val="60"/>
        </w:trPr>
        <w:tc>
          <w:tcPr>
            <w:tcW w:w="14362" w:type="dxa"/>
            <w:gridSpan w:val="35"/>
            <w:shd w:val="clear" w:color="FFFFFF" w:fill="auto"/>
            <w:vAlign w:val="bottom"/>
          </w:tcPr>
          <w:p w14:paraId="6F87B29C" w14:textId="74D72139" w:rsidR="00620ACA" w:rsidRPr="006A3509" w:rsidRDefault="00620ACA" w:rsidP="004A61BD">
            <w:pPr>
              <w:rPr>
                <w:rFonts w:eastAsia="Times New Roman" w:cs="Times New Roman"/>
                <w:b/>
                <w:bCs/>
                <w:i/>
                <w:iCs/>
                <w:sz w:val="24"/>
                <w:szCs w:val="24"/>
                <w:lang w:eastAsia="ru-RU"/>
              </w:rPr>
            </w:pPr>
            <w:r w:rsidRPr="006A3509">
              <w:rPr>
                <w:rFonts w:eastAsia="Times New Roman" w:cs="Times New Roman"/>
                <w:sz w:val="24"/>
                <w:szCs w:val="24"/>
                <w:lang w:eastAsia="ru-RU"/>
              </w:rPr>
              <w:t>Доход работника с начала года</w:t>
            </w:r>
          </w:p>
        </w:tc>
        <w:tc>
          <w:tcPr>
            <w:tcW w:w="1652" w:type="dxa"/>
            <w:gridSpan w:val="2"/>
            <w:vAlign w:val="bottom"/>
          </w:tcPr>
          <w:p w14:paraId="43DBEB54" w14:textId="77777777" w:rsidR="00620ACA" w:rsidRPr="006A3509" w:rsidRDefault="00620ACA">
            <w:pPr>
              <w:spacing w:after="0" w:line="240" w:lineRule="auto"/>
              <w:rPr>
                <w:rFonts w:cs="Times New Roman"/>
                <w:sz w:val="24"/>
                <w:szCs w:val="24"/>
              </w:rPr>
            </w:pPr>
          </w:p>
        </w:tc>
        <w:tc>
          <w:tcPr>
            <w:tcW w:w="1649" w:type="dxa"/>
            <w:vAlign w:val="bottom"/>
          </w:tcPr>
          <w:p w14:paraId="66DFDB7E" w14:textId="77777777" w:rsidR="00620ACA" w:rsidRPr="006A3509" w:rsidRDefault="00620ACA">
            <w:pPr>
              <w:spacing w:after="0" w:line="240" w:lineRule="auto"/>
              <w:rPr>
                <w:rFonts w:cs="Times New Roman"/>
                <w:sz w:val="24"/>
                <w:szCs w:val="24"/>
              </w:rPr>
            </w:pPr>
          </w:p>
        </w:tc>
        <w:tc>
          <w:tcPr>
            <w:tcW w:w="1649" w:type="dxa"/>
            <w:vAlign w:val="bottom"/>
          </w:tcPr>
          <w:p w14:paraId="34F452C8" w14:textId="77777777" w:rsidR="00620ACA" w:rsidRPr="006A3509" w:rsidRDefault="00620ACA">
            <w:pPr>
              <w:spacing w:after="0" w:line="240" w:lineRule="auto"/>
              <w:rPr>
                <w:rFonts w:cs="Times New Roman"/>
                <w:sz w:val="24"/>
                <w:szCs w:val="24"/>
              </w:rPr>
            </w:pPr>
          </w:p>
        </w:tc>
      </w:tr>
      <w:tr w:rsidR="006A3509" w:rsidRPr="006A3509" w14:paraId="434EBFB4" w14:textId="77777777" w:rsidTr="00620ACA">
        <w:trPr>
          <w:trHeight w:val="60"/>
        </w:trPr>
        <w:tc>
          <w:tcPr>
            <w:tcW w:w="14362" w:type="dxa"/>
            <w:gridSpan w:val="35"/>
            <w:shd w:val="clear" w:color="FFFFFF" w:fill="auto"/>
            <w:vAlign w:val="bottom"/>
          </w:tcPr>
          <w:p w14:paraId="6FC019FE" w14:textId="3F1D2A3E"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Применено вычетов по НДФЛ с начала года</w:t>
            </w:r>
          </w:p>
        </w:tc>
        <w:tc>
          <w:tcPr>
            <w:tcW w:w="1652" w:type="dxa"/>
            <w:gridSpan w:val="2"/>
            <w:vAlign w:val="bottom"/>
          </w:tcPr>
          <w:p w14:paraId="37B228B3" w14:textId="77777777" w:rsidR="00620ACA" w:rsidRPr="006A3509" w:rsidRDefault="00620ACA">
            <w:pPr>
              <w:spacing w:after="0" w:line="240" w:lineRule="auto"/>
              <w:rPr>
                <w:rFonts w:cs="Times New Roman"/>
                <w:sz w:val="24"/>
                <w:szCs w:val="24"/>
              </w:rPr>
            </w:pPr>
          </w:p>
        </w:tc>
        <w:tc>
          <w:tcPr>
            <w:tcW w:w="1649" w:type="dxa"/>
            <w:vAlign w:val="bottom"/>
          </w:tcPr>
          <w:p w14:paraId="48D0256E" w14:textId="77777777" w:rsidR="00620ACA" w:rsidRPr="006A3509" w:rsidRDefault="00620ACA">
            <w:pPr>
              <w:spacing w:after="0" w:line="240" w:lineRule="auto"/>
              <w:rPr>
                <w:rFonts w:cs="Times New Roman"/>
                <w:sz w:val="24"/>
                <w:szCs w:val="24"/>
              </w:rPr>
            </w:pPr>
          </w:p>
        </w:tc>
        <w:tc>
          <w:tcPr>
            <w:tcW w:w="1649" w:type="dxa"/>
            <w:vAlign w:val="bottom"/>
          </w:tcPr>
          <w:p w14:paraId="7438D4F5" w14:textId="77777777" w:rsidR="00620ACA" w:rsidRPr="006A3509" w:rsidRDefault="00620ACA">
            <w:pPr>
              <w:spacing w:after="0" w:line="240" w:lineRule="auto"/>
              <w:rPr>
                <w:rFonts w:cs="Times New Roman"/>
                <w:sz w:val="24"/>
                <w:szCs w:val="24"/>
              </w:rPr>
            </w:pPr>
          </w:p>
        </w:tc>
      </w:tr>
      <w:tr w:rsidR="006A3509" w:rsidRPr="006A3509" w14:paraId="11FE0B6C" w14:textId="77777777" w:rsidTr="00620ACA">
        <w:trPr>
          <w:trHeight w:val="60"/>
        </w:trPr>
        <w:tc>
          <w:tcPr>
            <w:tcW w:w="14362" w:type="dxa"/>
            <w:gridSpan w:val="35"/>
            <w:shd w:val="clear" w:color="FFFFFF" w:fill="auto"/>
            <w:vAlign w:val="bottom"/>
          </w:tcPr>
          <w:p w14:paraId="566AAC98" w14:textId="5A08E90D"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в т.ч. на «себя»</w:t>
            </w:r>
          </w:p>
        </w:tc>
        <w:tc>
          <w:tcPr>
            <w:tcW w:w="1652" w:type="dxa"/>
            <w:gridSpan w:val="2"/>
            <w:vAlign w:val="bottom"/>
          </w:tcPr>
          <w:p w14:paraId="556C2B4B" w14:textId="77777777" w:rsidR="00620ACA" w:rsidRPr="006A3509" w:rsidRDefault="00620ACA">
            <w:pPr>
              <w:spacing w:after="0" w:line="240" w:lineRule="auto"/>
              <w:rPr>
                <w:rFonts w:cs="Times New Roman"/>
                <w:sz w:val="24"/>
                <w:szCs w:val="24"/>
              </w:rPr>
            </w:pPr>
          </w:p>
        </w:tc>
        <w:tc>
          <w:tcPr>
            <w:tcW w:w="1649" w:type="dxa"/>
            <w:vAlign w:val="bottom"/>
          </w:tcPr>
          <w:p w14:paraId="31C5C18D" w14:textId="77777777" w:rsidR="00620ACA" w:rsidRPr="006A3509" w:rsidRDefault="00620ACA">
            <w:pPr>
              <w:spacing w:after="0" w:line="240" w:lineRule="auto"/>
              <w:rPr>
                <w:rFonts w:cs="Times New Roman"/>
                <w:sz w:val="24"/>
                <w:szCs w:val="24"/>
              </w:rPr>
            </w:pPr>
          </w:p>
        </w:tc>
        <w:tc>
          <w:tcPr>
            <w:tcW w:w="1649" w:type="dxa"/>
            <w:vAlign w:val="bottom"/>
          </w:tcPr>
          <w:p w14:paraId="0A9F07E1" w14:textId="77777777" w:rsidR="00620ACA" w:rsidRPr="006A3509" w:rsidRDefault="00620ACA">
            <w:pPr>
              <w:spacing w:after="0" w:line="240" w:lineRule="auto"/>
              <w:rPr>
                <w:rFonts w:cs="Times New Roman"/>
                <w:sz w:val="24"/>
                <w:szCs w:val="24"/>
              </w:rPr>
            </w:pPr>
          </w:p>
        </w:tc>
      </w:tr>
      <w:tr w:rsidR="006A3509" w:rsidRPr="006A3509" w14:paraId="25EEE123" w14:textId="77777777" w:rsidTr="00620ACA">
        <w:trPr>
          <w:trHeight w:val="60"/>
        </w:trPr>
        <w:tc>
          <w:tcPr>
            <w:tcW w:w="14362" w:type="dxa"/>
            <w:gridSpan w:val="35"/>
            <w:shd w:val="clear" w:color="FFFFFF" w:fill="auto"/>
            <w:vAlign w:val="bottom"/>
          </w:tcPr>
          <w:p w14:paraId="14302F55" w14:textId="583FB316"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на детей</w:t>
            </w:r>
          </w:p>
        </w:tc>
        <w:tc>
          <w:tcPr>
            <w:tcW w:w="1652" w:type="dxa"/>
            <w:gridSpan w:val="2"/>
            <w:vAlign w:val="bottom"/>
          </w:tcPr>
          <w:p w14:paraId="17948229" w14:textId="77777777" w:rsidR="00620ACA" w:rsidRPr="006A3509" w:rsidRDefault="00620ACA">
            <w:pPr>
              <w:spacing w:after="0" w:line="240" w:lineRule="auto"/>
              <w:rPr>
                <w:rFonts w:cs="Times New Roman"/>
                <w:sz w:val="24"/>
                <w:szCs w:val="24"/>
              </w:rPr>
            </w:pPr>
          </w:p>
        </w:tc>
        <w:tc>
          <w:tcPr>
            <w:tcW w:w="1649" w:type="dxa"/>
            <w:vAlign w:val="bottom"/>
          </w:tcPr>
          <w:p w14:paraId="37520DCD" w14:textId="77777777" w:rsidR="00620ACA" w:rsidRPr="006A3509" w:rsidRDefault="00620ACA">
            <w:pPr>
              <w:spacing w:after="0" w:line="240" w:lineRule="auto"/>
              <w:rPr>
                <w:rFonts w:cs="Times New Roman"/>
                <w:sz w:val="24"/>
                <w:szCs w:val="24"/>
              </w:rPr>
            </w:pPr>
          </w:p>
        </w:tc>
        <w:tc>
          <w:tcPr>
            <w:tcW w:w="1649" w:type="dxa"/>
            <w:vAlign w:val="bottom"/>
          </w:tcPr>
          <w:p w14:paraId="61E84012" w14:textId="77777777" w:rsidR="00620ACA" w:rsidRPr="006A3509" w:rsidRDefault="00620ACA">
            <w:pPr>
              <w:spacing w:after="0" w:line="240" w:lineRule="auto"/>
              <w:rPr>
                <w:rFonts w:cs="Times New Roman"/>
                <w:sz w:val="24"/>
                <w:szCs w:val="24"/>
              </w:rPr>
            </w:pPr>
          </w:p>
        </w:tc>
      </w:tr>
      <w:tr w:rsidR="006A3509" w:rsidRPr="006A3509" w14:paraId="32BC8066" w14:textId="77777777" w:rsidTr="00620ACA">
        <w:trPr>
          <w:trHeight w:val="60"/>
        </w:trPr>
        <w:tc>
          <w:tcPr>
            <w:tcW w:w="14362" w:type="dxa"/>
            <w:gridSpan w:val="35"/>
            <w:shd w:val="clear" w:color="FFFFFF" w:fill="auto"/>
            <w:vAlign w:val="bottom"/>
          </w:tcPr>
          <w:p w14:paraId="0E0CB882" w14:textId="04969D34"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имущественных</w:t>
            </w:r>
          </w:p>
        </w:tc>
        <w:tc>
          <w:tcPr>
            <w:tcW w:w="1652" w:type="dxa"/>
            <w:gridSpan w:val="2"/>
            <w:vAlign w:val="bottom"/>
          </w:tcPr>
          <w:p w14:paraId="190EFC11" w14:textId="77777777" w:rsidR="00620ACA" w:rsidRPr="006A3509" w:rsidRDefault="00620ACA">
            <w:pPr>
              <w:spacing w:after="0" w:line="240" w:lineRule="auto"/>
              <w:rPr>
                <w:rFonts w:cs="Times New Roman"/>
                <w:sz w:val="24"/>
                <w:szCs w:val="24"/>
              </w:rPr>
            </w:pPr>
          </w:p>
        </w:tc>
        <w:tc>
          <w:tcPr>
            <w:tcW w:w="1649" w:type="dxa"/>
            <w:vAlign w:val="bottom"/>
          </w:tcPr>
          <w:p w14:paraId="6EE8CB6D" w14:textId="77777777" w:rsidR="00620ACA" w:rsidRPr="006A3509" w:rsidRDefault="00620ACA">
            <w:pPr>
              <w:spacing w:after="0" w:line="240" w:lineRule="auto"/>
              <w:rPr>
                <w:rFonts w:cs="Times New Roman"/>
                <w:sz w:val="24"/>
                <w:szCs w:val="24"/>
              </w:rPr>
            </w:pPr>
          </w:p>
        </w:tc>
        <w:tc>
          <w:tcPr>
            <w:tcW w:w="1649" w:type="dxa"/>
            <w:vAlign w:val="bottom"/>
          </w:tcPr>
          <w:p w14:paraId="73D0F7BA" w14:textId="77777777" w:rsidR="00620ACA" w:rsidRPr="006A3509" w:rsidRDefault="00620ACA">
            <w:pPr>
              <w:spacing w:after="0" w:line="240" w:lineRule="auto"/>
              <w:rPr>
                <w:rFonts w:cs="Times New Roman"/>
                <w:sz w:val="24"/>
                <w:szCs w:val="24"/>
              </w:rPr>
            </w:pPr>
          </w:p>
        </w:tc>
      </w:tr>
      <w:tr w:rsidR="006A3509" w:rsidRPr="006A3509" w14:paraId="5FBA225C" w14:textId="77777777" w:rsidTr="00620ACA">
        <w:trPr>
          <w:trHeight w:val="60"/>
        </w:trPr>
        <w:tc>
          <w:tcPr>
            <w:tcW w:w="14362" w:type="dxa"/>
            <w:gridSpan w:val="35"/>
            <w:shd w:val="clear" w:color="FFFFFF" w:fill="auto"/>
            <w:vAlign w:val="bottom"/>
          </w:tcPr>
          <w:p w14:paraId="1ABB121F" w14:textId="02C50D4D"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Долг за работником на начало месяца</w:t>
            </w:r>
          </w:p>
        </w:tc>
        <w:tc>
          <w:tcPr>
            <w:tcW w:w="1652" w:type="dxa"/>
            <w:gridSpan w:val="2"/>
            <w:vAlign w:val="bottom"/>
          </w:tcPr>
          <w:p w14:paraId="15B2F4DF" w14:textId="77777777" w:rsidR="00620ACA" w:rsidRPr="006A3509" w:rsidRDefault="00620ACA">
            <w:pPr>
              <w:spacing w:after="0" w:line="240" w:lineRule="auto"/>
              <w:rPr>
                <w:rFonts w:cs="Times New Roman"/>
                <w:sz w:val="24"/>
                <w:szCs w:val="24"/>
              </w:rPr>
            </w:pPr>
          </w:p>
        </w:tc>
        <w:tc>
          <w:tcPr>
            <w:tcW w:w="1649" w:type="dxa"/>
            <w:vAlign w:val="bottom"/>
          </w:tcPr>
          <w:p w14:paraId="0D68DF0A" w14:textId="77777777" w:rsidR="00620ACA" w:rsidRPr="006A3509" w:rsidRDefault="00620ACA">
            <w:pPr>
              <w:spacing w:after="0" w:line="240" w:lineRule="auto"/>
              <w:rPr>
                <w:rFonts w:cs="Times New Roman"/>
                <w:sz w:val="24"/>
                <w:szCs w:val="24"/>
              </w:rPr>
            </w:pPr>
          </w:p>
        </w:tc>
        <w:tc>
          <w:tcPr>
            <w:tcW w:w="1649" w:type="dxa"/>
            <w:vAlign w:val="bottom"/>
          </w:tcPr>
          <w:p w14:paraId="0B4135D0" w14:textId="77777777" w:rsidR="00620ACA" w:rsidRPr="006A3509" w:rsidRDefault="00620ACA">
            <w:pPr>
              <w:spacing w:after="0" w:line="240" w:lineRule="auto"/>
              <w:rPr>
                <w:rFonts w:cs="Times New Roman"/>
                <w:sz w:val="24"/>
                <w:szCs w:val="24"/>
              </w:rPr>
            </w:pPr>
          </w:p>
        </w:tc>
      </w:tr>
      <w:tr w:rsidR="006A3509" w:rsidRPr="006A3509" w14:paraId="54E09BEB" w14:textId="77777777" w:rsidTr="00620ACA">
        <w:trPr>
          <w:trHeight w:val="60"/>
        </w:trPr>
        <w:tc>
          <w:tcPr>
            <w:tcW w:w="14362" w:type="dxa"/>
            <w:gridSpan w:val="35"/>
            <w:shd w:val="clear" w:color="FFFFFF" w:fill="auto"/>
            <w:vAlign w:val="bottom"/>
          </w:tcPr>
          <w:p w14:paraId="022E8A73" w14:textId="47CA6754" w:rsidR="00620ACA" w:rsidRPr="006A3509" w:rsidRDefault="00620ACA" w:rsidP="004A61BD">
            <w:pPr>
              <w:rPr>
                <w:rFonts w:eastAsia="Times New Roman" w:cs="Times New Roman"/>
                <w:sz w:val="24"/>
                <w:szCs w:val="24"/>
                <w:lang w:eastAsia="ru-RU"/>
              </w:rPr>
            </w:pPr>
            <w:r w:rsidRPr="006A3509">
              <w:rPr>
                <w:rFonts w:eastAsia="Times New Roman" w:cs="Times New Roman"/>
                <w:sz w:val="24"/>
                <w:szCs w:val="24"/>
                <w:lang w:eastAsia="ru-RU"/>
              </w:rPr>
              <w:t>Долг за работником на конец месяца</w:t>
            </w:r>
          </w:p>
        </w:tc>
        <w:tc>
          <w:tcPr>
            <w:tcW w:w="1652" w:type="dxa"/>
            <w:gridSpan w:val="2"/>
            <w:vAlign w:val="bottom"/>
          </w:tcPr>
          <w:p w14:paraId="4E820317" w14:textId="77777777" w:rsidR="00620ACA" w:rsidRPr="006A3509" w:rsidRDefault="00620ACA">
            <w:pPr>
              <w:spacing w:after="0" w:line="240" w:lineRule="auto"/>
              <w:rPr>
                <w:rFonts w:cs="Times New Roman"/>
                <w:sz w:val="24"/>
                <w:szCs w:val="24"/>
              </w:rPr>
            </w:pPr>
          </w:p>
        </w:tc>
        <w:tc>
          <w:tcPr>
            <w:tcW w:w="1649" w:type="dxa"/>
            <w:vAlign w:val="bottom"/>
          </w:tcPr>
          <w:p w14:paraId="6CBD74BA" w14:textId="77777777" w:rsidR="00620ACA" w:rsidRPr="006A3509" w:rsidRDefault="00620ACA">
            <w:pPr>
              <w:spacing w:after="0" w:line="240" w:lineRule="auto"/>
              <w:rPr>
                <w:rFonts w:cs="Times New Roman"/>
                <w:sz w:val="24"/>
                <w:szCs w:val="24"/>
              </w:rPr>
            </w:pPr>
          </w:p>
        </w:tc>
        <w:tc>
          <w:tcPr>
            <w:tcW w:w="1649" w:type="dxa"/>
            <w:vAlign w:val="bottom"/>
          </w:tcPr>
          <w:p w14:paraId="3B33FF94" w14:textId="77777777" w:rsidR="00620ACA" w:rsidRPr="006A3509" w:rsidRDefault="00620ACA">
            <w:pPr>
              <w:spacing w:after="0" w:line="240" w:lineRule="auto"/>
              <w:rPr>
                <w:rFonts w:cs="Times New Roman"/>
                <w:sz w:val="24"/>
                <w:szCs w:val="24"/>
              </w:rPr>
            </w:pPr>
          </w:p>
        </w:tc>
      </w:tr>
    </w:tbl>
    <w:p w14:paraId="254F7E9A" w14:textId="77777777" w:rsidR="001E7CF7" w:rsidRPr="006A3509" w:rsidRDefault="001E7CF7" w:rsidP="000F3A34">
      <w:pPr>
        <w:autoSpaceDE w:val="0"/>
        <w:autoSpaceDN w:val="0"/>
        <w:adjustRightInd w:val="0"/>
        <w:spacing w:after="0" w:line="240" w:lineRule="auto"/>
        <w:jc w:val="center"/>
        <w:rPr>
          <w:b/>
          <w:sz w:val="24"/>
          <w:szCs w:val="24"/>
        </w:rPr>
      </w:pPr>
    </w:p>
    <w:p w14:paraId="007A9C7C" w14:textId="77777777" w:rsidR="007026BE" w:rsidRPr="006A3509" w:rsidRDefault="007026BE" w:rsidP="000F3A34">
      <w:pPr>
        <w:autoSpaceDE w:val="0"/>
        <w:autoSpaceDN w:val="0"/>
        <w:adjustRightInd w:val="0"/>
        <w:spacing w:after="0" w:line="240" w:lineRule="auto"/>
        <w:jc w:val="center"/>
        <w:rPr>
          <w:b/>
          <w:sz w:val="24"/>
          <w:szCs w:val="24"/>
        </w:rPr>
      </w:pPr>
    </w:p>
    <w:p w14:paraId="41C6A9E9" w14:textId="77777777" w:rsidR="007026BE" w:rsidRPr="006A3509" w:rsidRDefault="007026BE">
      <w:pPr>
        <w:spacing w:after="0" w:line="240" w:lineRule="auto"/>
        <w:rPr>
          <w:b/>
          <w:sz w:val="24"/>
          <w:szCs w:val="24"/>
        </w:rPr>
        <w:sectPr w:rsidR="007026BE" w:rsidRPr="006A3509" w:rsidSect="00693BF8">
          <w:footerReference w:type="default" r:id="rId883"/>
          <w:pgSz w:w="16838" w:h="11906" w:orient="landscape"/>
          <w:pgMar w:top="1135" w:right="1134" w:bottom="568" w:left="1134" w:header="709" w:footer="709" w:gutter="0"/>
          <w:cols w:space="708"/>
          <w:docGrid w:linePitch="360"/>
        </w:sectPr>
      </w:pPr>
    </w:p>
    <w:p w14:paraId="1A3C4687" w14:textId="3F556011" w:rsidR="007026BE" w:rsidRPr="006A3509" w:rsidRDefault="007026BE">
      <w:pPr>
        <w:spacing w:after="0" w:line="240" w:lineRule="auto"/>
        <w:rPr>
          <w:b/>
          <w:sz w:val="24"/>
          <w:szCs w:val="24"/>
        </w:rPr>
      </w:pPr>
    </w:p>
    <w:p w14:paraId="4A950A73" w14:textId="5266C629" w:rsidR="00FD1F8C" w:rsidRPr="006A3509" w:rsidRDefault="00FD1F8C">
      <w:pPr>
        <w:spacing w:after="0" w:line="240" w:lineRule="auto"/>
        <w:rPr>
          <w:sz w:val="24"/>
          <w:szCs w:val="24"/>
        </w:rPr>
      </w:pPr>
    </w:p>
    <w:p w14:paraId="025C3347" w14:textId="77777777" w:rsidR="00FC3E17" w:rsidRPr="006A3509" w:rsidRDefault="00FC3E17">
      <w:pPr>
        <w:spacing w:after="0" w:line="240" w:lineRule="auto"/>
        <w:rPr>
          <w:sz w:val="24"/>
          <w:szCs w:val="24"/>
        </w:rPr>
      </w:pPr>
    </w:p>
    <w:p w14:paraId="49C853D1" w14:textId="277FF289" w:rsidR="000F3A34" w:rsidRPr="006A3509" w:rsidRDefault="00393713" w:rsidP="00393713">
      <w:pPr>
        <w:autoSpaceDE w:val="0"/>
        <w:autoSpaceDN w:val="0"/>
        <w:adjustRightInd w:val="0"/>
        <w:spacing w:after="0" w:line="240" w:lineRule="auto"/>
        <w:jc w:val="center"/>
        <w:rPr>
          <w:b/>
          <w:sz w:val="24"/>
          <w:szCs w:val="24"/>
        </w:rPr>
      </w:pPr>
      <w:r w:rsidRPr="006A3509">
        <w:rPr>
          <w:b/>
          <w:sz w:val="24"/>
          <w:szCs w:val="24"/>
        </w:rPr>
        <w:t xml:space="preserve">РЕЕСТР </w:t>
      </w:r>
      <w:r w:rsidR="009467B1" w:rsidRPr="006A3509">
        <w:rPr>
          <w:b/>
          <w:sz w:val="24"/>
          <w:szCs w:val="24"/>
        </w:rPr>
        <w:t>№</w:t>
      </w:r>
      <w:r w:rsidRPr="006A3509">
        <w:rPr>
          <w:b/>
          <w:sz w:val="24"/>
          <w:szCs w:val="24"/>
        </w:rPr>
        <w:t xml:space="preserve"> ______</w:t>
      </w:r>
      <w:r w:rsidRPr="006A3509">
        <w:rPr>
          <w:b/>
          <w:sz w:val="24"/>
          <w:szCs w:val="24"/>
        </w:rPr>
        <w:br/>
      </w:r>
      <w:r w:rsidR="001023FA" w:rsidRPr="006A3509">
        <w:rPr>
          <w:b/>
          <w:sz w:val="24"/>
          <w:szCs w:val="24"/>
        </w:rPr>
        <w:t>отправленной</w:t>
      </w:r>
      <w:r w:rsidRPr="006A3509">
        <w:rPr>
          <w:b/>
          <w:sz w:val="24"/>
          <w:szCs w:val="24"/>
        </w:rPr>
        <w:t xml:space="preserve"> корреспонденци</w:t>
      </w:r>
      <w:r w:rsidR="001023FA" w:rsidRPr="006A3509">
        <w:rPr>
          <w:b/>
          <w:sz w:val="24"/>
          <w:szCs w:val="24"/>
        </w:rPr>
        <w:t>и</w:t>
      </w:r>
    </w:p>
    <w:p w14:paraId="32667C34" w14:textId="77777777" w:rsidR="00E10900" w:rsidRPr="006A3509" w:rsidRDefault="00E10900">
      <w:pPr>
        <w:pStyle w:val="a8"/>
        <w:tabs>
          <w:tab w:val="left" w:pos="567"/>
        </w:tabs>
        <w:spacing w:after="0" w:line="360" w:lineRule="auto"/>
        <w:ind w:left="0"/>
        <w:jc w:val="both"/>
        <w:rPr>
          <w:rFonts w:ascii="Times New Roman" w:hAnsi="Times New Roman"/>
          <w:sz w:val="24"/>
          <w:szCs w:val="24"/>
        </w:rPr>
      </w:pPr>
    </w:p>
    <w:p w14:paraId="2F9BDE33" w14:textId="1AACC05C" w:rsidR="00393713" w:rsidRPr="006A3509" w:rsidRDefault="00525C0A" w:rsidP="00393713">
      <w:pPr>
        <w:autoSpaceDE w:val="0"/>
        <w:autoSpaceDN w:val="0"/>
        <w:adjustRightInd w:val="0"/>
        <w:spacing w:after="0" w:line="240" w:lineRule="auto"/>
        <w:jc w:val="right"/>
        <w:rPr>
          <w:sz w:val="24"/>
          <w:szCs w:val="24"/>
          <w:lang w:eastAsia="ru-RU"/>
        </w:rPr>
      </w:pPr>
      <w:r w:rsidRPr="006A3509">
        <w:rPr>
          <w:sz w:val="24"/>
          <w:szCs w:val="24"/>
          <w:lang w:eastAsia="ru-RU"/>
        </w:rPr>
        <w:t>«</w:t>
      </w:r>
      <w:r w:rsidR="00393713" w:rsidRPr="006A3509">
        <w:rPr>
          <w:sz w:val="24"/>
          <w:szCs w:val="24"/>
          <w:lang w:eastAsia="ru-RU"/>
        </w:rPr>
        <w:t>__</w:t>
      </w:r>
      <w:r w:rsidRPr="006A3509">
        <w:rPr>
          <w:sz w:val="24"/>
          <w:szCs w:val="24"/>
          <w:lang w:eastAsia="ru-RU"/>
        </w:rPr>
        <w:t>»</w:t>
      </w:r>
      <w:r w:rsidR="00393713" w:rsidRPr="006A3509">
        <w:rPr>
          <w:sz w:val="24"/>
          <w:szCs w:val="24"/>
          <w:lang w:eastAsia="ru-RU"/>
        </w:rPr>
        <w:t xml:space="preserve"> _____________ 20__ г.</w:t>
      </w:r>
    </w:p>
    <w:p w14:paraId="09A81622" w14:textId="77777777" w:rsidR="00393713" w:rsidRPr="006A3509" w:rsidRDefault="00393713" w:rsidP="004E576A">
      <w:pPr>
        <w:pStyle w:val="ConsPlusCell"/>
        <w:rPr>
          <w:rStyle w:val="apple-converted-space"/>
          <w:rFonts w:cs="Times New Roman"/>
          <w:szCs w:val="24"/>
        </w:rPr>
      </w:pPr>
    </w:p>
    <w:tbl>
      <w:tblPr>
        <w:tblW w:w="10195" w:type="dxa"/>
        <w:tblInd w:w="-846" w:type="dxa"/>
        <w:tblLayout w:type="fixed"/>
        <w:tblCellMar>
          <w:top w:w="102" w:type="dxa"/>
          <w:left w:w="62" w:type="dxa"/>
          <w:bottom w:w="102" w:type="dxa"/>
          <w:right w:w="62" w:type="dxa"/>
        </w:tblCellMar>
        <w:tblLook w:val="0000" w:firstRow="0" w:lastRow="0" w:firstColumn="0" w:lastColumn="0" w:noHBand="0" w:noVBand="0"/>
      </w:tblPr>
      <w:tblGrid>
        <w:gridCol w:w="522"/>
        <w:gridCol w:w="1667"/>
        <w:gridCol w:w="1843"/>
        <w:gridCol w:w="1418"/>
        <w:gridCol w:w="850"/>
        <w:gridCol w:w="1201"/>
        <w:gridCol w:w="992"/>
        <w:gridCol w:w="851"/>
        <w:gridCol w:w="851"/>
      </w:tblGrid>
      <w:tr w:rsidR="006A3509" w:rsidRPr="006A3509" w14:paraId="513465F4" w14:textId="77777777" w:rsidTr="00555C8E">
        <w:tc>
          <w:tcPr>
            <w:tcW w:w="522" w:type="dxa"/>
            <w:vMerge w:val="restart"/>
            <w:tcBorders>
              <w:top w:val="single" w:sz="4" w:space="0" w:color="auto"/>
              <w:left w:val="single" w:sz="4" w:space="0" w:color="auto"/>
              <w:bottom w:val="single" w:sz="4" w:space="0" w:color="auto"/>
              <w:right w:val="single" w:sz="4" w:space="0" w:color="auto"/>
            </w:tcBorders>
          </w:tcPr>
          <w:p w14:paraId="1065D465" w14:textId="6C65AF6B" w:rsidR="002B183F" w:rsidRPr="006A3509" w:rsidRDefault="009467B1">
            <w:pPr>
              <w:autoSpaceDE w:val="0"/>
              <w:autoSpaceDN w:val="0"/>
              <w:adjustRightInd w:val="0"/>
              <w:spacing w:after="0" w:line="240" w:lineRule="auto"/>
              <w:jc w:val="center"/>
              <w:rPr>
                <w:sz w:val="24"/>
                <w:szCs w:val="24"/>
                <w:lang w:eastAsia="ru-RU"/>
              </w:rPr>
            </w:pPr>
            <w:r w:rsidRPr="006A3509">
              <w:rPr>
                <w:sz w:val="24"/>
                <w:szCs w:val="24"/>
                <w:lang w:eastAsia="ru-RU"/>
              </w:rPr>
              <w:t>№</w:t>
            </w:r>
          </w:p>
        </w:tc>
        <w:tc>
          <w:tcPr>
            <w:tcW w:w="1667" w:type="dxa"/>
            <w:vMerge w:val="restart"/>
            <w:tcBorders>
              <w:top w:val="single" w:sz="4" w:space="0" w:color="auto"/>
              <w:left w:val="single" w:sz="4" w:space="0" w:color="auto"/>
              <w:bottom w:val="single" w:sz="4" w:space="0" w:color="auto"/>
              <w:right w:val="single" w:sz="4" w:space="0" w:color="auto"/>
            </w:tcBorders>
          </w:tcPr>
          <w:p w14:paraId="2D91E974" w14:textId="273C9EF7" w:rsidR="002B183F" w:rsidRPr="006A3509" w:rsidRDefault="002B183F" w:rsidP="00393713">
            <w:pPr>
              <w:autoSpaceDE w:val="0"/>
              <w:autoSpaceDN w:val="0"/>
              <w:adjustRightInd w:val="0"/>
              <w:spacing w:after="0" w:line="240" w:lineRule="auto"/>
              <w:jc w:val="center"/>
              <w:rPr>
                <w:sz w:val="24"/>
                <w:szCs w:val="24"/>
                <w:lang w:eastAsia="ru-RU"/>
              </w:rPr>
            </w:pPr>
            <w:r w:rsidRPr="006A3509">
              <w:rPr>
                <w:sz w:val="24"/>
                <w:szCs w:val="24"/>
                <w:lang w:eastAsia="ru-RU"/>
              </w:rPr>
              <w:t>Куда адресован (адрес)</w:t>
            </w:r>
          </w:p>
        </w:tc>
        <w:tc>
          <w:tcPr>
            <w:tcW w:w="1843" w:type="dxa"/>
            <w:vMerge w:val="restart"/>
            <w:tcBorders>
              <w:top w:val="single" w:sz="4" w:space="0" w:color="auto"/>
              <w:left w:val="single" w:sz="4" w:space="0" w:color="auto"/>
              <w:bottom w:val="single" w:sz="4" w:space="0" w:color="auto"/>
              <w:right w:val="single" w:sz="4" w:space="0" w:color="auto"/>
            </w:tcBorders>
          </w:tcPr>
          <w:p w14:paraId="51B5DAE9" w14:textId="5A659B88" w:rsidR="002B183F" w:rsidRPr="006A3509" w:rsidRDefault="002B183F" w:rsidP="00393713">
            <w:pPr>
              <w:autoSpaceDE w:val="0"/>
              <w:autoSpaceDN w:val="0"/>
              <w:adjustRightInd w:val="0"/>
              <w:spacing w:after="0" w:line="240" w:lineRule="auto"/>
              <w:jc w:val="center"/>
              <w:rPr>
                <w:sz w:val="24"/>
                <w:szCs w:val="24"/>
                <w:lang w:eastAsia="ru-RU"/>
              </w:rPr>
            </w:pPr>
            <w:r w:rsidRPr="006A3509">
              <w:rPr>
                <w:sz w:val="24"/>
                <w:szCs w:val="24"/>
                <w:lang w:eastAsia="ru-RU"/>
              </w:rPr>
              <w:t>Наименование получателя (адресат)</w:t>
            </w:r>
          </w:p>
        </w:tc>
        <w:tc>
          <w:tcPr>
            <w:tcW w:w="1418" w:type="dxa"/>
            <w:vMerge w:val="restart"/>
            <w:tcBorders>
              <w:top w:val="single" w:sz="4" w:space="0" w:color="auto"/>
              <w:left w:val="single" w:sz="4" w:space="0" w:color="auto"/>
              <w:bottom w:val="single" w:sz="4" w:space="0" w:color="auto"/>
              <w:right w:val="single" w:sz="4" w:space="0" w:color="auto"/>
            </w:tcBorders>
          </w:tcPr>
          <w:p w14:paraId="489BF955" w14:textId="0EF0BDA9" w:rsidR="002B183F" w:rsidRPr="006A3509" w:rsidRDefault="002B183F" w:rsidP="00393713">
            <w:pPr>
              <w:autoSpaceDE w:val="0"/>
              <w:autoSpaceDN w:val="0"/>
              <w:adjustRightInd w:val="0"/>
              <w:spacing w:after="0" w:line="240" w:lineRule="auto"/>
              <w:jc w:val="center"/>
              <w:rPr>
                <w:sz w:val="24"/>
                <w:szCs w:val="24"/>
                <w:lang w:eastAsia="ru-RU"/>
              </w:rPr>
            </w:pPr>
            <w:r w:rsidRPr="006A3509">
              <w:rPr>
                <w:sz w:val="24"/>
                <w:szCs w:val="24"/>
                <w:lang w:eastAsia="ru-RU"/>
              </w:rPr>
              <w:t>Реквизиты документа (номер, дата)</w:t>
            </w:r>
          </w:p>
        </w:tc>
        <w:tc>
          <w:tcPr>
            <w:tcW w:w="850" w:type="dxa"/>
            <w:vMerge w:val="restart"/>
            <w:tcBorders>
              <w:top w:val="single" w:sz="4" w:space="0" w:color="auto"/>
              <w:left w:val="single" w:sz="4" w:space="0" w:color="auto"/>
              <w:bottom w:val="single" w:sz="4" w:space="0" w:color="auto"/>
              <w:right w:val="single" w:sz="4" w:space="0" w:color="auto"/>
            </w:tcBorders>
          </w:tcPr>
          <w:p w14:paraId="22B8FFCE" w14:textId="203E58D3" w:rsidR="002B183F" w:rsidRPr="006A3509" w:rsidRDefault="002B183F" w:rsidP="00393713">
            <w:pPr>
              <w:autoSpaceDE w:val="0"/>
              <w:autoSpaceDN w:val="0"/>
              <w:adjustRightInd w:val="0"/>
              <w:spacing w:after="0" w:line="240" w:lineRule="auto"/>
              <w:jc w:val="center"/>
              <w:rPr>
                <w:sz w:val="24"/>
                <w:szCs w:val="24"/>
                <w:lang w:eastAsia="ru-RU"/>
              </w:rPr>
            </w:pPr>
            <w:r w:rsidRPr="006A3509">
              <w:rPr>
                <w:sz w:val="24"/>
                <w:szCs w:val="24"/>
                <w:lang w:eastAsia="ru-RU"/>
              </w:rPr>
              <w:t>Количество марок по номиналу</w:t>
            </w:r>
          </w:p>
        </w:tc>
        <w:tc>
          <w:tcPr>
            <w:tcW w:w="1201" w:type="dxa"/>
            <w:vMerge w:val="restart"/>
            <w:tcBorders>
              <w:top w:val="single" w:sz="4" w:space="0" w:color="auto"/>
              <w:left w:val="single" w:sz="4" w:space="0" w:color="auto"/>
              <w:right w:val="single" w:sz="4" w:space="0" w:color="auto"/>
            </w:tcBorders>
          </w:tcPr>
          <w:p w14:paraId="2EE2DC92" w14:textId="04648AAB" w:rsidR="002B183F" w:rsidRPr="006A3509" w:rsidRDefault="002B183F">
            <w:pPr>
              <w:autoSpaceDE w:val="0"/>
              <w:autoSpaceDN w:val="0"/>
              <w:adjustRightInd w:val="0"/>
              <w:spacing w:after="0" w:line="240" w:lineRule="auto"/>
              <w:jc w:val="center"/>
              <w:rPr>
                <w:sz w:val="24"/>
                <w:szCs w:val="24"/>
                <w:lang w:eastAsia="ru-RU"/>
              </w:rPr>
            </w:pPr>
            <w:r w:rsidRPr="006A3509">
              <w:rPr>
                <w:sz w:val="24"/>
                <w:szCs w:val="24"/>
                <w:lang w:eastAsia="ru-RU"/>
              </w:rPr>
              <w:t>Количество конвертов</w:t>
            </w:r>
          </w:p>
        </w:tc>
        <w:tc>
          <w:tcPr>
            <w:tcW w:w="1843" w:type="dxa"/>
            <w:gridSpan w:val="2"/>
            <w:tcBorders>
              <w:top w:val="single" w:sz="4" w:space="0" w:color="auto"/>
              <w:left w:val="single" w:sz="4" w:space="0" w:color="auto"/>
              <w:bottom w:val="single" w:sz="4" w:space="0" w:color="auto"/>
              <w:right w:val="single" w:sz="4" w:space="0" w:color="auto"/>
            </w:tcBorders>
          </w:tcPr>
          <w:p w14:paraId="2E3A5814" w14:textId="5FD2A3CD" w:rsidR="002B183F" w:rsidRPr="006A3509" w:rsidRDefault="002B183F">
            <w:pPr>
              <w:autoSpaceDE w:val="0"/>
              <w:autoSpaceDN w:val="0"/>
              <w:adjustRightInd w:val="0"/>
              <w:spacing w:after="0" w:line="240" w:lineRule="auto"/>
              <w:jc w:val="center"/>
              <w:rPr>
                <w:sz w:val="24"/>
                <w:szCs w:val="24"/>
                <w:lang w:eastAsia="ru-RU"/>
              </w:rPr>
            </w:pPr>
            <w:r w:rsidRPr="006A3509">
              <w:rPr>
                <w:sz w:val="24"/>
                <w:szCs w:val="24"/>
                <w:lang w:eastAsia="ru-RU"/>
              </w:rPr>
              <w:t>Стоимость отправления</w:t>
            </w:r>
          </w:p>
        </w:tc>
        <w:tc>
          <w:tcPr>
            <w:tcW w:w="851" w:type="dxa"/>
            <w:vMerge w:val="restart"/>
            <w:tcBorders>
              <w:top w:val="single" w:sz="4" w:space="0" w:color="auto"/>
              <w:left w:val="single" w:sz="4" w:space="0" w:color="auto"/>
              <w:bottom w:val="single" w:sz="4" w:space="0" w:color="auto"/>
              <w:right w:val="single" w:sz="4" w:space="0" w:color="auto"/>
            </w:tcBorders>
          </w:tcPr>
          <w:p w14:paraId="0F51D3BB" w14:textId="19470EF8" w:rsidR="002B183F" w:rsidRPr="006A3509" w:rsidRDefault="002B183F" w:rsidP="00393713">
            <w:pPr>
              <w:autoSpaceDE w:val="0"/>
              <w:autoSpaceDN w:val="0"/>
              <w:adjustRightInd w:val="0"/>
              <w:spacing w:after="0" w:line="240" w:lineRule="auto"/>
              <w:jc w:val="center"/>
              <w:rPr>
                <w:sz w:val="24"/>
                <w:szCs w:val="24"/>
                <w:lang w:eastAsia="ru-RU"/>
              </w:rPr>
            </w:pPr>
            <w:r w:rsidRPr="006A3509">
              <w:rPr>
                <w:sz w:val="24"/>
                <w:szCs w:val="24"/>
                <w:lang w:eastAsia="ru-RU"/>
              </w:rPr>
              <w:t xml:space="preserve">Примечание </w:t>
            </w:r>
          </w:p>
        </w:tc>
      </w:tr>
      <w:tr w:rsidR="006A3509" w:rsidRPr="006A3509" w14:paraId="5E2FB76E" w14:textId="77777777" w:rsidTr="00555C8E">
        <w:tc>
          <w:tcPr>
            <w:tcW w:w="522" w:type="dxa"/>
            <w:vMerge/>
            <w:tcBorders>
              <w:top w:val="single" w:sz="4" w:space="0" w:color="auto"/>
              <w:left w:val="single" w:sz="4" w:space="0" w:color="auto"/>
              <w:bottom w:val="single" w:sz="4" w:space="0" w:color="auto"/>
              <w:right w:val="single" w:sz="4" w:space="0" w:color="auto"/>
            </w:tcBorders>
          </w:tcPr>
          <w:p w14:paraId="6238243F" w14:textId="77777777" w:rsidR="002B183F" w:rsidRPr="006A3509" w:rsidRDefault="002B183F">
            <w:pPr>
              <w:autoSpaceDE w:val="0"/>
              <w:autoSpaceDN w:val="0"/>
              <w:adjustRightInd w:val="0"/>
              <w:spacing w:after="0" w:line="240" w:lineRule="auto"/>
              <w:jc w:val="both"/>
              <w:outlineLvl w:val="0"/>
              <w:rPr>
                <w:sz w:val="24"/>
                <w:szCs w:val="24"/>
                <w:lang w:eastAsia="ru-RU"/>
              </w:rPr>
            </w:pPr>
          </w:p>
        </w:tc>
        <w:tc>
          <w:tcPr>
            <w:tcW w:w="1667" w:type="dxa"/>
            <w:vMerge/>
            <w:tcBorders>
              <w:top w:val="single" w:sz="4" w:space="0" w:color="auto"/>
              <w:left w:val="single" w:sz="4" w:space="0" w:color="auto"/>
              <w:bottom w:val="single" w:sz="4" w:space="0" w:color="auto"/>
              <w:right w:val="single" w:sz="4" w:space="0" w:color="auto"/>
            </w:tcBorders>
          </w:tcPr>
          <w:p w14:paraId="1ED3603A" w14:textId="77777777" w:rsidR="002B183F" w:rsidRPr="006A3509" w:rsidRDefault="002B183F">
            <w:pPr>
              <w:autoSpaceDE w:val="0"/>
              <w:autoSpaceDN w:val="0"/>
              <w:adjustRightInd w:val="0"/>
              <w:spacing w:after="0" w:line="240" w:lineRule="auto"/>
              <w:jc w:val="both"/>
              <w:outlineLvl w:val="0"/>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2E1F54A8" w14:textId="77777777" w:rsidR="002B183F" w:rsidRPr="006A3509" w:rsidRDefault="002B183F">
            <w:pPr>
              <w:autoSpaceDE w:val="0"/>
              <w:autoSpaceDN w:val="0"/>
              <w:adjustRightInd w:val="0"/>
              <w:spacing w:after="0" w:line="240" w:lineRule="auto"/>
              <w:jc w:val="both"/>
              <w:outlineLvl w:val="0"/>
              <w:rPr>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2FF84BB" w14:textId="77777777" w:rsidR="002B183F" w:rsidRPr="006A3509" w:rsidRDefault="002B183F">
            <w:pPr>
              <w:autoSpaceDE w:val="0"/>
              <w:autoSpaceDN w:val="0"/>
              <w:adjustRightInd w:val="0"/>
              <w:spacing w:after="0" w:line="240" w:lineRule="auto"/>
              <w:jc w:val="both"/>
              <w:outlineLvl w:val="0"/>
              <w:rPr>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F93A94A" w14:textId="77777777" w:rsidR="002B183F" w:rsidRPr="006A3509" w:rsidRDefault="002B183F">
            <w:pPr>
              <w:autoSpaceDE w:val="0"/>
              <w:autoSpaceDN w:val="0"/>
              <w:adjustRightInd w:val="0"/>
              <w:spacing w:after="0" w:line="240" w:lineRule="auto"/>
              <w:jc w:val="both"/>
              <w:outlineLvl w:val="0"/>
              <w:rPr>
                <w:sz w:val="24"/>
                <w:szCs w:val="24"/>
                <w:lang w:eastAsia="ru-RU"/>
              </w:rPr>
            </w:pPr>
          </w:p>
        </w:tc>
        <w:tc>
          <w:tcPr>
            <w:tcW w:w="1201" w:type="dxa"/>
            <w:vMerge/>
            <w:tcBorders>
              <w:left w:val="single" w:sz="4" w:space="0" w:color="auto"/>
              <w:bottom w:val="single" w:sz="4" w:space="0" w:color="auto"/>
              <w:right w:val="single" w:sz="4" w:space="0" w:color="auto"/>
            </w:tcBorders>
          </w:tcPr>
          <w:p w14:paraId="0BE4FA97" w14:textId="77777777" w:rsidR="002B183F" w:rsidRPr="006A3509" w:rsidRDefault="002B183F">
            <w:pPr>
              <w:autoSpaceDE w:val="0"/>
              <w:autoSpaceDN w:val="0"/>
              <w:adjustRightInd w:val="0"/>
              <w:spacing w:after="0" w:line="240" w:lineRule="auto"/>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ED24DEE" w14:textId="5034927F" w:rsidR="002B183F" w:rsidRPr="006A3509" w:rsidRDefault="002B183F">
            <w:pPr>
              <w:autoSpaceDE w:val="0"/>
              <w:autoSpaceDN w:val="0"/>
              <w:adjustRightInd w:val="0"/>
              <w:spacing w:after="0" w:line="240" w:lineRule="auto"/>
              <w:jc w:val="center"/>
              <w:rPr>
                <w:sz w:val="24"/>
                <w:szCs w:val="24"/>
                <w:lang w:eastAsia="ru-RU"/>
              </w:rPr>
            </w:pPr>
            <w:r w:rsidRPr="006A3509">
              <w:rPr>
                <w:sz w:val="24"/>
                <w:szCs w:val="24"/>
                <w:lang w:eastAsia="ru-RU"/>
              </w:rPr>
              <w:t>руб.</w:t>
            </w:r>
          </w:p>
        </w:tc>
        <w:tc>
          <w:tcPr>
            <w:tcW w:w="851" w:type="dxa"/>
            <w:tcBorders>
              <w:top w:val="single" w:sz="4" w:space="0" w:color="auto"/>
              <w:left w:val="single" w:sz="4" w:space="0" w:color="auto"/>
              <w:bottom w:val="single" w:sz="4" w:space="0" w:color="auto"/>
              <w:right w:val="single" w:sz="4" w:space="0" w:color="auto"/>
            </w:tcBorders>
          </w:tcPr>
          <w:p w14:paraId="65049054" w14:textId="77777777" w:rsidR="002B183F" w:rsidRPr="006A3509" w:rsidRDefault="002B183F">
            <w:pPr>
              <w:autoSpaceDE w:val="0"/>
              <w:autoSpaceDN w:val="0"/>
              <w:adjustRightInd w:val="0"/>
              <w:spacing w:after="0" w:line="240" w:lineRule="auto"/>
              <w:jc w:val="center"/>
              <w:rPr>
                <w:sz w:val="24"/>
                <w:szCs w:val="24"/>
                <w:lang w:eastAsia="ru-RU"/>
              </w:rPr>
            </w:pPr>
            <w:r w:rsidRPr="006A3509">
              <w:rPr>
                <w:sz w:val="24"/>
                <w:szCs w:val="24"/>
                <w:lang w:eastAsia="ru-RU"/>
              </w:rPr>
              <w:t>коп.</w:t>
            </w:r>
          </w:p>
        </w:tc>
        <w:tc>
          <w:tcPr>
            <w:tcW w:w="851" w:type="dxa"/>
            <w:vMerge/>
            <w:tcBorders>
              <w:top w:val="single" w:sz="4" w:space="0" w:color="auto"/>
              <w:left w:val="single" w:sz="4" w:space="0" w:color="auto"/>
              <w:bottom w:val="single" w:sz="4" w:space="0" w:color="auto"/>
              <w:right w:val="single" w:sz="4" w:space="0" w:color="auto"/>
            </w:tcBorders>
          </w:tcPr>
          <w:p w14:paraId="7B21E3DE" w14:textId="77777777" w:rsidR="002B183F" w:rsidRPr="006A3509" w:rsidRDefault="002B183F">
            <w:pPr>
              <w:autoSpaceDE w:val="0"/>
              <w:autoSpaceDN w:val="0"/>
              <w:adjustRightInd w:val="0"/>
              <w:spacing w:after="0" w:line="240" w:lineRule="auto"/>
              <w:jc w:val="center"/>
              <w:rPr>
                <w:sz w:val="24"/>
                <w:szCs w:val="24"/>
                <w:lang w:eastAsia="ru-RU"/>
              </w:rPr>
            </w:pPr>
          </w:p>
        </w:tc>
      </w:tr>
      <w:tr w:rsidR="006A3509" w:rsidRPr="006A3509" w14:paraId="1BB931DB" w14:textId="77777777" w:rsidTr="00555C8E">
        <w:tc>
          <w:tcPr>
            <w:tcW w:w="522" w:type="dxa"/>
            <w:tcBorders>
              <w:top w:val="single" w:sz="4" w:space="0" w:color="auto"/>
              <w:left w:val="single" w:sz="4" w:space="0" w:color="auto"/>
              <w:bottom w:val="single" w:sz="4" w:space="0" w:color="auto"/>
              <w:right w:val="single" w:sz="4" w:space="0" w:color="auto"/>
            </w:tcBorders>
          </w:tcPr>
          <w:p w14:paraId="679CD37F" w14:textId="77777777" w:rsidR="002B183F" w:rsidRPr="006A3509" w:rsidRDefault="002B183F">
            <w:pPr>
              <w:autoSpaceDE w:val="0"/>
              <w:autoSpaceDN w:val="0"/>
              <w:adjustRightInd w:val="0"/>
              <w:spacing w:after="0" w:line="240" w:lineRule="auto"/>
              <w:rPr>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Pr>
          <w:p w14:paraId="066A957E" w14:textId="77777777" w:rsidR="002B183F" w:rsidRPr="006A3509" w:rsidRDefault="002B183F">
            <w:pPr>
              <w:autoSpaceDE w:val="0"/>
              <w:autoSpaceDN w:val="0"/>
              <w:adjustRightInd w:val="0"/>
              <w:spacing w:after="0" w:line="240" w:lineRule="auto"/>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1F5BAE5" w14:textId="77777777" w:rsidR="002B183F" w:rsidRPr="006A3509" w:rsidRDefault="002B183F">
            <w:pPr>
              <w:autoSpaceDE w:val="0"/>
              <w:autoSpaceDN w:val="0"/>
              <w:adjustRightInd w:val="0"/>
              <w:spacing w:after="0" w:line="240"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0FBEE8" w14:textId="77777777" w:rsidR="002B183F" w:rsidRPr="006A3509" w:rsidRDefault="002B183F">
            <w:pPr>
              <w:autoSpaceDE w:val="0"/>
              <w:autoSpaceDN w:val="0"/>
              <w:adjustRightInd w:val="0"/>
              <w:spacing w:after="0" w:line="240" w:lineRule="auto"/>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61B8A58" w14:textId="77777777" w:rsidR="002B183F" w:rsidRPr="006A3509" w:rsidRDefault="002B183F">
            <w:pPr>
              <w:autoSpaceDE w:val="0"/>
              <w:autoSpaceDN w:val="0"/>
              <w:adjustRightInd w:val="0"/>
              <w:spacing w:after="0" w:line="240" w:lineRule="auto"/>
              <w:rPr>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1FF20ED8" w14:textId="77777777" w:rsidR="002B183F" w:rsidRPr="006A3509" w:rsidRDefault="002B183F">
            <w:pPr>
              <w:autoSpaceDE w:val="0"/>
              <w:autoSpaceDN w:val="0"/>
              <w:adjustRightInd w:val="0"/>
              <w:spacing w:after="0" w:line="240" w:lineRule="auto"/>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997376D" w14:textId="6A6E2E45"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93601F9" w14:textId="77777777"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7F6A233" w14:textId="77777777" w:rsidR="002B183F" w:rsidRPr="006A3509" w:rsidRDefault="002B183F">
            <w:pPr>
              <w:autoSpaceDE w:val="0"/>
              <w:autoSpaceDN w:val="0"/>
              <w:adjustRightInd w:val="0"/>
              <w:spacing w:after="0" w:line="240" w:lineRule="auto"/>
              <w:rPr>
                <w:sz w:val="24"/>
                <w:szCs w:val="24"/>
                <w:lang w:eastAsia="ru-RU"/>
              </w:rPr>
            </w:pPr>
          </w:p>
        </w:tc>
      </w:tr>
      <w:tr w:rsidR="006A3509" w:rsidRPr="006A3509" w14:paraId="454FBE37" w14:textId="77777777" w:rsidTr="00555C8E">
        <w:tc>
          <w:tcPr>
            <w:tcW w:w="522" w:type="dxa"/>
            <w:tcBorders>
              <w:top w:val="single" w:sz="4" w:space="0" w:color="auto"/>
              <w:left w:val="single" w:sz="4" w:space="0" w:color="auto"/>
              <w:bottom w:val="single" w:sz="4" w:space="0" w:color="auto"/>
              <w:right w:val="single" w:sz="4" w:space="0" w:color="auto"/>
            </w:tcBorders>
          </w:tcPr>
          <w:p w14:paraId="2ABA624C" w14:textId="77777777" w:rsidR="002B183F" w:rsidRPr="006A3509" w:rsidRDefault="002B183F">
            <w:pPr>
              <w:autoSpaceDE w:val="0"/>
              <w:autoSpaceDN w:val="0"/>
              <w:adjustRightInd w:val="0"/>
              <w:spacing w:after="0" w:line="240" w:lineRule="auto"/>
              <w:rPr>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Pr>
          <w:p w14:paraId="4B59B8E1" w14:textId="77777777" w:rsidR="002B183F" w:rsidRPr="006A3509" w:rsidRDefault="002B183F">
            <w:pPr>
              <w:autoSpaceDE w:val="0"/>
              <w:autoSpaceDN w:val="0"/>
              <w:adjustRightInd w:val="0"/>
              <w:spacing w:after="0" w:line="240" w:lineRule="auto"/>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C165D37" w14:textId="77777777" w:rsidR="002B183F" w:rsidRPr="006A3509" w:rsidRDefault="002B183F">
            <w:pPr>
              <w:autoSpaceDE w:val="0"/>
              <w:autoSpaceDN w:val="0"/>
              <w:adjustRightInd w:val="0"/>
              <w:spacing w:after="0" w:line="240"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102D9C8" w14:textId="77777777" w:rsidR="002B183F" w:rsidRPr="006A3509" w:rsidRDefault="002B183F">
            <w:pPr>
              <w:autoSpaceDE w:val="0"/>
              <w:autoSpaceDN w:val="0"/>
              <w:adjustRightInd w:val="0"/>
              <w:spacing w:after="0" w:line="240" w:lineRule="auto"/>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569761E" w14:textId="77777777" w:rsidR="002B183F" w:rsidRPr="006A3509" w:rsidRDefault="002B183F">
            <w:pPr>
              <w:autoSpaceDE w:val="0"/>
              <w:autoSpaceDN w:val="0"/>
              <w:adjustRightInd w:val="0"/>
              <w:spacing w:after="0" w:line="240" w:lineRule="auto"/>
              <w:rPr>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69EE98C0" w14:textId="77777777" w:rsidR="002B183F" w:rsidRPr="006A3509" w:rsidRDefault="002B183F">
            <w:pPr>
              <w:autoSpaceDE w:val="0"/>
              <w:autoSpaceDN w:val="0"/>
              <w:adjustRightInd w:val="0"/>
              <w:spacing w:after="0" w:line="240" w:lineRule="auto"/>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9E53A09" w14:textId="24303F06"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9F03CA4" w14:textId="77777777"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0534374" w14:textId="77777777" w:rsidR="002B183F" w:rsidRPr="006A3509" w:rsidRDefault="002B183F">
            <w:pPr>
              <w:autoSpaceDE w:val="0"/>
              <w:autoSpaceDN w:val="0"/>
              <w:adjustRightInd w:val="0"/>
              <w:spacing w:after="0" w:line="240" w:lineRule="auto"/>
              <w:rPr>
                <w:sz w:val="24"/>
                <w:szCs w:val="24"/>
                <w:lang w:eastAsia="ru-RU"/>
              </w:rPr>
            </w:pPr>
          </w:p>
        </w:tc>
      </w:tr>
      <w:tr w:rsidR="006A3509" w:rsidRPr="006A3509" w14:paraId="07AEFF8D" w14:textId="77777777" w:rsidTr="00555C8E">
        <w:tc>
          <w:tcPr>
            <w:tcW w:w="522" w:type="dxa"/>
            <w:tcBorders>
              <w:top w:val="single" w:sz="4" w:space="0" w:color="auto"/>
              <w:left w:val="single" w:sz="4" w:space="0" w:color="auto"/>
              <w:bottom w:val="single" w:sz="4" w:space="0" w:color="auto"/>
              <w:right w:val="single" w:sz="4" w:space="0" w:color="auto"/>
            </w:tcBorders>
          </w:tcPr>
          <w:p w14:paraId="1F410E3D" w14:textId="77777777" w:rsidR="002B183F" w:rsidRPr="006A3509" w:rsidRDefault="002B183F">
            <w:pPr>
              <w:autoSpaceDE w:val="0"/>
              <w:autoSpaceDN w:val="0"/>
              <w:adjustRightInd w:val="0"/>
              <w:spacing w:after="0" w:line="240" w:lineRule="auto"/>
              <w:rPr>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Pr>
          <w:p w14:paraId="1DCBEDDD" w14:textId="77777777" w:rsidR="002B183F" w:rsidRPr="006A3509" w:rsidRDefault="002B183F">
            <w:pPr>
              <w:autoSpaceDE w:val="0"/>
              <w:autoSpaceDN w:val="0"/>
              <w:adjustRightInd w:val="0"/>
              <w:spacing w:after="0" w:line="240" w:lineRule="auto"/>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370F780" w14:textId="77777777" w:rsidR="002B183F" w:rsidRPr="006A3509" w:rsidRDefault="002B183F">
            <w:pPr>
              <w:autoSpaceDE w:val="0"/>
              <w:autoSpaceDN w:val="0"/>
              <w:adjustRightInd w:val="0"/>
              <w:spacing w:after="0" w:line="240"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FD3B688" w14:textId="77777777" w:rsidR="002B183F" w:rsidRPr="006A3509" w:rsidRDefault="002B183F">
            <w:pPr>
              <w:autoSpaceDE w:val="0"/>
              <w:autoSpaceDN w:val="0"/>
              <w:adjustRightInd w:val="0"/>
              <w:spacing w:after="0" w:line="240" w:lineRule="auto"/>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80E2864" w14:textId="77777777" w:rsidR="002B183F" w:rsidRPr="006A3509" w:rsidRDefault="002B183F">
            <w:pPr>
              <w:autoSpaceDE w:val="0"/>
              <w:autoSpaceDN w:val="0"/>
              <w:adjustRightInd w:val="0"/>
              <w:spacing w:after="0" w:line="240" w:lineRule="auto"/>
              <w:rPr>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669991C7" w14:textId="77777777" w:rsidR="002B183F" w:rsidRPr="006A3509" w:rsidRDefault="002B183F">
            <w:pPr>
              <w:autoSpaceDE w:val="0"/>
              <w:autoSpaceDN w:val="0"/>
              <w:adjustRightInd w:val="0"/>
              <w:spacing w:after="0" w:line="240" w:lineRule="auto"/>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2306BE1" w14:textId="0166FA36"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6A771A0" w14:textId="77777777"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0BEEDA1" w14:textId="77777777" w:rsidR="002B183F" w:rsidRPr="006A3509" w:rsidRDefault="002B183F">
            <w:pPr>
              <w:autoSpaceDE w:val="0"/>
              <w:autoSpaceDN w:val="0"/>
              <w:adjustRightInd w:val="0"/>
              <w:spacing w:after="0" w:line="240" w:lineRule="auto"/>
              <w:rPr>
                <w:sz w:val="24"/>
                <w:szCs w:val="24"/>
                <w:lang w:eastAsia="ru-RU"/>
              </w:rPr>
            </w:pPr>
          </w:p>
        </w:tc>
      </w:tr>
      <w:tr w:rsidR="006A3509" w:rsidRPr="006A3509" w14:paraId="759E6796" w14:textId="77777777" w:rsidTr="00555C8E">
        <w:tc>
          <w:tcPr>
            <w:tcW w:w="522" w:type="dxa"/>
            <w:tcBorders>
              <w:top w:val="single" w:sz="4" w:space="0" w:color="auto"/>
              <w:left w:val="single" w:sz="4" w:space="0" w:color="auto"/>
              <w:bottom w:val="single" w:sz="4" w:space="0" w:color="auto"/>
              <w:right w:val="single" w:sz="4" w:space="0" w:color="auto"/>
            </w:tcBorders>
          </w:tcPr>
          <w:p w14:paraId="5F8E7154" w14:textId="77777777" w:rsidR="002B183F" w:rsidRPr="006A3509" w:rsidRDefault="002B183F">
            <w:pPr>
              <w:autoSpaceDE w:val="0"/>
              <w:autoSpaceDN w:val="0"/>
              <w:adjustRightInd w:val="0"/>
              <w:spacing w:after="0" w:line="240" w:lineRule="auto"/>
              <w:rPr>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Pr>
          <w:p w14:paraId="769E8AB0" w14:textId="27ABC57D" w:rsidR="002B183F" w:rsidRPr="006A3509" w:rsidRDefault="002B183F">
            <w:pPr>
              <w:autoSpaceDE w:val="0"/>
              <w:autoSpaceDN w:val="0"/>
              <w:adjustRightInd w:val="0"/>
              <w:spacing w:after="0" w:line="240" w:lineRule="auto"/>
              <w:jc w:val="center"/>
              <w:rPr>
                <w:sz w:val="24"/>
                <w:szCs w:val="24"/>
                <w:lang w:eastAsia="ru-RU"/>
              </w:rPr>
            </w:pPr>
            <w:r w:rsidRPr="006A3509">
              <w:rPr>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14:paraId="3B3B86B6" w14:textId="77777777" w:rsidR="002B183F" w:rsidRPr="006A3509" w:rsidRDefault="002B183F">
            <w:pPr>
              <w:autoSpaceDE w:val="0"/>
              <w:autoSpaceDN w:val="0"/>
              <w:adjustRightInd w:val="0"/>
              <w:spacing w:after="0" w:line="240" w:lineRule="auto"/>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5ABC8DC" w14:textId="77777777" w:rsidR="002B183F" w:rsidRPr="006A3509" w:rsidRDefault="002B183F">
            <w:pPr>
              <w:autoSpaceDE w:val="0"/>
              <w:autoSpaceDN w:val="0"/>
              <w:adjustRightInd w:val="0"/>
              <w:spacing w:after="0" w:line="240" w:lineRule="auto"/>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A458A78" w14:textId="77777777" w:rsidR="002B183F" w:rsidRPr="006A3509" w:rsidRDefault="002B183F">
            <w:pPr>
              <w:autoSpaceDE w:val="0"/>
              <w:autoSpaceDN w:val="0"/>
              <w:adjustRightInd w:val="0"/>
              <w:spacing w:after="0" w:line="240" w:lineRule="auto"/>
              <w:rPr>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6ECB32B0" w14:textId="77777777" w:rsidR="002B183F" w:rsidRPr="006A3509" w:rsidRDefault="002B183F">
            <w:pPr>
              <w:autoSpaceDE w:val="0"/>
              <w:autoSpaceDN w:val="0"/>
              <w:adjustRightInd w:val="0"/>
              <w:spacing w:after="0" w:line="240" w:lineRule="auto"/>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8DE02D3" w14:textId="2C7A66EC"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81F1B57" w14:textId="77777777" w:rsidR="002B183F" w:rsidRPr="006A3509" w:rsidRDefault="002B183F">
            <w:pPr>
              <w:autoSpaceDE w:val="0"/>
              <w:autoSpaceDN w:val="0"/>
              <w:adjustRightInd w:val="0"/>
              <w:spacing w:after="0" w:line="240" w:lineRule="auto"/>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C68A569" w14:textId="77777777" w:rsidR="002B183F" w:rsidRPr="006A3509" w:rsidRDefault="002B183F">
            <w:pPr>
              <w:autoSpaceDE w:val="0"/>
              <w:autoSpaceDN w:val="0"/>
              <w:adjustRightInd w:val="0"/>
              <w:spacing w:after="0" w:line="240" w:lineRule="auto"/>
              <w:rPr>
                <w:sz w:val="24"/>
                <w:szCs w:val="24"/>
                <w:lang w:eastAsia="ru-RU"/>
              </w:rPr>
            </w:pPr>
          </w:p>
        </w:tc>
      </w:tr>
    </w:tbl>
    <w:p w14:paraId="53F7B8AA" w14:textId="77777777" w:rsidR="00393713" w:rsidRPr="006A3509" w:rsidRDefault="00393713" w:rsidP="00C110A5">
      <w:pPr>
        <w:pStyle w:val="a8"/>
        <w:tabs>
          <w:tab w:val="left" w:pos="567"/>
        </w:tabs>
        <w:spacing w:after="0" w:line="360" w:lineRule="auto"/>
        <w:ind w:left="0"/>
        <w:jc w:val="both"/>
        <w:rPr>
          <w:rFonts w:ascii="Times New Roman" w:hAnsi="Times New Roman"/>
          <w:sz w:val="24"/>
          <w:szCs w:val="24"/>
        </w:rPr>
      </w:pPr>
    </w:p>
    <w:p w14:paraId="7672C049" w14:textId="7E89D222" w:rsidR="00393713" w:rsidRPr="006A3509" w:rsidRDefault="00393713" w:rsidP="001023FA">
      <w:pPr>
        <w:pStyle w:val="a8"/>
        <w:tabs>
          <w:tab w:val="left" w:pos="567"/>
        </w:tabs>
        <w:spacing w:after="0" w:line="240" w:lineRule="auto"/>
        <w:ind w:left="0"/>
        <w:jc w:val="both"/>
        <w:rPr>
          <w:rFonts w:ascii="Times New Roman" w:hAnsi="Times New Roman"/>
          <w:b/>
          <w:i/>
          <w:sz w:val="24"/>
          <w:szCs w:val="24"/>
        </w:rPr>
      </w:pPr>
      <w:proofErr w:type="gramStart"/>
      <w:r w:rsidRPr="006A3509">
        <w:rPr>
          <w:rFonts w:ascii="Times New Roman" w:hAnsi="Times New Roman"/>
          <w:sz w:val="24"/>
          <w:szCs w:val="24"/>
        </w:rPr>
        <w:t>Всего  по</w:t>
      </w:r>
      <w:proofErr w:type="gramEnd"/>
      <w:r w:rsidRPr="006A3509">
        <w:rPr>
          <w:rFonts w:ascii="Times New Roman" w:hAnsi="Times New Roman"/>
          <w:sz w:val="24"/>
          <w:szCs w:val="24"/>
        </w:rPr>
        <w:t xml:space="preserve"> настоящему реестру отправлено корреспонденции на общую сумму </w:t>
      </w:r>
      <w:r w:rsidRPr="006A3509">
        <w:rPr>
          <w:rFonts w:ascii="Times New Roman" w:hAnsi="Times New Roman"/>
          <w:b/>
          <w:i/>
          <w:sz w:val="24"/>
          <w:szCs w:val="24"/>
        </w:rPr>
        <w:t>[указать</w:t>
      </w:r>
    </w:p>
    <w:p w14:paraId="3B0DA50F" w14:textId="77777777" w:rsidR="002B183F" w:rsidRPr="006A3509" w:rsidRDefault="00393713" w:rsidP="001023FA">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b/>
          <w:i/>
          <w:sz w:val="24"/>
          <w:szCs w:val="24"/>
        </w:rPr>
        <w:t xml:space="preserve"> сумму прописью]</w:t>
      </w:r>
      <w:r w:rsidR="00531C15" w:rsidRPr="006A3509">
        <w:rPr>
          <w:rFonts w:ascii="Times New Roman" w:hAnsi="Times New Roman"/>
          <w:sz w:val="24"/>
          <w:szCs w:val="24"/>
        </w:rPr>
        <w:t>.</w:t>
      </w:r>
    </w:p>
    <w:p w14:paraId="68B62E17" w14:textId="77777777" w:rsidR="006144FB" w:rsidRPr="006A3509" w:rsidRDefault="002B183F" w:rsidP="006144FB">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В том числе</w:t>
      </w:r>
      <w:r w:rsidR="006144FB" w:rsidRPr="006A3509">
        <w:rPr>
          <w:rFonts w:ascii="Times New Roman" w:hAnsi="Times New Roman"/>
          <w:sz w:val="24"/>
          <w:szCs w:val="24"/>
        </w:rPr>
        <w:t>:</w:t>
      </w:r>
    </w:p>
    <w:p w14:paraId="6AE3A67C" w14:textId="77777777" w:rsidR="006144FB" w:rsidRPr="006A3509" w:rsidRDefault="006144FB" w:rsidP="006144FB">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Марок: </w:t>
      </w:r>
    </w:p>
    <w:p w14:paraId="41815B81" w14:textId="07051ABC" w:rsidR="006144FB" w:rsidRPr="006A3509" w:rsidRDefault="006144FB" w:rsidP="006144FB">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Конвертов:                                             </w:t>
      </w:r>
    </w:p>
    <w:p w14:paraId="61742826" w14:textId="3B954649" w:rsidR="00393713" w:rsidRPr="006A3509" w:rsidRDefault="00393713" w:rsidP="001023FA">
      <w:pPr>
        <w:pStyle w:val="a8"/>
        <w:tabs>
          <w:tab w:val="left" w:pos="567"/>
        </w:tabs>
        <w:spacing w:after="0" w:line="240" w:lineRule="auto"/>
        <w:ind w:left="0"/>
        <w:jc w:val="both"/>
        <w:rPr>
          <w:rFonts w:ascii="Times New Roman" w:hAnsi="Times New Roman"/>
          <w:sz w:val="24"/>
          <w:szCs w:val="24"/>
        </w:rPr>
      </w:pPr>
    </w:p>
    <w:p w14:paraId="69BDE169"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p w14:paraId="347D718E"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p w14:paraId="79EC7935" w14:textId="46910B95"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r w:rsidRPr="006A3509">
        <w:rPr>
          <w:rFonts w:ascii="Times New Roman" w:hAnsi="Times New Roman"/>
          <w:sz w:val="24"/>
          <w:szCs w:val="24"/>
        </w:rPr>
        <w:t xml:space="preserve">Реестр составил: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1559"/>
        <w:gridCol w:w="284"/>
        <w:gridCol w:w="2828"/>
      </w:tblGrid>
      <w:tr w:rsidR="006A3509" w:rsidRPr="006A3509" w14:paraId="1FB0E9A3" w14:textId="77777777" w:rsidTr="001023FA">
        <w:tc>
          <w:tcPr>
            <w:tcW w:w="4390" w:type="dxa"/>
            <w:tcBorders>
              <w:bottom w:val="single" w:sz="4" w:space="0" w:color="auto"/>
            </w:tcBorders>
          </w:tcPr>
          <w:p w14:paraId="62082601"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tc>
        <w:tc>
          <w:tcPr>
            <w:tcW w:w="283" w:type="dxa"/>
          </w:tcPr>
          <w:p w14:paraId="6DA6E43B"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tc>
        <w:tc>
          <w:tcPr>
            <w:tcW w:w="1559" w:type="dxa"/>
            <w:tcBorders>
              <w:bottom w:val="single" w:sz="4" w:space="0" w:color="auto"/>
            </w:tcBorders>
          </w:tcPr>
          <w:p w14:paraId="368E8C8B"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tc>
        <w:tc>
          <w:tcPr>
            <w:tcW w:w="284" w:type="dxa"/>
          </w:tcPr>
          <w:p w14:paraId="15B2738F"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tc>
        <w:tc>
          <w:tcPr>
            <w:tcW w:w="2828" w:type="dxa"/>
            <w:tcBorders>
              <w:bottom w:val="single" w:sz="4" w:space="0" w:color="auto"/>
            </w:tcBorders>
          </w:tcPr>
          <w:p w14:paraId="7A07FE3A" w14:textId="77777777"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tc>
      </w:tr>
      <w:tr w:rsidR="006A3509" w:rsidRPr="006A3509" w14:paraId="1407B4E1" w14:textId="77777777" w:rsidTr="001023FA">
        <w:tc>
          <w:tcPr>
            <w:tcW w:w="4390" w:type="dxa"/>
            <w:tcBorders>
              <w:top w:val="single" w:sz="4" w:space="0" w:color="auto"/>
            </w:tcBorders>
          </w:tcPr>
          <w:p w14:paraId="60FFE1B6" w14:textId="7EF42920" w:rsidR="001023FA" w:rsidRPr="006A3509" w:rsidRDefault="001023FA" w:rsidP="001023FA">
            <w:pPr>
              <w:pStyle w:val="a8"/>
              <w:tabs>
                <w:tab w:val="left" w:pos="567"/>
              </w:tabs>
              <w:spacing w:after="0" w:line="240" w:lineRule="auto"/>
              <w:ind w:left="0"/>
              <w:jc w:val="both"/>
              <w:rPr>
                <w:rFonts w:ascii="Times New Roman" w:hAnsi="Times New Roman"/>
                <w:i/>
                <w:sz w:val="24"/>
                <w:szCs w:val="24"/>
              </w:rPr>
            </w:pPr>
            <w:r w:rsidRPr="006A3509">
              <w:rPr>
                <w:rFonts w:ascii="Times New Roman" w:hAnsi="Times New Roman"/>
                <w:i/>
                <w:sz w:val="24"/>
                <w:szCs w:val="24"/>
              </w:rPr>
              <w:t>(наименование должности)</w:t>
            </w:r>
          </w:p>
        </w:tc>
        <w:tc>
          <w:tcPr>
            <w:tcW w:w="283" w:type="dxa"/>
          </w:tcPr>
          <w:p w14:paraId="5382F89B" w14:textId="77777777" w:rsidR="001023FA" w:rsidRPr="006A3509" w:rsidRDefault="001023FA" w:rsidP="001023FA">
            <w:pPr>
              <w:pStyle w:val="a8"/>
              <w:tabs>
                <w:tab w:val="left" w:pos="567"/>
              </w:tabs>
              <w:spacing w:after="0" w:line="240" w:lineRule="auto"/>
              <w:ind w:left="0"/>
              <w:jc w:val="both"/>
              <w:rPr>
                <w:rFonts w:ascii="Times New Roman" w:hAnsi="Times New Roman"/>
                <w:i/>
                <w:sz w:val="24"/>
                <w:szCs w:val="24"/>
              </w:rPr>
            </w:pPr>
          </w:p>
        </w:tc>
        <w:tc>
          <w:tcPr>
            <w:tcW w:w="1559" w:type="dxa"/>
            <w:tcBorders>
              <w:top w:val="single" w:sz="4" w:space="0" w:color="auto"/>
            </w:tcBorders>
          </w:tcPr>
          <w:p w14:paraId="628824F4" w14:textId="2A87C5AB" w:rsidR="001023FA" w:rsidRPr="006A3509" w:rsidRDefault="001023FA" w:rsidP="001023FA">
            <w:pPr>
              <w:pStyle w:val="a8"/>
              <w:tabs>
                <w:tab w:val="left" w:pos="567"/>
              </w:tabs>
              <w:spacing w:after="0" w:line="240" w:lineRule="auto"/>
              <w:ind w:left="0"/>
              <w:jc w:val="both"/>
              <w:rPr>
                <w:rFonts w:ascii="Times New Roman" w:hAnsi="Times New Roman"/>
                <w:i/>
                <w:sz w:val="24"/>
                <w:szCs w:val="24"/>
              </w:rPr>
            </w:pPr>
            <w:r w:rsidRPr="006A3509">
              <w:rPr>
                <w:rFonts w:ascii="Times New Roman" w:hAnsi="Times New Roman"/>
                <w:i/>
                <w:sz w:val="24"/>
                <w:szCs w:val="24"/>
              </w:rPr>
              <w:t>(подпись)</w:t>
            </w:r>
          </w:p>
        </w:tc>
        <w:tc>
          <w:tcPr>
            <w:tcW w:w="284" w:type="dxa"/>
          </w:tcPr>
          <w:p w14:paraId="1BFE8BE5" w14:textId="77777777" w:rsidR="001023FA" w:rsidRPr="006A3509" w:rsidRDefault="001023FA" w:rsidP="001023FA">
            <w:pPr>
              <w:pStyle w:val="a8"/>
              <w:tabs>
                <w:tab w:val="left" w:pos="567"/>
              </w:tabs>
              <w:spacing w:after="0" w:line="240" w:lineRule="auto"/>
              <w:ind w:left="0"/>
              <w:jc w:val="both"/>
              <w:rPr>
                <w:rFonts w:ascii="Times New Roman" w:hAnsi="Times New Roman"/>
                <w:i/>
                <w:sz w:val="24"/>
                <w:szCs w:val="24"/>
              </w:rPr>
            </w:pPr>
          </w:p>
        </w:tc>
        <w:tc>
          <w:tcPr>
            <w:tcW w:w="2828" w:type="dxa"/>
            <w:tcBorders>
              <w:top w:val="single" w:sz="4" w:space="0" w:color="auto"/>
            </w:tcBorders>
          </w:tcPr>
          <w:p w14:paraId="0F498F36" w14:textId="6C7D781F" w:rsidR="001023FA" w:rsidRPr="006A3509" w:rsidRDefault="001023FA" w:rsidP="001023FA">
            <w:pPr>
              <w:pStyle w:val="a8"/>
              <w:tabs>
                <w:tab w:val="left" w:pos="567"/>
              </w:tabs>
              <w:spacing w:after="0" w:line="240" w:lineRule="auto"/>
              <w:ind w:left="0"/>
              <w:jc w:val="both"/>
              <w:rPr>
                <w:rFonts w:ascii="Times New Roman" w:hAnsi="Times New Roman"/>
                <w:i/>
                <w:sz w:val="24"/>
                <w:szCs w:val="24"/>
              </w:rPr>
            </w:pPr>
            <w:r w:rsidRPr="006A3509">
              <w:rPr>
                <w:rFonts w:ascii="Times New Roman" w:hAnsi="Times New Roman"/>
                <w:i/>
                <w:sz w:val="24"/>
                <w:szCs w:val="24"/>
              </w:rPr>
              <w:t>(расшифровка)</w:t>
            </w:r>
          </w:p>
        </w:tc>
      </w:tr>
    </w:tbl>
    <w:p w14:paraId="357B2206" w14:textId="356189B3" w:rsidR="001023FA" w:rsidRPr="006A3509" w:rsidRDefault="001023FA" w:rsidP="00C110A5">
      <w:pPr>
        <w:pStyle w:val="a8"/>
        <w:tabs>
          <w:tab w:val="left" w:pos="567"/>
        </w:tabs>
        <w:spacing w:after="0" w:line="360" w:lineRule="auto"/>
        <w:ind w:left="0"/>
        <w:jc w:val="both"/>
        <w:rPr>
          <w:rFonts w:ascii="Times New Roman" w:hAnsi="Times New Roman"/>
          <w:sz w:val="24"/>
          <w:szCs w:val="24"/>
        </w:rPr>
      </w:pPr>
    </w:p>
    <w:p w14:paraId="0322557B" w14:textId="5FE9B3B6" w:rsidR="00A66669" w:rsidRPr="006A3509" w:rsidRDefault="00A66669" w:rsidP="00C110A5">
      <w:pPr>
        <w:pStyle w:val="a8"/>
        <w:tabs>
          <w:tab w:val="left" w:pos="567"/>
        </w:tabs>
        <w:spacing w:after="0" w:line="360" w:lineRule="auto"/>
        <w:ind w:left="0"/>
        <w:jc w:val="both"/>
        <w:rPr>
          <w:rFonts w:ascii="Times New Roman" w:hAnsi="Times New Roman"/>
          <w:sz w:val="24"/>
          <w:szCs w:val="24"/>
        </w:rPr>
      </w:pPr>
    </w:p>
    <w:p w14:paraId="23A02A8E" w14:textId="730AF43C"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06489677" w14:textId="021F368E"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027CA5F4" w14:textId="03B89827"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5BB1BFF9" w14:textId="03CE31CA"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1858C51D" w14:textId="61795FAC"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08584053" w14:textId="0FCAFFAB"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79BEF3E5" w14:textId="39FF824C"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1A366625" w14:textId="6ACC3D34"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3477046E" w14:textId="77777777" w:rsidR="007A366F" w:rsidRPr="006A3509" w:rsidRDefault="007A366F" w:rsidP="007A366F">
      <w:pPr>
        <w:autoSpaceDE w:val="0"/>
        <w:autoSpaceDN w:val="0"/>
        <w:adjustRightInd w:val="0"/>
        <w:spacing w:after="0" w:line="240" w:lineRule="auto"/>
        <w:jc w:val="center"/>
        <w:rPr>
          <w:b/>
          <w:sz w:val="24"/>
          <w:szCs w:val="24"/>
        </w:rPr>
      </w:pPr>
      <w:r w:rsidRPr="006A3509">
        <w:rPr>
          <w:b/>
          <w:sz w:val="24"/>
          <w:szCs w:val="24"/>
        </w:rPr>
        <w:lastRenderedPageBreak/>
        <w:t>РЕЕСТР № ______</w:t>
      </w:r>
      <w:r w:rsidRPr="006A3509">
        <w:rPr>
          <w:b/>
          <w:sz w:val="24"/>
          <w:szCs w:val="24"/>
        </w:rPr>
        <w:br/>
        <w:t>отправленной корреспонденции</w:t>
      </w:r>
    </w:p>
    <w:p w14:paraId="54F1AF0D" w14:textId="77777777" w:rsidR="007A366F" w:rsidRPr="006A3509" w:rsidRDefault="007A366F" w:rsidP="007A366F">
      <w:pPr>
        <w:autoSpaceDE w:val="0"/>
        <w:autoSpaceDN w:val="0"/>
        <w:adjustRightInd w:val="0"/>
        <w:spacing w:after="0" w:line="240" w:lineRule="auto"/>
        <w:jc w:val="center"/>
        <w:rPr>
          <w:sz w:val="24"/>
          <w:szCs w:val="24"/>
        </w:rPr>
      </w:pPr>
      <w:r w:rsidRPr="006A3509">
        <w:rPr>
          <w:sz w:val="24"/>
          <w:szCs w:val="24"/>
        </w:rPr>
        <w:t>(с использованием специализированной информационной системы)</w:t>
      </w:r>
    </w:p>
    <w:p w14:paraId="56D55D50"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p>
    <w:p w14:paraId="5269ACDD" w14:textId="77777777" w:rsidR="007A366F" w:rsidRPr="006A3509" w:rsidRDefault="007A366F" w:rsidP="007A366F">
      <w:pPr>
        <w:autoSpaceDE w:val="0"/>
        <w:autoSpaceDN w:val="0"/>
        <w:adjustRightInd w:val="0"/>
        <w:spacing w:after="0" w:line="240" w:lineRule="auto"/>
        <w:jc w:val="right"/>
        <w:rPr>
          <w:sz w:val="24"/>
          <w:szCs w:val="24"/>
        </w:rPr>
      </w:pPr>
      <w:r w:rsidRPr="006A3509">
        <w:rPr>
          <w:sz w:val="24"/>
          <w:szCs w:val="24"/>
        </w:rPr>
        <w:t>«__» _____________ 20__ г.</w:t>
      </w:r>
    </w:p>
    <w:p w14:paraId="3B197C38" w14:textId="77777777" w:rsidR="007A366F" w:rsidRPr="006A3509" w:rsidRDefault="007A366F" w:rsidP="007A366F">
      <w:pPr>
        <w:pStyle w:val="ConsPlusCell"/>
        <w:rPr>
          <w:rStyle w:val="apple-converted-space"/>
          <w:rFonts w:cs="Times New Roman"/>
          <w:szCs w:val="24"/>
        </w:rPr>
      </w:pPr>
    </w:p>
    <w:tbl>
      <w:tblPr>
        <w:tblW w:w="10195" w:type="dxa"/>
        <w:tblInd w:w="-853" w:type="dxa"/>
        <w:tblLayout w:type="fixed"/>
        <w:tblCellMar>
          <w:top w:w="102" w:type="dxa"/>
          <w:left w:w="62" w:type="dxa"/>
          <w:bottom w:w="102" w:type="dxa"/>
          <w:right w:w="62" w:type="dxa"/>
        </w:tblCellMar>
        <w:tblLook w:val="0000" w:firstRow="0" w:lastRow="0" w:firstColumn="0" w:lastColumn="0" w:noHBand="0" w:noVBand="0"/>
      </w:tblPr>
      <w:tblGrid>
        <w:gridCol w:w="522"/>
        <w:gridCol w:w="1667"/>
        <w:gridCol w:w="1843"/>
        <w:gridCol w:w="1418"/>
        <w:gridCol w:w="850"/>
        <w:gridCol w:w="1201"/>
        <w:gridCol w:w="992"/>
        <w:gridCol w:w="851"/>
        <w:gridCol w:w="851"/>
      </w:tblGrid>
      <w:tr w:rsidR="006A3509" w:rsidRPr="006A3509" w14:paraId="06867339" w14:textId="77777777" w:rsidTr="00CD62E4">
        <w:tc>
          <w:tcPr>
            <w:tcW w:w="522" w:type="dxa"/>
            <w:vMerge w:val="restart"/>
            <w:tcBorders>
              <w:top w:val="single" w:sz="4" w:space="0" w:color="auto"/>
              <w:left w:val="single" w:sz="4" w:space="0" w:color="auto"/>
              <w:bottom w:val="single" w:sz="4" w:space="0" w:color="auto"/>
              <w:right w:val="single" w:sz="4" w:space="0" w:color="auto"/>
            </w:tcBorders>
          </w:tcPr>
          <w:p w14:paraId="5BBF3354"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w:t>
            </w:r>
          </w:p>
        </w:tc>
        <w:tc>
          <w:tcPr>
            <w:tcW w:w="1667" w:type="dxa"/>
            <w:vMerge w:val="restart"/>
            <w:tcBorders>
              <w:top w:val="single" w:sz="4" w:space="0" w:color="auto"/>
              <w:left w:val="single" w:sz="4" w:space="0" w:color="auto"/>
              <w:bottom w:val="single" w:sz="4" w:space="0" w:color="auto"/>
              <w:right w:val="single" w:sz="4" w:space="0" w:color="auto"/>
            </w:tcBorders>
          </w:tcPr>
          <w:p w14:paraId="51210631"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Куда адресован (адрес)</w:t>
            </w:r>
          </w:p>
        </w:tc>
        <w:tc>
          <w:tcPr>
            <w:tcW w:w="1843" w:type="dxa"/>
            <w:vMerge w:val="restart"/>
            <w:tcBorders>
              <w:top w:val="single" w:sz="4" w:space="0" w:color="auto"/>
              <w:left w:val="single" w:sz="4" w:space="0" w:color="auto"/>
              <w:bottom w:val="single" w:sz="4" w:space="0" w:color="auto"/>
              <w:right w:val="single" w:sz="4" w:space="0" w:color="auto"/>
            </w:tcBorders>
          </w:tcPr>
          <w:p w14:paraId="7AF7561F"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Наименование получателя (адресат)</w:t>
            </w:r>
          </w:p>
        </w:tc>
        <w:tc>
          <w:tcPr>
            <w:tcW w:w="1418" w:type="dxa"/>
            <w:vMerge w:val="restart"/>
            <w:tcBorders>
              <w:top w:val="single" w:sz="4" w:space="0" w:color="auto"/>
              <w:left w:val="single" w:sz="4" w:space="0" w:color="auto"/>
              <w:bottom w:val="single" w:sz="4" w:space="0" w:color="auto"/>
              <w:right w:val="single" w:sz="4" w:space="0" w:color="auto"/>
            </w:tcBorders>
          </w:tcPr>
          <w:p w14:paraId="7DAFD8AC"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Реквизиты документа (номер, дата)</w:t>
            </w:r>
          </w:p>
        </w:tc>
        <w:tc>
          <w:tcPr>
            <w:tcW w:w="850" w:type="dxa"/>
            <w:vMerge w:val="restart"/>
            <w:tcBorders>
              <w:top w:val="single" w:sz="4" w:space="0" w:color="auto"/>
              <w:left w:val="single" w:sz="4" w:space="0" w:color="auto"/>
              <w:bottom w:val="single" w:sz="4" w:space="0" w:color="auto"/>
              <w:right w:val="single" w:sz="4" w:space="0" w:color="auto"/>
            </w:tcBorders>
          </w:tcPr>
          <w:p w14:paraId="5E183099"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Количество марок по номиналу</w:t>
            </w:r>
          </w:p>
        </w:tc>
        <w:tc>
          <w:tcPr>
            <w:tcW w:w="1201" w:type="dxa"/>
            <w:vMerge w:val="restart"/>
            <w:tcBorders>
              <w:top w:val="single" w:sz="4" w:space="0" w:color="auto"/>
              <w:left w:val="single" w:sz="4" w:space="0" w:color="auto"/>
              <w:right w:val="single" w:sz="4" w:space="0" w:color="auto"/>
            </w:tcBorders>
          </w:tcPr>
          <w:p w14:paraId="610D4FFF"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Количество конвертов</w:t>
            </w:r>
          </w:p>
        </w:tc>
        <w:tc>
          <w:tcPr>
            <w:tcW w:w="1843" w:type="dxa"/>
            <w:gridSpan w:val="2"/>
            <w:tcBorders>
              <w:top w:val="single" w:sz="4" w:space="0" w:color="auto"/>
              <w:left w:val="single" w:sz="4" w:space="0" w:color="auto"/>
              <w:bottom w:val="single" w:sz="4" w:space="0" w:color="auto"/>
              <w:right w:val="single" w:sz="4" w:space="0" w:color="auto"/>
            </w:tcBorders>
          </w:tcPr>
          <w:p w14:paraId="56C2D17C"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Стоимость отправления</w:t>
            </w:r>
          </w:p>
        </w:tc>
        <w:tc>
          <w:tcPr>
            <w:tcW w:w="851" w:type="dxa"/>
            <w:vMerge w:val="restart"/>
            <w:tcBorders>
              <w:top w:val="single" w:sz="4" w:space="0" w:color="auto"/>
              <w:left w:val="single" w:sz="4" w:space="0" w:color="auto"/>
              <w:bottom w:val="single" w:sz="4" w:space="0" w:color="auto"/>
              <w:right w:val="single" w:sz="4" w:space="0" w:color="auto"/>
            </w:tcBorders>
          </w:tcPr>
          <w:p w14:paraId="0AEB78D0"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 xml:space="preserve">Примечание </w:t>
            </w:r>
          </w:p>
        </w:tc>
      </w:tr>
      <w:tr w:rsidR="006A3509" w:rsidRPr="006A3509" w14:paraId="5869C048" w14:textId="77777777" w:rsidTr="00CD62E4">
        <w:tc>
          <w:tcPr>
            <w:tcW w:w="522" w:type="dxa"/>
            <w:vMerge/>
            <w:tcBorders>
              <w:top w:val="single" w:sz="4" w:space="0" w:color="auto"/>
              <w:left w:val="single" w:sz="4" w:space="0" w:color="auto"/>
              <w:bottom w:val="single" w:sz="4" w:space="0" w:color="auto"/>
              <w:right w:val="single" w:sz="4" w:space="0" w:color="auto"/>
            </w:tcBorders>
          </w:tcPr>
          <w:p w14:paraId="6EFEF2E6" w14:textId="77777777" w:rsidR="007A366F" w:rsidRPr="006A3509" w:rsidRDefault="007A366F" w:rsidP="00CD62E4">
            <w:pPr>
              <w:autoSpaceDE w:val="0"/>
              <w:autoSpaceDN w:val="0"/>
              <w:adjustRightInd w:val="0"/>
              <w:spacing w:after="0" w:line="240" w:lineRule="auto"/>
              <w:jc w:val="both"/>
              <w:outlineLvl w:val="0"/>
              <w:rPr>
                <w:sz w:val="24"/>
                <w:szCs w:val="24"/>
              </w:rPr>
            </w:pPr>
          </w:p>
        </w:tc>
        <w:tc>
          <w:tcPr>
            <w:tcW w:w="1667" w:type="dxa"/>
            <w:vMerge/>
            <w:tcBorders>
              <w:top w:val="single" w:sz="4" w:space="0" w:color="auto"/>
              <w:left w:val="single" w:sz="4" w:space="0" w:color="auto"/>
              <w:bottom w:val="single" w:sz="4" w:space="0" w:color="auto"/>
              <w:right w:val="single" w:sz="4" w:space="0" w:color="auto"/>
            </w:tcBorders>
          </w:tcPr>
          <w:p w14:paraId="45B94D4D" w14:textId="77777777" w:rsidR="007A366F" w:rsidRPr="006A3509" w:rsidRDefault="007A366F" w:rsidP="00CD62E4">
            <w:pPr>
              <w:autoSpaceDE w:val="0"/>
              <w:autoSpaceDN w:val="0"/>
              <w:adjustRightInd w:val="0"/>
              <w:spacing w:after="0" w:line="240" w:lineRule="auto"/>
              <w:jc w:val="both"/>
              <w:outlineLvl w:val="0"/>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14:paraId="70D7649A" w14:textId="77777777" w:rsidR="007A366F" w:rsidRPr="006A3509" w:rsidRDefault="007A366F" w:rsidP="00CD62E4">
            <w:pPr>
              <w:autoSpaceDE w:val="0"/>
              <w:autoSpaceDN w:val="0"/>
              <w:adjustRightInd w:val="0"/>
              <w:spacing w:after="0" w:line="240" w:lineRule="auto"/>
              <w:jc w:val="both"/>
              <w:outlineLvl w:val="0"/>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123B5BCA" w14:textId="77777777" w:rsidR="007A366F" w:rsidRPr="006A3509" w:rsidRDefault="007A366F" w:rsidP="00CD62E4">
            <w:pPr>
              <w:autoSpaceDE w:val="0"/>
              <w:autoSpaceDN w:val="0"/>
              <w:adjustRightInd w:val="0"/>
              <w:spacing w:after="0" w:line="240" w:lineRule="auto"/>
              <w:jc w:val="both"/>
              <w:outlineLvl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0A3D00F8" w14:textId="77777777" w:rsidR="007A366F" w:rsidRPr="006A3509" w:rsidRDefault="007A366F" w:rsidP="00CD62E4">
            <w:pPr>
              <w:autoSpaceDE w:val="0"/>
              <w:autoSpaceDN w:val="0"/>
              <w:adjustRightInd w:val="0"/>
              <w:spacing w:after="0" w:line="240" w:lineRule="auto"/>
              <w:jc w:val="both"/>
              <w:outlineLvl w:val="0"/>
              <w:rPr>
                <w:sz w:val="24"/>
                <w:szCs w:val="24"/>
              </w:rPr>
            </w:pPr>
          </w:p>
        </w:tc>
        <w:tc>
          <w:tcPr>
            <w:tcW w:w="1201" w:type="dxa"/>
            <w:vMerge/>
            <w:tcBorders>
              <w:left w:val="single" w:sz="4" w:space="0" w:color="auto"/>
              <w:bottom w:val="single" w:sz="4" w:space="0" w:color="auto"/>
              <w:right w:val="single" w:sz="4" w:space="0" w:color="auto"/>
            </w:tcBorders>
          </w:tcPr>
          <w:p w14:paraId="615AE07D" w14:textId="77777777" w:rsidR="007A366F" w:rsidRPr="006A3509" w:rsidRDefault="007A366F" w:rsidP="00CD62E4">
            <w:pPr>
              <w:autoSpaceDE w:val="0"/>
              <w:autoSpaceDN w:val="0"/>
              <w:adjustRightInd w:val="0"/>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6316AA"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5269703E"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коп.</w:t>
            </w:r>
          </w:p>
        </w:tc>
        <w:tc>
          <w:tcPr>
            <w:tcW w:w="851" w:type="dxa"/>
            <w:vMerge/>
            <w:tcBorders>
              <w:top w:val="single" w:sz="4" w:space="0" w:color="auto"/>
              <w:left w:val="single" w:sz="4" w:space="0" w:color="auto"/>
              <w:bottom w:val="single" w:sz="4" w:space="0" w:color="auto"/>
              <w:right w:val="single" w:sz="4" w:space="0" w:color="auto"/>
            </w:tcBorders>
          </w:tcPr>
          <w:p w14:paraId="3203D75C" w14:textId="77777777" w:rsidR="007A366F" w:rsidRPr="006A3509" w:rsidRDefault="007A366F" w:rsidP="00CD62E4">
            <w:pPr>
              <w:autoSpaceDE w:val="0"/>
              <w:autoSpaceDN w:val="0"/>
              <w:adjustRightInd w:val="0"/>
              <w:spacing w:after="0" w:line="240" w:lineRule="auto"/>
              <w:jc w:val="center"/>
              <w:rPr>
                <w:sz w:val="24"/>
                <w:szCs w:val="24"/>
              </w:rPr>
            </w:pPr>
          </w:p>
        </w:tc>
      </w:tr>
      <w:tr w:rsidR="006A3509" w:rsidRPr="006A3509" w14:paraId="1BC3D196" w14:textId="77777777" w:rsidTr="00CD62E4">
        <w:tc>
          <w:tcPr>
            <w:tcW w:w="522" w:type="dxa"/>
            <w:tcBorders>
              <w:top w:val="single" w:sz="4" w:space="0" w:color="auto"/>
              <w:left w:val="single" w:sz="4" w:space="0" w:color="auto"/>
              <w:bottom w:val="single" w:sz="4" w:space="0" w:color="auto"/>
              <w:right w:val="single" w:sz="4" w:space="0" w:color="auto"/>
            </w:tcBorders>
          </w:tcPr>
          <w:p w14:paraId="6C027E84" w14:textId="77777777" w:rsidR="007A366F" w:rsidRPr="006A3509" w:rsidRDefault="007A366F" w:rsidP="00CD62E4">
            <w:pPr>
              <w:autoSpaceDE w:val="0"/>
              <w:autoSpaceDN w:val="0"/>
              <w:adjustRightInd w:val="0"/>
              <w:spacing w:after="0" w:line="240" w:lineRule="auto"/>
              <w:rPr>
                <w:sz w:val="24"/>
                <w:szCs w:val="24"/>
              </w:rPr>
            </w:pPr>
            <w:r w:rsidRPr="006A3509">
              <w:rPr>
                <w:sz w:val="24"/>
                <w:szCs w:val="24"/>
              </w:rPr>
              <w:t>1</w:t>
            </w:r>
          </w:p>
        </w:tc>
        <w:tc>
          <w:tcPr>
            <w:tcW w:w="4928" w:type="dxa"/>
            <w:gridSpan w:val="3"/>
            <w:tcBorders>
              <w:top w:val="single" w:sz="4" w:space="0" w:color="auto"/>
              <w:left w:val="single" w:sz="4" w:space="0" w:color="auto"/>
              <w:bottom w:val="single" w:sz="4" w:space="0" w:color="auto"/>
              <w:right w:val="single" w:sz="4" w:space="0" w:color="auto"/>
            </w:tcBorders>
          </w:tcPr>
          <w:p w14:paraId="36BC9187" w14:textId="77777777" w:rsidR="007A366F" w:rsidRPr="006A3509" w:rsidRDefault="007A366F" w:rsidP="00CD62E4">
            <w:pPr>
              <w:autoSpaceDE w:val="0"/>
              <w:autoSpaceDN w:val="0"/>
              <w:adjustRightInd w:val="0"/>
              <w:spacing w:after="0" w:line="240" w:lineRule="auto"/>
              <w:rPr>
                <w:sz w:val="24"/>
                <w:szCs w:val="24"/>
              </w:rPr>
            </w:pPr>
            <w:r w:rsidRPr="006A3509">
              <w:rPr>
                <w:sz w:val="24"/>
                <w:szCs w:val="24"/>
              </w:rPr>
              <w:t xml:space="preserve">Согласно спискам внутренних почтовых отправлений за _            </w:t>
            </w:r>
            <w:proofErr w:type="gramStart"/>
            <w:r w:rsidRPr="006A3509">
              <w:rPr>
                <w:sz w:val="24"/>
                <w:szCs w:val="24"/>
              </w:rPr>
              <w:t>20  г.</w:t>
            </w:r>
            <w:proofErr w:type="gramEnd"/>
          </w:p>
        </w:tc>
        <w:tc>
          <w:tcPr>
            <w:tcW w:w="850" w:type="dxa"/>
            <w:tcBorders>
              <w:top w:val="single" w:sz="4" w:space="0" w:color="auto"/>
              <w:left w:val="single" w:sz="4" w:space="0" w:color="auto"/>
              <w:bottom w:val="single" w:sz="4" w:space="0" w:color="auto"/>
              <w:right w:val="single" w:sz="4" w:space="0" w:color="auto"/>
            </w:tcBorders>
          </w:tcPr>
          <w:p w14:paraId="7B27C061"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w:t>
            </w:r>
          </w:p>
        </w:tc>
        <w:tc>
          <w:tcPr>
            <w:tcW w:w="1201" w:type="dxa"/>
            <w:tcBorders>
              <w:top w:val="single" w:sz="4" w:space="0" w:color="auto"/>
              <w:left w:val="single" w:sz="4" w:space="0" w:color="auto"/>
              <w:bottom w:val="single" w:sz="4" w:space="0" w:color="auto"/>
              <w:right w:val="single" w:sz="4" w:space="0" w:color="auto"/>
            </w:tcBorders>
          </w:tcPr>
          <w:p w14:paraId="3F0C4F5C" w14:textId="77777777" w:rsidR="007A366F" w:rsidRPr="006A3509" w:rsidRDefault="007A366F" w:rsidP="00CD62E4">
            <w:pPr>
              <w:autoSpaceDE w:val="0"/>
              <w:autoSpaceDN w:val="0"/>
              <w:adjustRightInd w:val="0"/>
              <w:spacing w:after="0" w:line="240" w:lineRule="auto"/>
              <w:jc w:val="center"/>
              <w:rPr>
                <w:sz w:val="24"/>
                <w:szCs w:val="24"/>
              </w:rPr>
            </w:pPr>
            <w:r w:rsidRPr="006A3509">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64D5BA8" w14:textId="77777777" w:rsidR="007A366F" w:rsidRPr="006A3509" w:rsidRDefault="007A366F" w:rsidP="00CD62E4">
            <w:pPr>
              <w:autoSpaceDE w:val="0"/>
              <w:autoSpaceDN w:val="0"/>
              <w:adjustRightInd w:val="0"/>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C210B3" w14:textId="77777777" w:rsidR="007A366F" w:rsidRPr="006A3509" w:rsidRDefault="007A366F" w:rsidP="00CD62E4">
            <w:pPr>
              <w:autoSpaceDE w:val="0"/>
              <w:autoSpaceDN w:val="0"/>
              <w:adjustRightInd w:val="0"/>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07869B" w14:textId="77777777" w:rsidR="007A366F" w:rsidRPr="006A3509" w:rsidRDefault="007A366F" w:rsidP="00CD62E4">
            <w:pPr>
              <w:autoSpaceDE w:val="0"/>
              <w:autoSpaceDN w:val="0"/>
              <w:adjustRightInd w:val="0"/>
              <w:spacing w:after="0" w:line="240" w:lineRule="auto"/>
              <w:rPr>
                <w:sz w:val="24"/>
                <w:szCs w:val="24"/>
              </w:rPr>
            </w:pPr>
          </w:p>
        </w:tc>
      </w:tr>
    </w:tbl>
    <w:p w14:paraId="424C22D6"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p>
    <w:p w14:paraId="7DE1402F" w14:textId="77777777" w:rsidR="007A366F" w:rsidRPr="006A3509" w:rsidRDefault="007A366F" w:rsidP="007A366F">
      <w:pPr>
        <w:pStyle w:val="a8"/>
        <w:tabs>
          <w:tab w:val="left" w:pos="567"/>
        </w:tabs>
        <w:spacing w:after="0" w:line="240" w:lineRule="auto"/>
        <w:ind w:left="0"/>
        <w:jc w:val="both"/>
        <w:rPr>
          <w:rFonts w:ascii="Times New Roman" w:hAnsi="Times New Roman"/>
          <w:b/>
          <w:i/>
          <w:sz w:val="24"/>
          <w:szCs w:val="24"/>
        </w:rPr>
      </w:pPr>
      <w:proofErr w:type="gramStart"/>
      <w:r w:rsidRPr="006A3509">
        <w:rPr>
          <w:rFonts w:ascii="Times New Roman" w:hAnsi="Times New Roman"/>
          <w:sz w:val="24"/>
          <w:szCs w:val="24"/>
        </w:rPr>
        <w:t>Всего  по</w:t>
      </w:r>
      <w:proofErr w:type="gramEnd"/>
      <w:r w:rsidRPr="006A3509">
        <w:rPr>
          <w:rFonts w:ascii="Times New Roman" w:hAnsi="Times New Roman"/>
          <w:sz w:val="24"/>
          <w:szCs w:val="24"/>
        </w:rPr>
        <w:t xml:space="preserve"> настоящему реестру отправлено корреспонденции на общую сумму </w:t>
      </w:r>
      <w:r w:rsidRPr="006A3509">
        <w:rPr>
          <w:rFonts w:ascii="Times New Roman" w:hAnsi="Times New Roman"/>
          <w:b/>
          <w:i/>
          <w:sz w:val="24"/>
          <w:szCs w:val="24"/>
        </w:rPr>
        <w:t>[указать</w:t>
      </w:r>
    </w:p>
    <w:p w14:paraId="4568401D" w14:textId="77777777" w:rsidR="007A366F" w:rsidRPr="006A3509" w:rsidRDefault="007A366F" w:rsidP="007A366F">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b/>
          <w:i/>
          <w:sz w:val="24"/>
          <w:szCs w:val="24"/>
        </w:rPr>
        <w:t xml:space="preserve"> сумму прописью]</w:t>
      </w:r>
      <w:r w:rsidRPr="006A3509">
        <w:rPr>
          <w:rFonts w:ascii="Times New Roman" w:hAnsi="Times New Roman"/>
          <w:sz w:val="24"/>
          <w:szCs w:val="24"/>
        </w:rPr>
        <w:t>.</w:t>
      </w:r>
    </w:p>
    <w:p w14:paraId="4B7067E2" w14:textId="77777777" w:rsidR="007A366F" w:rsidRPr="006A3509" w:rsidRDefault="007A366F" w:rsidP="007A366F">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В том числе:</w:t>
      </w:r>
    </w:p>
    <w:p w14:paraId="324E30A7" w14:textId="77777777" w:rsidR="007A366F" w:rsidRPr="006A3509" w:rsidRDefault="007A366F" w:rsidP="007A366F">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Марок: </w:t>
      </w:r>
    </w:p>
    <w:p w14:paraId="7CAD518D" w14:textId="77777777" w:rsidR="007A366F" w:rsidRPr="006A3509" w:rsidRDefault="007A366F" w:rsidP="007A366F">
      <w:pPr>
        <w:pStyle w:val="a8"/>
        <w:tabs>
          <w:tab w:val="left" w:pos="567"/>
        </w:tabs>
        <w:spacing w:after="0" w:line="240" w:lineRule="auto"/>
        <w:ind w:left="0"/>
        <w:jc w:val="both"/>
        <w:rPr>
          <w:rFonts w:ascii="Times New Roman" w:hAnsi="Times New Roman"/>
          <w:sz w:val="24"/>
          <w:szCs w:val="24"/>
        </w:rPr>
      </w:pPr>
      <w:r w:rsidRPr="006A3509">
        <w:rPr>
          <w:rFonts w:ascii="Times New Roman" w:hAnsi="Times New Roman"/>
          <w:sz w:val="24"/>
          <w:szCs w:val="24"/>
        </w:rPr>
        <w:t xml:space="preserve"> Конвертов:                                             </w:t>
      </w:r>
    </w:p>
    <w:p w14:paraId="201E9B17" w14:textId="77777777" w:rsidR="007A366F" w:rsidRPr="006A3509" w:rsidRDefault="007A366F" w:rsidP="007A366F">
      <w:pPr>
        <w:pStyle w:val="a8"/>
        <w:tabs>
          <w:tab w:val="left" w:pos="567"/>
        </w:tabs>
        <w:spacing w:after="0" w:line="240" w:lineRule="auto"/>
        <w:ind w:left="0"/>
        <w:jc w:val="both"/>
        <w:rPr>
          <w:rFonts w:ascii="Times New Roman" w:hAnsi="Times New Roman"/>
          <w:sz w:val="24"/>
          <w:szCs w:val="24"/>
        </w:rPr>
      </w:pPr>
    </w:p>
    <w:p w14:paraId="5130876A"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p>
    <w:p w14:paraId="4DC7C0FA"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p>
    <w:p w14:paraId="03431E00"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r w:rsidRPr="006A3509">
        <w:rPr>
          <w:rFonts w:ascii="Times New Roman" w:hAnsi="Times New Roman"/>
          <w:sz w:val="24"/>
          <w:szCs w:val="24"/>
        </w:rPr>
        <w:t xml:space="preserve">Реестр составил: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1559"/>
        <w:gridCol w:w="284"/>
        <w:gridCol w:w="2828"/>
      </w:tblGrid>
      <w:tr w:rsidR="006A3509" w:rsidRPr="006A3509" w14:paraId="57A7C27E" w14:textId="77777777" w:rsidTr="00CD62E4">
        <w:tc>
          <w:tcPr>
            <w:tcW w:w="4390" w:type="dxa"/>
            <w:tcBorders>
              <w:bottom w:val="single" w:sz="4" w:space="0" w:color="auto"/>
            </w:tcBorders>
          </w:tcPr>
          <w:p w14:paraId="40E29E0C" w14:textId="77777777" w:rsidR="007A366F" w:rsidRPr="006A3509" w:rsidRDefault="007A366F" w:rsidP="00CD62E4">
            <w:pPr>
              <w:pStyle w:val="a8"/>
              <w:tabs>
                <w:tab w:val="left" w:pos="567"/>
              </w:tabs>
              <w:spacing w:line="360" w:lineRule="auto"/>
              <w:ind w:left="0"/>
              <w:jc w:val="both"/>
              <w:rPr>
                <w:rFonts w:ascii="Times New Roman" w:hAnsi="Times New Roman"/>
                <w:sz w:val="24"/>
                <w:szCs w:val="24"/>
              </w:rPr>
            </w:pPr>
          </w:p>
        </w:tc>
        <w:tc>
          <w:tcPr>
            <w:tcW w:w="283" w:type="dxa"/>
          </w:tcPr>
          <w:p w14:paraId="50D6071B" w14:textId="77777777" w:rsidR="007A366F" w:rsidRPr="006A3509" w:rsidRDefault="007A366F" w:rsidP="00CD62E4">
            <w:pPr>
              <w:pStyle w:val="a8"/>
              <w:tabs>
                <w:tab w:val="left" w:pos="567"/>
              </w:tabs>
              <w:spacing w:line="360" w:lineRule="auto"/>
              <w:ind w:left="0"/>
              <w:jc w:val="both"/>
              <w:rPr>
                <w:rFonts w:ascii="Times New Roman" w:hAnsi="Times New Roman"/>
                <w:sz w:val="24"/>
                <w:szCs w:val="24"/>
              </w:rPr>
            </w:pPr>
          </w:p>
        </w:tc>
        <w:tc>
          <w:tcPr>
            <w:tcW w:w="1559" w:type="dxa"/>
            <w:tcBorders>
              <w:bottom w:val="single" w:sz="4" w:space="0" w:color="auto"/>
            </w:tcBorders>
          </w:tcPr>
          <w:p w14:paraId="3DDB71FF" w14:textId="77777777" w:rsidR="007A366F" w:rsidRPr="006A3509" w:rsidRDefault="007A366F" w:rsidP="00CD62E4">
            <w:pPr>
              <w:pStyle w:val="a8"/>
              <w:tabs>
                <w:tab w:val="left" w:pos="567"/>
              </w:tabs>
              <w:spacing w:line="360" w:lineRule="auto"/>
              <w:ind w:left="0"/>
              <w:jc w:val="both"/>
              <w:rPr>
                <w:rFonts w:ascii="Times New Roman" w:hAnsi="Times New Roman"/>
                <w:sz w:val="24"/>
                <w:szCs w:val="24"/>
              </w:rPr>
            </w:pPr>
          </w:p>
        </w:tc>
        <w:tc>
          <w:tcPr>
            <w:tcW w:w="284" w:type="dxa"/>
          </w:tcPr>
          <w:p w14:paraId="26B11FA7" w14:textId="77777777" w:rsidR="007A366F" w:rsidRPr="006A3509" w:rsidRDefault="007A366F" w:rsidP="00CD62E4">
            <w:pPr>
              <w:pStyle w:val="a8"/>
              <w:tabs>
                <w:tab w:val="left" w:pos="567"/>
              </w:tabs>
              <w:spacing w:line="360" w:lineRule="auto"/>
              <w:ind w:left="0"/>
              <w:jc w:val="both"/>
              <w:rPr>
                <w:rFonts w:ascii="Times New Roman" w:hAnsi="Times New Roman"/>
                <w:sz w:val="24"/>
                <w:szCs w:val="24"/>
              </w:rPr>
            </w:pPr>
          </w:p>
        </w:tc>
        <w:tc>
          <w:tcPr>
            <w:tcW w:w="2828" w:type="dxa"/>
            <w:tcBorders>
              <w:bottom w:val="single" w:sz="4" w:space="0" w:color="auto"/>
            </w:tcBorders>
          </w:tcPr>
          <w:p w14:paraId="7417FF3D" w14:textId="77777777" w:rsidR="007A366F" w:rsidRPr="006A3509" w:rsidRDefault="007A366F" w:rsidP="00CD62E4">
            <w:pPr>
              <w:pStyle w:val="a8"/>
              <w:tabs>
                <w:tab w:val="left" w:pos="567"/>
              </w:tabs>
              <w:spacing w:line="360" w:lineRule="auto"/>
              <w:ind w:left="0"/>
              <w:jc w:val="both"/>
              <w:rPr>
                <w:rFonts w:ascii="Times New Roman" w:hAnsi="Times New Roman"/>
                <w:sz w:val="24"/>
                <w:szCs w:val="24"/>
              </w:rPr>
            </w:pPr>
          </w:p>
        </w:tc>
      </w:tr>
      <w:tr w:rsidR="007A366F" w:rsidRPr="006A3509" w14:paraId="0D09CC1B" w14:textId="77777777" w:rsidTr="00CD62E4">
        <w:tc>
          <w:tcPr>
            <w:tcW w:w="4390" w:type="dxa"/>
            <w:tcBorders>
              <w:top w:val="single" w:sz="4" w:space="0" w:color="auto"/>
            </w:tcBorders>
          </w:tcPr>
          <w:p w14:paraId="59DD3503" w14:textId="77777777" w:rsidR="007A366F" w:rsidRPr="006A3509" w:rsidRDefault="007A366F" w:rsidP="00CD62E4">
            <w:pPr>
              <w:pStyle w:val="a8"/>
              <w:tabs>
                <w:tab w:val="left" w:pos="567"/>
              </w:tabs>
              <w:ind w:left="0"/>
              <w:jc w:val="both"/>
              <w:rPr>
                <w:rFonts w:ascii="Times New Roman" w:hAnsi="Times New Roman"/>
                <w:i/>
                <w:sz w:val="24"/>
                <w:szCs w:val="24"/>
              </w:rPr>
            </w:pPr>
            <w:r w:rsidRPr="006A3509">
              <w:rPr>
                <w:rFonts w:ascii="Times New Roman" w:hAnsi="Times New Roman"/>
                <w:i/>
                <w:sz w:val="24"/>
                <w:szCs w:val="24"/>
              </w:rPr>
              <w:t>(наименование должности)</w:t>
            </w:r>
          </w:p>
        </w:tc>
        <w:tc>
          <w:tcPr>
            <w:tcW w:w="283" w:type="dxa"/>
          </w:tcPr>
          <w:p w14:paraId="16479ABF" w14:textId="77777777" w:rsidR="007A366F" w:rsidRPr="006A3509" w:rsidRDefault="007A366F" w:rsidP="00CD62E4">
            <w:pPr>
              <w:pStyle w:val="a8"/>
              <w:tabs>
                <w:tab w:val="left" w:pos="567"/>
              </w:tabs>
              <w:ind w:left="0"/>
              <w:jc w:val="both"/>
              <w:rPr>
                <w:rFonts w:ascii="Times New Roman" w:hAnsi="Times New Roman"/>
                <w:i/>
                <w:sz w:val="24"/>
                <w:szCs w:val="24"/>
              </w:rPr>
            </w:pPr>
          </w:p>
        </w:tc>
        <w:tc>
          <w:tcPr>
            <w:tcW w:w="1559" w:type="dxa"/>
            <w:tcBorders>
              <w:top w:val="single" w:sz="4" w:space="0" w:color="auto"/>
            </w:tcBorders>
          </w:tcPr>
          <w:p w14:paraId="54083F04" w14:textId="77777777" w:rsidR="007A366F" w:rsidRPr="006A3509" w:rsidRDefault="007A366F" w:rsidP="00CD62E4">
            <w:pPr>
              <w:pStyle w:val="a8"/>
              <w:tabs>
                <w:tab w:val="left" w:pos="567"/>
              </w:tabs>
              <w:ind w:left="0"/>
              <w:jc w:val="both"/>
              <w:rPr>
                <w:rFonts w:ascii="Times New Roman" w:hAnsi="Times New Roman"/>
                <w:i/>
                <w:sz w:val="24"/>
                <w:szCs w:val="24"/>
              </w:rPr>
            </w:pPr>
            <w:r w:rsidRPr="006A3509">
              <w:rPr>
                <w:rFonts w:ascii="Times New Roman" w:hAnsi="Times New Roman"/>
                <w:i/>
                <w:sz w:val="24"/>
                <w:szCs w:val="24"/>
              </w:rPr>
              <w:t>(подпись)</w:t>
            </w:r>
          </w:p>
        </w:tc>
        <w:tc>
          <w:tcPr>
            <w:tcW w:w="284" w:type="dxa"/>
          </w:tcPr>
          <w:p w14:paraId="5B666E0B" w14:textId="77777777" w:rsidR="007A366F" w:rsidRPr="006A3509" w:rsidRDefault="007A366F" w:rsidP="00CD62E4">
            <w:pPr>
              <w:pStyle w:val="a8"/>
              <w:tabs>
                <w:tab w:val="left" w:pos="567"/>
              </w:tabs>
              <w:ind w:left="0"/>
              <w:jc w:val="both"/>
              <w:rPr>
                <w:rFonts w:ascii="Times New Roman" w:hAnsi="Times New Roman"/>
                <w:i/>
                <w:sz w:val="24"/>
                <w:szCs w:val="24"/>
              </w:rPr>
            </w:pPr>
          </w:p>
        </w:tc>
        <w:tc>
          <w:tcPr>
            <w:tcW w:w="2828" w:type="dxa"/>
            <w:tcBorders>
              <w:top w:val="single" w:sz="4" w:space="0" w:color="auto"/>
            </w:tcBorders>
          </w:tcPr>
          <w:p w14:paraId="039883ED" w14:textId="77777777" w:rsidR="007A366F" w:rsidRPr="006A3509" w:rsidRDefault="007A366F" w:rsidP="00CD62E4">
            <w:pPr>
              <w:pStyle w:val="a8"/>
              <w:tabs>
                <w:tab w:val="left" w:pos="567"/>
              </w:tabs>
              <w:ind w:left="0"/>
              <w:jc w:val="both"/>
              <w:rPr>
                <w:rFonts w:ascii="Times New Roman" w:hAnsi="Times New Roman"/>
                <w:i/>
                <w:sz w:val="24"/>
                <w:szCs w:val="24"/>
              </w:rPr>
            </w:pPr>
            <w:r w:rsidRPr="006A3509">
              <w:rPr>
                <w:rFonts w:ascii="Times New Roman" w:hAnsi="Times New Roman"/>
                <w:i/>
                <w:sz w:val="24"/>
                <w:szCs w:val="24"/>
              </w:rPr>
              <w:t>(расшифровка)</w:t>
            </w:r>
          </w:p>
        </w:tc>
      </w:tr>
    </w:tbl>
    <w:p w14:paraId="4BE7D357" w14:textId="77777777" w:rsidR="007A366F" w:rsidRPr="006A3509" w:rsidRDefault="007A366F" w:rsidP="007A366F">
      <w:pPr>
        <w:pStyle w:val="a8"/>
        <w:tabs>
          <w:tab w:val="left" w:pos="567"/>
        </w:tabs>
        <w:spacing w:after="0" w:line="360" w:lineRule="auto"/>
        <w:ind w:left="0"/>
        <w:jc w:val="both"/>
        <w:rPr>
          <w:rFonts w:ascii="Times New Roman" w:hAnsi="Times New Roman"/>
          <w:sz w:val="24"/>
          <w:szCs w:val="24"/>
        </w:rPr>
      </w:pPr>
    </w:p>
    <w:p w14:paraId="17A39EE7" w14:textId="77777777" w:rsidR="007A366F" w:rsidRPr="006A3509" w:rsidRDefault="007A366F" w:rsidP="007A366F">
      <w:pPr>
        <w:tabs>
          <w:tab w:val="left" w:pos="8035"/>
        </w:tabs>
        <w:rPr>
          <w:sz w:val="24"/>
          <w:szCs w:val="24"/>
        </w:rPr>
      </w:pPr>
    </w:p>
    <w:p w14:paraId="7B13C5C7" w14:textId="77777777" w:rsidR="007A366F" w:rsidRPr="006A3509" w:rsidRDefault="007A366F" w:rsidP="007A366F">
      <w:pPr>
        <w:tabs>
          <w:tab w:val="left" w:pos="8035"/>
        </w:tabs>
        <w:rPr>
          <w:sz w:val="24"/>
          <w:szCs w:val="24"/>
        </w:rPr>
        <w:sectPr w:rsidR="007A366F" w:rsidRPr="006A3509" w:rsidSect="00AE293A">
          <w:pgSz w:w="11906" w:h="16838"/>
          <w:pgMar w:top="1134" w:right="851" w:bottom="1134" w:left="1701" w:header="709" w:footer="709" w:gutter="0"/>
          <w:cols w:space="708"/>
          <w:docGrid w:linePitch="360"/>
        </w:sectPr>
      </w:pPr>
      <w:r w:rsidRPr="006A3509">
        <w:rPr>
          <w:sz w:val="24"/>
          <w:szCs w:val="24"/>
        </w:rPr>
        <w:tab/>
      </w:r>
    </w:p>
    <w:p w14:paraId="3854F43E" w14:textId="2DD2A1EC"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049A96D5" w14:textId="4D205E85" w:rsidR="00BA1BB5" w:rsidRPr="006A3509" w:rsidRDefault="00BA1BB5" w:rsidP="00C110A5">
      <w:pPr>
        <w:pStyle w:val="a8"/>
        <w:tabs>
          <w:tab w:val="left" w:pos="567"/>
        </w:tabs>
        <w:spacing w:after="0" w:line="360" w:lineRule="auto"/>
        <w:ind w:left="0"/>
        <w:jc w:val="both"/>
        <w:rPr>
          <w:rFonts w:ascii="Times New Roman" w:hAnsi="Times New Roman"/>
          <w:sz w:val="24"/>
          <w:szCs w:val="24"/>
        </w:rPr>
      </w:pPr>
    </w:p>
    <w:p w14:paraId="13C190B5"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6A3509">
        <w:t> </w:t>
      </w:r>
    </w:p>
    <w:tbl>
      <w:tblPr>
        <w:tblW w:w="9150" w:type="dxa"/>
        <w:tblCellMar>
          <w:top w:w="60" w:type="dxa"/>
          <w:left w:w="60" w:type="dxa"/>
          <w:bottom w:w="60" w:type="dxa"/>
          <w:right w:w="60" w:type="dxa"/>
        </w:tblCellMar>
        <w:tblLook w:val="04A0" w:firstRow="1" w:lastRow="0" w:firstColumn="1" w:lastColumn="0" w:noHBand="0" w:noVBand="1"/>
      </w:tblPr>
      <w:tblGrid>
        <w:gridCol w:w="9150"/>
      </w:tblGrid>
      <w:tr w:rsidR="006A3509" w:rsidRPr="006A3509" w14:paraId="3A9CB1F4" w14:textId="77777777" w:rsidTr="003936D8">
        <w:tc>
          <w:tcPr>
            <w:tcW w:w="0" w:type="auto"/>
            <w:tcBorders>
              <w:top w:val="nil"/>
              <w:left w:val="nil"/>
              <w:bottom w:val="single" w:sz="8" w:space="0" w:color="000000"/>
              <w:right w:val="nil"/>
            </w:tcBorders>
            <w:hideMark/>
          </w:tcPr>
          <w:p w14:paraId="03D918E5" w14:textId="77777777" w:rsidR="00BA1BB5" w:rsidRPr="006A3509" w:rsidRDefault="00BA1BB5" w:rsidP="003936D8">
            <w:pPr>
              <w:jc w:val="center"/>
              <w:rPr>
                <w:sz w:val="24"/>
                <w:szCs w:val="24"/>
              </w:rPr>
            </w:pPr>
            <w:r w:rsidRPr="006A3509">
              <w:rPr>
                <w:rStyle w:val="fill"/>
                <w:b w:val="0"/>
                <w:i w:val="0"/>
                <w:color w:val="auto"/>
                <w:sz w:val="24"/>
                <w:szCs w:val="24"/>
              </w:rPr>
              <w:t>____________________________________________________________________</w:t>
            </w:r>
            <w:r w:rsidRPr="006A3509">
              <w:rPr>
                <w:sz w:val="24"/>
                <w:szCs w:val="24"/>
              </w:rPr>
              <w:br/>
            </w:r>
            <w:r w:rsidRPr="006A3509">
              <w:rPr>
                <w:bCs/>
                <w:iCs/>
                <w:sz w:val="24"/>
                <w:szCs w:val="24"/>
              </w:rPr>
              <w:t>_</w:t>
            </w:r>
            <w:r w:rsidRPr="006A3509">
              <w:rPr>
                <w:rStyle w:val="fill"/>
                <w:b w:val="0"/>
                <w:i w:val="0"/>
                <w:color w:val="auto"/>
                <w:sz w:val="24"/>
                <w:szCs w:val="24"/>
              </w:rPr>
              <w:t>___________________________________________</w:t>
            </w:r>
          </w:p>
        </w:tc>
      </w:tr>
      <w:tr w:rsidR="006A3509" w:rsidRPr="006A3509" w14:paraId="136EC7C6" w14:textId="77777777" w:rsidTr="003936D8">
        <w:tc>
          <w:tcPr>
            <w:tcW w:w="0" w:type="auto"/>
            <w:tcBorders>
              <w:top w:val="single" w:sz="8" w:space="0" w:color="000000"/>
              <w:left w:val="nil"/>
              <w:bottom w:val="nil"/>
              <w:right w:val="nil"/>
            </w:tcBorders>
            <w:hideMark/>
          </w:tcPr>
          <w:p w14:paraId="2863B04A" w14:textId="77777777" w:rsidR="00BA1BB5" w:rsidRPr="006A3509" w:rsidRDefault="00BA1BB5" w:rsidP="003936D8">
            <w:pPr>
              <w:jc w:val="center"/>
              <w:rPr>
                <w:sz w:val="24"/>
                <w:szCs w:val="24"/>
              </w:rPr>
            </w:pPr>
            <w:r w:rsidRPr="006A3509">
              <w:rPr>
                <w:rStyle w:val="small"/>
                <w:sz w:val="24"/>
                <w:szCs w:val="24"/>
              </w:rPr>
              <w:t>полное наименование учреждения</w:t>
            </w:r>
          </w:p>
        </w:tc>
      </w:tr>
    </w:tbl>
    <w:p w14:paraId="3ACA55B8"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6A3509">
        <w:t>АКТ № </w:t>
      </w:r>
      <w:r w:rsidRPr="006A3509">
        <w:rPr>
          <w:rStyle w:val="fill"/>
          <w:b w:val="0"/>
          <w:i w:val="0"/>
          <w:color w:val="auto"/>
        </w:rPr>
        <w:t>_</w:t>
      </w:r>
      <w:r w:rsidRPr="006A3509">
        <w:br/>
        <w:t xml:space="preserve">контрольного замера расхода топлива при работе </w:t>
      </w:r>
      <w:r w:rsidRPr="006A3509">
        <w:rPr>
          <w:rStyle w:val="fill"/>
          <w:b w:val="0"/>
          <w:i w:val="0"/>
          <w:color w:val="auto"/>
        </w:rPr>
        <w:t>____________</w:t>
      </w:r>
    </w:p>
    <w:p w14:paraId="7F4740DE"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6A3509">
        <w:t> </w:t>
      </w:r>
    </w:p>
    <w:p w14:paraId="6B907A5C"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pPr>
      <w:r w:rsidRPr="006A3509">
        <w:t> </w:t>
      </w:r>
    </w:p>
    <w:p w14:paraId="20B3030D"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rPr>
          <w:rStyle w:val="fill"/>
          <w:b w:val="0"/>
          <w:i w:val="0"/>
          <w:color w:val="auto"/>
        </w:rPr>
        <w:t>_________</w:t>
      </w:r>
      <w:r w:rsidRPr="006A3509">
        <w:t xml:space="preserve">                                                                                                                                     </w:t>
      </w:r>
      <w:r w:rsidRPr="006A3509">
        <w:rPr>
          <w:rStyle w:val="fill"/>
          <w:b w:val="0"/>
          <w:i w:val="0"/>
          <w:color w:val="auto"/>
        </w:rPr>
        <w:t>__________</w:t>
      </w:r>
    </w:p>
    <w:p w14:paraId="0E88C54B"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3005913C"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60A16D1B"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Настоящий акт составлен комиссией в составе:</w:t>
      </w:r>
      <w:r w:rsidRPr="006A3509">
        <w:br/>
        <w:t> </w:t>
      </w:r>
    </w:p>
    <w:p w14:paraId="2BE39B7F"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xml:space="preserve">председатель комиссии: </w:t>
      </w:r>
      <w:r w:rsidRPr="006A3509">
        <w:rPr>
          <w:rStyle w:val="fill"/>
          <w:b w:val="0"/>
          <w:i w:val="0"/>
          <w:color w:val="auto"/>
        </w:rPr>
        <w:t>____________________________________</w:t>
      </w:r>
      <w:r w:rsidRPr="006A3509">
        <w:br/>
        <w:t> </w:t>
      </w:r>
    </w:p>
    <w:p w14:paraId="55D1262F"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члены комиссии:</w:t>
      </w:r>
    </w:p>
    <w:p w14:paraId="53B2CB1D"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0D2702E9"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rPr>
          <w:rStyle w:val="fill"/>
          <w:b w:val="0"/>
          <w:i w:val="0"/>
          <w:color w:val="auto"/>
        </w:rPr>
        <w:t>________________________________</w:t>
      </w:r>
    </w:p>
    <w:p w14:paraId="2CA76349"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rPr>
          <w:rStyle w:val="fill"/>
          <w:b w:val="0"/>
          <w:i w:val="0"/>
          <w:color w:val="auto"/>
        </w:rPr>
        <w:t>____________________</w:t>
      </w:r>
    </w:p>
    <w:p w14:paraId="2C98BBAA"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7A6441EB"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О том, что в</w:t>
      </w:r>
      <w:r w:rsidRPr="006A3509">
        <w:rPr>
          <w:b/>
          <w:bCs/>
          <w:i/>
          <w:iCs/>
        </w:rPr>
        <w:t xml:space="preserve"> </w:t>
      </w:r>
      <w:r w:rsidRPr="006A3509">
        <w:rPr>
          <w:rStyle w:val="fill"/>
          <w:b w:val="0"/>
          <w:i w:val="0"/>
          <w:color w:val="auto"/>
        </w:rPr>
        <w:t>______________</w:t>
      </w:r>
      <w:r w:rsidRPr="006A3509">
        <w:rPr>
          <w:b/>
          <w:bCs/>
          <w:i/>
          <w:iCs/>
        </w:rPr>
        <w:t xml:space="preserve"> </w:t>
      </w:r>
      <w:r w:rsidRPr="006A3509">
        <w:t xml:space="preserve">проводился контрольный замер расхода топлива следующей </w:t>
      </w:r>
      <w:r w:rsidRPr="006A3509">
        <w:br/>
        <w:t>единицы хозяйственной техники:</w:t>
      </w:r>
    </w:p>
    <w:p w14:paraId="7341DA6A"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40651310"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1.</w:t>
      </w:r>
      <w:r w:rsidRPr="006A3509">
        <w:rPr>
          <w:b/>
          <w:bCs/>
          <w:i/>
          <w:iCs/>
        </w:rPr>
        <w:t xml:space="preserve"> </w:t>
      </w:r>
      <w:r w:rsidRPr="006A3509">
        <w:rPr>
          <w:rStyle w:val="fill"/>
          <w:b w:val="0"/>
          <w:i w:val="0"/>
          <w:color w:val="auto"/>
        </w:rPr>
        <w:t>_________________________________</w:t>
      </w:r>
      <w:r w:rsidRPr="006A3509">
        <w:t xml:space="preserve">: марка - </w:t>
      </w:r>
      <w:r w:rsidRPr="006A3509">
        <w:rPr>
          <w:rStyle w:val="fill"/>
          <w:b w:val="0"/>
          <w:i w:val="0"/>
          <w:color w:val="auto"/>
        </w:rPr>
        <w:t>__________</w:t>
      </w:r>
      <w:r w:rsidRPr="006A3509">
        <w:t>;</w:t>
      </w:r>
    </w:p>
    <w:p w14:paraId="00991EB7"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xml:space="preserve">– Двигатель: </w:t>
      </w:r>
      <w:r w:rsidRPr="006A3509">
        <w:rPr>
          <w:rStyle w:val="fill"/>
          <w:b w:val="0"/>
          <w:i w:val="0"/>
          <w:color w:val="auto"/>
        </w:rPr>
        <w:t>__________________________</w:t>
      </w:r>
      <w:r w:rsidRPr="006A3509">
        <w:t>;</w:t>
      </w:r>
      <w:r w:rsidRPr="006A3509">
        <w:br/>
        <w:t xml:space="preserve">– Мощность: </w:t>
      </w:r>
      <w:r w:rsidRPr="006A3509">
        <w:rPr>
          <w:rStyle w:val="fill"/>
          <w:b w:val="0"/>
          <w:i w:val="0"/>
          <w:color w:val="auto"/>
        </w:rPr>
        <w:t>_________</w:t>
      </w:r>
      <w:r w:rsidRPr="006A3509">
        <w:br/>
        <w:t xml:space="preserve">– Запуск двигателя: </w:t>
      </w:r>
      <w:r w:rsidRPr="006A3509">
        <w:rPr>
          <w:rStyle w:val="fill"/>
          <w:b w:val="0"/>
          <w:i w:val="0"/>
          <w:color w:val="auto"/>
        </w:rPr>
        <w:t>______________</w:t>
      </w:r>
      <w:r w:rsidRPr="006A3509">
        <w:br/>
        <w:t xml:space="preserve">– Тип перемещения: </w:t>
      </w:r>
      <w:r w:rsidRPr="006A3509">
        <w:rPr>
          <w:rStyle w:val="fill"/>
          <w:b w:val="0"/>
          <w:i w:val="0"/>
          <w:color w:val="auto"/>
        </w:rPr>
        <w:t>____________</w:t>
      </w:r>
      <w:r w:rsidRPr="006A3509">
        <w:br/>
        <w:t>– используемое топливо –</w:t>
      </w:r>
      <w:r w:rsidRPr="006A3509">
        <w:rPr>
          <w:b/>
          <w:bCs/>
          <w:i/>
          <w:iCs/>
        </w:rPr>
        <w:t xml:space="preserve"> </w:t>
      </w:r>
      <w:r w:rsidRPr="006A3509">
        <w:rPr>
          <w:rStyle w:val="fill"/>
          <w:b w:val="0"/>
          <w:i w:val="0"/>
          <w:color w:val="auto"/>
        </w:rPr>
        <w:t>__________________</w:t>
      </w:r>
      <w:r w:rsidRPr="006A3509">
        <w:t>.</w:t>
      </w:r>
      <w:r w:rsidRPr="006A3509">
        <w:br/>
        <w:t xml:space="preserve"> </w:t>
      </w:r>
    </w:p>
    <w:p w14:paraId="0D3BF40D"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p w14:paraId="500E5896"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2. В процессе контрольного замера расхода топлива были выявлены следующие показатели:</w:t>
      </w:r>
    </w:p>
    <w:p w14:paraId="51694ADF" w14:textId="77777777" w:rsidR="00BA1BB5" w:rsidRPr="006A3509" w:rsidRDefault="00BA1BB5" w:rsidP="00BA1BB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6A3509">
        <w:t> </w:t>
      </w:r>
    </w:p>
    <w:tbl>
      <w:tblPr>
        <w:tblW w:w="9480" w:type="dxa"/>
        <w:tblCellMar>
          <w:top w:w="60" w:type="dxa"/>
          <w:left w:w="60" w:type="dxa"/>
          <w:bottom w:w="60" w:type="dxa"/>
          <w:right w:w="60" w:type="dxa"/>
        </w:tblCellMar>
        <w:tblLook w:val="04A0" w:firstRow="1" w:lastRow="0" w:firstColumn="1" w:lastColumn="0" w:noHBand="0" w:noVBand="1"/>
      </w:tblPr>
      <w:tblGrid>
        <w:gridCol w:w="995"/>
        <w:gridCol w:w="2177"/>
        <w:gridCol w:w="1956"/>
        <w:gridCol w:w="4352"/>
      </w:tblGrid>
      <w:tr w:rsidR="006A3509" w:rsidRPr="006A3509" w14:paraId="7F918755" w14:textId="77777777" w:rsidTr="003936D8">
        <w:tc>
          <w:tcPr>
            <w:tcW w:w="0" w:type="auto"/>
            <w:tcBorders>
              <w:top w:val="single" w:sz="8" w:space="0" w:color="000000"/>
              <w:left w:val="single" w:sz="8" w:space="0" w:color="000000"/>
              <w:bottom w:val="single" w:sz="8" w:space="0" w:color="000000"/>
              <w:right w:val="single" w:sz="8" w:space="0" w:color="000000"/>
            </w:tcBorders>
            <w:vAlign w:val="center"/>
            <w:hideMark/>
          </w:tcPr>
          <w:p w14:paraId="4F6A1D09" w14:textId="77777777" w:rsidR="00BA1BB5" w:rsidRPr="006A3509" w:rsidRDefault="00BA1BB5" w:rsidP="003936D8">
            <w:pPr>
              <w:jc w:val="center"/>
              <w:rPr>
                <w:sz w:val="24"/>
                <w:szCs w:val="24"/>
              </w:rPr>
            </w:pPr>
            <w:r w:rsidRPr="006A3509">
              <w:rPr>
                <w:b/>
                <w:bCs/>
                <w:sz w:val="24"/>
                <w:szCs w:val="24"/>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E8BBCF" w14:textId="77777777" w:rsidR="00BA1BB5" w:rsidRPr="006A3509" w:rsidRDefault="00BA1BB5" w:rsidP="003936D8">
            <w:pPr>
              <w:jc w:val="center"/>
              <w:rPr>
                <w:sz w:val="24"/>
                <w:szCs w:val="24"/>
              </w:rPr>
            </w:pPr>
            <w:r w:rsidRPr="006A3509">
              <w:rPr>
                <w:b/>
                <w:bCs/>
                <w:sz w:val="24"/>
                <w:szCs w:val="24"/>
              </w:rPr>
              <w:t>Время работы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79D05C" w14:textId="5883BEB6" w:rsidR="00BA1BB5" w:rsidRPr="006A3509" w:rsidRDefault="003A7EB2" w:rsidP="003936D8">
            <w:pPr>
              <w:jc w:val="center"/>
              <w:rPr>
                <w:sz w:val="24"/>
                <w:szCs w:val="24"/>
              </w:rPr>
            </w:pPr>
            <w:r>
              <w:rPr>
                <w:b/>
                <w:bCs/>
                <w:sz w:val="24"/>
                <w:szCs w:val="24"/>
              </w:rPr>
              <w:t xml:space="preserve">Километраж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3B434B" w14:textId="77777777" w:rsidR="00BA1BB5" w:rsidRPr="006A3509" w:rsidRDefault="00BA1BB5" w:rsidP="003936D8">
            <w:pPr>
              <w:jc w:val="center"/>
              <w:rPr>
                <w:sz w:val="24"/>
                <w:szCs w:val="24"/>
              </w:rPr>
            </w:pPr>
            <w:r w:rsidRPr="006A3509">
              <w:rPr>
                <w:b/>
                <w:bCs/>
                <w:sz w:val="24"/>
                <w:szCs w:val="24"/>
              </w:rPr>
              <w:t xml:space="preserve">Фактический расход топлива </w:t>
            </w:r>
          </w:p>
        </w:tc>
      </w:tr>
      <w:tr w:rsidR="006A3509" w:rsidRPr="006A3509" w14:paraId="7EB56B0B" w14:textId="77777777" w:rsidTr="003936D8">
        <w:tc>
          <w:tcPr>
            <w:tcW w:w="0" w:type="auto"/>
            <w:tcBorders>
              <w:top w:val="single" w:sz="8" w:space="0" w:color="000000"/>
              <w:left w:val="single" w:sz="8" w:space="0" w:color="000000"/>
              <w:bottom w:val="single" w:sz="8" w:space="0" w:color="000000"/>
              <w:right w:val="single" w:sz="8" w:space="0" w:color="000000"/>
            </w:tcBorders>
            <w:hideMark/>
          </w:tcPr>
          <w:p w14:paraId="0D01C816" w14:textId="77777777" w:rsidR="00BA1BB5" w:rsidRPr="006A3509" w:rsidRDefault="00BA1BB5" w:rsidP="003936D8">
            <w:pPr>
              <w:jc w:val="center"/>
              <w:rPr>
                <w:sz w:val="24"/>
                <w:szCs w:val="24"/>
              </w:rPr>
            </w:pPr>
            <w:r w:rsidRPr="006A3509">
              <w:rPr>
                <w:rStyle w:val="fill"/>
                <w:b w:val="0"/>
                <w:i w:val="0"/>
                <w:color w:val="auto"/>
                <w:sz w:val="24"/>
                <w:szCs w:val="24"/>
              </w:rPr>
              <w:t>_</w:t>
            </w:r>
          </w:p>
        </w:tc>
        <w:tc>
          <w:tcPr>
            <w:tcW w:w="0" w:type="auto"/>
            <w:tcBorders>
              <w:top w:val="single" w:sz="8" w:space="0" w:color="000000"/>
              <w:left w:val="single" w:sz="8" w:space="0" w:color="000000"/>
              <w:bottom w:val="single" w:sz="8" w:space="0" w:color="000000"/>
              <w:right w:val="single" w:sz="8" w:space="0" w:color="000000"/>
            </w:tcBorders>
            <w:hideMark/>
          </w:tcPr>
          <w:p w14:paraId="18659F61" w14:textId="77777777" w:rsidR="00BA1BB5" w:rsidRPr="006A3509" w:rsidRDefault="00BA1BB5" w:rsidP="003936D8">
            <w:pPr>
              <w:jc w:val="center"/>
              <w:rPr>
                <w:sz w:val="24"/>
                <w:szCs w:val="24"/>
              </w:rPr>
            </w:pPr>
            <w:r w:rsidRPr="006A3509">
              <w:rPr>
                <w:rStyle w:val="fill"/>
                <w:b w:val="0"/>
                <w:i w:val="0"/>
                <w:color w:val="auto"/>
                <w:sz w:val="24"/>
                <w:szCs w:val="24"/>
              </w:rPr>
              <w:t>____</w:t>
            </w:r>
          </w:p>
        </w:tc>
        <w:tc>
          <w:tcPr>
            <w:tcW w:w="0" w:type="auto"/>
            <w:tcBorders>
              <w:top w:val="single" w:sz="8" w:space="0" w:color="000000"/>
              <w:left w:val="single" w:sz="8" w:space="0" w:color="000000"/>
              <w:bottom w:val="single" w:sz="8" w:space="0" w:color="000000"/>
              <w:right w:val="single" w:sz="8" w:space="0" w:color="000000"/>
            </w:tcBorders>
            <w:hideMark/>
          </w:tcPr>
          <w:p w14:paraId="0DA0063C" w14:textId="77777777" w:rsidR="00BA1BB5" w:rsidRPr="006A3509" w:rsidRDefault="00BA1BB5" w:rsidP="003936D8">
            <w:pPr>
              <w:jc w:val="center"/>
              <w:rPr>
                <w:sz w:val="24"/>
                <w:szCs w:val="24"/>
              </w:rPr>
            </w:pPr>
            <w:r w:rsidRPr="006A3509">
              <w:rPr>
                <w:rStyle w:val="fill"/>
                <w:b w:val="0"/>
                <w:i w:val="0"/>
                <w:color w:val="auto"/>
                <w:sz w:val="24"/>
                <w:szCs w:val="24"/>
              </w:rPr>
              <w:t>____</w:t>
            </w:r>
            <w:r w:rsidRPr="006A3509">
              <w:rPr>
                <w:rStyle w:val="fill"/>
                <w:b w:val="0"/>
                <w:i w:val="0"/>
                <w:color w:val="auto"/>
                <w:sz w:val="24"/>
                <w:szCs w:val="24"/>
                <w:vertAlign w:val="superscript"/>
              </w:rPr>
              <w:t>_</w:t>
            </w:r>
          </w:p>
        </w:tc>
        <w:tc>
          <w:tcPr>
            <w:tcW w:w="0" w:type="auto"/>
            <w:tcBorders>
              <w:top w:val="single" w:sz="8" w:space="0" w:color="000000"/>
              <w:left w:val="single" w:sz="8" w:space="0" w:color="000000"/>
              <w:bottom w:val="single" w:sz="8" w:space="0" w:color="000000"/>
              <w:right w:val="single" w:sz="8" w:space="0" w:color="000000"/>
            </w:tcBorders>
            <w:hideMark/>
          </w:tcPr>
          <w:p w14:paraId="4F1BF5E6" w14:textId="77777777" w:rsidR="00BA1BB5" w:rsidRPr="006A3509" w:rsidRDefault="00BA1BB5" w:rsidP="003936D8">
            <w:pPr>
              <w:jc w:val="center"/>
              <w:rPr>
                <w:sz w:val="24"/>
                <w:szCs w:val="24"/>
              </w:rPr>
            </w:pPr>
            <w:r w:rsidRPr="006A3509">
              <w:rPr>
                <w:rStyle w:val="fill"/>
                <w:b w:val="0"/>
                <w:i w:val="0"/>
                <w:color w:val="auto"/>
                <w:sz w:val="24"/>
                <w:szCs w:val="24"/>
              </w:rPr>
              <w:t>___</w:t>
            </w:r>
          </w:p>
        </w:tc>
      </w:tr>
      <w:tr w:rsidR="006A3509" w:rsidRPr="006A3509" w14:paraId="0819B4EF" w14:textId="77777777" w:rsidTr="003936D8">
        <w:tc>
          <w:tcPr>
            <w:tcW w:w="0" w:type="auto"/>
            <w:tcBorders>
              <w:top w:val="single" w:sz="8" w:space="0" w:color="000000"/>
              <w:left w:val="single" w:sz="8" w:space="0" w:color="000000"/>
              <w:bottom w:val="single" w:sz="8" w:space="0" w:color="000000"/>
              <w:right w:val="single" w:sz="8" w:space="0" w:color="000000"/>
            </w:tcBorders>
            <w:hideMark/>
          </w:tcPr>
          <w:p w14:paraId="10D873D1" w14:textId="77777777" w:rsidR="00BA1BB5" w:rsidRPr="006A3509" w:rsidRDefault="00BA1BB5" w:rsidP="003936D8">
            <w:pPr>
              <w:jc w:val="center"/>
              <w:rPr>
                <w:sz w:val="24"/>
                <w:szCs w:val="24"/>
              </w:rPr>
            </w:pPr>
            <w:r w:rsidRPr="006A3509">
              <w:rPr>
                <w:rStyle w:val="fill"/>
                <w:b w:val="0"/>
                <w:i w:val="0"/>
                <w:color w:val="auto"/>
                <w:sz w:val="24"/>
                <w:szCs w:val="24"/>
              </w:rPr>
              <w:t>_</w:t>
            </w:r>
          </w:p>
        </w:tc>
        <w:tc>
          <w:tcPr>
            <w:tcW w:w="0" w:type="auto"/>
            <w:tcBorders>
              <w:top w:val="single" w:sz="8" w:space="0" w:color="000000"/>
              <w:left w:val="single" w:sz="8" w:space="0" w:color="000000"/>
              <w:bottom w:val="single" w:sz="8" w:space="0" w:color="000000"/>
              <w:right w:val="single" w:sz="8" w:space="0" w:color="000000"/>
            </w:tcBorders>
            <w:hideMark/>
          </w:tcPr>
          <w:p w14:paraId="5ADFE547" w14:textId="77777777" w:rsidR="00BA1BB5" w:rsidRPr="006A3509" w:rsidRDefault="00BA1BB5" w:rsidP="003936D8">
            <w:pPr>
              <w:jc w:val="center"/>
              <w:rPr>
                <w:sz w:val="24"/>
                <w:szCs w:val="24"/>
              </w:rPr>
            </w:pPr>
            <w:r w:rsidRPr="006A3509">
              <w:rPr>
                <w:rStyle w:val="fill"/>
                <w:b w:val="0"/>
                <w:i w:val="0"/>
                <w:color w:val="auto"/>
                <w:sz w:val="24"/>
                <w:szCs w:val="24"/>
              </w:rPr>
              <w:t>_</w:t>
            </w:r>
          </w:p>
        </w:tc>
        <w:tc>
          <w:tcPr>
            <w:tcW w:w="0" w:type="auto"/>
            <w:tcBorders>
              <w:top w:val="single" w:sz="8" w:space="0" w:color="000000"/>
              <w:left w:val="single" w:sz="8" w:space="0" w:color="000000"/>
              <w:bottom w:val="single" w:sz="8" w:space="0" w:color="000000"/>
              <w:right w:val="single" w:sz="8" w:space="0" w:color="000000"/>
            </w:tcBorders>
            <w:hideMark/>
          </w:tcPr>
          <w:p w14:paraId="5A6BB227" w14:textId="77777777" w:rsidR="00BA1BB5" w:rsidRPr="006A3509" w:rsidRDefault="00BA1BB5" w:rsidP="003936D8">
            <w:pPr>
              <w:jc w:val="center"/>
              <w:rPr>
                <w:sz w:val="24"/>
                <w:szCs w:val="24"/>
              </w:rPr>
            </w:pPr>
            <w:r w:rsidRPr="006A3509">
              <w:rPr>
                <w:rStyle w:val="fill"/>
                <w:b w:val="0"/>
                <w:i w:val="0"/>
                <w:color w:val="auto"/>
                <w:sz w:val="24"/>
                <w:szCs w:val="24"/>
              </w:rPr>
              <w:t>_</w:t>
            </w:r>
          </w:p>
        </w:tc>
        <w:tc>
          <w:tcPr>
            <w:tcW w:w="0" w:type="auto"/>
            <w:tcBorders>
              <w:top w:val="single" w:sz="8" w:space="0" w:color="000000"/>
              <w:left w:val="single" w:sz="8" w:space="0" w:color="000000"/>
              <w:bottom w:val="single" w:sz="8" w:space="0" w:color="000000"/>
              <w:right w:val="single" w:sz="8" w:space="0" w:color="000000"/>
            </w:tcBorders>
            <w:hideMark/>
          </w:tcPr>
          <w:p w14:paraId="709E6871" w14:textId="77777777" w:rsidR="00BA1BB5" w:rsidRPr="006A3509" w:rsidRDefault="00BA1BB5" w:rsidP="003936D8">
            <w:pPr>
              <w:jc w:val="center"/>
              <w:rPr>
                <w:sz w:val="24"/>
                <w:szCs w:val="24"/>
              </w:rPr>
            </w:pPr>
            <w:r w:rsidRPr="006A3509">
              <w:rPr>
                <w:rStyle w:val="fill"/>
                <w:b w:val="0"/>
                <w:i w:val="0"/>
                <w:color w:val="auto"/>
                <w:sz w:val="24"/>
                <w:szCs w:val="24"/>
              </w:rPr>
              <w:t>_</w:t>
            </w:r>
          </w:p>
        </w:tc>
      </w:tr>
    </w:tbl>
    <w:p w14:paraId="5D3EEE4B" w14:textId="77777777" w:rsidR="00BA1BB5" w:rsidRPr="006A3509" w:rsidRDefault="00BA1BB5" w:rsidP="00BA1BB5">
      <w:pPr>
        <w:rPr>
          <w:vanish/>
          <w:sz w:val="24"/>
          <w:szCs w:val="24"/>
        </w:rPr>
      </w:pPr>
    </w:p>
    <w:tbl>
      <w:tblPr>
        <w:tblW w:w="9673" w:type="dxa"/>
        <w:tblCellMar>
          <w:top w:w="60" w:type="dxa"/>
          <w:left w:w="60" w:type="dxa"/>
          <w:bottom w:w="60" w:type="dxa"/>
          <w:right w:w="60" w:type="dxa"/>
        </w:tblCellMar>
        <w:tblLook w:val="04A0" w:firstRow="1" w:lastRow="0" w:firstColumn="1" w:lastColumn="0" w:noHBand="0" w:noVBand="1"/>
      </w:tblPr>
      <w:tblGrid>
        <w:gridCol w:w="4266"/>
        <w:gridCol w:w="300"/>
        <w:gridCol w:w="1913"/>
        <w:gridCol w:w="1597"/>
        <w:gridCol w:w="1597"/>
      </w:tblGrid>
      <w:tr w:rsidR="006A3509" w:rsidRPr="006A3509" w14:paraId="6633541F" w14:textId="77777777" w:rsidTr="00910F00">
        <w:trPr>
          <w:trHeight w:val="528"/>
        </w:trPr>
        <w:tc>
          <w:tcPr>
            <w:tcW w:w="4266" w:type="dxa"/>
            <w:hideMark/>
          </w:tcPr>
          <w:p w14:paraId="5248994C" w14:textId="77777777" w:rsidR="00BA1BB5" w:rsidRPr="006A3509" w:rsidRDefault="00BA1BB5" w:rsidP="003936D8">
            <w:pPr>
              <w:pStyle w:val="af3"/>
              <w:spacing w:beforeAutospacing="0" w:after="0" w:afterAutospacing="0"/>
            </w:pPr>
            <w:r w:rsidRPr="006A3509">
              <w:t>Председатель комиссии:</w:t>
            </w:r>
          </w:p>
        </w:tc>
        <w:tc>
          <w:tcPr>
            <w:tcW w:w="300" w:type="dxa"/>
            <w:hideMark/>
          </w:tcPr>
          <w:p w14:paraId="462DE195" w14:textId="77777777" w:rsidR="00BA1BB5" w:rsidRPr="006A3509" w:rsidRDefault="00BA1BB5" w:rsidP="003936D8">
            <w:pPr>
              <w:rPr>
                <w:sz w:val="24"/>
                <w:szCs w:val="24"/>
              </w:rPr>
            </w:pPr>
            <w:r w:rsidRPr="006A3509">
              <w:rPr>
                <w:sz w:val="24"/>
                <w:szCs w:val="24"/>
              </w:rPr>
              <w:t> </w:t>
            </w:r>
          </w:p>
        </w:tc>
        <w:tc>
          <w:tcPr>
            <w:tcW w:w="1913" w:type="dxa"/>
            <w:hideMark/>
          </w:tcPr>
          <w:p w14:paraId="6933FD53" w14:textId="77777777" w:rsidR="00BA1BB5" w:rsidRPr="006A3509" w:rsidRDefault="00BA1BB5" w:rsidP="003936D8">
            <w:pPr>
              <w:rPr>
                <w:sz w:val="24"/>
                <w:szCs w:val="24"/>
              </w:rPr>
            </w:pPr>
            <w:r w:rsidRPr="006A3509">
              <w:rPr>
                <w:sz w:val="24"/>
                <w:szCs w:val="24"/>
              </w:rPr>
              <w:t> </w:t>
            </w:r>
          </w:p>
        </w:tc>
        <w:tc>
          <w:tcPr>
            <w:tcW w:w="0" w:type="auto"/>
            <w:hideMark/>
          </w:tcPr>
          <w:p w14:paraId="0A8A3E16" w14:textId="77777777" w:rsidR="00BA1BB5" w:rsidRPr="006A3509" w:rsidRDefault="00BA1BB5" w:rsidP="003936D8">
            <w:pPr>
              <w:rPr>
                <w:sz w:val="24"/>
                <w:szCs w:val="24"/>
              </w:rPr>
            </w:pPr>
            <w:r w:rsidRPr="006A3509">
              <w:rPr>
                <w:sz w:val="24"/>
                <w:szCs w:val="24"/>
              </w:rPr>
              <w:t> </w:t>
            </w:r>
          </w:p>
        </w:tc>
        <w:tc>
          <w:tcPr>
            <w:tcW w:w="0" w:type="auto"/>
            <w:hideMark/>
          </w:tcPr>
          <w:p w14:paraId="747C78CD" w14:textId="77777777" w:rsidR="00BA1BB5" w:rsidRPr="006A3509" w:rsidRDefault="00BA1BB5" w:rsidP="003936D8">
            <w:pPr>
              <w:rPr>
                <w:sz w:val="24"/>
                <w:szCs w:val="24"/>
              </w:rPr>
            </w:pPr>
            <w:r w:rsidRPr="006A3509">
              <w:rPr>
                <w:sz w:val="24"/>
                <w:szCs w:val="24"/>
              </w:rPr>
              <w:t> </w:t>
            </w:r>
          </w:p>
        </w:tc>
      </w:tr>
      <w:tr w:rsidR="006A3509" w:rsidRPr="006A3509" w14:paraId="47EDF503" w14:textId="77777777" w:rsidTr="00910F00">
        <w:trPr>
          <w:trHeight w:val="528"/>
        </w:trPr>
        <w:tc>
          <w:tcPr>
            <w:tcW w:w="4266" w:type="dxa"/>
            <w:hideMark/>
          </w:tcPr>
          <w:p w14:paraId="60CA7960" w14:textId="77777777" w:rsidR="00BA1BB5" w:rsidRPr="006A3509" w:rsidRDefault="00BA1BB5" w:rsidP="003936D8">
            <w:pPr>
              <w:rPr>
                <w:sz w:val="24"/>
                <w:szCs w:val="24"/>
              </w:rPr>
            </w:pPr>
            <w:r w:rsidRPr="006A3509">
              <w:rPr>
                <w:sz w:val="24"/>
                <w:szCs w:val="24"/>
              </w:rPr>
              <w:lastRenderedPageBreak/>
              <w:t>Члены комиссии:</w:t>
            </w:r>
          </w:p>
        </w:tc>
        <w:tc>
          <w:tcPr>
            <w:tcW w:w="300" w:type="dxa"/>
            <w:hideMark/>
          </w:tcPr>
          <w:p w14:paraId="529F48A4" w14:textId="77777777" w:rsidR="00BA1BB5" w:rsidRPr="006A3509" w:rsidRDefault="00BA1BB5" w:rsidP="003936D8">
            <w:pPr>
              <w:rPr>
                <w:sz w:val="24"/>
                <w:szCs w:val="24"/>
              </w:rPr>
            </w:pPr>
            <w:r w:rsidRPr="006A3509">
              <w:rPr>
                <w:sz w:val="24"/>
                <w:szCs w:val="24"/>
              </w:rPr>
              <w:t> </w:t>
            </w:r>
          </w:p>
        </w:tc>
        <w:tc>
          <w:tcPr>
            <w:tcW w:w="1913" w:type="dxa"/>
            <w:hideMark/>
          </w:tcPr>
          <w:p w14:paraId="43B2A394" w14:textId="77777777" w:rsidR="00BA1BB5" w:rsidRPr="006A3509" w:rsidRDefault="00BA1BB5" w:rsidP="003936D8">
            <w:pPr>
              <w:rPr>
                <w:sz w:val="24"/>
                <w:szCs w:val="24"/>
              </w:rPr>
            </w:pPr>
            <w:r w:rsidRPr="006A3509">
              <w:rPr>
                <w:sz w:val="24"/>
                <w:szCs w:val="24"/>
              </w:rPr>
              <w:t> </w:t>
            </w:r>
          </w:p>
        </w:tc>
        <w:tc>
          <w:tcPr>
            <w:tcW w:w="0" w:type="auto"/>
            <w:hideMark/>
          </w:tcPr>
          <w:p w14:paraId="373A431A" w14:textId="77777777" w:rsidR="00BA1BB5" w:rsidRPr="006A3509" w:rsidRDefault="00BA1BB5" w:rsidP="003936D8">
            <w:pPr>
              <w:rPr>
                <w:sz w:val="24"/>
                <w:szCs w:val="24"/>
              </w:rPr>
            </w:pPr>
            <w:r w:rsidRPr="006A3509">
              <w:rPr>
                <w:sz w:val="24"/>
                <w:szCs w:val="24"/>
              </w:rPr>
              <w:t> </w:t>
            </w:r>
          </w:p>
        </w:tc>
        <w:tc>
          <w:tcPr>
            <w:tcW w:w="0" w:type="auto"/>
            <w:hideMark/>
          </w:tcPr>
          <w:p w14:paraId="512D0A38" w14:textId="77777777" w:rsidR="00BA1BB5" w:rsidRPr="006A3509" w:rsidRDefault="00BA1BB5" w:rsidP="003936D8">
            <w:pPr>
              <w:jc w:val="right"/>
              <w:rPr>
                <w:sz w:val="24"/>
                <w:szCs w:val="24"/>
              </w:rPr>
            </w:pPr>
            <w:r w:rsidRPr="006A3509">
              <w:rPr>
                <w:sz w:val="24"/>
                <w:szCs w:val="24"/>
              </w:rPr>
              <w:t> </w:t>
            </w:r>
          </w:p>
        </w:tc>
      </w:tr>
    </w:tbl>
    <w:p w14:paraId="57360F39" w14:textId="3CB67285" w:rsidR="00836C7A" w:rsidRPr="006A3509" w:rsidRDefault="003A7EB2" w:rsidP="00C110A5">
      <w:pPr>
        <w:pStyle w:val="a8"/>
        <w:tabs>
          <w:tab w:val="left" w:pos="567"/>
        </w:tabs>
        <w:spacing w:after="0" w:line="360" w:lineRule="auto"/>
        <w:ind w:left="0"/>
        <w:jc w:val="both"/>
        <w:rPr>
          <w:rFonts w:ascii="Times New Roman" w:hAnsi="Times New Roman"/>
          <w:sz w:val="24"/>
          <w:szCs w:val="24"/>
        </w:rPr>
      </w:pPr>
      <w:r w:rsidRPr="009E4177">
        <w:rPr>
          <w:rFonts w:asciiTheme="minorHAnsi" w:eastAsiaTheme="minorHAnsi" w:hAnsiTheme="minorHAnsi" w:cstheme="minorBidi"/>
          <w:noProof/>
        </w:rPr>
        <w:lastRenderedPageBreak/>
        <w:drawing>
          <wp:inline distT="0" distB="0" distL="0" distR="0" wp14:anchorId="3E54299D" wp14:editId="7064129C">
            <wp:extent cx="4944499" cy="924877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4">
                      <a:extLst>
                        <a:ext uri="{28A0092B-C50C-407E-A947-70E740481C1C}">
                          <a14:useLocalDpi xmlns:a14="http://schemas.microsoft.com/office/drawing/2010/main" val="0"/>
                        </a:ext>
                      </a:extLst>
                    </a:blip>
                    <a:srcRect/>
                    <a:stretch>
                      <a:fillRect/>
                    </a:stretch>
                  </pic:blipFill>
                  <pic:spPr bwMode="auto">
                    <a:xfrm>
                      <a:off x="0" y="0"/>
                      <a:ext cx="4952126" cy="9263041"/>
                    </a:xfrm>
                    <a:prstGeom prst="rect">
                      <a:avLst/>
                    </a:prstGeom>
                    <a:noFill/>
                    <a:ln>
                      <a:noFill/>
                    </a:ln>
                  </pic:spPr>
                </pic:pic>
              </a:graphicData>
            </a:graphic>
          </wp:inline>
        </w:drawing>
      </w:r>
    </w:p>
    <w:p w14:paraId="1C83A849" w14:textId="05863D83" w:rsidR="00836C7A" w:rsidRPr="006A3509" w:rsidRDefault="00836C7A" w:rsidP="00836C7A">
      <w:pPr>
        <w:rPr>
          <w:sz w:val="24"/>
          <w:szCs w:val="24"/>
        </w:rPr>
      </w:pPr>
    </w:p>
    <w:p w14:paraId="09F27C59" w14:textId="5C51BD22" w:rsidR="00836C7A" w:rsidRPr="006A3509" w:rsidRDefault="00836C7A" w:rsidP="00836C7A">
      <w:pPr>
        <w:tabs>
          <w:tab w:val="left" w:pos="5240"/>
        </w:tabs>
        <w:rPr>
          <w:sz w:val="24"/>
          <w:szCs w:val="24"/>
        </w:rPr>
      </w:pPr>
      <w:r w:rsidRPr="006A3509">
        <w:rPr>
          <w:sz w:val="24"/>
          <w:szCs w:val="24"/>
        </w:rPr>
        <w:tab/>
      </w:r>
    </w:p>
    <w:p w14:paraId="46D1AF6C" w14:textId="7F1D3952" w:rsidR="00836C7A" w:rsidRPr="006A3509" w:rsidRDefault="00836C7A" w:rsidP="00836C7A">
      <w:pPr>
        <w:tabs>
          <w:tab w:val="left" w:pos="5240"/>
        </w:tabs>
        <w:rPr>
          <w:sz w:val="24"/>
          <w:szCs w:val="24"/>
        </w:rPr>
      </w:pPr>
      <w:r w:rsidRPr="006A3509">
        <w:rPr>
          <w:noProof/>
          <w:sz w:val="24"/>
          <w:szCs w:val="24"/>
          <w:lang w:eastAsia="ru-RU"/>
        </w:rPr>
        <w:drawing>
          <wp:inline distT="0" distB="0" distL="0" distR="0" wp14:anchorId="1F2D0609" wp14:editId="1D4D5BDE">
            <wp:extent cx="5720715" cy="624967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85"/>
                    <a:stretch>
                      <a:fillRect/>
                    </a:stretch>
                  </pic:blipFill>
                  <pic:spPr>
                    <a:xfrm>
                      <a:off x="0" y="0"/>
                      <a:ext cx="5720715" cy="6249670"/>
                    </a:xfrm>
                    <a:prstGeom prst="rect">
                      <a:avLst/>
                    </a:prstGeom>
                  </pic:spPr>
                </pic:pic>
              </a:graphicData>
            </a:graphic>
          </wp:inline>
        </w:drawing>
      </w:r>
    </w:p>
    <w:p w14:paraId="26E6E45B" w14:textId="605DA8CE" w:rsidR="00A66669" w:rsidRPr="006A3509" w:rsidRDefault="00836C7A" w:rsidP="00836C7A">
      <w:pPr>
        <w:tabs>
          <w:tab w:val="left" w:pos="5240"/>
        </w:tabs>
        <w:rPr>
          <w:sz w:val="24"/>
          <w:szCs w:val="24"/>
        </w:rPr>
        <w:sectPr w:rsidR="00A66669" w:rsidRPr="006A3509" w:rsidSect="00AE293A">
          <w:pgSz w:w="11906" w:h="16838"/>
          <w:pgMar w:top="1134" w:right="851" w:bottom="1134" w:left="1701" w:header="709" w:footer="709" w:gutter="0"/>
          <w:cols w:space="708"/>
          <w:docGrid w:linePitch="360"/>
        </w:sectPr>
      </w:pPr>
      <w:r w:rsidRPr="006A3509">
        <w:rPr>
          <w:sz w:val="24"/>
          <w:szCs w:val="24"/>
        </w:rPr>
        <w:tab/>
      </w:r>
    </w:p>
    <w:tbl>
      <w:tblPr>
        <w:tblpPr w:leftFromText="180" w:rightFromText="180" w:vertAnchor="page" w:horzAnchor="margin" w:tblpY="1427"/>
        <w:tblW w:w="9606" w:type="dxa"/>
        <w:tblLook w:val="04A0" w:firstRow="1" w:lastRow="0" w:firstColumn="1" w:lastColumn="0" w:noHBand="0" w:noVBand="1"/>
      </w:tblPr>
      <w:tblGrid>
        <w:gridCol w:w="250"/>
        <w:gridCol w:w="9356"/>
      </w:tblGrid>
      <w:tr w:rsidR="006A3509" w:rsidRPr="006A3509" w14:paraId="6D5FF2A1" w14:textId="77777777" w:rsidTr="00836C7A">
        <w:tc>
          <w:tcPr>
            <w:tcW w:w="250" w:type="dxa"/>
            <w:shd w:val="clear" w:color="auto" w:fill="auto"/>
          </w:tcPr>
          <w:p w14:paraId="2E064647" w14:textId="77777777" w:rsidR="00CA38ED" w:rsidRPr="006A3509" w:rsidRDefault="00CA38ED" w:rsidP="00836C7A">
            <w:pPr>
              <w:spacing w:after="0" w:line="360" w:lineRule="auto"/>
              <w:contextualSpacing/>
              <w:jc w:val="both"/>
              <w:rPr>
                <w:sz w:val="24"/>
                <w:szCs w:val="24"/>
              </w:rPr>
            </w:pPr>
          </w:p>
        </w:tc>
        <w:tc>
          <w:tcPr>
            <w:tcW w:w="9356" w:type="dxa"/>
            <w:shd w:val="clear" w:color="auto" w:fill="auto"/>
          </w:tcPr>
          <w:p w14:paraId="3D62F847" w14:textId="77777777" w:rsidR="006E611E" w:rsidRPr="006A3509" w:rsidRDefault="006E611E" w:rsidP="00836C7A">
            <w:pPr>
              <w:rPr>
                <w:sz w:val="24"/>
                <w:szCs w:val="24"/>
              </w:rPr>
            </w:pPr>
          </w:p>
          <w:p w14:paraId="18821281" w14:textId="77777777" w:rsidR="006E611E" w:rsidRPr="006A3509" w:rsidRDefault="006E611E" w:rsidP="00836C7A">
            <w:pPr>
              <w:pBdr>
                <w:bottom w:val="single" w:sz="12" w:space="1" w:color="auto"/>
              </w:pBdr>
              <w:spacing w:after="0" w:line="240" w:lineRule="auto"/>
              <w:contextualSpacing/>
              <w:jc w:val="right"/>
              <w:rPr>
                <w:sz w:val="24"/>
                <w:szCs w:val="24"/>
              </w:rPr>
            </w:pPr>
            <w:r w:rsidRPr="006A3509">
              <w:rPr>
                <w:sz w:val="24"/>
                <w:szCs w:val="24"/>
              </w:rPr>
              <w:t>Руководителю ______________________________</w:t>
            </w:r>
          </w:p>
          <w:p w14:paraId="6BC114FB" w14:textId="77777777" w:rsidR="006E611E" w:rsidRPr="006A3509" w:rsidRDefault="006E611E" w:rsidP="00836C7A">
            <w:pPr>
              <w:spacing w:after="0" w:line="240" w:lineRule="auto"/>
              <w:contextualSpacing/>
              <w:jc w:val="right"/>
              <w:rPr>
                <w:sz w:val="24"/>
                <w:szCs w:val="24"/>
              </w:rPr>
            </w:pPr>
            <w:r w:rsidRPr="006A3509">
              <w:rPr>
                <w:sz w:val="24"/>
                <w:szCs w:val="24"/>
              </w:rPr>
              <w:t>(должность, фамилия, инициалы руководителя)</w:t>
            </w:r>
          </w:p>
          <w:p w14:paraId="694ECC67" w14:textId="77777777" w:rsidR="006E611E" w:rsidRPr="006A3509" w:rsidRDefault="006E611E" w:rsidP="00836C7A">
            <w:pPr>
              <w:spacing w:after="0" w:line="240" w:lineRule="auto"/>
              <w:contextualSpacing/>
              <w:jc w:val="both"/>
              <w:rPr>
                <w:sz w:val="24"/>
                <w:szCs w:val="24"/>
              </w:rPr>
            </w:pPr>
          </w:p>
          <w:p w14:paraId="0F0488ED" w14:textId="77777777" w:rsidR="006E611E" w:rsidRPr="006A3509" w:rsidRDefault="006E611E" w:rsidP="00836C7A">
            <w:pPr>
              <w:pBdr>
                <w:bottom w:val="single" w:sz="12" w:space="1" w:color="auto"/>
              </w:pBdr>
              <w:spacing w:after="0" w:line="240" w:lineRule="auto"/>
              <w:contextualSpacing/>
              <w:jc w:val="right"/>
              <w:rPr>
                <w:sz w:val="24"/>
                <w:szCs w:val="24"/>
              </w:rPr>
            </w:pPr>
            <w:r w:rsidRPr="006A3509">
              <w:rPr>
                <w:sz w:val="24"/>
                <w:szCs w:val="24"/>
              </w:rPr>
              <w:t>от ________________________________________</w:t>
            </w:r>
          </w:p>
          <w:p w14:paraId="4034ABA6" w14:textId="77777777" w:rsidR="006E611E" w:rsidRPr="006A3509" w:rsidRDefault="006E611E" w:rsidP="00836C7A">
            <w:pPr>
              <w:spacing w:after="0" w:line="240" w:lineRule="auto"/>
              <w:contextualSpacing/>
              <w:jc w:val="right"/>
              <w:rPr>
                <w:sz w:val="24"/>
                <w:szCs w:val="24"/>
              </w:rPr>
            </w:pPr>
            <w:r w:rsidRPr="006A3509">
              <w:rPr>
                <w:sz w:val="24"/>
                <w:szCs w:val="24"/>
              </w:rPr>
              <w:t>(должность, фамилия, инициалы работника)</w:t>
            </w:r>
          </w:p>
          <w:p w14:paraId="727DDCFD" w14:textId="77777777" w:rsidR="006E611E" w:rsidRPr="006A3509" w:rsidRDefault="006E611E" w:rsidP="00836C7A">
            <w:pPr>
              <w:tabs>
                <w:tab w:val="left" w:pos="3375"/>
              </w:tabs>
              <w:rPr>
                <w:sz w:val="24"/>
                <w:szCs w:val="24"/>
              </w:rPr>
            </w:pPr>
          </w:p>
          <w:p w14:paraId="6193C5DA" w14:textId="77777777" w:rsidR="006E611E" w:rsidRPr="006A3509" w:rsidRDefault="006E611E" w:rsidP="00836C7A">
            <w:pPr>
              <w:tabs>
                <w:tab w:val="left" w:pos="3375"/>
              </w:tabs>
              <w:jc w:val="center"/>
              <w:rPr>
                <w:b/>
                <w:sz w:val="24"/>
                <w:szCs w:val="24"/>
              </w:rPr>
            </w:pPr>
            <w:r w:rsidRPr="006A3509">
              <w:rPr>
                <w:b/>
                <w:sz w:val="24"/>
                <w:szCs w:val="24"/>
              </w:rPr>
              <w:t>Служебная записка</w:t>
            </w:r>
          </w:p>
          <w:p w14:paraId="7D1A246B" w14:textId="77777777" w:rsidR="006E611E" w:rsidRPr="006A3509" w:rsidRDefault="006E611E" w:rsidP="00836C7A">
            <w:pPr>
              <w:tabs>
                <w:tab w:val="left" w:pos="3375"/>
              </w:tabs>
              <w:rPr>
                <w:sz w:val="24"/>
                <w:szCs w:val="24"/>
              </w:rPr>
            </w:pPr>
          </w:p>
          <w:p w14:paraId="241AEA19" w14:textId="31CA9293" w:rsidR="006E611E" w:rsidRPr="006A3509" w:rsidRDefault="006E611E" w:rsidP="00836C7A">
            <w:pPr>
              <w:tabs>
                <w:tab w:val="left" w:pos="3375"/>
              </w:tabs>
              <w:rPr>
                <w:sz w:val="24"/>
                <w:szCs w:val="24"/>
              </w:rPr>
            </w:pPr>
            <w:r w:rsidRPr="006A3509">
              <w:rPr>
                <w:sz w:val="24"/>
                <w:szCs w:val="24"/>
              </w:rPr>
              <w:t xml:space="preserve">                 Сообщаю, что с ______________</w:t>
            </w:r>
            <w:proofErr w:type="spellStart"/>
            <w:r w:rsidRPr="006A3509">
              <w:rPr>
                <w:sz w:val="24"/>
                <w:szCs w:val="24"/>
              </w:rPr>
              <w:t>по_______________я</w:t>
            </w:r>
            <w:proofErr w:type="spellEnd"/>
            <w:r w:rsidRPr="006A3509">
              <w:rPr>
                <w:sz w:val="24"/>
                <w:szCs w:val="24"/>
              </w:rPr>
              <w:t xml:space="preserve"> находился (находилась) в служебной командировке в __________________  (приказ о направлении сотрудника в командировку от ______________   №  _________). </w:t>
            </w:r>
          </w:p>
          <w:p w14:paraId="37939886" w14:textId="77777777" w:rsidR="006E611E" w:rsidRPr="006A3509" w:rsidRDefault="006E611E" w:rsidP="00836C7A">
            <w:pPr>
              <w:tabs>
                <w:tab w:val="left" w:pos="3375"/>
              </w:tabs>
              <w:spacing w:line="360" w:lineRule="auto"/>
              <w:jc w:val="both"/>
              <w:rPr>
                <w:sz w:val="24"/>
                <w:szCs w:val="24"/>
              </w:rPr>
            </w:pPr>
            <w:r w:rsidRPr="006A3509">
              <w:rPr>
                <w:sz w:val="24"/>
                <w:szCs w:val="24"/>
              </w:rPr>
              <w:t xml:space="preserve">Для проезда к месту командировки и обратно мною использован личный (служебный) автомобиль ________________, регистрационный номер ___________. </w:t>
            </w:r>
          </w:p>
          <w:p w14:paraId="344F258C" w14:textId="77777777" w:rsidR="006E611E" w:rsidRPr="006A3509" w:rsidRDefault="006E611E" w:rsidP="00836C7A">
            <w:pPr>
              <w:tabs>
                <w:tab w:val="left" w:pos="3375"/>
              </w:tabs>
              <w:spacing w:line="360" w:lineRule="auto"/>
              <w:jc w:val="both"/>
              <w:rPr>
                <w:sz w:val="24"/>
                <w:szCs w:val="24"/>
              </w:rPr>
            </w:pPr>
            <w:r w:rsidRPr="006A3509">
              <w:rPr>
                <w:sz w:val="24"/>
                <w:szCs w:val="24"/>
              </w:rPr>
              <w:t xml:space="preserve">Время </w:t>
            </w:r>
            <w:proofErr w:type="gramStart"/>
            <w:r w:rsidRPr="006A3509">
              <w:rPr>
                <w:sz w:val="24"/>
                <w:szCs w:val="24"/>
              </w:rPr>
              <w:t>нахождения  в</w:t>
            </w:r>
            <w:proofErr w:type="gramEnd"/>
            <w:r w:rsidRPr="006A3509">
              <w:rPr>
                <w:sz w:val="24"/>
                <w:szCs w:val="24"/>
              </w:rPr>
              <w:t xml:space="preserve"> командировке  _____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393"/>
              <w:gridCol w:w="2393"/>
              <w:gridCol w:w="2393"/>
            </w:tblGrid>
            <w:tr w:rsidR="006A3509" w:rsidRPr="006A3509" w14:paraId="5478119D" w14:textId="77777777" w:rsidTr="006E611E">
              <w:tc>
                <w:tcPr>
                  <w:tcW w:w="1636" w:type="dxa"/>
                  <w:tcBorders>
                    <w:top w:val="single" w:sz="4" w:space="0" w:color="auto"/>
                    <w:left w:val="single" w:sz="4" w:space="0" w:color="auto"/>
                    <w:bottom w:val="single" w:sz="4" w:space="0" w:color="auto"/>
                    <w:right w:val="single" w:sz="4" w:space="0" w:color="auto"/>
                  </w:tcBorders>
                  <w:hideMark/>
                </w:tcPr>
                <w:p w14:paraId="028FD191" w14:textId="77777777" w:rsidR="006E611E" w:rsidRPr="006A3509" w:rsidRDefault="006E611E" w:rsidP="0004696A">
                  <w:pPr>
                    <w:framePr w:hSpace="180" w:wrap="around" w:vAnchor="page" w:hAnchor="margin" w:y="1427"/>
                    <w:ind w:right="1096"/>
                    <w:rPr>
                      <w:sz w:val="24"/>
                      <w:szCs w:val="24"/>
                    </w:rPr>
                  </w:pPr>
                  <w:r w:rsidRPr="006A3509">
                    <w:rPr>
                      <w:sz w:val="24"/>
                      <w:szCs w:val="24"/>
                    </w:rPr>
                    <w:t xml:space="preserve">№ п/п </w:t>
                  </w:r>
                </w:p>
              </w:tc>
              <w:tc>
                <w:tcPr>
                  <w:tcW w:w="2393" w:type="dxa"/>
                  <w:tcBorders>
                    <w:top w:val="single" w:sz="4" w:space="0" w:color="auto"/>
                    <w:left w:val="single" w:sz="4" w:space="0" w:color="auto"/>
                    <w:bottom w:val="single" w:sz="4" w:space="0" w:color="auto"/>
                    <w:right w:val="single" w:sz="4" w:space="0" w:color="auto"/>
                  </w:tcBorders>
                  <w:hideMark/>
                </w:tcPr>
                <w:p w14:paraId="6267547B" w14:textId="77777777" w:rsidR="006E611E" w:rsidRPr="006A3509" w:rsidRDefault="006E611E" w:rsidP="0004696A">
                  <w:pPr>
                    <w:framePr w:hSpace="180" w:wrap="around" w:vAnchor="page" w:hAnchor="margin" w:y="1427"/>
                    <w:rPr>
                      <w:sz w:val="24"/>
                      <w:szCs w:val="24"/>
                    </w:rPr>
                  </w:pPr>
                  <w:r w:rsidRPr="006A3509">
                    <w:rPr>
                      <w:sz w:val="24"/>
                      <w:szCs w:val="24"/>
                    </w:rPr>
                    <w:t xml:space="preserve">Направление </w:t>
                  </w:r>
                </w:p>
              </w:tc>
              <w:tc>
                <w:tcPr>
                  <w:tcW w:w="2393" w:type="dxa"/>
                  <w:tcBorders>
                    <w:top w:val="single" w:sz="4" w:space="0" w:color="auto"/>
                    <w:left w:val="single" w:sz="4" w:space="0" w:color="auto"/>
                    <w:bottom w:val="single" w:sz="4" w:space="0" w:color="auto"/>
                    <w:right w:val="single" w:sz="4" w:space="0" w:color="auto"/>
                  </w:tcBorders>
                  <w:hideMark/>
                </w:tcPr>
                <w:p w14:paraId="3120E45A" w14:textId="77777777" w:rsidR="006E611E" w:rsidRPr="006A3509" w:rsidRDefault="006E611E" w:rsidP="0004696A">
                  <w:pPr>
                    <w:framePr w:hSpace="180" w:wrap="around" w:vAnchor="page" w:hAnchor="margin" w:y="1427"/>
                    <w:rPr>
                      <w:sz w:val="24"/>
                      <w:szCs w:val="24"/>
                    </w:rPr>
                  </w:pPr>
                  <w:r w:rsidRPr="006A3509">
                    <w:rPr>
                      <w:sz w:val="24"/>
                      <w:szCs w:val="24"/>
                    </w:rPr>
                    <w:t>Дата</w:t>
                  </w:r>
                </w:p>
              </w:tc>
              <w:tc>
                <w:tcPr>
                  <w:tcW w:w="2393" w:type="dxa"/>
                  <w:tcBorders>
                    <w:top w:val="single" w:sz="4" w:space="0" w:color="auto"/>
                    <w:left w:val="single" w:sz="4" w:space="0" w:color="auto"/>
                    <w:bottom w:val="single" w:sz="4" w:space="0" w:color="auto"/>
                    <w:right w:val="single" w:sz="4" w:space="0" w:color="auto"/>
                  </w:tcBorders>
                  <w:hideMark/>
                </w:tcPr>
                <w:p w14:paraId="55E5303A" w14:textId="77777777" w:rsidR="006E611E" w:rsidRPr="006A3509" w:rsidRDefault="006E611E" w:rsidP="0004696A">
                  <w:pPr>
                    <w:framePr w:hSpace="180" w:wrap="around" w:vAnchor="page" w:hAnchor="margin" w:y="1427"/>
                    <w:rPr>
                      <w:sz w:val="24"/>
                      <w:szCs w:val="24"/>
                    </w:rPr>
                  </w:pPr>
                  <w:r w:rsidRPr="006A3509">
                    <w:rPr>
                      <w:sz w:val="24"/>
                      <w:szCs w:val="24"/>
                    </w:rPr>
                    <w:t>Время</w:t>
                  </w:r>
                </w:p>
              </w:tc>
            </w:tr>
            <w:tr w:rsidR="006A3509" w:rsidRPr="006A3509" w14:paraId="1119A25F" w14:textId="77777777" w:rsidTr="006E611E">
              <w:tc>
                <w:tcPr>
                  <w:tcW w:w="1636" w:type="dxa"/>
                  <w:tcBorders>
                    <w:top w:val="single" w:sz="4" w:space="0" w:color="auto"/>
                    <w:left w:val="single" w:sz="4" w:space="0" w:color="auto"/>
                    <w:bottom w:val="single" w:sz="4" w:space="0" w:color="auto"/>
                    <w:right w:val="single" w:sz="4" w:space="0" w:color="auto"/>
                  </w:tcBorders>
                  <w:hideMark/>
                </w:tcPr>
                <w:p w14:paraId="1D488722" w14:textId="77777777" w:rsidR="006E611E" w:rsidRPr="006A3509" w:rsidRDefault="006E611E" w:rsidP="0004696A">
                  <w:pPr>
                    <w:framePr w:hSpace="180" w:wrap="around" w:vAnchor="page" w:hAnchor="margin" w:y="1427"/>
                    <w:ind w:right="569"/>
                    <w:rPr>
                      <w:sz w:val="24"/>
                      <w:szCs w:val="24"/>
                    </w:rPr>
                  </w:pPr>
                  <w:r w:rsidRPr="006A3509">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14:paraId="0274E7B1" w14:textId="77777777" w:rsidR="006E611E" w:rsidRPr="006A3509" w:rsidRDefault="006E611E" w:rsidP="0004696A">
                  <w:pPr>
                    <w:framePr w:hSpace="180" w:wrap="around" w:vAnchor="page" w:hAnchor="margin" w:y="1427"/>
                    <w:rPr>
                      <w:sz w:val="24"/>
                      <w:szCs w:val="24"/>
                    </w:rPr>
                  </w:pPr>
                  <w:proofErr w:type="gramStart"/>
                  <w:r w:rsidRPr="006A3509">
                    <w:rPr>
                      <w:sz w:val="24"/>
                      <w:szCs w:val="24"/>
                    </w:rPr>
                    <w:t>Выезд  из</w:t>
                  </w:r>
                  <w:proofErr w:type="gramEnd"/>
                  <w:r w:rsidRPr="006A3509">
                    <w:rPr>
                      <w:sz w:val="24"/>
                      <w:szCs w:val="24"/>
                    </w:rPr>
                    <w:t xml:space="preserve">                       в  </w:t>
                  </w:r>
                </w:p>
              </w:tc>
              <w:tc>
                <w:tcPr>
                  <w:tcW w:w="2393" w:type="dxa"/>
                  <w:tcBorders>
                    <w:top w:val="single" w:sz="4" w:space="0" w:color="auto"/>
                    <w:left w:val="single" w:sz="4" w:space="0" w:color="auto"/>
                    <w:bottom w:val="single" w:sz="4" w:space="0" w:color="auto"/>
                    <w:right w:val="single" w:sz="4" w:space="0" w:color="auto"/>
                  </w:tcBorders>
                </w:tcPr>
                <w:p w14:paraId="59E91796" w14:textId="77777777" w:rsidR="006E611E" w:rsidRPr="006A3509" w:rsidRDefault="006E611E" w:rsidP="0004696A">
                  <w:pPr>
                    <w:framePr w:hSpace="180" w:wrap="around" w:vAnchor="page" w:hAnchor="margin" w:y="1427"/>
                    <w:rPr>
                      <w:sz w:val="24"/>
                      <w:szCs w:val="24"/>
                    </w:rPr>
                  </w:pPr>
                </w:p>
              </w:tc>
              <w:tc>
                <w:tcPr>
                  <w:tcW w:w="2393" w:type="dxa"/>
                  <w:tcBorders>
                    <w:top w:val="single" w:sz="4" w:space="0" w:color="auto"/>
                    <w:left w:val="single" w:sz="4" w:space="0" w:color="auto"/>
                    <w:bottom w:val="single" w:sz="4" w:space="0" w:color="auto"/>
                    <w:right w:val="single" w:sz="4" w:space="0" w:color="auto"/>
                  </w:tcBorders>
                </w:tcPr>
                <w:p w14:paraId="5E3ACEBA" w14:textId="77777777" w:rsidR="006E611E" w:rsidRPr="006A3509" w:rsidRDefault="006E611E" w:rsidP="0004696A">
                  <w:pPr>
                    <w:framePr w:hSpace="180" w:wrap="around" w:vAnchor="page" w:hAnchor="margin" w:y="1427"/>
                    <w:rPr>
                      <w:sz w:val="24"/>
                      <w:szCs w:val="24"/>
                    </w:rPr>
                  </w:pPr>
                </w:p>
              </w:tc>
            </w:tr>
            <w:tr w:rsidR="006A3509" w:rsidRPr="006A3509" w14:paraId="6CE64093" w14:textId="77777777" w:rsidTr="006E611E">
              <w:tc>
                <w:tcPr>
                  <w:tcW w:w="1636" w:type="dxa"/>
                  <w:tcBorders>
                    <w:top w:val="single" w:sz="4" w:space="0" w:color="auto"/>
                    <w:left w:val="single" w:sz="4" w:space="0" w:color="auto"/>
                    <w:bottom w:val="single" w:sz="4" w:space="0" w:color="auto"/>
                    <w:right w:val="single" w:sz="4" w:space="0" w:color="auto"/>
                  </w:tcBorders>
                  <w:hideMark/>
                </w:tcPr>
                <w:p w14:paraId="1F76C019" w14:textId="77777777" w:rsidR="006E611E" w:rsidRPr="006A3509" w:rsidRDefault="006E611E" w:rsidP="0004696A">
                  <w:pPr>
                    <w:framePr w:hSpace="180" w:wrap="around" w:vAnchor="page" w:hAnchor="margin" w:y="1427"/>
                    <w:rPr>
                      <w:sz w:val="24"/>
                      <w:szCs w:val="24"/>
                    </w:rPr>
                  </w:pPr>
                  <w:r w:rsidRPr="006A3509">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14:paraId="29B451A8" w14:textId="77777777" w:rsidR="006E611E" w:rsidRPr="006A3509" w:rsidRDefault="006E611E" w:rsidP="0004696A">
                  <w:pPr>
                    <w:framePr w:hSpace="180" w:wrap="around" w:vAnchor="page" w:hAnchor="margin" w:y="1427"/>
                    <w:rPr>
                      <w:sz w:val="24"/>
                      <w:szCs w:val="24"/>
                    </w:rPr>
                  </w:pPr>
                  <w:r w:rsidRPr="006A3509">
                    <w:rPr>
                      <w:sz w:val="24"/>
                      <w:szCs w:val="24"/>
                    </w:rPr>
                    <w:t xml:space="preserve">Прибытие в </w:t>
                  </w:r>
                </w:p>
                <w:p w14:paraId="05AD53F4" w14:textId="77777777" w:rsidR="006E611E" w:rsidRPr="006A3509" w:rsidRDefault="006E611E" w:rsidP="0004696A">
                  <w:pPr>
                    <w:framePr w:hSpace="180" w:wrap="around" w:vAnchor="page" w:hAnchor="margin" w:y="1427"/>
                    <w:rPr>
                      <w:sz w:val="24"/>
                      <w:szCs w:val="24"/>
                    </w:rPr>
                  </w:pPr>
                  <w:r w:rsidRPr="006A3509">
                    <w:rPr>
                      <w:sz w:val="24"/>
                      <w:szCs w:val="24"/>
                    </w:rPr>
                    <w:t xml:space="preserve">из </w:t>
                  </w:r>
                </w:p>
              </w:tc>
              <w:tc>
                <w:tcPr>
                  <w:tcW w:w="2393" w:type="dxa"/>
                  <w:tcBorders>
                    <w:top w:val="single" w:sz="4" w:space="0" w:color="auto"/>
                    <w:left w:val="single" w:sz="4" w:space="0" w:color="auto"/>
                    <w:bottom w:val="single" w:sz="4" w:space="0" w:color="auto"/>
                    <w:right w:val="single" w:sz="4" w:space="0" w:color="auto"/>
                  </w:tcBorders>
                </w:tcPr>
                <w:p w14:paraId="657A7AC6" w14:textId="77777777" w:rsidR="006E611E" w:rsidRPr="006A3509" w:rsidRDefault="006E611E" w:rsidP="0004696A">
                  <w:pPr>
                    <w:framePr w:hSpace="180" w:wrap="around" w:vAnchor="page" w:hAnchor="margin" w:y="1427"/>
                    <w:rPr>
                      <w:sz w:val="24"/>
                      <w:szCs w:val="24"/>
                    </w:rPr>
                  </w:pPr>
                </w:p>
              </w:tc>
              <w:tc>
                <w:tcPr>
                  <w:tcW w:w="2393" w:type="dxa"/>
                  <w:tcBorders>
                    <w:top w:val="single" w:sz="4" w:space="0" w:color="auto"/>
                    <w:left w:val="single" w:sz="4" w:space="0" w:color="auto"/>
                    <w:bottom w:val="single" w:sz="4" w:space="0" w:color="auto"/>
                    <w:right w:val="single" w:sz="4" w:space="0" w:color="auto"/>
                  </w:tcBorders>
                </w:tcPr>
                <w:p w14:paraId="26C4F48B" w14:textId="77777777" w:rsidR="006E611E" w:rsidRPr="006A3509" w:rsidRDefault="006E611E" w:rsidP="0004696A">
                  <w:pPr>
                    <w:framePr w:hSpace="180" w:wrap="around" w:vAnchor="page" w:hAnchor="margin" w:y="1427"/>
                    <w:rPr>
                      <w:sz w:val="24"/>
                      <w:szCs w:val="24"/>
                    </w:rPr>
                  </w:pPr>
                </w:p>
              </w:tc>
            </w:tr>
          </w:tbl>
          <w:p w14:paraId="58483D90" w14:textId="77777777" w:rsidR="006E611E" w:rsidRPr="006A3509" w:rsidRDefault="006E611E" w:rsidP="00836C7A">
            <w:pPr>
              <w:rPr>
                <w:sz w:val="24"/>
                <w:szCs w:val="24"/>
              </w:rPr>
            </w:pPr>
            <w:r w:rsidRPr="006A3509">
              <w:rPr>
                <w:sz w:val="24"/>
                <w:szCs w:val="24"/>
              </w:rPr>
              <w:t>3.</w:t>
            </w:r>
          </w:p>
          <w:p w14:paraId="666EA862" w14:textId="77777777" w:rsidR="006E611E" w:rsidRPr="006A3509" w:rsidRDefault="006E611E" w:rsidP="00836C7A">
            <w:pPr>
              <w:rPr>
                <w:sz w:val="24"/>
                <w:szCs w:val="24"/>
              </w:rPr>
            </w:pPr>
            <w:r w:rsidRPr="006A3509">
              <w:rPr>
                <w:sz w:val="24"/>
                <w:szCs w:val="24"/>
              </w:rPr>
              <w:t>-</w:t>
            </w:r>
          </w:p>
          <w:p w14:paraId="3E3EA718" w14:textId="77777777" w:rsidR="006E611E" w:rsidRPr="006A3509" w:rsidRDefault="006E611E" w:rsidP="00836C7A">
            <w:pPr>
              <w:rPr>
                <w:sz w:val="24"/>
                <w:szCs w:val="24"/>
              </w:rPr>
            </w:pPr>
            <w:r w:rsidRPr="006A3509">
              <w:rPr>
                <w:sz w:val="24"/>
                <w:szCs w:val="24"/>
              </w:rPr>
              <w:t>-</w:t>
            </w:r>
          </w:p>
          <w:p w14:paraId="1C21B600" w14:textId="4B743459" w:rsidR="006E611E" w:rsidRPr="006A3509" w:rsidRDefault="006E611E" w:rsidP="00836C7A">
            <w:pPr>
              <w:rPr>
                <w:sz w:val="24"/>
                <w:szCs w:val="24"/>
              </w:rPr>
            </w:pPr>
            <w:r w:rsidRPr="006A3509">
              <w:rPr>
                <w:sz w:val="24"/>
                <w:szCs w:val="24"/>
              </w:rPr>
              <w:t>-</w:t>
            </w:r>
          </w:p>
          <w:p w14:paraId="544FE568" w14:textId="77777777" w:rsidR="006E611E" w:rsidRPr="006A3509" w:rsidRDefault="006E611E" w:rsidP="00836C7A">
            <w:pPr>
              <w:rPr>
                <w:sz w:val="24"/>
                <w:szCs w:val="24"/>
              </w:rPr>
            </w:pPr>
            <w:r w:rsidRPr="006A3509">
              <w:rPr>
                <w:sz w:val="24"/>
                <w:szCs w:val="24"/>
              </w:rPr>
              <w:t>Дата</w:t>
            </w:r>
          </w:p>
          <w:p w14:paraId="1820A498" w14:textId="77777777" w:rsidR="006E611E" w:rsidRPr="006A3509" w:rsidRDefault="006E611E" w:rsidP="00836C7A">
            <w:pPr>
              <w:tabs>
                <w:tab w:val="center" w:pos="4677"/>
              </w:tabs>
              <w:rPr>
                <w:sz w:val="24"/>
                <w:szCs w:val="24"/>
              </w:rPr>
            </w:pPr>
            <w:r w:rsidRPr="006A3509">
              <w:rPr>
                <w:sz w:val="24"/>
                <w:szCs w:val="24"/>
              </w:rPr>
              <w:t xml:space="preserve"> «______»___________</w:t>
            </w:r>
            <w:r w:rsidRPr="006A3509">
              <w:rPr>
                <w:sz w:val="24"/>
                <w:szCs w:val="24"/>
              </w:rPr>
              <w:tab/>
              <w:t xml:space="preserve">                                  ___________________________________</w:t>
            </w:r>
          </w:p>
          <w:p w14:paraId="37571E95" w14:textId="77777777" w:rsidR="006E611E" w:rsidRPr="006A3509" w:rsidRDefault="006E611E" w:rsidP="00836C7A">
            <w:pPr>
              <w:tabs>
                <w:tab w:val="center" w:pos="4677"/>
                <w:tab w:val="left" w:pos="6060"/>
              </w:tabs>
              <w:rPr>
                <w:sz w:val="24"/>
                <w:szCs w:val="24"/>
              </w:rPr>
            </w:pPr>
            <w:r w:rsidRPr="006A3509">
              <w:rPr>
                <w:sz w:val="24"/>
                <w:szCs w:val="24"/>
              </w:rPr>
              <w:tab/>
              <w:t xml:space="preserve">        (подпись)</w:t>
            </w:r>
            <w:r w:rsidRPr="006A3509">
              <w:rPr>
                <w:sz w:val="24"/>
                <w:szCs w:val="24"/>
              </w:rPr>
              <w:tab/>
              <w:t>(расшифровка подписи)</w:t>
            </w:r>
          </w:p>
          <w:p w14:paraId="243CF8EC" w14:textId="77777777" w:rsidR="006E611E" w:rsidRPr="006A3509" w:rsidRDefault="006E611E" w:rsidP="00836C7A">
            <w:pPr>
              <w:rPr>
                <w:sz w:val="24"/>
                <w:szCs w:val="24"/>
              </w:rPr>
            </w:pPr>
          </w:p>
          <w:p w14:paraId="5826527B" w14:textId="77777777" w:rsidR="006E611E" w:rsidRPr="006A3509" w:rsidRDefault="006E611E" w:rsidP="00836C7A">
            <w:pPr>
              <w:spacing w:after="0" w:line="240" w:lineRule="auto"/>
              <w:contextualSpacing/>
              <w:jc w:val="right"/>
              <w:rPr>
                <w:bCs/>
                <w:sz w:val="24"/>
                <w:szCs w:val="24"/>
                <w:lang w:eastAsia="ru-RU"/>
              </w:rPr>
            </w:pPr>
          </w:p>
          <w:p w14:paraId="4B411428" w14:textId="3B492C1C" w:rsidR="006E611E" w:rsidRPr="006A3509" w:rsidRDefault="00525C0A" w:rsidP="00836C7A">
            <w:pPr>
              <w:spacing w:after="0" w:line="240" w:lineRule="auto"/>
              <w:contextualSpacing/>
              <w:jc w:val="both"/>
              <w:rPr>
                <w:bCs/>
                <w:sz w:val="24"/>
                <w:szCs w:val="24"/>
                <w:lang w:eastAsia="ru-RU"/>
              </w:rPr>
            </w:pPr>
            <w:r w:rsidRPr="006A3509">
              <w:rPr>
                <w:bCs/>
                <w:sz w:val="24"/>
                <w:szCs w:val="24"/>
                <w:lang w:eastAsia="ru-RU"/>
              </w:rPr>
              <w:t>СОГЛАСОВАНО (по необходимости)</w:t>
            </w:r>
          </w:p>
          <w:p w14:paraId="1AAF3240" w14:textId="77777777" w:rsidR="006E611E" w:rsidRPr="006A3509" w:rsidRDefault="006E611E" w:rsidP="00836C7A">
            <w:pPr>
              <w:spacing w:after="0" w:line="240" w:lineRule="auto"/>
              <w:contextualSpacing/>
              <w:jc w:val="right"/>
              <w:rPr>
                <w:bCs/>
                <w:sz w:val="24"/>
                <w:szCs w:val="24"/>
                <w:lang w:eastAsia="ru-RU"/>
              </w:rPr>
            </w:pPr>
          </w:p>
          <w:p w14:paraId="4E27946B" w14:textId="65313A63" w:rsidR="006E611E" w:rsidRPr="006A3509" w:rsidRDefault="00525C0A" w:rsidP="00836C7A">
            <w:pPr>
              <w:spacing w:after="0" w:line="240" w:lineRule="auto"/>
              <w:contextualSpacing/>
              <w:rPr>
                <w:bCs/>
                <w:sz w:val="24"/>
                <w:szCs w:val="24"/>
                <w:lang w:eastAsia="ru-RU"/>
              </w:rPr>
            </w:pPr>
            <w:r w:rsidRPr="006A3509">
              <w:rPr>
                <w:bCs/>
                <w:sz w:val="24"/>
                <w:szCs w:val="24"/>
                <w:lang w:eastAsia="ru-RU"/>
              </w:rPr>
              <w:t xml:space="preserve">Начальник отдела ____________ ФИО      </w:t>
            </w:r>
          </w:p>
          <w:p w14:paraId="431B7CAA" w14:textId="012E0FF5" w:rsidR="006E611E" w:rsidRPr="006A3509" w:rsidRDefault="00525C0A" w:rsidP="00836C7A">
            <w:pPr>
              <w:spacing w:after="0" w:line="240" w:lineRule="auto"/>
              <w:contextualSpacing/>
              <w:rPr>
                <w:bCs/>
                <w:sz w:val="24"/>
                <w:szCs w:val="24"/>
                <w:lang w:eastAsia="ru-RU"/>
              </w:rPr>
            </w:pPr>
            <w:r w:rsidRPr="006A3509">
              <w:rPr>
                <w:bCs/>
                <w:sz w:val="24"/>
                <w:szCs w:val="24"/>
                <w:lang w:eastAsia="ru-RU"/>
              </w:rPr>
              <w:t xml:space="preserve"> дата</w:t>
            </w:r>
          </w:p>
          <w:p w14:paraId="229EA5BE" w14:textId="77777777" w:rsidR="00525C0A" w:rsidRPr="006A3509" w:rsidRDefault="00525C0A" w:rsidP="00836C7A">
            <w:pPr>
              <w:spacing w:after="0" w:line="240" w:lineRule="auto"/>
              <w:contextualSpacing/>
              <w:jc w:val="right"/>
              <w:rPr>
                <w:bCs/>
                <w:sz w:val="24"/>
                <w:szCs w:val="24"/>
                <w:lang w:eastAsia="ru-RU"/>
              </w:rPr>
            </w:pPr>
          </w:p>
          <w:p w14:paraId="5EBB8382" w14:textId="77777777" w:rsidR="00525C0A" w:rsidRPr="006A3509" w:rsidRDefault="00525C0A" w:rsidP="00836C7A">
            <w:pPr>
              <w:spacing w:after="0" w:line="240" w:lineRule="auto"/>
              <w:contextualSpacing/>
              <w:jc w:val="right"/>
              <w:rPr>
                <w:bCs/>
                <w:sz w:val="24"/>
                <w:szCs w:val="24"/>
                <w:lang w:eastAsia="ru-RU"/>
              </w:rPr>
            </w:pPr>
          </w:p>
          <w:p w14:paraId="5AB10D55" w14:textId="77777777" w:rsidR="00525C0A" w:rsidRPr="006A3509" w:rsidRDefault="00525C0A" w:rsidP="00836C7A">
            <w:pPr>
              <w:spacing w:after="0" w:line="240" w:lineRule="auto"/>
              <w:contextualSpacing/>
              <w:jc w:val="right"/>
              <w:rPr>
                <w:bCs/>
                <w:sz w:val="24"/>
                <w:szCs w:val="24"/>
                <w:lang w:eastAsia="ru-RU"/>
              </w:rPr>
            </w:pPr>
          </w:p>
          <w:p w14:paraId="5559606D" w14:textId="77777777" w:rsidR="00525C0A" w:rsidRPr="006A3509" w:rsidRDefault="00525C0A" w:rsidP="00836C7A">
            <w:pPr>
              <w:spacing w:after="0" w:line="240" w:lineRule="auto"/>
              <w:contextualSpacing/>
              <w:jc w:val="right"/>
              <w:rPr>
                <w:bCs/>
                <w:sz w:val="24"/>
                <w:szCs w:val="24"/>
                <w:lang w:eastAsia="ru-RU"/>
              </w:rPr>
            </w:pPr>
          </w:p>
          <w:p w14:paraId="41C2CCE9" w14:textId="77777777" w:rsidR="00CA38ED" w:rsidRPr="006A3509" w:rsidRDefault="00CA38ED" w:rsidP="00836C7A">
            <w:pPr>
              <w:spacing w:after="0" w:line="240" w:lineRule="auto"/>
              <w:contextualSpacing/>
              <w:jc w:val="right"/>
              <w:rPr>
                <w:bCs/>
                <w:sz w:val="24"/>
                <w:szCs w:val="24"/>
                <w:lang w:eastAsia="ru-RU"/>
              </w:rPr>
            </w:pPr>
            <w:r w:rsidRPr="006A3509">
              <w:rPr>
                <w:bCs/>
                <w:sz w:val="24"/>
                <w:szCs w:val="24"/>
                <w:lang w:eastAsia="ru-RU"/>
              </w:rPr>
              <w:lastRenderedPageBreak/>
              <w:t xml:space="preserve">Приложение № </w:t>
            </w:r>
            <w:r w:rsidR="006D5681" w:rsidRPr="006A3509">
              <w:rPr>
                <w:bCs/>
                <w:sz w:val="24"/>
                <w:szCs w:val="24"/>
                <w:lang w:eastAsia="ru-RU"/>
              </w:rPr>
              <w:t>3</w:t>
            </w:r>
          </w:p>
          <w:p w14:paraId="492F47D4" w14:textId="77777777" w:rsidR="00352BA2" w:rsidRPr="006A3509" w:rsidRDefault="00352BA2" w:rsidP="00836C7A">
            <w:pPr>
              <w:spacing w:after="0" w:line="240" w:lineRule="auto"/>
              <w:jc w:val="right"/>
              <w:rPr>
                <w:sz w:val="24"/>
                <w:szCs w:val="24"/>
              </w:rPr>
            </w:pPr>
            <w:r w:rsidRPr="006A3509">
              <w:rPr>
                <w:sz w:val="24"/>
                <w:szCs w:val="24"/>
              </w:rPr>
              <w:t>к единой учетной политике</w:t>
            </w:r>
          </w:p>
          <w:p w14:paraId="3AEE91E6" w14:textId="77777777" w:rsidR="00CA38ED" w:rsidRPr="006A3509" w:rsidRDefault="00CA38ED" w:rsidP="00836C7A">
            <w:pPr>
              <w:spacing w:after="0" w:line="240" w:lineRule="auto"/>
              <w:contextualSpacing/>
              <w:jc w:val="right"/>
              <w:rPr>
                <w:sz w:val="24"/>
                <w:szCs w:val="24"/>
              </w:rPr>
            </w:pPr>
            <w:r w:rsidRPr="006A3509">
              <w:rPr>
                <w:bCs/>
                <w:sz w:val="24"/>
                <w:szCs w:val="24"/>
                <w:lang w:eastAsia="ru-RU"/>
              </w:rPr>
              <w:t>для целей бухгалтерского учета</w:t>
            </w:r>
          </w:p>
        </w:tc>
      </w:tr>
    </w:tbl>
    <w:p w14:paraId="14EBEEAC" w14:textId="77777777" w:rsidR="00CA38ED" w:rsidRPr="006A3509" w:rsidRDefault="00CA38ED" w:rsidP="005F51C4">
      <w:pPr>
        <w:spacing w:after="0" w:line="360" w:lineRule="auto"/>
        <w:contextualSpacing/>
        <w:jc w:val="both"/>
        <w:rPr>
          <w:sz w:val="24"/>
          <w:szCs w:val="24"/>
        </w:rPr>
      </w:pPr>
    </w:p>
    <w:p w14:paraId="3A2FEA6B" w14:textId="77777777" w:rsidR="00CA38ED" w:rsidRPr="006A3509" w:rsidRDefault="00CA38ED" w:rsidP="005F51C4">
      <w:pPr>
        <w:spacing w:after="0" w:line="360" w:lineRule="auto"/>
        <w:contextualSpacing/>
        <w:jc w:val="both"/>
        <w:rPr>
          <w:sz w:val="24"/>
          <w:szCs w:val="24"/>
        </w:rPr>
      </w:pPr>
    </w:p>
    <w:p w14:paraId="5B40CB9C" w14:textId="77777777" w:rsidR="00CA38ED" w:rsidRPr="006A3509" w:rsidRDefault="00CA38ED" w:rsidP="005F51C4">
      <w:pPr>
        <w:pStyle w:val="110"/>
        <w:spacing w:before="0" w:after="160" w:line="276" w:lineRule="auto"/>
        <w:contextualSpacing/>
        <w:jc w:val="center"/>
        <w:rPr>
          <w:sz w:val="24"/>
          <w:szCs w:val="24"/>
        </w:rPr>
      </w:pPr>
      <w:bookmarkStart w:id="49" w:name="_Toc20912383"/>
      <w:r w:rsidRPr="006A3509">
        <w:rPr>
          <w:sz w:val="24"/>
          <w:szCs w:val="24"/>
        </w:rPr>
        <w:t>Порядок выдачи под отчет денежных средств,</w:t>
      </w:r>
      <w:r w:rsidRPr="006A3509">
        <w:rPr>
          <w:sz w:val="24"/>
          <w:szCs w:val="24"/>
        </w:rPr>
        <w:br/>
        <w:t>составления и представления отчетов подотчетными лицами.</w:t>
      </w:r>
      <w:bookmarkEnd w:id="49"/>
    </w:p>
    <w:p w14:paraId="5FCFF71D" w14:textId="77777777" w:rsidR="00CA38ED" w:rsidRPr="006A3509" w:rsidRDefault="00CA38ED" w:rsidP="005F51C4">
      <w:pPr>
        <w:spacing w:after="0" w:line="360" w:lineRule="auto"/>
        <w:contextualSpacing/>
        <w:jc w:val="both"/>
        <w:rPr>
          <w:sz w:val="24"/>
          <w:szCs w:val="24"/>
        </w:rPr>
      </w:pPr>
    </w:p>
    <w:p w14:paraId="4847EC66" w14:textId="77777777" w:rsidR="00CA38ED" w:rsidRPr="006A3509" w:rsidRDefault="00CA38ED" w:rsidP="001A00E8">
      <w:pPr>
        <w:pStyle w:val="a8"/>
        <w:numPr>
          <w:ilvl w:val="0"/>
          <w:numId w:val="17"/>
        </w:numPr>
        <w:spacing w:line="360" w:lineRule="auto"/>
        <w:jc w:val="center"/>
        <w:rPr>
          <w:rFonts w:ascii="Times New Roman" w:hAnsi="Times New Roman"/>
          <w:b/>
          <w:sz w:val="24"/>
          <w:szCs w:val="24"/>
        </w:rPr>
      </w:pPr>
      <w:r w:rsidRPr="006A3509">
        <w:rPr>
          <w:rFonts w:ascii="Times New Roman" w:hAnsi="Times New Roman"/>
          <w:b/>
          <w:sz w:val="24"/>
          <w:szCs w:val="24"/>
        </w:rPr>
        <w:t>Общие положения</w:t>
      </w:r>
    </w:p>
    <w:p w14:paraId="119A6CAC" w14:textId="292C899E" w:rsidR="00CA38ED" w:rsidRPr="006A3509" w:rsidRDefault="00CA38ED" w:rsidP="0093448A">
      <w:pPr>
        <w:spacing w:after="0" w:line="360" w:lineRule="auto"/>
        <w:ind w:firstLine="709"/>
        <w:contextualSpacing/>
        <w:jc w:val="both"/>
        <w:rPr>
          <w:sz w:val="24"/>
          <w:szCs w:val="24"/>
        </w:rPr>
      </w:pPr>
      <w:r w:rsidRPr="006A3509">
        <w:rPr>
          <w:sz w:val="24"/>
          <w:szCs w:val="24"/>
        </w:rPr>
        <w:t xml:space="preserve">1.1. Порядок </w:t>
      </w:r>
      <w:r w:rsidR="000006F1" w:rsidRPr="006A3509">
        <w:rPr>
          <w:sz w:val="24"/>
          <w:szCs w:val="24"/>
        </w:rPr>
        <w:t xml:space="preserve">выдачи под отчет денежных средств, составления и представления отчетов подотчетными лицами (далее – Порядок) </w:t>
      </w:r>
      <w:r w:rsidRPr="006A3509">
        <w:rPr>
          <w:sz w:val="24"/>
          <w:szCs w:val="24"/>
        </w:rPr>
        <w:t xml:space="preserve">устанавливает единые правила расчетов с подотчетными лицами </w:t>
      </w:r>
      <w:r w:rsidR="003A6413" w:rsidRPr="006A3509">
        <w:rPr>
          <w:sz w:val="24"/>
          <w:szCs w:val="24"/>
        </w:rPr>
        <w:t>Учреждения</w:t>
      </w:r>
      <w:r w:rsidR="003E7A5F" w:rsidRPr="006A3509">
        <w:rPr>
          <w:sz w:val="24"/>
          <w:szCs w:val="24"/>
        </w:rPr>
        <w:t>.</w:t>
      </w:r>
    </w:p>
    <w:p w14:paraId="6C47CBD6" w14:textId="20DE7522" w:rsidR="00CA38ED" w:rsidRPr="006A3509" w:rsidRDefault="00CA38ED" w:rsidP="00BA1BB5">
      <w:pPr>
        <w:spacing w:after="0" w:line="360" w:lineRule="auto"/>
        <w:ind w:firstLine="709"/>
        <w:contextualSpacing/>
        <w:jc w:val="both"/>
        <w:rPr>
          <w:sz w:val="24"/>
          <w:szCs w:val="24"/>
        </w:rPr>
      </w:pPr>
      <w:r w:rsidRPr="006A3509">
        <w:rPr>
          <w:sz w:val="24"/>
          <w:szCs w:val="24"/>
        </w:rPr>
        <w:t>1.2. Основными нормативными правовыми актами, использованными при разработке настоящего Порядка, являются:</w:t>
      </w:r>
    </w:p>
    <w:p w14:paraId="114058D2" w14:textId="6305CB89" w:rsidR="00ED2671" w:rsidRPr="006A3509" w:rsidRDefault="00ED2671" w:rsidP="00BA1BB5">
      <w:pPr>
        <w:spacing w:after="0" w:line="360" w:lineRule="auto"/>
        <w:ind w:firstLine="709"/>
        <w:contextualSpacing/>
        <w:jc w:val="both"/>
        <w:rPr>
          <w:sz w:val="24"/>
          <w:szCs w:val="24"/>
        </w:rPr>
      </w:pPr>
      <w:r w:rsidRPr="006A3509">
        <w:rPr>
          <w:sz w:val="24"/>
          <w:szCs w:val="24"/>
        </w:rPr>
        <w:t>- Трудовой кодекс Российской Федерации (далее – ТК РФ);</w:t>
      </w:r>
    </w:p>
    <w:p w14:paraId="2453D13F" w14:textId="77777777" w:rsidR="00CA38ED" w:rsidRPr="006A3509" w:rsidRDefault="00CA38ED" w:rsidP="00BA1BB5">
      <w:pPr>
        <w:spacing w:after="0" w:line="360" w:lineRule="auto"/>
        <w:ind w:firstLine="709"/>
        <w:contextualSpacing/>
        <w:jc w:val="both"/>
        <w:rPr>
          <w:sz w:val="24"/>
          <w:szCs w:val="24"/>
        </w:rPr>
      </w:pPr>
      <w:r w:rsidRPr="006A3509">
        <w:rPr>
          <w:sz w:val="24"/>
          <w:szCs w:val="24"/>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1F183D28" w14:textId="48BB4B1D" w:rsidR="003F3E92" w:rsidRPr="006A3509" w:rsidRDefault="00CA38ED" w:rsidP="00BA1BB5">
      <w:pPr>
        <w:spacing w:after="0" w:line="360" w:lineRule="auto"/>
        <w:ind w:firstLine="709"/>
        <w:contextualSpacing/>
        <w:jc w:val="both"/>
        <w:rPr>
          <w:sz w:val="24"/>
          <w:szCs w:val="24"/>
        </w:rPr>
      </w:pPr>
      <w:r w:rsidRPr="006A3509">
        <w:rPr>
          <w:sz w:val="24"/>
          <w:szCs w:val="24"/>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3F3E92" w:rsidRPr="006A3509">
        <w:rPr>
          <w:sz w:val="24"/>
          <w:szCs w:val="24"/>
        </w:rPr>
        <w:t>;</w:t>
      </w:r>
    </w:p>
    <w:p w14:paraId="050B2B5C" w14:textId="77777777" w:rsidR="00555C8E" w:rsidRPr="006A3509" w:rsidRDefault="00555C8E" w:rsidP="00555C8E">
      <w:pPr>
        <w:pStyle w:val="af3"/>
        <w:widowControl w:val="0"/>
        <w:spacing w:beforeAutospacing="0" w:after="0" w:afterAutospacing="0" w:line="360" w:lineRule="auto"/>
        <w:ind w:firstLine="709"/>
        <w:jc w:val="both"/>
      </w:pPr>
      <w:r w:rsidRPr="006A3509">
        <w:t xml:space="preserve">- Приказом Минфина России </w:t>
      </w:r>
      <w:r w:rsidRPr="006A3509">
        <w:rPr>
          <w:rStyle w:val="af9"/>
          <w:b w:val="0"/>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6A3509">
        <w:rPr>
          <w:rStyle w:val="af9"/>
        </w:rPr>
        <w:t xml:space="preserve"> </w:t>
      </w:r>
      <w:r w:rsidRPr="006A3509">
        <w:t>(далее – Приказ Минфина России № 61н, Методические указания № 61н);</w:t>
      </w:r>
    </w:p>
    <w:p w14:paraId="16D85211" w14:textId="033D2277" w:rsidR="00CA38ED" w:rsidRPr="006A3509" w:rsidRDefault="003F3E92" w:rsidP="00BA1BB5">
      <w:pPr>
        <w:spacing w:after="0" w:line="360" w:lineRule="auto"/>
        <w:ind w:firstLine="709"/>
        <w:contextualSpacing/>
        <w:jc w:val="both"/>
        <w:rPr>
          <w:sz w:val="24"/>
          <w:szCs w:val="24"/>
        </w:rPr>
      </w:pPr>
      <w:r w:rsidRPr="006A3509">
        <w:rPr>
          <w:sz w:val="24"/>
          <w:szCs w:val="24"/>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BA1BB5" w:rsidRPr="006A3509">
        <w:rPr>
          <w:sz w:val="24"/>
          <w:szCs w:val="24"/>
        </w:rPr>
        <w:t>ами малого предпринимательства».</w:t>
      </w:r>
    </w:p>
    <w:p w14:paraId="5B5FD97D" w14:textId="77777777" w:rsidR="00555C8E" w:rsidRPr="006A3509" w:rsidRDefault="00555C8E" w:rsidP="00BA1BB5">
      <w:pPr>
        <w:spacing w:after="0" w:line="360" w:lineRule="auto"/>
        <w:ind w:firstLine="709"/>
        <w:contextualSpacing/>
        <w:jc w:val="both"/>
        <w:rPr>
          <w:sz w:val="24"/>
          <w:szCs w:val="24"/>
        </w:rPr>
      </w:pPr>
    </w:p>
    <w:p w14:paraId="03D102D6" w14:textId="77777777" w:rsidR="00CA38ED" w:rsidRPr="006A3509" w:rsidRDefault="00CA38ED" w:rsidP="001A00E8">
      <w:pPr>
        <w:pStyle w:val="a8"/>
        <w:numPr>
          <w:ilvl w:val="0"/>
          <w:numId w:val="17"/>
        </w:numPr>
        <w:spacing w:before="240" w:line="360" w:lineRule="auto"/>
        <w:jc w:val="center"/>
        <w:rPr>
          <w:rFonts w:ascii="Times New Roman" w:hAnsi="Times New Roman"/>
          <w:b/>
          <w:sz w:val="24"/>
          <w:szCs w:val="24"/>
        </w:rPr>
      </w:pPr>
      <w:r w:rsidRPr="006A3509">
        <w:rPr>
          <w:rFonts w:ascii="Times New Roman" w:hAnsi="Times New Roman"/>
          <w:b/>
          <w:sz w:val="24"/>
          <w:szCs w:val="24"/>
        </w:rPr>
        <w:lastRenderedPageBreak/>
        <w:t>Порядок выдачи денежных средств под отчет</w:t>
      </w:r>
    </w:p>
    <w:p w14:paraId="5B408A21"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2.1. Денежные средства выдаются (перечисляются) под отчет:</w:t>
      </w:r>
    </w:p>
    <w:p w14:paraId="55FFEF06"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на административно-хозяйственные нужды;</w:t>
      </w:r>
    </w:p>
    <w:p w14:paraId="5681AD9E"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на покрытие (возмещение) затрат, связанных со служебными командировками.</w:t>
      </w:r>
    </w:p>
    <w:p w14:paraId="47EE6A94"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2.2. Выдача денежных средств под отчет производится безналичным путем на банковскую карту, которая выдана в рамках «зарплатного» проекта.</w:t>
      </w:r>
    </w:p>
    <w:p w14:paraId="207B83FD" w14:textId="2AE796FB" w:rsidR="00BA1BB5" w:rsidRPr="006A3509" w:rsidRDefault="00BA1BB5" w:rsidP="00BA1BB5">
      <w:pPr>
        <w:spacing w:after="0" w:line="360" w:lineRule="auto"/>
        <w:ind w:firstLine="709"/>
        <w:contextualSpacing/>
        <w:jc w:val="both"/>
        <w:rPr>
          <w:sz w:val="24"/>
          <w:szCs w:val="24"/>
        </w:rPr>
      </w:pPr>
      <w:r w:rsidRPr="006A3509">
        <w:rPr>
          <w:sz w:val="24"/>
          <w:szCs w:val="24"/>
        </w:rPr>
        <w:t xml:space="preserve">2.3. Выдача денежных средств оформляется </w:t>
      </w:r>
      <w:r w:rsidR="00555C8E" w:rsidRPr="006A3509">
        <w:rPr>
          <w:sz w:val="24"/>
          <w:szCs w:val="24"/>
        </w:rPr>
        <w:t>Заявкой-обоснованием закупки товаров, работ, услуг малого объема через подотчетное лицо (ф. 0510521)</w:t>
      </w:r>
      <w:r w:rsidRPr="006A3509">
        <w:rPr>
          <w:sz w:val="24"/>
          <w:szCs w:val="24"/>
        </w:rPr>
        <w:t xml:space="preserve"> сотрудника Учреждения на выдачу подотчетных средств с указанием цели, на которую сотрудник имеет право тратить деньги, Решения о командировании на территории Российской Федерации (ф. 0504512), Изменение Решения о командировании на территорию Российской Федерации (ф.0504513),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 На иные цели расходование подотчетных сумм не допускается.</w:t>
      </w:r>
    </w:p>
    <w:p w14:paraId="3D833AAE"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2.4. Получать подотчетные суммы на административно-хозяйственные нужды имеют право работники, занимающие должности, которые приведены в перечне, утверждаемом приказом руководителя Учреждения.</w:t>
      </w:r>
    </w:p>
    <w:p w14:paraId="6E6F00C5"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2.5. Сумма денежных средств, выдаваемых под отчет одному подотчетному лицу на административно-хозяйственные нужды, с учетом перерасхода не может превышать 30 000 (тридцать тысяч) рублей.</w:t>
      </w:r>
    </w:p>
    <w:p w14:paraId="337D846C"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2.6. Максимальный срок выдачи денежных средств под отчет на административно-хозяйственные нужды составляет 30 календарных дней.</w:t>
      </w:r>
    </w:p>
    <w:p w14:paraId="714DEAA3"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Решением о командировании.</w:t>
      </w:r>
    </w:p>
    <w:p w14:paraId="552F7363"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2.8. Централизованная бухгалтерия предоставляет информацию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14:paraId="186A86B1"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2.9.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Отчет о расходах подотчетного лица (ф. 0504520).</w:t>
      </w:r>
    </w:p>
    <w:p w14:paraId="49BDF317" w14:textId="69425FDA" w:rsidR="00BA1BB5" w:rsidRPr="006A3509" w:rsidRDefault="00BA1BB5" w:rsidP="00BA1BB5">
      <w:pPr>
        <w:spacing w:after="0" w:line="360" w:lineRule="auto"/>
        <w:ind w:firstLine="709"/>
        <w:contextualSpacing/>
        <w:jc w:val="both"/>
        <w:rPr>
          <w:sz w:val="24"/>
          <w:szCs w:val="24"/>
        </w:rPr>
      </w:pPr>
      <w:r w:rsidRPr="006A3509">
        <w:rPr>
          <w:sz w:val="24"/>
          <w:szCs w:val="24"/>
        </w:rPr>
        <w:t>2.1</w:t>
      </w:r>
      <w:r w:rsidR="00AC380C" w:rsidRPr="006A3509">
        <w:rPr>
          <w:sz w:val="24"/>
          <w:szCs w:val="24"/>
        </w:rPr>
        <w:t>0</w:t>
      </w:r>
      <w:r w:rsidRPr="006A3509">
        <w:rPr>
          <w:sz w:val="24"/>
          <w:szCs w:val="24"/>
        </w:rPr>
        <w:t>. Передача выданных (перечисленных) под отчет денежных средств одним лицом другому запрещается.</w:t>
      </w:r>
    </w:p>
    <w:p w14:paraId="17239B70" w14:textId="13651595" w:rsidR="00BA1BB5" w:rsidRPr="006A3509" w:rsidRDefault="00BA1BB5" w:rsidP="00BA1BB5">
      <w:pPr>
        <w:spacing w:after="0" w:line="360" w:lineRule="auto"/>
        <w:ind w:firstLine="709"/>
        <w:contextualSpacing/>
        <w:jc w:val="both"/>
        <w:rPr>
          <w:sz w:val="24"/>
          <w:szCs w:val="24"/>
        </w:rPr>
      </w:pPr>
      <w:r w:rsidRPr="006A3509">
        <w:rPr>
          <w:sz w:val="24"/>
          <w:szCs w:val="24"/>
        </w:rPr>
        <w:lastRenderedPageBreak/>
        <w:t>2.1</w:t>
      </w:r>
      <w:r w:rsidR="00AC380C" w:rsidRPr="006A3509">
        <w:rPr>
          <w:sz w:val="24"/>
          <w:szCs w:val="24"/>
        </w:rPr>
        <w:t>1</w:t>
      </w:r>
      <w:r w:rsidRPr="006A3509">
        <w:rPr>
          <w:sz w:val="24"/>
          <w:szCs w:val="24"/>
        </w:rPr>
        <w:t>. В исключительных случаях, когда работник Учреждения с устного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отчету о расходах подотчетного лица (ф. 0504520) об израсходованных средствах, утвержденному руководителем Учреждения, с приложением подтверждающих документов.</w:t>
      </w:r>
    </w:p>
    <w:p w14:paraId="29DEA1E2" w14:textId="77777777" w:rsidR="00BA1BB5" w:rsidRPr="006A3509" w:rsidRDefault="00BA1BB5" w:rsidP="00BA1BB5">
      <w:pPr>
        <w:spacing w:after="0" w:line="360" w:lineRule="auto"/>
        <w:ind w:firstLine="709"/>
        <w:contextualSpacing/>
        <w:jc w:val="both"/>
        <w:rPr>
          <w:sz w:val="24"/>
          <w:szCs w:val="24"/>
        </w:rPr>
      </w:pPr>
    </w:p>
    <w:p w14:paraId="5CF52342" w14:textId="09A19573" w:rsidR="00BA1BB5" w:rsidRPr="006A3509" w:rsidRDefault="00BA1BB5" w:rsidP="00BA1BB5">
      <w:pPr>
        <w:spacing w:after="0" w:line="360" w:lineRule="auto"/>
        <w:ind w:firstLine="709"/>
        <w:contextualSpacing/>
        <w:jc w:val="center"/>
        <w:rPr>
          <w:b/>
          <w:sz w:val="24"/>
          <w:szCs w:val="24"/>
        </w:rPr>
      </w:pPr>
      <w:r w:rsidRPr="006A3509">
        <w:rPr>
          <w:b/>
          <w:sz w:val="24"/>
          <w:szCs w:val="24"/>
        </w:rPr>
        <w:t>3. Порядок представления отчетности подотчетными лицами</w:t>
      </w:r>
    </w:p>
    <w:p w14:paraId="435671BE"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xml:space="preserve">3.1. Подотчетное лицо оформляет Отчет о расходах подотчетного лица (ф. 0504520). Оправдательные документы нумеруются подотчетным лицом в порядке их записи в Отчете о расходах подотчетного лица (ф. 0504520). </w:t>
      </w:r>
    </w:p>
    <w:p w14:paraId="66566CE6"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3.2. Сформированный Отчет о расходах подотчетного лица (ф. 0504520) утверждается руководителем Учреждения.</w:t>
      </w:r>
    </w:p>
    <w:p w14:paraId="1C9C9C75"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3.3. Отчет о расходах подотчетного лица (ф. 0504520), осуществленные на административно-хозяйственные нужды, представляется подотчетным лицом не позднее трех рабочих дней после дня истечения срока, на который были выданы денежные средства.</w:t>
      </w:r>
    </w:p>
    <w:p w14:paraId="3F2AF35E"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3.4. Отчет о расходах подотчетного лица (ф. 0504520) по командировочным расходам, представляется работником не позднее трех рабочих дней после возвращения из командировки.</w:t>
      </w:r>
    </w:p>
    <w:p w14:paraId="6DC74632"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xml:space="preserve">3.5. Централизованная бухгалтерия проверяет правильность оформления </w:t>
      </w:r>
      <w:bookmarkStart w:id="50" w:name="_Hlk155857648"/>
      <w:r w:rsidRPr="006A3509">
        <w:rPr>
          <w:sz w:val="24"/>
          <w:szCs w:val="24"/>
        </w:rPr>
        <w:t>Отчета о расходах подотчетного лиц</w:t>
      </w:r>
      <w:bookmarkEnd w:id="50"/>
      <w:r w:rsidRPr="006A3509">
        <w:rPr>
          <w:sz w:val="24"/>
          <w:szCs w:val="24"/>
        </w:rPr>
        <w:t>а (ф. 0504520), наличие документов, подтверждающих произведенные расходы, обоснованность расходования средств.</w:t>
      </w:r>
    </w:p>
    <w:p w14:paraId="10DCDF55"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3.6. Все прилагаемые к Отчету о расходах подотчетного лица (ф. 0504520)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14:paraId="04707A67"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6A146F92"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3.8.  Остаток неиспользованного аванса вносится одним из следующих способов:</w:t>
      </w:r>
    </w:p>
    <w:p w14:paraId="2D09300C"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подотчетным лицом в кассу Учреждения по приходному кассовому ордеру (ф. 0310001), затем кассиром Учреждения на дебетовую карту Учреждения;</w:t>
      </w:r>
    </w:p>
    <w:p w14:paraId="54850770" w14:textId="655D690F" w:rsidR="00BA1BB5" w:rsidRPr="006A3509" w:rsidRDefault="00BA1BB5" w:rsidP="00BA1BB5">
      <w:pPr>
        <w:spacing w:after="0" w:line="360" w:lineRule="auto"/>
        <w:ind w:firstLine="709"/>
        <w:contextualSpacing/>
        <w:jc w:val="both"/>
        <w:rPr>
          <w:sz w:val="24"/>
          <w:szCs w:val="24"/>
        </w:rPr>
      </w:pPr>
      <w:r w:rsidRPr="006A3509">
        <w:rPr>
          <w:sz w:val="24"/>
          <w:szCs w:val="24"/>
        </w:rPr>
        <w:t xml:space="preserve">- через объявление на взнос наличными не позднее дня, следующего за днем утверждения руководителем Учреждения </w:t>
      </w:r>
      <w:r w:rsidR="001338C4" w:rsidRPr="006A3509">
        <w:rPr>
          <w:sz w:val="24"/>
          <w:szCs w:val="24"/>
        </w:rPr>
        <w:t>Отчета о расходах подотчетного лиц</w:t>
      </w:r>
      <w:r w:rsidR="001338C4">
        <w:rPr>
          <w:sz w:val="24"/>
          <w:szCs w:val="24"/>
        </w:rPr>
        <w:t>а</w:t>
      </w:r>
      <w:r w:rsidRPr="006A3509">
        <w:rPr>
          <w:sz w:val="24"/>
          <w:szCs w:val="24"/>
        </w:rPr>
        <w:t>;</w:t>
      </w:r>
    </w:p>
    <w:p w14:paraId="0E7B2DAE" w14:textId="77777777" w:rsidR="00BA1BB5" w:rsidRPr="006A3509" w:rsidRDefault="00BA1BB5" w:rsidP="00BA1BB5">
      <w:pPr>
        <w:spacing w:after="0" w:line="360" w:lineRule="auto"/>
        <w:ind w:firstLine="709"/>
        <w:contextualSpacing/>
        <w:jc w:val="both"/>
        <w:rPr>
          <w:sz w:val="24"/>
          <w:szCs w:val="24"/>
        </w:rPr>
      </w:pPr>
      <w:r w:rsidRPr="006A3509">
        <w:rPr>
          <w:sz w:val="24"/>
          <w:szCs w:val="24"/>
        </w:rPr>
        <w:lastRenderedPageBreak/>
        <w:t>- на сумму остатка неиспользованного аванса Централизованная бухгалтерия производит удержание из заработной платы работника за первую или вторую половину месяца на основании заявления подотчетного лица, предоставленного вместе с Отчетом о расходах подотчетного лица (ф. 0504520).</w:t>
      </w:r>
    </w:p>
    <w:p w14:paraId="26942575"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3.9. Основанием для выплаты подотчетному лицу перерасхода по отчету или внесения в кассу неиспользованного аванса служит Отчет о расходах подотчетного лица (ф. 0504520), утвержденный руководителем Учреждения.</w:t>
      </w:r>
    </w:p>
    <w:p w14:paraId="1C6DCAA7"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3.10. Если работником в установленный срок не представлен Отчет о расходах подотчетного лица (ф. 0504520)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платы работника в размере суммы задолженности по выданному авансу с соблюдением требований, установленных ст. ст. 137 и 138 ТК РФ.</w:t>
      </w:r>
    </w:p>
    <w:p w14:paraId="01523574" w14:textId="3B0437A5" w:rsidR="00CA38ED" w:rsidRPr="006A3509" w:rsidRDefault="00BA1BB5" w:rsidP="00BA1BB5">
      <w:pPr>
        <w:spacing w:after="0" w:line="360" w:lineRule="auto"/>
        <w:ind w:firstLine="709"/>
        <w:contextualSpacing/>
        <w:jc w:val="both"/>
        <w:rPr>
          <w:sz w:val="24"/>
          <w:szCs w:val="24"/>
        </w:rPr>
      </w:pPr>
      <w:r w:rsidRPr="006A3509">
        <w:rPr>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r w:rsidR="00612BC2" w:rsidRPr="006A3509">
        <w:rPr>
          <w:sz w:val="24"/>
          <w:szCs w:val="24"/>
        </w:rPr>
        <w:br w:type="page"/>
      </w:r>
    </w:p>
    <w:p w14:paraId="11622AED" w14:textId="77777777" w:rsidR="00CA38ED" w:rsidRPr="006A3509" w:rsidRDefault="00CA38ED" w:rsidP="007E4385">
      <w:pPr>
        <w:spacing w:after="0" w:line="23" w:lineRule="atLeast"/>
        <w:contextualSpacing/>
        <w:jc w:val="right"/>
        <w:rPr>
          <w:sz w:val="24"/>
          <w:szCs w:val="24"/>
        </w:rPr>
      </w:pPr>
      <w:r w:rsidRPr="006A3509">
        <w:rPr>
          <w:sz w:val="24"/>
          <w:szCs w:val="24"/>
        </w:rPr>
        <w:lastRenderedPageBreak/>
        <w:t xml:space="preserve">Приложение № </w:t>
      </w:r>
      <w:r w:rsidR="007B4681" w:rsidRPr="006A3509">
        <w:rPr>
          <w:sz w:val="24"/>
          <w:szCs w:val="24"/>
        </w:rPr>
        <w:t>4</w:t>
      </w:r>
    </w:p>
    <w:p w14:paraId="73C4D0E9"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1C0AA9DE" w14:textId="77777777" w:rsidR="00CA38ED" w:rsidRPr="006A3509" w:rsidRDefault="00CA38ED" w:rsidP="007E4385">
      <w:pPr>
        <w:spacing w:after="0" w:line="23" w:lineRule="atLeast"/>
        <w:contextualSpacing/>
        <w:jc w:val="right"/>
        <w:rPr>
          <w:sz w:val="24"/>
          <w:szCs w:val="24"/>
        </w:rPr>
      </w:pPr>
      <w:r w:rsidRPr="006A3509">
        <w:rPr>
          <w:sz w:val="24"/>
          <w:szCs w:val="24"/>
        </w:rPr>
        <w:t>для целей бухгалтерского учета</w:t>
      </w:r>
    </w:p>
    <w:p w14:paraId="602359D3" w14:textId="77777777" w:rsidR="00CA38ED" w:rsidRPr="006A3509" w:rsidRDefault="00CA38ED" w:rsidP="007E4385">
      <w:pPr>
        <w:spacing w:after="0" w:line="360" w:lineRule="auto"/>
        <w:contextualSpacing/>
        <w:jc w:val="both"/>
        <w:rPr>
          <w:sz w:val="24"/>
          <w:szCs w:val="24"/>
        </w:rPr>
      </w:pPr>
    </w:p>
    <w:p w14:paraId="4739EBFD" w14:textId="77777777" w:rsidR="00CA38ED" w:rsidRPr="006A3509" w:rsidRDefault="00CA38ED" w:rsidP="007E4385">
      <w:pPr>
        <w:pStyle w:val="110"/>
        <w:spacing w:before="0" w:after="160" w:line="276" w:lineRule="auto"/>
        <w:contextualSpacing/>
        <w:jc w:val="center"/>
        <w:rPr>
          <w:sz w:val="24"/>
          <w:szCs w:val="24"/>
        </w:rPr>
      </w:pPr>
      <w:bookmarkStart w:id="51" w:name="_Toc20912384"/>
      <w:r w:rsidRPr="006A3509">
        <w:rPr>
          <w:sz w:val="24"/>
          <w:szCs w:val="24"/>
        </w:rPr>
        <w:t>Порядок выдачи под отчет денежных документов,</w:t>
      </w:r>
      <w:r w:rsidR="00991891" w:rsidRPr="006A3509">
        <w:rPr>
          <w:sz w:val="24"/>
          <w:szCs w:val="24"/>
        </w:rPr>
        <w:t xml:space="preserve"> </w:t>
      </w:r>
      <w:r w:rsidR="00991891" w:rsidRPr="006A3509">
        <w:rPr>
          <w:sz w:val="24"/>
          <w:szCs w:val="24"/>
        </w:rPr>
        <w:br/>
      </w:r>
      <w:r w:rsidRPr="006A3509">
        <w:rPr>
          <w:sz w:val="24"/>
          <w:szCs w:val="24"/>
        </w:rPr>
        <w:t>составления и представления отчетов подотчетными лицами</w:t>
      </w:r>
      <w:bookmarkEnd w:id="51"/>
    </w:p>
    <w:p w14:paraId="07E1444F" w14:textId="77777777" w:rsidR="00CA38ED" w:rsidRPr="006A3509" w:rsidRDefault="00CA38ED" w:rsidP="006D6BA2">
      <w:pPr>
        <w:pStyle w:val="a8"/>
        <w:numPr>
          <w:ilvl w:val="1"/>
          <w:numId w:val="13"/>
        </w:numPr>
        <w:spacing w:line="360" w:lineRule="auto"/>
        <w:ind w:left="0" w:firstLine="0"/>
        <w:jc w:val="center"/>
        <w:rPr>
          <w:rFonts w:ascii="Times New Roman" w:hAnsi="Times New Roman"/>
          <w:b/>
          <w:sz w:val="24"/>
          <w:szCs w:val="24"/>
        </w:rPr>
      </w:pPr>
      <w:r w:rsidRPr="006A3509">
        <w:rPr>
          <w:rFonts w:ascii="Times New Roman" w:hAnsi="Times New Roman"/>
          <w:b/>
          <w:sz w:val="24"/>
          <w:szCs w:val="24"/>
        </w:rPr>
        <w:t>Общие положения</w:t>
      </w:r>
    </w:p>
    <w:p w14:paraId="68063196" w14:textId="01316F1D" w:rsidR="00CA38ED" w:rsidRPr="006A3509" w:rsidRDefault="00CA38ED" w:rsidP="00141D7B">
      <w:pPr>
        <w:spacing w:line="360" w:lineRule="auto"/>
        <w:ind w:firstLine="709"/>
        <w:contextualSpacing/>
        <w:jc w:val="both"/>
        <w:rPr>
          <w:sz w:val="24"/>
          <w:szCs w:val="24"/>
        </w:rPr>
      </w:pPr>
      <w:r w:rsidRPr="006A3509">
        <w:rPr>
          <w:sz w:val="24"/>
          <w:szCs w:val="24"/>
        </w:rPr>
        <w:t xml:space="preserve">1.1. Порядок устанавливает в </w:t>
      </w:r>
      <w:r w:rsidR="003A6413" w:rsidRPr="006A3509">
        <w:rPr>
          <w:sz w:val="24"/>
          <w:szCs w:val="24"/>
        </w:rPr>
        <w:t xml:space="preserve">Учреждении </w:t>
      </w:r>
      <w:r w:rsidRPr="006A3509">
        <w:rPr>
          <w:sz w:val="24"/>
          <w:szCs w:val="24"/>
        </w:rPr>
        <w:t>правила выдачи под отчет денежных документов, составления, представления, проверки и утверждения отчетов об их использовании.</w:t>
      </w:r>
    </w:p>
    <w:p w14:paraId="50A92BBF" w14:textId="77777777" w:rsidR="00CA38ED" w:rsidRPr="006A3509" w:rsidRDefault="00CA38ED" w:rsidP="006D6BA2">
      <w:pPr>
        <w:pStyle w:val="a8"/>
        <w:numPr>
          <w:ilvl w:val="1"/>
          <w:numId w:val="13"/>
        </w:numPr>
        <w:spacing w:line="360" w:lineRule="auto"/>
        <w:ind w:left="0" w:firstLine="0"/>
        <w:jc w:val="center"/>
        <w:rPr>
          <w:rFonts w:ascii="Times New Roman" w:hAnsi="Times New Roman"/>
          <w:b/>
          <w:sz w:val="24"/>
          <w:szCs w:val="24"/>
        </w:rPr>
      </w:pPr>
      <w:r w:rsidRPr="006A3509">
        <w:rPr>
          <w:rFonts w:ascii="Times New Roman" w:hAnsi="Times New Roman"/>
          <w:b/>
          <w:sz w:val="24"/>
          <w:szCs w:val="24"/>
        </w:rPr>
        <w:t>Порядок выдачи денежных документов под отчет</w:t>
      </w:r>
    </w:p>
    <w:p w14:paraId="0E216DFF"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2.1. Получать денежные документы имеют право работники, занимающие должности, которые приведены в перечне, утверждаемом приказом руководителя Учреждения.</w:t>
      </w:r>
    </w:p>
    <w:p w14:paraId="33857D92" w14:textId="4B944B66" w:rsidR="00BA1BB5" w:rsidRPr="006A3509" w:rsidRDefault="00BA1BB5" w:rsidP="00BA1BB5">
      <w:pPr>
        <w:spacing w:after="0" w:line="360" w:lineRule="auto"/>
        <w:ind w:firstLine="709"/>
        <w:contextualSpacing/>
        <w:jc w:val="both"/>
        <w:rPr>
          <w:sz w:val="24"/>
          <w:szCs w:val="24"/>
        </w:rPr>
      </w:pPr>
      <w:r w:rsidRPr="006A3509">
        <w:rPr>
          <w:sz w:val="24"/>
          <w:szCs w:val="24"/>
        </w:rPr>
        <w:t xml:space="preserve">2.2. Выдача под отчет денежных документов производится из кассы учреждения по расходному кассовому ордеру с надписью «фондовый» на основании </w:t>
      </w:r>
      <w:r w:rsidR="00BB7134" w:rsidRPr="006A3509">
        <w:rPr>
          <w:sz w:val="24"/>
          <w:szCs w:val="24"/>
        </w:rPr>
        <w:t>Заявки-обосновании закупки товаров, работ, услуг малого объема через подотчетное лицо (ф. 0510521)</w:t>
      </w:r>
      <w:r w:rsidRPr="006A3509">
        <w:rPr>
          <w:sz w:val="24"/>
          <w:szCs w:val="24"/>
        </w:rPr>
        <w:t>.</w:t>
      </w:r>
    </w:p>
    <w:p w14:paraId="232F0AC7" w14:textId="0CF21860" w:rsidR="00BA1BB5" w:rsidRPr="006A3509" w:rsidRDefault="00BA1BB5" w:rsidP="00BA1BB5">
      <w:pPr>
        <w:spacing w:after="0" w:line="360" w:lineRule="auto"/>
        <w:ind w:firstLine="709"/>
        <w:contextualSpacing/>
        <w:jc w:val="both"/>
        <w:rPr>
          <w:sz w:val="24"/>
          <w:szCs w:val="24"/>
        </w:rPr>
      </w:pPr>
      <w:r w:rsidRPr="006A3509">
        <w:rPr>
          <w:sz w:val="24"/>
          <w:szCs w:val="24"/>
        </w:rPr>
        <w:t xml:space="preserve">2.3. В Заявке-обосновании закупки товаров, работ, услуг малого </w:t>
      </w:r>
      <w:proofErr w:type="gramStart"/>
      <w:r w:rsidRPr="006A3509">
        <w:rPr>
          <w:sz w:val="24"/>
          <w:szCs w:val="24"/>
        </w:rPr>
        <w:t>объема  подотчетным</w:t>
      </w:r>
      <w:proofErr w:type="gramEnd"/>
      <w:r w:rsidRPr="006A3509">
        <w:rPr>
          <w:sz w:val="24"/>
          <w:szCs w:val="24"/>
        </w:rPr>
        <w:t xml:space="preserve"> лицом указываются наименование, количество и назначение денежных документов. </w:t>
      </w:r>
    </w:p>
    <w:p w14:paraId="5EBD4BBC"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2.4. По требованию руководителя Учреждения Централизованная бухгалтерия предоставляет информацию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14:paraId="1F0F442A" w14:textId="77777777" w:rsidR="00BA1BB5" w:rsidRPr="006A3509" w:rsidRDefault="00BA1BB5" w:rsidP="00BA1BB5">
      <w:pPr>
        <w:spacing w:after="0" w:line="360" w:lineRule="auto"/>
        <w:ind w:firstLine="709"/>
        <w:contextualSpacing/>
        <w:jc w:val="both"/>
        <w:rPr>
          <w:sz w:val="24"/>
          <w:szCs w:val="24"/>
        </w:rPr>
      </w:pPr>
      <w:r w:rsidRPr="006A3509">
        <w:rPr>
          <w:sz w:val="24"/>
          <w:szCs w:val="24"/>
        </w:rPr>
        <w:t>2.5.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 о расходах подотчетного лица (ф. 0504520).</w:t>
      </w:r>
    </w:p>
    <w:p w14:paraId="27B6C312" w14:textId="6C8E79D7" w:rsidR="00BA1BB5" w:rsidRPr="006A3509" w:rsidRDefault="00BA1BB5" w:rsidP="00BA1BB5">
      <w:pPr>
        <w:spacing w:after="0" w:line="360" w:lineRule="auto"/>
        <w:ind w:firstLine="709"/>
        <w:contextualSpacing/>
        <w:jc w:val="both"/>
        <w:rPr>
          <w:sz w:val="24"/>
          <w:szCs w:val="24"/>
        </w:rPr>
      </w:pPr>
      <w:r w:rsidRPr="006A3509">
        <w:rPr>
          <w:sz w:val="24"/>
          <w:szCs w:val="24"/>
        </w:rPr>
        <w:t>2.</w:t>
      </w:r>
      <w:r w:rsidR="001338C4">
        <w:rPr>
          <w:sz w:val="24"/>
          <w:szCs w:val="24"/>
        </w:rPr>
        <w:t>6</w:t>
      </w:r>
      <w:r w:rsidRPr="006A3509">
        <w:rPr>
          <w:sz w:val="24"/>
          <w:szCs w:val="24"/>
        </w:rPr>
        <w:t>.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14:paraId="5C550BBF" w14:textId="6F8CDBA2" w:rsidR="00BB7134" w:rsidRPr="006A3509" w:rsidRDefault="00BB7134" w:rsidP="00BA1BB5">
      <w:pPr>
        <w:spacing w:after="0" w:line="360" w:lineRule="auto"/>
        <w:ind w:firstLine="709"/>
        <w:contextualSpacing/>
        <w:jc w:val="both"/>
        <w:rPr>
          <w:sz w:val="24"/>
          <w:szCs w:val="24"/>
        </w:rPr>
      </w:pPr>
    </w:p>
    <w:p w14:paraId="29664BC7" w14:textId="54123546" w:rsidR="00BA1BB5" w:rsidRPr="006A3509" w:rsidRDefault="00BA1BB5" w:rsidP="00BA1BB5">
      <w:pPr>
        <w:spacing w:after="0" w:line="360" w:lineRule="auto"/>
        <w:ind w:firstLine="709"/>
        <w:contextualSpacing/>
        <w:jc w:val="center"/>
        <w:rPr>
          <w:b/>
          <w:sz w:val="24"/>
          <w:szCs w:val="24"/>
        </w:rPr>
      </w:pPr>
      <w:r w:rsidRPr="006A3509">
        <w:rPr>
          <w:b/>
          <w:sz w:val="24"/>
          <w:szCs w:val="24"/>
        </w:rPr>
        <w:t>3. Составление, представление отчетности подотчетными лицами</w:t>
      </w:r>
    </w:p>
    <w:p w14:paraId="5475DAA6" w14:textId="77777777" w:rsidR="00BA1BB5" w:rsidRPr="006A3509" w:rsidRDefault="00BA1BB5" w:rsidP="00BA1BB5">
      <w:pPr>
        <w:spacing w:after="0" w:line="360" w:lineRule="auto"/>
        <w:ind w:firstLine="709"/>
        <w:contextualSpacing/>
        <w:jc w:val="both"/>
        <w:rPr>
          <w:sz w:val="24"/>
          <w:szCs w:val="24"/>
        </w:rPr>
      </w:pPr>
      <w:r w:rsidRPr="006A3509">
        <w:rPr>
          <w:sz w:val="24"/>
          <w:szCs w:val="24"/>
        </w:rPr>
        <w:t xml:space="preserve">3.1. Подотчетное лицо оформляет Отчет о расходах подотчетного лица (ф. 0504520), отражает информацию о себе, фактически израсходованные денежные </w:t>
      </w:r>
      <w:r w:rsidRPr="006A3509">
        <w:rPr>
          <w:sz w:val="24"/>
          <w:szCs w:val="24"/>
        </w:rPr>
        <w:lastRenderedPageBreak/>
        <w:t>документы и документы, подтверждающие их использование. Документы, подтверждающие использование денежных документов, нумеруются подотчетным лицом в порядке их записи в Отчете о расходах подотчетного лица (ф. 0504520).</w:t>
      </w:r>
    </w:p>
    <w:p w14:paraId="4851E57A"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Отчету о расходах подотчетного лица (ф. 0504520).</w:t>
      </w:r>
    </w:p>
    <w:p w14:paraId="08DD44A0"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3.3. По проездным билетам для проезда в пассажирском транспорте в качестве подтверждающих документов прилагаются использованные проездные билеты.</w:t>
      </w:r>
    </w:p>
    <w:p w14:paraId="2B9E76A8"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3.4. Отчет о расходах подотчетного лица (ф. 0504520) и (или) документы, подтверждающие использование денежных документов, представляются подотчетным лицом в Централизованную бухгалтерию не позднее трех рабочих дней после дня истечения срока, на который были выданы денежные документы.</w:t>
      </w:r>
    </w:p>
    <w:p w14:paraId="793ADE46"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3.5. Централизованная бухгалтерия проверяет правильность оформления Отчета о расходах подотчетного лица (ф. 0504520) и наличие документов, подтверждающих использование денежных документов.</w:t>
      </w:r>
    </w:p>
    <w:p w14:paraId="626E1C10"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Отчета о расходах подотчетного лица (ф. 0504520).</w:t>
      </w:r>
    </w:p>
    <w:p w14:paraId="35377CBC"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3.7. В случае непредставления подотчетным лицом в установленный срок в Централизованную бухгалтерию Отчета о расходах подотчетного лица (ф. 0504520) и (или) документов, подтверждающих использование денежных документов,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ст. ст. 137 и 138 Трудового Кодекса Российской Федерации.</w:t>
      </w:r>
    </w:p>
    <w:p w14:paraId="2CB919DB" w14:textId="77777777" w:rsidR="00BA1BB5" w:rsidRPr="006A3509" w:rsidRDefault="00BA1BB5" w:rsidP="00BA1BB5">
      <w:pPr>
        <w:spacing w:after="0" w:line="360" w:lineRule="auto"/>
        <w:ind w:firstLine="709"/>
        <w:contextualSpacing/>
        <w:jc w:val="both"/>
        <w:rPr>
          <w:sz w:val="24"/>
          <w:szCs w:val="24"/>
        </w:rPr>
      </w:pPr>
      <w:r w:rsidRPr="006A3509">
        <w:rPr>
          <w:sz w:val="24"/>
          <w:szCs w:val="24"/>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 на основании приказа руководителя Учреждения об удержании.</w:t>
      </w:r>
    </w:p>
    <w:p w14:paraId="638FD7C5" w14:textId="109A6500" w:rsidR="00CA38ED" w:rsidRPr="006A3509" w:rsidRDefault="00CA38ED" w:rsidP="00AA68B5">
      <w:pPr>
        <w:spacing w:after="0" w:line="360" w:lineRule="auto"/>
        <w:ind w:firstLine="709"/>
        <w:contextualSpacing/>
        <w:jc w:val="both"/>
        <w:rPr>
          <w:sz w:val="24"/>
          <w:szCs w:val="24"/>
        </w:rPr>
      </w:pPr>
    </w:p>
    <w:p w14:paraId="2055875F" w14:textId="77777777" w:rsidR="00E10900" w:rsidRPr="006A3509" w:rsidRDefault="00E10900">
      <w:pPr>
        <w:spacing w:after="0" w:line="240" w:lineRule="auto"/>
        <w:contextualSpacing/>
        <w:jc w:val="both"/>
        <w:rPr>
          <w:sz w:val="24"/>
          <w:szCs w:val="24"/>
        </w:rPr>
        <w:sectPr w:rsidR="00E10900" w:rsidRPr="006A3509">
          <w:footerReference w:type="default" r:id="rId886"/>
          <w:pgSz w:w="11906" w:h="16838"/>
          <w:pgMar w:top="1134" w:right="850" w:bottom="1134" w:left="1701" w:header="0" w:footer="0" w:gutter="0"/>
          <w:cols w:space="720"/>
          <w:formProt w:val="0"/>
          <w:titlePg/>
          <w:docGrid w:linePitch="299" w:charSpace="-2049"/>
        </w:sectPr>
      </w:pPr>
    </w:p>
    <w:tbl>
      <w:tblPr>
        <w:tblW w:w="9345" w:type="dxa"/>
        <w:tblLook w:val="04A0" w:firstRow="1" w:lastRow="0" w:firstColumn="1" w:lastColumn="0" w:noHBand="0" w:noVBand="1"/>
      </w:tblPr>
      <w:tblGrid>
        <w:gridCol w:w="4672"/>
        <w:gridCol w:w="4673"/>
      </w:tblGrid>
      <w:tr w:rsidR="00CA38ED" w:rsidRPr="006A3509" w14:paraId="33065436" w14:textId="77777777" w:rsidTr="00B70A59">
        <w:tc>
          <w:tcPr>
            <w:tcW w:w="4672" w:type="dxa"/>
            <w:shd w:val="clear" w:color="auto" w:fill="auto"/>
          </w:tcPr>
          <w:p w14:paraId="29B9B8E3" w14:textId="77777777" w:rsidR="00CA38ED" w:rsidRPr="006A3509" w:rsidRDefault="00CA38ED" w:rsidP="00991891">
            <w:pPr>
              <w:spacing w:after="0" w:line="360" w:lineRule="auto"/>
              <w:jc w:val="both"/>
              <w:rPr>
                <w:bCs/>
                <w:sz w:val="24"/>
                <w:szCs w:val="24"/>
                <w:lang w:eastAsia="ru-RU"/>
              </w:rPr>
            </w:pPr>
          </w:p>
        </w:tc>
        <w:tc>
          <w:tcPr>
            <w:tcW w:w="4673" w:type="dxa"/>
            <w:shd w:val="clear" w:color="auto" w:fill="auto"/>
            <w:hideMark/>
          </w:tcPr>
          <w:p w14:paraId="54F6ADD6" w14:textId="77777777" w:rsidR="00CA38ED" w:rsidRPr="006A3509" w:rsidRDefault="00CA38ED" w:rsidP="00B258AB">
            <w:pPr>
              <w:spacing w:after="0" w:line="240" w:lineRule="auto"/>
              <w:jc w:val="right"/>
              <w:rPr>
                <w:bCs/>
                <w:sz w:val="24"/>
                <w:szCs w:val="24"/>
                <w:lang w:eastAsia="ru-RU"/>
              </w:rPr>
            </w:pPr>
            <w:r w:rsidRPr="006A3509">
              <w:rPr>
                <w:bCs/>
                <w:sz w:val="24"/>
                <w:szCs w:val="24"/>
                <w:lang w:eastAsia="ru-RU"/>
              </w:rPr>
              <w:t xml:space="preserve">Приложение № </w:t>
            </w:r>
            <w:r w:rsidR="007B4681" w:rsidRPr="006A3509">
              <w:rPr>
                <w:bCs/>
                <w:sz w:val="24"/>
                <w:szCs w:val="24"/>
                <w:lang w:eastAsia="ru-RU"/>
              </w:rPr>
              <w:t>5</w:t>
            </w:r>
          </w:p>
          <w:p w14:paraId="2305E66F"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0D3E8879" w14:textId="77777777" w:rsidR="00CA38ED" w:rsidRPr="006A3509" w:rsidRDefault="00CA38ED" w:rsidP="00B258AB">
            <w:pPr>
              <w:spacing w:after="0" w:line="240" w:lineRule="auto"/>
              <w:jc w:val="right"/>
              <w:rPr>
                <w:bCs/>
                <w:sz w:val="24"/>
                <w:szCs w:val="24"/>
                <w:lang w:eastAsia="ru-RU"/>
              </w:rPr>
            </w:pPr>
            <w:r w:rsidRPr="006A3509">
              <w:rPr>
                <w:bCs/>
                <w:sz w:val="24"/>
                <w:szCs w:val="24"/>
                <w:lang w:eastAsia="ru-RU"/>
              </w:rPr>
              <w:t>для целей бухгалтерского учета</w:t>
            </w:r>
          </w:p>
        </w:tc>
      </w:tr>
    </w:tbl>
    <w:p w14:paraId="14D975AF" w14:textId="77777777" w:rsidR="00CA38ED" w:rsidRPr="006A3509" w:rsidRDefault="00CA38ED" w:rsidP="00CA38ED">
      <w:pPr>
        <w:shd w:val="clear" w:color="auto" w:fill="FFFFFF"/>
        <w:spacing w:after="0" w:line="360" w:lineRule="auto"/>
        <w:jc w:val="both"/>
        <w:rPr>
          <w:bCs/>
          <w:sz w:val="24"/>
          <w:szCs w:val="24"/>
          <w:lang w:eastAsia="ru-RU"/>
        </w:rPr>
      </w:pPr>
    </w:p>
    <w:p w14:paraId="75847AC9" w14:textId="77777777" w:rsidR="00CA38ED" w:rsidRPr="006A3509" w:rsidRDefault="00CA38ED" w:rsidP="0004323D">
      <w:pPr>
        <w:pStyle w:val="110"/>
        <w:spacing w:before="0" w:after="160" w:line="276" w:lineRule="auto"/>
        <w:jc w:val="center"/>
        <w:rPr>
          <w:sz w:val="24"/>
          <w:szCs w:val="24"/>
        </w:rPr>
      </w:pPr>
      <w:bookmarkStart w:id="52" w:name="_Toc20912385"/>
      <w:r w:rsidRPr="006A3509">
        <w:rPr>
          <w:sz w:val="24"/>
          <w:szCs w:val="24"/>
        </w:rPr>
        <w:t>Положение о комиссии по поступлению и выбытию активов</w:t>
      </w:r>
      <w:bookmarkEnd w:id="52"/>
    </w:p>
    <w:p w14:paraId="76676468" w14:textId="77777777" w:rsidR="00CA38ED" w:rsidRPr="006A3509" w:rsidRDefault="00CA38ED" w:rsidP="00CA38ED">
      <w:pPr>
        <w:shd w:val="clear" w:color="auto" w:fill="FFFFFF"/>
        <w:spacing w:after="0" w:line="360" w:lineRule="auto"/>
        <w:jc w:val="center"/>
        <w:rPr>
          <w:b/>
          <w:sz w:val="24"/>
          <w:szCs w:val="24"/>
          <w:lang w:eastAsia="ru-RU"/>
        </w:rPr>
      </w:pPr>
      <w:r w:rsidRPr="006A3509">
        <w:rPr>
          <w:b/>
          <w:sz w:val="24"/>
          <w:szCs w:val="24"/>
          <w:lang w:eastAsia="ru-RU"/>
        </w:rPr>
        <w:t>1. Общие положения</w:t>
      </w:r>
    </w:p>
    <w:p w14:paraId="7783DF7E" w14:textId="41E8CD72"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1.1. В своей деятельности комиссия</w:t>
      </w:r>
      <w:r w:rsidR="0004323D" w:rsidRPr="006A3509">
        <w:rPr>
          <w:sz w:val="24"/>
          <w:szCs w:val="24"/>
          <w:lang w:eastAsia="ru-RU"/>
        </w:rPr>
        <w:t xml:space="preserve"> по поступлению и выбытию активов (далее – Комиссия)</w:t>
      </w:r>
      <w:r w:rsidRPr="006A3509">
        <w:rPr>
          <w:sz w:val="24"/>
          <w:szCs w:val="24"/>
          <w:lang w:eastAsia="ru-RU"/>
        </w:rPr>
        <w:t xml:space="preserve"> руководствуется следующими нормативными правовыми актами:</w:t>
      </w:r>
    </w:p>
    <w:p w14:paraId="1B1E6B1A" w14:textId="238439AB" w:rsidR="00BC5116" w:rsidRPr="006A3509" w:rsidRDefault="00BC5116" w:rsidP="00CA38ED">
      <w:pPr>
        <w:shd w:val="clear" w:color="auto" w:fill="FFFFFF"/>
        <w:spacing w:after="0" w:line="360" w:lineRule="auto"/>
        <w:ind w:firstLine="709"/>
        <w:jc w:val="both"/>
        <w:rPr>
          <w:sz w:val="24"/>
          <w:szCs w:val="24"/>
          <w:lang w:eastAsia="ru-RU"/>
        </w:rPr>
      </w:pPr>
      <w:r w:rsidRPr="006A3509">
        <w:rPr>
          <w:sz w:val="24"/>
          <w:szCs w:val="24"/>
          <w:lang w:eastAsia="ru-RU"/>
        </w:rPr>
        <w:t>- Бюджетны</w:t>
      </w:r>
      <w:r w:rsidR="005C3A2E" w:rsidRPr="006A3509">
        <w:rPr>
          <w:sz w:val="24"/>
          <w:szCs w:val="24"/>
          <w:lang w:eastAsia="ru-RU"/>
        </w:rPr>
        <w:t>й</w:t>
      </w:r>
      <w:r w:rsidRPr="006A3509">
        <w:rPr>
          <w:sz w:val="24"/>
          <w:szCs w:val="24"/>
          <w:lang w:eastAsia="ru-RU"/>
        </w:rPr>
        <w:t xml:space="preserve"> кодекс Российской Федерации (далее – БК РФ);</w:t>
      </w:r>
    </w:p>
    <w:p w14:paraId="643EDEE5" w14:textId="4483C28E" w:rsidR="00BC5116" w:rsidRPr="006A3509" w:rsidRDefault="00BC5116" w:rsidP="00CA38ED">
      <w:pPr>
        <w:shd w:val="clear" w:color="auto" w:fill="FFFFFF"/>
        <w:spacing w:after="0" w:line="360" w:lineRule="auto"/>
        <w:ind w:firstLine="709"/>
        <w:jc w:val="both"/>
        <w:rPr>
          <w:sz w:val="24"/>
          <w:szCs w:val="24"/>
          <w:lang w:eastAsia="ru-RU"/>
        </w:rPr>
      </w:pPr>
      <w:r w:rsidRPr="006A3509">
        <w:rPr>
          <w:sz w:val="24"/>
          <w:szCs w:val="24"/>
          <w:lang w:eastAsia="ru-RU"/>
        </w:rPr>
        <w:t>- Граждански</w:t>
      </w:r>
      <w:r w:rsidR="005C3A2E" w:rsidRPr="006A3509">
        <w:rPr>
          <w:sz w:val="24"/>
          <w:szCs w:val="24"/>
          <w:lang w:eastAsia="ru-RU"/>
        </w:rPr>
        <w:t>й</w:t>
      </w:r>
      <w:r w:rsidRPr="006A3509">
        <w:rPr>
          <w:sz w:val="24"/>
          <w:szCs w:val="24"/>
          <w:lang w:eastAsia="ru-RU"/>
        </w:rPr>
        <w:t xml:space="preserve"> кодекс Российской Федерации (далее –ГК РФ);</w:t>
      </w:r>
    </w:p>
    <w:p w14:paraId="50135D5E" w14:textId="421360CE" w:rsidR="009B3E78" w:rsidRPr="006A3509" w:rsidRDefault="009B3E78" w:rsidP="009B3E78">
      <w:pPr>
        <w:shd w:val="clear" w:color="auto" w:fill="FFFFFF"/>
        <w:spacing w:after="0" w:line="360" w:lineRule="auto"/>
        <w:ind w:firstLine="709"/>
        <w:jc w:val="both"/>
        <w:rPr>
          <w:sz w:val="24"/>
          <w:szCs w:val="24"/>
          <w:lang w:eastAsia="ru-RU"/>
        </w:rPr>
      </w:pPr>
      <w:r w:rsidRPr="006A3509">
        <w:rPr>
          <w:sz w:val="24"/>
          <w:szCs w:val="24"/>
          <w:lang w:eastAsia="ru-RU"/>
        </w:rPr>
        <w:t>- Федеральны</w:t>
      </w:r>
      <w:r w:rsidR="005C3A2E" w:rsidRPr="006A3509">
        <w:rPr>
          <w:sz w:val="24"/>
          <w:szCs w:val="24"/>
          <w:lang w:eastAsia="ru-RU"/>
        </w:rPr>
        <w:t>й</w:t>
      </w:r>
      <w:r w:rsidRPr="006A3509">
        <w:rPr>
          <w:sz w:val="24"/>
          <w:szCs w:val="24"/>
          <w:lang w:eastAsia="ru-RU"/>
        </w:rPr>
        <w:t xml:space="preserve"> закон от 02.10.2007 № 229-ФЗ «Об исполнительном производстве»;</w:t>
      </w:r>
    </w:p>
    <w:p w14:paraId="40AB46FC" w14:textId="29C88E48"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Федеральны</w:t>
      </w:r>
      <w:r w:rsidR="005C3A2E" w:rsidRPr="006A3509">
        <w:rPr>
          <w:sz w:val="24"/>
          <w:szCs w:val="24"/>
          <w:lang w:eastAsia="ru-RU"/>
        </w:rPr>
        <w:t>й</w:t>
      </w:r>
      <w:r w:rsidRPr="006A3509">
        <w:rPr>
          <w:sz w:val="24"/>
          <w:szCs w:val="24"/>
          <w:lang w:eastAsia="ru-RU"/>
        </w:rPr>
        <w:t xml:space="preserve"> закон от 06.12.2011 № 402-ФЗ «О бухгалтерском учете»;</w:t>
      </w:r>
    </w:p>
    <w:p w14:paraId="5AF2A81B" w14:textId="0E072BFD" w:rsidR="003F3E92" w:rsidRPr="006A3509" w:rsidRDefault="003F3E92" w:rsidP="003F3E92">
      <w:pPr>
        <w:shd w:val="clear" w:color="auto" w:fill="FFFFFF"/>
        <w:spacing w:after="0" w:line="360" w:lineRule="auto"/>
        <w:ind w:firstLine="709"/>
        <w:jc w:val="both"/>
        <w:rPr>
          <w:sz w:val="24"/>
          <w:szCs w:val="24"/>
          <w:lang w:eastAsia="ru-RU"/>
        </w:rPr>
      </w:pPr>
      <w:r w:rsidRPr="006A3509">
        <w:rPr>
          <w:sz w:val="24"/>
          <w:szCs w:val="24"/>
          <w:lang w:eastAsia="ru-RU"/>
        </w:rPr>
        <w:t xml:space="preserve">- Постановление Правительства Российской Федерации от 01.01.2002 № 1 «О Классификации основных средств, включаемых в амортизационные группы» (далее - Постановление </w:t>
      </w:r>
      <w:r w:rsidR="009B3E78" w:rsidRPr="006A3509">
        <w:rPr>
          <w:sz w:val="24"/>
          <w:szCs w:val="24"/>
          <w:lang w:eastAsia="ru-RU"/>
        </w:rPr>
        <w:t xml:space="preserve">Правительства Российской Федерации </w:t>
      </w:r>
      <w:r w:rsidRPr="006A3509">
        <w:rPr>
          <w:sz w:val="24"/>
          <w:szCs w:val="24"/>
          <w:lang w:eastAsia="ru-RU"/>
        </w:rPr>
        <w:t>№ 1);</w:t>
      </w:r>
    </w:p>
    <w:p w14:paraId="2C039EAB" w14:textId="6223FF88" w:rsidR="003F3E92" w:rsidRPr="006A3509" w:rsidRDefault="003F3E92" w:rsidP="003F3E92">
      <w:pPr>
        <w:shd w:val="clear" w:color="auto" w:fill="FFFFFF"/>
        <w:spacing w:after="0" w:line="360" w:lineRule="auto"/>
        <w:ind w:firstLine="709"/>
        <w:jc w:val="both"/>
        <w:rPr>
          <w:sz w:val="24"/>
          <w:szCs w:val="24"/>
          <w:lang w:eastAsia="ru-RU"/>
        </w:rPr>
      </w:pPr>
      <w:r w:rsidRPr="006A3509">
        <w:rPr>
          <w:sz w:val="24"/>
          <w:szCs w:val="24"/>
          <w:lang w:eastAsia="ru-RU"/>
        </w:rPr>
        <w:t>- Федеральны</w:t>
      </w:r>
      <w:r w:rsidR="005C3A2E" w:rsidRPr="006A3509">
        <w:rPr>
          <w:sz w:val="24"/>
          <w:szCs w:val="24"/>
          <w:lang w:eastAsia="ru-RU"/>
        </w:rPr>
        <w:t>е</w:t>
      </w:r>
      <w:r w:rsidRPr="006A3509">
        <w:rPr>
          <w:sz w:val="24"/>
          <w:szCs w:val="24"/>
          <w:lang w:eastAsia="ru-RU"/>
        </w:rPr>
        <w:t xml:space="preserve"> стандарт</w:t>
      </w:r>
      <w:r w:rsidR="005C3A2E" w:rsidRPr="006A3509">
        <w:rPr>
          <w:sz w:val="24"/>
          <w:szCs w:val="24"/>
          <w:lang w:eastAsia="ru-RU"/>
        </w:rPr>
        <w:t>ы</w:t>
      </w:r>
      <w:r w:rsidRPr="006A3509">
        <w:rPr>
          <w:sz w:val="24"/>
          <w:szCs w:val="24"/>
          <w:lang w:eastAsia="ru-RU"/>
        </w:rPr>
        <w:t xml:space="preserve"> бухгалтерского учета для организаций государственного сектора;</w:t>
      </w:r>
    </w:p>
    <w:p w14:paraId="05CF1AE6" w14:textId="75405E7A"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 </w:t>
      </w:r>
      <w:r w:rsidR="00ED6799" w:rsidRPr="006A3509">
        <w:rPr>
          <w:sz w:val="24"/>
          <w:szCs w:val="24"/>
          <w:lang w:eastAsia="ru-RU"/>
        </w:rPr>
        <w:t>Инструкцией</w:t>
      </w:r>
      <w:r w:rsidRPr="006A3509">
        <w:rPr>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14:paraId="656BA681" w14:textId="4C72EEE1" w:rsidR="00CA38ED" w:rsidRPr="006A3509" w:rsidRDefault="00CA38ED" w:rsidP="00FA1FD0">
      <w:pPr>
        <w:numPr>
          <w:ilvl w:val="0"/>
          <w:numId w:val="4"/>
        </w:numPr>
        <w:tabs>
          <w:tab w:val="left" w:pos="567"/>
        </w:tabs>
        <w:spacing w:after="0" w:line="360" w:lineRule="auto"/>
        <w:ind w:left="0" w:firstLine="709"/>
        <w:jc w:val="both"/>
        <w:rPr>
          <w:sz w:val="24"/>
          <w:szCs w:val="24"/>
          <w:lang w:eastAsia="ru-RU"/>
        </w:rPr>
      </w:pPr>
      <w:r w:rsidRPr="006A3509">
        <w:rPr>
          <w:sz w:val="24"/>
          <w:szCs w:val="24"/>
          <w:lang w:eastAsia="ru-RU"/>
        </w:rPr>
        <w:t>Приказ Министерства финансов Российской Федерации от 06.12.2010 года № 162н «Об утверждении Плана счетов бюджетного учета и Инструкции по его применению» (далее – приказ Минфина России № 162н);</w:t>
      </w:r>
    </w:p>
    <w:p w14:paraId="078152B5" w14:textId="4FFD1386"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22BABD26" w14:textId="77777777" w:rsidR="00B5708F" w:rsidRPr="006A3509" w:rsidRDefault="00B5708F" w:rsidP="00B5708F">
      <w:pPr>
        <w:shd w:val="clear" w:color="auto" w:fill="FFFFFF"/>
        <w:spacing w:after="0" w:line="360" w:lineRule="auto"/>
        <w:ind w:firstLine="709"/>
        <w:jc w:val="both"/>
        <w:rPr>
          <w:sz w:val="24"/>
          <w:szCs w:val="24"/>
        </w:rPr>
      </w:pPr>
      <w:r w:rsidRPr="006A3509">
        <w:rPr>
          <w:sz w:val="24"/>
          <w:szCs w:val="24"/>
        </w:rPr>
        <w:t>- Приказ Минфина России</w:t>
      </w:r>
      <w:r w:rsidRPr="006A3509">
        <w:rPr>
          <w:b/>
          <w:sz w:val="24"/>
          <w:szCs w:val="24"/>
        </w:rPr>
        <w:t xml:space="preserve"> </w:t>
      </w:r>
      <w:r w:rsidRPr="006A3509">
        <w:rPr>
          <w:rStyle w:val="af9"/>
          <w:b w:val="0"/>
          <w:sz w:val="24"/>
          <w:szCs w:val="24"/>
        </w:rPr>
        <w:t xml:space="preserve">от 15.04.2021 № 61н «Об утверждении унифицированных форм электронных документов бухгалтерского учета, применяемых </w:t>
      </w:r>
      <w:r w:rsidRPr="006A3509">
        <w:rPr>
          <w:rStyle w:val="af9"/>
          <w:b w:val="0"/>
          <w:sz w:val="24"/>
          <w:szCs w:val="24"/>
        </w:rPr>
        <w:lastRenderedPageBreak/>
        <w:t>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1224F7B9" w14:textId="5AC0D6A1" w:rsidR="001E1037" w:rsidRPr="006A3509" w:rsidRDefault="00CA38ED" w:rsidP="00854D56">
      <w:pPr>
        <w:shd w:val="clear" w:color="auto" w:fill="FFFFFF"/>
        <w:spacing w:after="0" w:line="360" w:lineRule="auto"/>
        <w:ind w:firstLine="709"/>
        <w:jc w:val="both"/>
        <w:rPr>
          <w:sz w:val="24"/>
          <w:szCs w:val="24"/>
          <w:lang w:eastAsia="ru-RU"/>
        </w:rPr>
      </w:pPr>
      <w:r w:rsidRPr="006A3509">
        <w:rPr>
          <w:sz w:val="24"/>
          <w:szCs w:val="24"/>
          <w:lang w:eastAsia="ru-RU"/>
        </w:rPr>
        <w:t>- Общероссийски</w:t>
      </w:r>
      <w:r w:rsidR="005C3A2E" w:rsidRPr="006A3509">
        <w:rPr>
          <w:sz w:val="24"/>
          <w:szCs w:val="24"/>
          <w:lang w:eastAsia="ru-RU"/>
        </w:rPr>
        <w:t>й</w:t>
      </w:r>
      <w:r w:rsidRPr="006A3509">
        <w:rPr>
          <w:sz w:val="24"/>
          <w:szCs w:val="24"/>
          <w:lang w:eastAsia="ru-RU"/>
        </w:rPr>
        <w:t xml:space="preserve"> классификатор основных фондов ОК 013-2014 (СНС 2008), принятым и введенным в действие Приказом Росста</w:t>
      </w:r>
      <w:r w:rsidR="00854D56" w:rsidRPr="006A3509">
        <w:rPr>
          <w:sz w:val="24"/>
          <w:szCs w:val="24"/>
          <w:lang w:eastAsia="ru-RU"/>
        </w:rPr>
        <w:t>ндарта от 12.12.2014 № 2018-ст</w:t>
      </w:r>
      <w:r w:rsidR="002E5E80" w:rsidRPr="006A3509">
        <w:rPr>
          <w:sz w:val="24"/>
          <w:szCs w:val="24"/>
          <w:lang w:eastAsia="ru-RU"/>
        </w:rPr>
        <w:t>.</w:t>
      </w:r>
    </w:p>
    <w:p w14:paraId="0F7FE54E" w14:textId="11457AF7" w:rsidR="00F94B4C"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1.2. Комиссия является коллегиальным органом</w:t>
      </w:r>
      <w:r w:rsidR="0051635D" w:rsidRPr="006A3509">
        <w:rPr>
          <w:sz w:val="24"/>
          <w:szCs w:val="24"/>
          <w:lang w:eastAsia="ru-RU"/>
        </w:rPr>
        <w:t>, состоящим не менее чем из трех человек</w:t>
      </w:r>
      <w:r w:rsidRPr="006A3509">
        <w:rPr>
          <w:sz w:val="24"/>
          <w:szCs w:val="24"/>
          <w:lang w:eastAsia="ru-RU"/>
        </w:rPr>
        <w:t>. В ее состав включаются</w:t>
      </w:r>
      <w:r w:rsidR="00F94B4C" w:rsidRPr="006A3509">
        <w:rPr>
          <w:sz w:val="24"/>
          <w:szCs w:val="24"/>
          <w:lang w:eastAsia="ru-RU"/>
        </w:rPr>
        <w:t>:</w:t>
      </w:r>
      <w:r w:rsidRPr="006A3509">
        <w:rPr>
          <w:sz w:val="24"/>
          <w:szCs w:val="24"/>
          <w:lang w:eastAsia="ru-RU"/>
        </w:rPr>
        <w:t xml:space="preserve"> </w:t>
      </w:r>
      <w:r w:rsidR="00A629EF" w:rsidRPr="006A3509">
        <w:rPr>
          <w:sz w:val="24"/>
          <w:szCs w:val="24"/>
          <w:lang w:eastAsia="ru-RU"/>
        </w:rPr>
        <w:t>Председатель Комиссии,</w:t>
      </w:r>
      <w:r w:rsidR="00F94B4C" w:rsidRPr="006A3509">
        <w:rPr>
          <w:sz w:val="24"/>
          <w:szCs w:val="24"/>
          <w:lang w:eastAsia="ru-RU"/>
        </w:rPr>
        <w:t xml:space="preserve"> </w:t>
      </w:r>
      <w:r w:rsidR="0051635D" w:rsidRPr="006A3509">
        <w:rPr>
          <w:sz w:val="24"/>
          <w:szCs w:val="24"/>
          <w:lang w:eastAsia="ru-RU"/>
        </w:rPr>
        <w:t>члены К</w:t>
      </w:r>
      <w:r w:rsidR="00F94B4C" w:rsidRPr="006A3509">
        <w:rPr>
          <w:sz w:val="24"/>
          <w:szCs w:val="24"/>
          <w:lang w:eastAsia="ru-RU"/>
        </w:rPr>
        <w:t>омиссии</w:t>
      </w:r>
      <w:r w:rsidR="00A629EF" w:rsidRPr="006A3509">
        <w:rPr>
          <w:sz w:val="24"/>
          <w:szCs w:val="24"/>
          <w:lang w:eastAsia="ru-RU"/>
        </w:rPr>
        <w:t xml:space="preserve">, секретарь Комиссии (по </w:t>
      </w:r>
      <w:r w:rsidR="00067C2B" w:rsidRPr="006A3509">
        <w:rPr>
          <w:sz w:val="24"/>
          <w:szCs w:val="24"/>
          <w:lang w:eastAsia="ru-RU"/>
        </w:rPr>
        <w:t>решению руководителя Учреждения</w:t>
      </w:r>
      <w:r w:rsidR="00A629EF" w:rsidRPr="006A3509">
        <w:rPr>
          <w:sz w:val="24"/>
          <w:szCs w:val="24"/>
          <w:lang w:eastAsia="ru-RU"/>
        </w:rPr>
        <w:t>)</w:t>
      </w:r>
      <w:r w:rsidR="00F94B4C" w:rsidRPr="006A3509">
        <w:rPr>
          <w:sz w:val="24"/>
          <w:szCs w:val="24"/>
          <w:lang w:eastAsia="ru-RU"/>
        </w:rPr>
        <w:t xml:space="preserve">. </w:t>
      </w:r>
    </w:p>
    <w:p w14:paraId="0D089A6B" w14:textId="0FE46798"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Председатель осуществляет общее руководство деятельностью </w:t>
      </w:r>
      <w:r w:rsidR="00F94B4C" w:rsidRPr="006A3509">
        <w:rPr>
          <w:sz w:val="24"/>
          <w:szCs w:val="24"/>
          <w:lang w:eastAsia="ru-RU"/>
        </w:rPr>
        <w:t>К</w:t>
      </w:r>
      <w:r w:rsidRPr="006A3509">
        <w:rPr>
          <w:sz w:val="24"/>
          <w:szCs w:val="24"/>
          <w:lang w:eastAsia="ru-RU"/>
        </w:rPr>
        <w:t xml:space="preserve">омиссии, обеспечивает коллегиальность в обсуждении спорных вопросов, распределяет обязанности и дает поручения членам </w:t>
      </w:r>
      <w:r w:rsidR="00F94B4C" w:rsidRPr="006A3509">
        <w:rPr>
          <w:sz w:val="24"/>
          <w:szCs w:val="24"/>
          <w:lang w:eastAsia="ru-RU"/>
        </w:rPr>
        <w:t>К</w:t>
      </w:r>
      <w:r w:rsidRPr="006A3509">
        <w:rPr>
          <w:sz w:val="24"/>
          <w:szCs w:val="24"/>
          <w:lang w:eastAsia="ru-RU"/>
        </w:rPr>
        <w:t>омиссии.</w:t>
      </w:r>
    </w:p>
    <w:p w14:paraId="1E18C26E" w14:textId="36EC2F96"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Комиссия формируется из числа работников </w:t>
      </w:r>
      <w:r w:rsidR="003A6413" w:rsidRPr="006A3509">
        <w:rPr>
          <w:sz w:val="24"/>
          <w:szCs w:val="24"/>
        </w:rPr>
        <w:t>Учреждения</w:t>
      </w:r>
      <w:r w:rsidRPr="006A3509">
        <w:rPr>
          <w:sz w:val="24"/>
          <w:szCs w:val="24"/>
          <w:lang w:eastAsia="ru-RU"/>
        </w:rPr>
        <w:t>. В состав включаются руково</w:t>
      </w:r>
      <w:r w:rsidR="002D165C" w:rsidRPr="006A3509">
        <w:rPr>
          <w:sz w:val="24"/>
          <w:szCs w:val="24"/>
          <w:lang w:eastAsia="ru-RU"/>
        </w:rPr>
        <w:t>дители структурных подразделений</w:t>
      </w:r>
      <w:r w:rsidRPr="006A3509">
        <w:rPr>
          <w:sz w:val="24"/>
          <w:szCs w:val="24"/>
          <w:lang w:eastAsia="ru-RU"/>
        </w:rPr>
        <w:t xml:space="preserve">, различные технические специалисты, инженеры, специалисты финансовых </w:t>
      </w:r>
      <w:r w:rsidR="00612BC2" w:rsidRPr="006A3509">
        <w:rPr>
          <w:sz w:val="24"/>
          <w:szCs w:val="24"/>
          <w:lang w:eastAsia="ru-RU"/>
        </w:rPr>
        <w:t>служб</w:t>
      </w:r>
      <w:r w:rsidR="00A629EF" w:rsidRPr="006A3509">
        <w:rPr>
          <w:sz w:val="24"/>
          <w:szCs w:val="24"/>
          <w:lang w:eastAsia="ru-RU"/>
        </w:rPr>
        <w:t xml:space="preserve"> и др.</w:t>
      </w:r>
    </w:p>
    <w:p w14:paraId="36E7BB58" w14:textId="5F7FA3A0"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1.3. Персональный состав </w:t>
      </w:r>
      <w:r w:rsidR="00BF4223" w:rsidRPr="006A3509">
        <w:rPr>
          <w:sz w:val="24"/>
          <w:szCs w:val="24"/>
          <w:lang w:eastAsia="ru-RU"/>
        </w:rPr>
        <w:t>К</w:t>
      </w:r>
      <w:r w:rsidRPr="006A3509">
        <w:rPr>
          <w:sz w:val="24"/>
          <w:szCs w:val="24"/>
          <w:lang w:eastAsia="ru-RU"/>
        </w:rPr>
        <w:t xml:space="preserve">омиссии утверждается приказом руководителя </w:t>
      </w:r>
      <w:r w:rsidR="00BF4223" w:rsidRPr="006A3509">
        <w:rPr>
          <w:sz w:val="24"/>
          <w:szCs w:val="24"/>
          <w:lang w:eastAsia="ru-RU"/>
        </w:rPr>
        <w:t>У</w:t>
      </w:r>
      <w:r w:rsidRPr="006A3509">
        <w:rPr>
          <w:sz w:val="24"/>
          <w:szCs w:val="24"/>
          <w:lang w:eastAsia="ru-RU"/>
        </w:rPr>
        <w:t>чреждения.</w:t>
      </w:r>
    </w:p>
    <w:p w14:paraId="730B0073" w14:textId="76DF9B01"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1.4. При отсутствии работников </w:t>
      </w:r>
      <w:r w:rsidR="00BF4223" w:rsidRPr="006A3509">
        <w:rPr>
          <w:sz w:val="24"/>
          <w:szCs w:val="24"/>
          <w:lang w:eastAsia="ru-RU"/>
        </w:rPr>
        <w:t>У</w:t>
      </w:r>
      <w:r w:rsidRPr="006A3509">
        <w:rPr>
          <w:sz w:val="24"/>
          <w:szCs w:val="24"/>
          <w:lang w:eastAsia="ru-RU"/>
        </w:rPr>
        <w:t xml:space="preserve">чреждения, обладающих специальными знаниями, для участия в заседаниях </w:t>
      </w:r>
      <w:r w:rsidR="00BF4223" w:rsidRPr="006A3509">
        <w:rPr>
          <w:sz w:val="24"/>
          <w:szCs w:val="24"/>
          <w:lang w:eastAsia="ru-RU"/>
        </w:rPr>
        <w:t>К</w:t>
      </w:r>
      <w:r w:rsidRPr="006A3509">
        <w:rPr>
          <w:sz w:val="24"/>
          <w:szCs w:val="24"/>
          <w:lang w:eastAsia="ru-RU"/>
        </w:rPr>
        <w:t xml:space="preserve">омиссии могут приглашаться эксперты. Привлечение сторонних экспертов осуществляется на добровольных началах. Экспертом не может быть материально ответственное лицо </w:t>
      </w:r>
      <w:r w:rsidR="00BF4223" w:rsidRPr="006A3509">
        <w:rPr>
          <w:sz w:val="24"/>
          <w:szCs w:val="24"/>
          <w:lang w:eastAsia="ru-RU"/>
        </w:rPr>
        <w:t>У</w:t>
      </w:r>
      <w:r w:rsidRPr="006A3509">
        <w:rPr>
          <w:sz w:val="24"/>
          <w:szCs w:val="24"/>
          <w:lang w:eastAsia="ru-RU"/>
        </w:rPr>
        <w:t>чреждения, на которое возложена ответственность за материальные ценности, в отношении которых принимается решение о списании.</w:t>
      </w:r>
    </w:p>
    <w:p w14:paraId="081D21AF" w14:textId="064EC1B9" w:rsidR="00CA38ED" w:rsidRPr="006A3509" w:rsidRDefault="00CA38ED" w:rsidP="006019DD">
      <w:pPr>
        <w:shd w:val="clear" w:color="auto" w:fill="FFFFFF"/>
        <w:tabs>
          <w:tab w:val="left" w:pos="993"/>
        </w:tabs>
        <w:spacing w:after="0" w:line="360" w:lineRule="auto"/>
        <w:ind w:firstLine="709"/>
        <w:jc w:val="both"/>
        <w:rPr>
          <w:sz w:val="24"/>
          <w:szCs w:val="24"/>
          <w:lang w:eastAsia="ru-RU"/>
        </w:rPr>
      </w:pPr>
      <w:r w:rsidRPr="006A3509">
        <w:rPr>
          <w:sz w:val="24"/>
          <w:szCs w:val="24"/>
          <w:lang w:eastAsia="ru-RU"/>
        </w:rPr>
        <w:t>1.5. В рамках своих полномочий Комиссия принимает решения, в том числе по обособленным структурным подразделениям, по следующим вопросам:</w:t>
      </w:r>
    </w:p>
    <w:p w14:paraId="60A1EB3F"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об отнесении материальных ценностей к соответствующим видам нефинансовых активов (основным средства или материальным запасам);</w:t>
      </w:r>
    </w:p>
    <w:p w14:paraId="3ECAC453"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об определении группы аналитического учета, кодов по ОКОФ;</w:t>
      </w:r>
    </w:p>
    <w:p w14:paraId="03DA8856"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14:paraId="71ACF918"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об изъятии и передаче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о постановке их на учет;</w:t>
      </w:r>
    </w:p>
    <w:p w14:paraId="13DD1438" w14:textId="7068060C"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 xml:space="preserve">об определении </w:t>
      </w:r>
      <w:r w:rsidR="00D04CFF" w:rsidRPr="006A3509">
        <w:rPr>
          <w:rFonts w:ascii="Times New Roman" w:hAnsi="Times New Roman"/>
          <w:sz w:val="24"/>
          <w:szCs w:val="24"/>
          <w:lang w:eastAsia="ru-RU"/>
        </w:rPr>
        <w:t>справедливой</w:t>
      </w:r>
      <w:r w:rsidRPr="006A3509">
        <w:rPr>
          <w:rFonts w:ascii="Times New Roman" w:hAnsi="Times New Roman"/>
          <w:sz w:val="24"/>
          <w:szCs w:val="24"/>
          <w:lang w:eastAsia="ru-RU"/>
        </w:rPr>
        <w:t xml:space="preserve"> стоимости объектов нефинансовых активов, выявленных при инвентаризации в виде излишков, полученных безвозмездно от юридических и (или) физических лиц</w:t>
      </w:r>
      <w:r w:rsidR="00A63371" w:rsidRPr="006A3509">
        <w:rPr>
          <w:rFonts w:ascii="Times New Roman" w:hAnsi="Times New Roman"/>
          <w:sz w:val="24"/>
          <w:szCs w:val="24"/>
          <w:lang w:eastAsia="ru-RU"/>
        </w:rPr>
        <w:t>, а также в результате списания или ликвидации</w:t>
      </w:r>
      <w:r w:rsidRPr="006A3509">
        <w:rPr>
          <w:rFonts w:ascii="Times New Roman" w:hAnsi="Times New Roman"/>
          <w:sz w:val="24"/>
          <w:szCs w:val="24"/>
          <w:lang w:eastAsia="ru-RU"/>
        </w:rPr>
        <w:t>;</w:t>
      </w:r>
    </w:p>
    <w:p w14:paraId="235D5D9F"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сроке полезного использования поступающих в учреждение основных средств и нематериальных активов;</w:t>
      </w:r>
    </w:p>
    <w:p w14:paraId="4FDD55DB"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первоначальной (фактической) стоимости принимаемых к учету основных средств, нематериальных активов, материальных запасов;</w:t>
      </w:r>
    </w:p>
    <w:p w14:paraId="79339C21" w14:textId="549E19D6"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принятии к учету поступивших основных средств, нематериальных активов с оформлением соответствующих первичных</w:t>
      </w:r>
      <w:r w:rsidR="005004FA" w:rsidRPr="006A3509">
        <w:rPr>
          <w:rFonts w:ascii="Times New Roman" w:hAnsi="Times New Roman"/>
          <w:sz w:val="24"/>
          <w:szCs w:val="24"/>
          <w:lang w:eastAsia="ru-RU"/>
        </w:rPr>
        <w:t xml:space="preserve"> (сводных)</w:t>
      </w:r>
      <w:r w:rsidRPr="006A3509">
        <w:rPr>
          <w:rFonts w:ascii="Times New Roman" w:hAnsi="Times New Roman"/>
          <w:sz w:val="24"/>
          <w:szCs w:val="24"/>
          <w:lang w:eastAsia="ru-RU"/>
        </w:rPr>
        <w:t xml:space="preserve"> учетных документов, в том числе малоценных объектов движимого имущества, учитываемых на забалансовом учете;</w:t>
      </w:r>
    </w:p>
    <w:p w14:paraId="4BF99B91"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присвоении инвентарных номеров объектам имущества;</w:t>
      </w:r>
    </w:p>
    <w:p w14:paraId="41D1F400"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2E8A742D"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списании (выбытии) основных средств, нематериальных активов в установленном порядке;</w:t>
      </w:r>
    </w:p>
    <w:p w14:paraId="1097A377"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14:paraId="2466B9CA" w14:textId="2444A92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w:t>
      </w:r>
      <w:r w:rsidR="005004FA" w:rsidRPr="006A3509">
        <w:rPr>
          <w:rFonts w:ascii="Times New Roman" w:hAnsi="Times New Roman"/>
          <w:sz w:val="24"/>
          <w:szCs w:val="24"/>
          <w:lang w:eastAsia="ru-RU"/>
        </w:rPr>
        <w:t xml:space="preserve">(сводных) </w:t>
      </w:r>
      <w:r w:rsidRPr="006A3509">
        <w:rPr>
          <w:rFonts w:ascii="Times New Roman" w:hAnsi="Times New Roman"/>
          <w:sz w:val="24"/>
          <w:szCs w:val="24"/>
          <w:lang w:eastAsia="ru-RU"/>
        </w:rPr>
        <w:t>учетных документов;</w:t>
      </w:r>
    </w:p>
    <w:p w14:paraId="13F23EA5"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сдаче вторичного сырья в специализированные организации;</w:t>
      </w:r>
    </w:p>
    <w:p w14:paraId="4F5A05A0" w14:textId="61BCE7AE"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 списании с балансового учета учреждения задолженности неплатежеспособных дебиторов, а также списании с забалансового учета задолженности, признанной безнадежной к взысканию (в случа</w:t>
      </w:r>
      <w:r w:rsidR="001771D5" w:rsidRPr="006A3509">
        <w:rPr>
          <w:rFonts w:ascii="Times New Roman" w:hAnsi="Times New Roman"/>
          <w:sz w:val="24"/>
          <w:szCs w:val="24"/>
          <w:lang w:eastAsia="ru-RU"/>
        </w:rPr>
        <w:t>ях, предусмотренных законодательством Российской Федерации</w:t>
      </w:r>
      <w:r w:rsidRPr="006A3509">
        <w:rPr>
          <w:rFonts w:ascii="Times New Roman" w:hAnsi="Times New Roman"/>
          <w:sz w:val="24"/>
          <w:szCs w:val="24"/>
          <w:lang w:eastAsia="ru-RU"/>
        </w:rPr>
        <w:t>);</w:t>
      </w:r>
    </w:p>
    <w:p w14:paraId="4B96A21E" w14:textId="4709ADB9" w:rsidR="00E10900" w:rsidRPr="006A3509" w:rsidRDefault="004765A9"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определения справедливой стоимости актива с учетом существенности влияния на нее выявленных признаков обесценения;</w:t>
      </w:r>
    </w:p>
    <w:p w14:paraId="6CD62E50" w14:textId="0D198D03"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о проведении плановых и внеплановых инвентаризаций имущества и </w:t>
      </w:r>
      <w:r w:rsidR="00612BC2" w:rsidRPr="006A3509">
        <w:rPr>
          <w:rFonts w:ascii="Times New Roman" w:hAnsi="Times New Roman"/>
          <w:sz w:val="24"/>
          <w:szCs w:val="24"/>
          <w:lang w:eastAsia="ru-RU"/>
        </w:rPr>
        <w:t>обязательств</w:t>
      </w:r>
      <w:r w:rsidRPr="006A3509">
        <w:rPr>
          <w:rFonts w:ascii="Times New Roman" w:hAnsi="Times New Roman"/>
          <w:sz w:val="24"/>
          <w:szCs w:val="24"/>
          <w:lang w:eastAsia="ru-RU"/>
        </w:rPr>
        <w:t xml:space="preserve"> согласно Положению об инвентаризации имущества и обязательств учреждения (Приложение № </w:t>
      </w:r>
      <w:r w:rsidR="009F522C" w:rsidRPr="006A3509">
        <w:rPr>
          <w:rFonts w:ascii="Times New Roman" w:hAnsi="Times New Roman"/>
          <w:sz w:val="24"/>
          <w:szCs w:val="24"/>
          <w:lang w:eastAsia="ru-RU"/>
        </w:rPr>
        <w:t>6</w:t>
      </w:r>
      <w:r w:rsidRPr="006A3509">
        <w:rPr>
          <w:rFonts w:ascii="Times New Roman" w:hAnsi="Times New Roman"/>
          <w:sz w:val="24"/>
          <w:szCs w:val="24"/>
          <w:lang w:eastAsia="ru-RU"/>
        </w:rPr>
        <w:t xml:space="preserve"> к </w:t>
      </w:r>
      <w:r w:rsidR="00662733" w:rsidRPr="006A3509">
        <w:rPr>
          <w:rFonts w:ascii="Times New Roman" w:hAnsi="Times New Roman"/>
          <w:sz w:val="24"/>
          <w:szCs w:val="24"/>
          <w:lang w:eastAsia="ru-RU"/>
        </w:rPr>
        <w:t>единой у</w:t>
      </w:r>
      <w:r w:rsidR="009F522C" w:rsidRPr="006A3509">
        <w:rPr>
          <w:rFonts w:ascii="Times New Roman" w:hAnsi="Times New Roman"/>
          <w:sz w:val="24"/>
          <w:szCs w:val="24"/>
          <w:lang w:eastAsia="ru-RU"/>
        </w:rPr>
        <w:t>четной политике</w:t>
      </w:r>
      <w:r w:rsidRPr="006A3509">
        <w:rPr>
          <w:rFonts w:ascii="Times New Roman" w:hAnsi="Times New Roman"/>
          <w:sz w:val="24"/>
          <w:szCs w:val="24"/>
          <w:lang w:eastAsia="ru-RU"/>
        </w:rPr>
        <w:t>).</w:t>
      </w:r>
    </w:p>
    <w:p w14:paraId="6FBBB5F6" w14:textId="77777777" w:rsidR="00CA38ED" w:rsidRPr="006A3509" w:rsidRDefault="00CA38ED" w:rsidP="001A00E8">
      <w:pPr>
        <w:pStyle w:val="a8"/>
        <w:numPr>
          <w:ilvl w:val="0"/>
          <w:numId w:val="18"/>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прочие вопросы, связанные с принятием к бухгалтерскому учету и выбытием материальных ценностей, обязательств и других активов.</w:t>
      </w:r>
    </w:p>
    <w:p w14:paraId="0F4084CC"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lastRenderedPageBreak/>
        <w:t>1.6. Комиссия проводит заседания по мере необходимости.</w:t>
      </w:r>
    </w:p>
    <w:p w14:paraId="39334546" w14:textId="4128A743"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1.7. Срок рассмотрения </w:t>
      </w:r>
      <w:r w:rsidR="006C5713" w:rsidRPr="006A3509">
        <w:rPr>
          <w:sz w:val="24"/>
          <w:szCs w:val="24"/>
          <w:lang w:eastAsia="ru-RU"/>
        </w:rPr>
        <w:t>К</w:t>
      </w:r>
      <w:r w:rsidRPr="006A3509">
        <w:rPr>
          <w:sz w:val="24"/>
          <w:szCs w:val="24"/>
          <w:lang w:eastAsia="ru-RU"/>
        </w:rPr>
        <w:t xml:space="preserve">омиссией представленных ей документов не должен превышать 14 </w:t>
      </w:r>
      <w:r w:rsidR="00E2551C" w:rsidRPr="006A3509">
        <w:rPr>
          <w:sz w:val="24"/>
          <w:szCs w:val="24"/>
          <w:lang w:eastAsia="ru-RU"/>
        </w:rPr>
        <w:t xml:space="preserve">календарных </w:t>
      </w:r>
      <w:r w:rsidR="00612BC2" w:rsidRPr="006A3509">
        <w:rPr>
          <w:sz w:val="24"/>
          <w:szCs w:val="24"/>
          <w:lang w:eastAsia="ru-RU"/>
        </w:rPr>
        <w:t>дней.</w:t>
      </w:r>
    </w:p>
    <w:p w14:paraId="7EF56CFC" w14:textId="4FA59C4A"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1.8. Решения </w:t>
      </w:r>
      <w:r w:rsidR="006C5713" w:rsidRPr="006A3509">
        <w:rPr>
          <w:sz w:val="24"/>
          <w:szCs w:val="24"/>
          <w:lang w:eastAsia="ru-RU"/>
        </w:rPr>
        <w:t>К</w:t>
      </w:r>
      <w:r w:rsidRPr="006A3509">
        <w:rPr>
          <w:sz w:val="24"/>
          <w:szCs w:val="24"/>
          <w:lang w:eastAsia="ru-RU"/>
        </w:rPr>
        <w:t>омиссии считаются правомочными, если на ее заседании присутствует не менее двух третей от общего числа ее членов</w:t>
      </w:r>
      <w:r w:rsidR="006C5713" w:rsidRPr="006A3509">
        <w:rPr>
          <w:sz w:val="24"/>
          <w:szCs w:val="24"/>
          <w:lang w:eastAsia="ru-RU"/>
        </w:rPr>
        <w:t>, но не менее трех человек</w:t>
      </w:r>
      <w:r w:rsidRPr="006A3509">
        <w:rPr>
          <w:sz w:val="24"/>
          <w:szCs w:val="24"/>
          <w:lang w:eastAsia="ru-RU"/>
        </w:rPr>
        <w:t>.</w:t>
      </w:r>
    </w:p>
    <w:p w14:paraId="28630898" w14:textId="132AC9A4" w:rsidR="00CA38ED" w:rsidRPr="006A3509" w:rsidRDefault="00CA38ED" w:rsidP="00CA38ED">
      <w:pPr>
        <w:shd w:val="clear" w:color="auto" w:fill="FFFFFF"/>
        <w:spacing w:after="0" w:line="360" w:lineRule="auto"/>
        <w:ind w:firstLine="709"/>
        <w:jc w:val="both"/>
        <w:rPr>
          <w:rStyle w:val="apple-converted-space"/>
          <w:szCs w:val="24"/>
        </w:rPr>
      </w:pPr>
      <w:r w:rsidRPr="006A3509">
        <w:rPr>
          <w:sz w:val="24"/>
          <w:szCs w:val="24"/>
          <w:lang w:eastAsia="ru-RU"/>
        </w:rPr>
        <w:t xml:space="preserve">1.9. Решение </w:t>
      </w:r>
      <w:r w:rsidRPr="006A3509">
        <w:rPr>
          <w:rStyle w:val="apple-converted-space"/>
          <w:szCs w:val="24"/>
        </w:rPr>
        <w:t xml:space="preserve">Комиссии оформляется </w:t>
      </w:r>
      <w:r w:rsidR="00612BC2" w:rsidRPr="006A3509">
        <w:rPr>
          <w:rStyle w:val="apple-converted-space"/>
          <w:szCs w:val="24"/>
        </w:rPr>
        <w:t>протоколом.</w:t>
      </w:r>
      <w:r w:rsidRPr="006A3509">
        <w:rPr>
          <w:rStyle w:val="apple-converted-space"/>
          <w:szCs w:val="24"/>
        </w:rPr>
        <w:t xml:space="preserve"> Протокол подписывают </w:t>
      </w:r>
      <w:r w:rsidR="006C5713" w:rsidRPr="006A3509">
        <w:rPr>
          <w:rStyle w:val="apple-converted-space"/>
          <w:szCs w:val="24"/>
        </w:rPr>
        <w:t>П</w:t>
      </w:r>
      <w:r w:rsidRPr="006A3509">
        <w:rPr>
          <w:rStyle w:val="apple-converted-space"/>
          <w:szCs w:val="24"/>
        </w:rPr>
        <w:t>редседатель</w:t>
      </w:r>
      <w:r w:rsidR="00AC0283" w:rsidRPr="006A3509">
        <w:rPr>
          <w:rStyle w:val="apple-converted-space"/>
          <w:szCs w:val="24"/>
        </w:rPr>
        <w:t>, секретарь</w:t>
      </w:r>
      <w:r w:rsidR="002D7629" w:rsidRPr="006A3509">
        <w:rPr>
          <w:rStyle w:val="apple-converted-space"/>
          <w:szCs w:val="24"/>
        </w:rPr>
        <w:t xml:space="preserve"> (при наличии)</w:t>
      </w:r>
      <w:r w:rsidRPr="006A3509">
        <w:rPr>
          <w:rStyle w:val="apple-converted-space"/>
          <w:szCs w:val="24"/>
        </w:rPr>
        <w:t xml:space="preserve"> и члены </w:t>
      </w:r>
      <w:r w:rsidR="00AC0283" w:rsidRPr="006A3509">
        <w:rPr>
          <w:rStyle w:val="apple-converted-space"/>
          <w:szCs w:val="24"/>
        </w:rPr>
        <w:t>К</w:t>
      </w:r>
      <w:r w:rsidRPr="006A3509">
        <w:rPr>
          <w:rStyle w:val="apple-converted-space"/>
          <w:szCs w:val="24"/>
        </w:rPr>
        <w:t>омиссии, присутствовавшие на заседании. Также Комиссия оформляет соответствующие акты о поступлении и выбытии нефинансовых активов.</w:t>
      </w:r>
    </w:p>
    <w:p w14:paraId="7A4D6B3C" w14:textId="3B0B79E5" w:rsidR="00CA38ED" w:rsidRPr="006A3509" w:rsidRDefault="00CA38ED" w:rsidP="00CA38ED">
      <w:pPr>
        <w:shd w:val="clear" w:color="auto" w:fill="FFFFFF"/>
        <w:spacing w:after="0" w:line="360" w:lineRule="auto"/>
        <w:ind w:firstLine="709"/>
        <w:jc w:val="both"/>
        <w:rPr>
          <w:sz w:val="24"/>
          <w:szCs w:val="24"/>
        </w:rPr>
      </w:pPr>
      <w:r w:rsidRPr="006A3509">
        <w:rPr>
          <w:rStyle w:val="apple-converted-space"/>
          <w:szCs w:val="24"/>
        </w:rPr>
        <w:t xml:space="preserve">1.10. Оформленные документы, </w:t>
      </w:r>
      <w:r w:rsidR="00AC0283" w:rsidRPr="006A3509">
        <w:rPr>
          <w:rStyle w:val="apple-converted-space"/>
          <w:szCs w:val="24"/>
        </w:rPr>
        <w:t xml:space="preserve">в том числе </w:t>
      </w:r>
      <w:r w:rsidRPr="006A3509">
        <w:rPr>
          <w:rStyle w:val="apple-converted-space"/>
          <w:szCs w:val="24"/>
        </w:rPr>
        <w:t xml:space="preserve">необходимые для согласования решения о списании имущества, Комиссия передает в соответствии с </w:t>
      </w:r>
      <w:hyperlink r:id="rId887" w:anchor="/document/55725742/entry/0" w:history="1">
        <w:r w:rsidRPr="006A3509">
          <w:rPr>
            <w:rStyle w:val="apple-converted-space"/>
            <w:szCs w:val="24"/>
          </w:rPr>
          <w:t>Графиком документооборота</w:t>
        </w:r>
      </w:hyperlink>
      <w:r w:rsidR="009A0A3E" w:rsidRPr="006A3509">
        <w:rPr>
          <w:rStyle w:val="apple-converted-space"/>
          <w:szCs w:val="24"/>
        </w:rPr>
        <w:t xml:space="preserve"> </w:t>
      </w:r>
      <w:r w:rsidRPr="006A3509">
        <w:rPr>
          <w:rStyle w:val="apple-converted-space"/>
          <w:szCs w:val="24"/>
        </w:rPr>
        <w:t xml:space="preserve"> в </w:t>
      </w:r>
      <w:r w:rsidR="000B0CBB" w:rsidRPr="006A3509">
        <w:rPr>
          <w:sz w:val="24"/>
          <w:szCs w:val="24"/>
        </w:rPr>
        <w:t>Централизованн</w:t>
      </w:r>
      <w:r w:rsidR="006A6C7E" w:rsidRPr="006A3509">
        <w:rPr>
          <w:sz w:val="24"/>
          <w:szCs w:val="24"/>
        </w:rPr>
        <w:t>ую</w:t>
      </w:r>
      <w:r w:rsidR="000B0CBB" w:rsidRPr="006A3509">
        <w:rPr>
          <w:sz w:val="24"/>
          <w:szCs w:val="24"/>
        </w:rPr>
        <w:t xml:space="preserve"> бухгалтери</w:t>
      </w:r>
      <w:r w:rsidR="006A6C7E" w:rsidRPr="006A3509">
        <w:rPr>
          <w:sz w:val="24"/>
          <w:szCs w:val="24"/>
        </w:rPr>
        <w:t>ю</w:t>
      </w:r>
      <w:r w:rsidRPr="006A3509">
        <w:rPr>
          <w:sz w:val="24"/>
          <w:szCs w:val="24"/>
          <w:lang w:eastAsia="ru-RU"/>
        </w:rPr>
        <w:t>.</w:t>
      </w:r>
    </w:p>
    <w:p w14:paraId="369D9C2B" w14:textId="77777777" w:rsidR="00CA38ED" w:rsidRPr="006A3509" w:rsidRDefault="00CA38ED" w:rsidP="00B70A59">
      <w:pPr>
        <w:shd w:val="clear" w:color="auto" w:fill="FFFFFF"/>
        <w:spacing w:before="240" w:line="360" w:lineRule="auto"/>
        <w:jc w:val="center"/>
        <w:rPr>
          <w:b/>
          <w:sz w:val="24"/>
          <w:szCs w:val="24"/>
          <w:lang w:eastAsia="ru-RU"/>
        </w:rPr>
      </w:pPr>
      <w:r w:rsidRPr="006A3509">
        <w:rPr>
          <w:b/>
          <w:sz w:val="24"/>
          <w:szCs w:val="24"/>
          <w:lang w:eastAsia="ru-RU"/>
        </w:rPr>
        <w:t>2. Принятие решений при поступлении нефинансовых активов и в ходе их эксплуатации</w:t>
      </w:r>
    </w:p>
    <w:p w14:paraId="577CF031" w14:textId="77777777" w:rsidR="00CA38ED" w:rsidRPr="006A3509" w:rsidRDefault="00CA38ED" w:rsidP="006019DD">
      <w:pPr>
        <w:shd w:val="clear" w:color="auto" w:fill="FFFFFF"/>
        <w:tabs>
          <w:tab w:val="left" w:pos="993"/>
        </w:tabs>
        <w:spacing w:after="0" w:line="360" w:lineRule="auto"/>
        <w:ind w:firstLine="709"/>
        <w:jc w:val="both"/>
        <w:rPr>
          <w:sz w:val="24"/>
          <w:szCs w:val="24"/>
          <w:lang w:eastAsia="ru-RU"/>
        </w:rPr>
      </w:pPr>
      <w:r w:rsidRPr="006A3509">
        <w:rPr>
          <w:sz w:val="24"/>
          <w:szCs w:val="24"/>
          <w:lang w:eastAsia="ru-RU"/>
        </w:rPr>
        <w:t>2.1. При поступлении нефинансовых активов и в ходе их эксплуатации Комиссия принимает решения по следующим вопросам:</w:t>
      </w:r>
    </w:p>
    <w:p w14:paraId="6F176815" w14:textId="3E6B53B9"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выявление при приемке нефинансовых активов товаров ненадлежащего </w:t>
      </w:r>
      <w:r w:rsidR="00612BC2" w:rsidRPr="006A3509">
        <w:rPr>
          <w:rFonts w:ascii="Times New Roman" w:hAnsi="Times New Roman"/>
          <w:sz w:val="24"/>
          <w:szCs w:val="24"/>
          <w:lang w:eastAsia="ru-RU"/>
        </w:rPr>
        <w:t>качества;</w:t>
      </w:r>
    </w:p>
    <w:p w14:paraId="7000D720"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определение категории поступающего имущества (основные средства, нематериальные активы, непроизведенные активы или материальные запасы);</w:t>
      </w:r>
    </w:p>
    <w:p w14:paraId="6B49DD3C"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14:paraId="0BB93552"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определение первоначальной (фактической) стоимости поступающих в учреждение нефинансовых активов в установленных случаях;</w:t>
      </w:r>
    </w:p>
    <w:p w14:paraId="5B3F3B44"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14:paraId="23D18D8D"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393018A3" w14:textId="77777777"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контроль за обозначением материально ответственными лицами инвентарных номеров на соответствующих объектах основных средств;</w:t>
      </w:r>
    </w:p>
    <w:p w14:paraId="052E0AD2" w14:textId="577ADC91" w:rsidR="00CA38ED" w:rsidRPr="006A3509" w:rsidRDefault="00CA38ED" w:rsidP="001A00E8">
      <w:pPr>
        <w:pStyle w:val="a8"/>
        <w:numPr>
          <w:ilvl w:val="0"/>
          <w:numId w:val="19"/>
        </w:numPr>
        <w:shd w:val="clear" w:color="auto" w:fill="FFFFFF"/>
        <w:tabs>
          <w:tab w:val="left" w:pos="993"/>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оценка обоснованности (эффективности) финансово-экономических решений, принимаемых при изготовлении объектов нефинансовых</w:t>
      </w:r>
      <w:r w:rsidR="006A6C7E" w:rsidRPr="006A3509">
        <w:rPr>
          <w:rFonts w:ascii="Times New Roman" w:hAnsi="Times New Roman"/>
          <w:sz w:val="24"/>
          <w:szCs w:val="24"/>
          <w:lang w:eastAsia="ru-RU"/>
        </w:rPr>
        <w:t xml:space="preserve"> активов хозяйственным способом.</w:t>
      </w:r>
    </w:p>
    <w:p w14:paraId="407A6547" w14:textId="77777777" w:rsidR="00CA38ED" w:rsidRPr="006A3509" w:rsidRDefault="00CA38ED" w:rsidP="00CA38ED">
      <w:pPr>
        <w:shd w:val="clear" w:color="auto" w:fill="FFFFFF"/>
        <w:spacing w:after="0" w:line="360" w:lineRule="auto"/>
        <w:ind w:firstLine="709"/>
        <w:jc w:val="both"/>
        <w:rPr>
          <w:rStyle w:val="apple-converted-space"/>
          <w:szCs w:val="24"/>
        </w:rPr>
      </w:pPr>
      <w:r w:rsidRPr="006A3509">
        <w:rPr>
          <w:sz w:val="24"/>
          <w:szCs w:val="24"/>
          <w:lang w:eastAsia="ru-RU"/>
        </w:rPr>
        <w:t xml:space="preserve">2.2. При принятии к учету объектов имущества Комиссия проверяет наличие </w:t>
      </w:r>
      <w:r w:rsidRPr="006A3509">
        <w:rPr>
          <w:rStyle w:val="apple-converted-space"/>
          <w:szCs w:val="24"/>
        </w:rPr>
        <w:t>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14:paraId="328C28DD" w14:textId="77777777"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2.3.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888" w:anchor="/document/71589050/entry/1007" w:history="1">
        <w:r w:rsidRPr="006A3509">
          <w:rPr>
            <w:rStyle w:val="apple-converted-space"/>
            <w:szCs w:val="24"/>
          </w:rPr>
          <w:t>п. 7</w:t>
        </w:r>
      </w:hyperlink>
      <w:r w:rsidRPr="006A3509">
        <w:rPr>
          <w:rStyle w:val="apple-converted-space"/>
          <w:szCs w:val="24"/>
        </w:rPr>
        <w:t>, п. </w:t>
      </w:r>
      <w:hyperlink r:id="rId889" w:anchor="/document/71589050/entry/1008" w:history="1">
        <w:r w:rsidRPr="006A3509">
          <w:rPr>
            <w:rStyle w:val="apple-converted-space"/>
            <w:szCs w:val="24"/>
          </w:rPr>
          <w:t>8</w:t>
        </w:r>
      </w:hyperlink>
      <w:r w:rsidRPr="006A3509">
        <w:rPr>
          <w:rStyle w:val="apple-converted-space"/>
          <w:szCs w:val="24"/>
        </w:rPr>
        <w:t xml:space="preserve"> ФСБУ «Основные средства», п. </w:t>
      </w:r>
      <w:hyperlink r:id="rId890" w:anchor="/document/12180849/entry/2038" w:history="1">
        <w:r w:rsidRPr="006A3509">
          <w:rPr>
            <w:rStyle w:val="apple-converted-space"/>
            <w:szCs w:val="24"/>
          </w:rPr>
          <w:t>38</w:t>
        </w:r>
      </w:hyperlink>
      <w:r w:rsidRPr="006A3509">
        <w:rPr>
          <w:rStyle w:val="apple-converted-space"/>
          <w:szCs w:val="24"/>
        </w:rPr>
        <w:t>, п. </w:t>
      </w:r>
      <w:hyperlink r:id="rId891" w:anchor="/document/12180849/entry/2039" w:history="1">
        <w:r w:rsidRPr="006A3509">
          <w:rPr>
            <w:rStyle w:val="apple-converted-space"/>
            <w:szCs w:val="24"/>
          </w:rPr>
          <w:t>39</w:t>
        </w:r>
      </w:hyperlink>
      <w:r w:rsidRPr="006A3509">
        <w:rPr>
          <w:rStyle w:val="apple-converted-space"/>
          <w:szCs w:val="24"/>
        </w:rPr>
        <w:t>, п. </w:t>
      </w:r>
      <w:hyperlink r:id="rId892" w:anchor="/document/12180849/entry/2041" w:history="1">
        <w:r w:rsidRPr="006A3509">
          <w:rPr>
            <w:rStyle w:val="apple-converted-space"/>
            <w:szCs w:val="24"/>
          </w:rPr>
          <w:t>41</w:t>
        </w:r>
      </w:hyperlink>
      <w:r w:rsidRPr="006A3509">
        <w:rPr>
          <w:rStyle w:val="apple-converted-space"/>
          <w:szCs w:val="24"/>
        </w:rPr>
        <w:t>, п. </w:t>
      </w:r>
      <w:hyperlink r:id="rId893" w:anchor="/document/12180849/entry/2056" w:history="1">
        <w:r w:rsidRPr="006A3509">
          <w:rPr>
            <w:rStyle w:val="apple-converted-space"/>
            <w:szCs w:val="24"/>
          </w:rPr>
          <w:t>56</w:t>
        </w:r>
      </w:hyperlink>
      <w:r w:rsidRPr="006A3509">
        <w:rPr>
          <w:rStyle w:val="apple-converted-space"/>
          <w:szCs w:val="24"/>
        </w:rPr>
        <w:t>, п. </w:t>
      </w:r>
      <w:hyperlink r:id="rId894" w:anchor="/document/12180849/entry/2057" w:history="1">
        <w:r w:rsidRPr="006A3509">
          <w:rPr>
            <w:rStyle w:val="apple-converted-space"/>
            <w:szCs w:val="24"/>
          </w:rPr>
          <w:t>57</w:t>
        </w:r>
      </w:hyperlink>
      <w:r w:rsidRPr="006A3509">
        <w:rPr>
          <w:rStyle w:val="apple-converted-space"/>
          <w:szCs w:val="24"/>
        </w:rPr>
        <w:t>, п. </w:t>
      </w:r>
      <w:hyperlink r:id="rId895" w:anchor="/document/12180849/entry/2070" w:history="1">
        <w:r w:rsidRPr="006A3509">
          <w:rPr>
            <w:rStyle w:val="apple-converted-space"/>
            <w:szCs w:val="24"/>
          </w:rPr>
          <w:t>70</w:t>
        </w:r>
      </w:hyperlink>
      <w:r w:rsidRPr="006A3509">
        <w:rPr>
          <w:rStyle w:val="apple-converted-space"/>
          <w:szCs w:val="24"/>
        </w:rPr>
        <w:t>, п. </w:t>
      </w:r>
      <w:hyperlink r:id="rId896" w:anchor="/document/12180849/entry/2098" w:history="1">
        <w:r w:rsidRPr="006A3509">
          <w:rPr>
            <w:rStyle w:val="apple-converted-space"/>
            <w:szCs w:val="24"/>
          </w:rPr>
          <w:t>98</w:t>
        </w:r>
      </w:hyperlink>
      <w:r w:rsidRPr="006A3509">
        <w:rPr>
          <w:rStyle w:val="apple-converted-space"/>
          <w:szCs w:val="24"/>
        </w:rPr>
        <w:t>, п. </w:t>
      </w:r>
      <w:hyperlink r:id="rId897" w:anchor="/document/12180849/entry/2099" w:history="1">
        <w:r w:rsidRPr="006A3509">
          <w:rPr>
            <w:rStyle w:val="apple-converted-space"/>
            <w:szCs w:val="24"/>
          </w:rPr>
          <w:t>99</w:t>
        </w:r>
      </w:hyperlink>
      <w:r w:rsidRPr="006A3509">
        <w:rPr>
          <w:rStyle w:val="apple-converted-space"/>
          <w:szCs w:val="24"/>
        </w:rPr>
        <w:t xml:space="preserve"> Инструкции № 157н, а также соответствующих положений Учетной политики для целей бухгалтерского учета.</w:t>
      </w:r>
    </w:p>
    <w:p w14:paraId="4608787B" w14:textId="1E9B4AF4"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2.4. </w:t>
      </w:r>
      <w:hyperlink r:id="rId898" w:anchor="/document/58070031/entry/0" w:history="1">
        <w:r w:rsidRPr="006A3509">
          <w:rPr>
            <w:rStyle w:val="apple-converted-space"/>
            <w:szCs w:val="24"/>
          </w:rPr>
          <w:t>Решение</w:t>
        </w:r>
      </w:hyperlink>
      <w:r w:rsidRPr="006A3509">
        <w:rPr>
          <w:rStyle w:val="apple-converted-space"/>
          <w:szCs w:val="24"/>
        </w:rPr>
        <w:t xml:space="preserve"> о сроках полезного использования поступивших в </w:t>
      </w:r>
      <w:r w:rsidR="00C50818" w:rsidRPr="006A3509">
        <w:rPr>
          <w:rStyle w:val="apple-converted-space"/>
          <w:szCs w:val="24"/>
        </w:rPr>
        <w:t>У</w:t>
      </w:r>
      <w:r w:rsidRPr="006A3509">
        <w:rPr>
          <w:rStyle w:val="apple-converted-space"/>
          <w:szCs w:val="24"/>
        </w:rPr>
        <w:t xml:space="preserve">чреждение основных средств, нематериальных активов в целях их принятия к учету и начисления амортизации принимается </w:t>
      </w:r>
      <w:r w:rsidR="00C50818" w:rsidRPr="006A3509">
        <w:rPr>
          <w:rStyle w:val="apple-converted-space"/>
          <w:szCs w:val="24"/>
        </w:rPr>
        <w:t>К</w:t>
      </w:r>
      <w:r w:rsidRPr="006A3509">
        <w:rPr>
          <w:rStyle w:val="apple-converted-space"/>
          <w:szCs w:val="24"/>
        </w:rPr>
        <w:t xml:space="preserve">омиссией в соответствии с требованиями </w:t>
      </w:r>
      <w:hyperlink r:id="rId899" w:anchor="/document/71589050/entry/1035" w:history="1">
        <w:r w:rsidRPr="006A3509">
          <w:rPr>
            <w:rStyle w:val="apple-converted-space"/>
            <w:szCs w:val="24"/>
          </w:rPr>
          <w:t>п. 35</w:t>
        </w:r>
      </w:hyperlink>
      <w:r w:rsidRPr="006A3509">
        <w:rPr>
          <w:rStyle w:val="apple-converted-space"/>
          <w:szCs w:val="24"/>
        </w:rPr>
        <w:t xml:space="preserve"> ФСБУ «Основные средства», </w:t>
      </w:r>
      <w:hyperlink r:id="rId900" w:anchor="/document/12180849/entry/2044" w:history="1">
        <w:r w:rsidRPr="006A3509">
          <w:rPr>
            <w:rStyle w:val="apple-converted-space"/>
            <w:szCs w:val="24"/>
          </w:rPr>
          <w:t>п.  44</w:t>
        </w:r>
      </w:hyperlink>
      <w:r w:rsidRPr="006A3509">
        <w:rPr>
          <w:rStyle w:val="apple-converted-space"/>
          <w:szCs w:val="24"/>
        </w:rPr>
        <w:t>, п. </w:t>
      </w:r>
      <w:hyperlink r:id="rId901" w:anchor="/document/12180849/entry/2060" w:history="1">
        <w:r w:rsidRPr="006A3509">
          <w:rPr>
            <w:rStyle w:val="apple-converted-space"/>
            <w:szCs w:val="24"/>
          </w:rPr>
          <w:t>60</w:t>
        </w:r>
      </w:hyperlink>
      <w:r w:rsidRPr="006A3509">
        <w:rPr>
          <w:rStyle w:val="apple-converted-space"/>
          <w:szCs w:val="24"/>
        </w:rPr>
        <w:t>, п. </w:t>
      </w:r>
      <w:hyperlink r:id="rId902" w:anchor="/document/12180849/entry/2061" w:history="1">
        <w:r w:rsidRPr="006A3509">
          <w:rPr>
            <w:rStyle w:val="apple-converted-space"/>
            <w:szCs w:val="24"/>
          </w:rPr>
          <w:t>61</w:t>
        </w:r>
      </w:hyperlink>
      <w:r w:rsidRPr="006A3509">
        <w:rPr>
          <w:rStyle w:val="apple-converted-space"/>
          <w:szCs w:val="24"/>
        </w:rPr>
        <w:t> Инструкции № 157н, а также согласно положениям Учетной политики для целей бухгалтерского учета на основании:</w:t>
      </w:r>
    </w:p>
    <w:p w14:paraId="21ECB987" w14:textId="56B04EF4" w:rsidR="00B5708F"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 </w:t>
      </w:r>
      <w:r w:rsidR="00B5708F" w:rsidRPr="006A3509">
        <w:rPr>
          <w:rStyle w:val="apple-converted-space"/>
          <w:szCs w:val="24"/>
        </w:rPr>
        <w:t>информации, содержащейся в Постановлении Правительства Российской Федерации № 1</w:t>
      </w:r>
      <w:r w:rsidR="001338C4">
        <w:rPr>
          <w:rStyle w:val="apple-converted-space"/>
          <w:szCs w:val="24"/>
        </w:rPr>
        <w:t xml:space="preserve"> </w:t>
      </w:r>
      <w:r w:rsidR="001338C4">
        <w:rPr>
          <w:rStyle w:val="apple-converted-space"/>
        </w:rPr>
        <w:t>от 01.01.2002</w:t>
      </w:r>
      <w:r w:rsidR="00B5708F" w:rsidRPr="006A3509">
        <w:rPr>
          <w:rStyle w:val="apple-converted-space"/>
          <w:szCs w:val="24"/>
        </w:rPr>
        <w:t xml:space="preserve">; </w:t>
      </w:r>
    </w:p>
    <w:p w14:paraId="60EA9526" w14:textId="474AF6D9"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рекомендаций, содержащихся в документах производителя, - при отсутствии информации в нормативных правовых актах;</w:t>
      </w:r>
    </w:p>
    <w:p w14:paraId="2268C78C"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ожидаемого срока использования объекта в соответствии с ожидаемой производительностью или мощностью;</w:t>
      </w:r>
    </w:p>
    <w:p w14:paraId="28BBF930" w14:textId="6E2E9C59"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объекта; гарантийного срока использования объекта - при отсутствии информации в законодательстве Р</w:t>
      </w:r>
      <w:r w:rsidR="00C50818" w:rsidRPr="006A3509">
        <w:rPr>
          <w:sz w:val="24"/>
          <w:szCs w:val="24"/>
          <w:lang w:eastAsia="ru-RU"/>
        </w:rPr>
        <w:t xml:space="preserve">оссийской </w:t>
      </w:r>
      <w:r w:rsidRPr="006A3509">
        <w:rPr>
          <w:sz w:val="24"/>
          <w:szCs w:val="24"/>
          <w:lang w:eastAsia="ru-RU"/>
        </w:rPr>
        <w:t>Ф</w:t>
      </w:r>
      <w:r w:rsidR="00C50818" w:rsidRPr="006A3509">
        <w:rPr>
          <w:sz w:val="24"/>
          <w:szCs w:val="24"/>
          <w:lang w:eastAsia="ru-RU"/>
        </w:rPr>
        <w:t>едерации</w:t>
      </w:r>
      <w:r w:rsidRPr="006A3509">
        <w:rPr>
          <w:sz w:val="24"/>
          <w:szCs w:val="24"/>
          <w:lang w:eastAsia="ru-RU"/>
        </w:rPr>
        <w:t xml:space="preserve"> и документах производителя;</w:t>
      </w:r>
    </w:p>
    <w:p w14:paraId="4E536A2C"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данных предыдущих балансодержателей (пользователей) основных средств и нематериальных активов о сроке их фактической эксплуатации, сумм начисленной амортизации, поведенных капитальных ремонтах, модернизациях, реконструкциях - при поступлении объектов, бывших в эксплуатации в учреждениях, государственных (муниципальных) организациях;</w:t>
      </w:r>
    </w:p>
    <w:p w14:paraId="711CFB9D" w14:textId="7A41690B" w:rsidR="00CA38ED" w:rsidRPr="006A3509" w:rsidRDefault="00CA38ED" w:rsidP="00CA38ED">
      <w:pPr>
        <w:shd w:val="clear" w:color="auto" w:fill="FFFFFF"/>
        <w:spacing w:after="0" w:line="360" w:lineRule="auto"/>
        <w:ind w:firstLine="709"/>
        <w:jc w:val="both"/>
        <w:rPr>
          <w:rStyle w:val="apple-converted-space"/>
          <w:szCs w:val="24"/>
        </w:rPr>
      </w:pPr>
      <w:r w:rsidRPr="006A3509">
        <w:rPr>
          <w:sz w:val="24"/>
          <w:szCs w:val="24"/>
          <w:lang w:eastAsia="ru-RU"/>
        </w:rPr>
        <w:lastRenderedPageBreak/>
        <w:t xml:space="preserve">- информации о </w:t>
      </w:r>
      <w:r w:rsidRPr="006A3509">
        <w:rPr>
          <w:rStyle w:val="apple-converted-space"/>
          <w:szCs w:val="24"/>
        </w:rPr>
        <w:t>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w:t>
      </w:r>
      <w:r w:rsidR="00C50818" w:rsidRPr="006A3509">
        <w:rPr>
          <w:rStyle w:val="apple-converted-space"/>
          <w:szCs w:val="24"/>
        </w:rPr>
        <w:t xml:space="preserve">оссийской </w:t>
      </w:r>
      <w:r w:rsidRPr="006A3509">
        <w:rPr>
          <w:rStyle w:val="apple-converted-space"/>
          <w:szCs w:val="24"/>
        </w:rPr>
        <w:t>Ф</w:t>
      </w:r>
      <w:r w:rsidR="00C50818" w:rsidRPr="006A3509">
        <w:rPr>
          <w:rStyle w:val="apple-converted-space"/>
          <w:szCs w:val="24"/>
        </w:rPr>
        <w:t>едерации</w:t>
      </w:r>
      <w:r w:rsidRPr="006A3509">
        <w:rPr>
          <w:rStyle w:val="apple-converted-space"/>
          <w:szCs w:val="24"/>
        </w:rPr>
        <w:t>, об ожидаемом сроке их использования при определении срока полезного использования нематериальных активов.</w:t>
      </w:r>
    </w:p>
    <w:p w14:paraId="7FEDA9DF" w14:textId="01CB99ED" w:rsidR="00CA38ED" w:rsidRPr="006A3509" w:rsidRDefault="0096555D" w:rsidP="00CA38ED">
      <w:pPr>
        <w:shd w:val="clear" w:color="auto" w:fill="FFFFFF"/>
        <w:spacing w:after="0" w:line="360" w:lineRule="auto"/>
        <w:ind w:firstLine="709"/>
        <w:jc w:val="both"/>
        <w:rPr>
          <w:rStyle w:val="apple-converted-space"/>
          <w:szCs w:val="24"/>
        </w:rPr>
      </w:pPr>
      <w:r w:rsidRPr="006A3509">
        <w:rPr>
          <w:rStyle w:val="apple-converted-space"/>
          <w:szCs w:val="24"/>
        </w:rPr>
        <w:t>2.5.</w:t>
      </w:r>
      <w:r w:rsidR="00CA38ED" w:rsidRPr="006A3509">
        <w:rPr>
          <w:rStyle w:val="apple-converted-space"/>
          <w:szCs w:val="24"/>
        </w:rPr>
        <w:t xml:space="preserve"> Определение первоначальной (фактической) стоимости поступившего имущества осуществляется </w:t>
      </w:r>
      <w:r w:rsidR="00C50818" w:rsidRPr="006A3509">
        <w:rPr>
          <w:rStyle w:val="apple-converted-space"/>
          <w:szCs w:val="24"/>
        </w:rPr>
        <w:t>К</w:t>
      </w:r>
      <w:r w:rsidR="00CA38ED" w:rsidRPr="006A3509">
        <w:rPr>
          <w:rStyle w:val="apple-converted-space"/>
          <w:szCs w:val="24"/>
        </w:rPr>
        <w:t xml:space="preserve">омиссией согласно положениям </w:t>
      </w:r>
      <w:hyperlink r:id="rId903" w:anchor="/document/71589050/entry/1015" w:history="1">
        <w:proofErr w:type="spellStart"/>
        <w:r w:rsidR="00CA38ED" w:rsidRPr="006A3509">
          <w:rPr>
            <w:rStyle w:val="apple-converted-space"/>
            <w:szCs w:val="24"/>
          </w:rPr>
          <w:t>п.п</w:t>
        </w:r>
        <w:proofErr w:type="spellEnd"/>
        <w:r w:rsidR="00CA38ED" w:rsidRPr="006A3509">
          <w:rPr>
            <w:rStyle w:val="apple-converted-space"/>
            <w:szCs w:val="24"/>
          </w:rPr>
          <w:t>. 15 </w:t>
        </w:r>
      </w:hyperlink>
      <w:r w:rsidR="00CA38ED" w:rsidRPr="006A3509">
        <w:rPr>
          <w:rStyle w:val="apple-converted-space"/>
          <w:szCs w:val="24"/>
        </w:rPr>
        <w:t>- </w:t>
      </w:r>
      <w:hyperlink r:id="rId904" w:anchor="/document/71589050/entry/1024" w:history="1">
        <w:r w:rsidR="00CA38ED" w:rsidRPr="006A3509">
          <w:rPr>
            <w:rStyle w:val="apple-converted-space"/>
            <w:szCs w:val="24"/>
          </w:rPr>
          <w:t>24</w:t>
        </w:r>
      </w:hyperlink>
      <w:r w:rsidR="00CA38ED" w:rsidRPr="006A3509">
        <w:rPr>
          <w:rStyle w:val="apple-converted-space"/>
          <w:szCs w:val="24"/>
        </w:rPr>
        <w:t xml:space="preserve"> ФСБУ «Основные средства», требованиям </w:t>
      </w:r>
      <w:hyperlink r:id="rId905" w:anchor="/document/12180849/entry/2023" w:history="1">
        <w:proofErr w:type="spellStart"/>
        <w:r w:rsidR="00CA38ED" w:rsidRPr="006A3509">
          <w:rPr>
            <w:rStyle w:val="apple-converted-space"/>
            <w:szCs w:val="24"/>
          </w:rPr>
          <w:t>п.п</w:t>
        </w:r>
        <w:proofErr w:type="spellEnd"/>
        <w:r w:rsidR="00CA38ED" w:rsidRPr="006A3509">
          <w:rPr>
            <w:rStyle w:val="apple-converted-space"/>
            <w:szCs w:val="24"/>
          </w:rPr>
          <w:t>. 23</w:t>
        </w:r>
      </w:hyperlink>
      <w:r w:rsidR="00CA38ED" w:rsidRPr="006A3509">
        <w:rPr>
          <w:rStyle w:val="apple-converted-space"/>
          <w:szCs w:val="24"/>
        </w:rPr>
        <w:t>, </w:t>
      </w:r>
      <w:hyperlink r:id="rId906" w:anchor="/document/12180849/entry/2047" w:history="1">
        <w:r w:rsidR="00CA38ED" w:rsidRPr="006A3509">
          <w:rPr>
            <w:rStyle w:val="apple-converted-space"/>
            <w:szCs w:val="24"/>
          </w:rPr>
          <w:t>47</w:t>
        </w:r>
      </w:hyperlink>
      <w:r w:rsidR="00CA38ED" w:rsidRPr="006A3509">
        <w:rPr>
          <w:rStyle w:val="apple-converted-space"/>
          <w:szCs w:val="24"/>
        </w:rPr>
        <w:t>, </w:t>
      </w:r>
      <w:hyperlink r:id="rId907" w:anchor="/document/12180849/entry/2062" w:history="1">
        <w:r w:rsidR="00CA38ED" w:rsidRPr="006A3509">
          <w:rPr>
            <w:rStyle w:val="apple-converted-space"/>
            <w:szCs w:val="24"/>
          </w:rPr>
          <w:t>62</w:t>
        </w:r>
      </w:hyperlink>
      <w:r w:rsidR="00CA38ED" w:rsidRPr="006A3509">
        <w:rPr>
          <w:rStyle w:val="apple-converted-space"/>
          <w:szCs w:val="24"/>
        </w:rPr>
        <w:t>, </w:t>
      </w:r>
      <w:hyperlink r:id="rId908" w:anchor="/document/12180849/entry/2072" w:history="1">
        <w:r w:rsidR="00CA38ED" w:rsidRPr="006A3509">
          <w:rPr>
            <w:rStyle w:val="apple-converted-space"/>
            <w:szCs w:val="24"/>
          </w:rPr>
          <w:t>72</w:t>
        </w:r>
      </w:hyperlink>
      <w:r w:rsidR="00CA38ED" w:rsidRPr="006A3509">
        <w:rPr>
          <w:rStyle w:val="apple-converted-space"/>
          <w:szCs w:val="24"/>
        </w:rPr>
        <w:t>, </w:t>
      </w:r>
      <w:hyperlink r:id="rId909" w:anchor="/document/12180849/entry/2102" w:history="1">
        <w:r w:rsidR="00CA38ED" w:rsidRPr="006A3509">
          <w:rPr>
            <w:rStyle w:val="apple-converted-space"/>
            <w:szCs w:val="24"/>
          </w:rPr>
          <w:t>102</w:t>
        </w:r>
      </w:hyperlink>
      <w:r w:rsidR="00CA38ED" w:rsidRPr="006A3509">
        <w:rPr>
          <w:rStyle w:val="apple-converted-space"/>
          <w:szCs w:val="24"/>
        </w:rPr>
        <w:t>, </w:t>
      </w:r>
      <w:hyperlink r:id="rId910" w:anchor="/document/12180849/entry/2103" w:history="1">
        <w:r w:rsidR="00CA38ED" w:rsidRPr="006A3509">
          <w:rPr>
            <w:rStyle w:val="apple-converted-space"/>
            <w:szCs w:val="24"/>
          </w:rPr>
          <w:t>103</w:t>
        </w:r>
      </w:hyperlink>
      <w:r w:rsidR="00CA38ED" w:rsidRPr="006A3509">
        <w:rPr>
          <w:rStyle w:val="apple-converted-space"/>
          <w:szCs w:val="24"/>
        </w:rPr>
        <w:t xml:space="preserve"> Инструкции № 157н и соответствующим положениям Учетной политики для целей бухгалтерского учета на основании следующих документов:</w:t>
      </w:r>
    </w:p>
    <w:p w14:paraId="5B9AC952"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rStyle w:val="apple-converted-space"/>
          <w:szCs w:val="24"/>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w:t>
      </w:r>
      <w:r w:rsidRPr="006A3509">
        <w:rPr>
          <w:sz w:val="24"/>
          <w:szCs w:val="24"/>
          <w:lang w:eastAsia="ru-RU"/>
        </w:rPr>
        <w:t xml:space="preserve"> материально ответственным лицом в копиях либо по требованию комиссии в подлинниках;</w:t>
      </w:r>
    </w:p>
    <w:p w14:paraId="5C2A2BA0"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документов, представленных предыдущим балансодержателем (по безвозмездно полученным объектам имущества);</w:t>
      </w:r>
    </w:p>
    <w:p w14:paraId="58D874FC"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отчетов независимых оценщиков (по объектам, принимаемым по текущей оценочной (рыночной) стоимости на дату принятия к учету).</w:t>
      </w:r>
    </w:p>
    <w:p w14:paraId="030CDBEA" w14:textId="1D3EBC95" w:rsidR="00CA38ED" w:rsidRPr="006A3509" w:rsidRDefault="00CA38ED" w:rsidP="00CA38ED">
      <w:pPr>
        <w:shd w:val="clear" w:color="auto" w:fill="FFFFFF"/>
        <w:spacing w:after="0" w:line="360" w:lineRule="auto"/>
        <w:ind w:firstLine="709"/>
        <w:jc w:val="both"/>
        <w:rPr>
          <w:rStyle w:val="apple-converted-space"/>
          <w:szCs w:val="24"/>
        </w:rPr>
      </w:pPr>
      <w:r w:rsidRPr="006A3509">
        <w:rPr>
          <w:sz w:val="24"/>
          <w:szCs w:val="24"/>
          <w:lang w:eastAsia="ru-RU"/>
        </w:rPr>
        <w:t xml:space="preserve">При определении текущей оценочной стоимости </w:t>
      </w:r>
      <w:r w:rsidR="00C50818" w:rsidRPr="006A3509">
        <w:rPr>
          <w:sz w:val="24"/>
          <w:szCs w:val="24"/>
          <w:lang w:eastAsia="ru-RU"/>
        </w:rPr>
        <w:t>К</w:t>
      </w:r>
      <w:r w:rsidRPr="006A3509">
        <w:rPr>
          <w:sz w:val="24"/>
          <w:szCs w:val="24"/>
          <w:lang w:eastAsia="ru-RU"/>
        </w:rPr>
        <w:t xml:space="preserve">омиссией также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w:t>
      </w:r>
      <w:r w:rsidRPr="006A3509">
        <w:rPr>
          <w:rStyle w:val="apple-converted-space"/>
          <w:szCs w:val="24"/>
        </w:rPr>
        <w:t>в средствах массовой информации и специальной литературе, экспертные заключения о стоимости отдельных (аналогичных) объектов.</w:t>
      </w:r>
    </w:p>
    <w:p w14:paraId="1F5D56DC" w14:textId="6CCB9D05"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2.</w:t>
      </w:r>
      <w:r w:rsidR="0096555D" w:rsidRPr="006A3509">
        <w:rPr>
          <w:rStyle w:val="apple-converted-space"/>
          <w:szCs w:val="24"/>
        </w:rPr>
        <w:t xml:space="preserve">6. </w:t>
      </w:r>
      <w:r w:rsidRPr="006A3509">
        <w:rPr>
          <w:rStyle w:val="apple-converted-space"/>
          <w:szCs w:val="24"/>
        </w:rPr>
        <w:t xml:space="preserve">По решению </w:t>
      </w:r>
      <w:r w:rsidR="00C50818" w:rsidRPr="006A3509">
        <w:rPr>
          <w:rStyle w:val="apple-converted-space"/>
          <w:szCs w:val="24"/>
        </w:rPr>
        <w:t>К</w:t>
      </w:r>
      <w:r w:rsidRPr="006A3509">
        <w:rPr>
          <w:rStyle w:val="apple-converted-space"/>
          <w:szCs w:val="24"/>
        </w:rPr>
        <w:t xml:space="preserve">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911" w:anchor="/document/12180849/entry/2000" w:history="1">
        <w:r w:rsidRPr="006A3509">
          <w:rPr>
            <w:rStyle w:val="apple-converted-space"/>
            <w:szCs w:val="24"/>
          </w:rPr>
          <w:t>Инструкцией</w:t>
        </w:r>
      </w:hyperlink>
      <w:r w:rsidRPr="006A3509">
        <w:rPr>
          <w:rStyle w:val="apple-converted-space"/>
          <w:szCs w:val="24"/>
        </w:rPr>
        <w:t xml:space="preserve"> № 157н и </w:t>
      </w:r>
      <w:r w:rsidR="002D7629" w:rsidRPr="006A3509">
        <w:rPr>
          <w:rStyle w:val="apple-converted-space"/>
          <w:szCs w:val="24"/>
        </w:rPr>
        <w:t xml:space="preserve">единой </w:t>
      </w:r>
      <w:hyperlink r:id="rId912" w:anchor="/document/58070355/entry/0" w:history="1">
        <w:r w:rsidR="002D7629" w:rsidRPr="006A3509">
          <w:rPr>
            <w:rStyle w:val="apple-converted-space"/>
            <w:szCs w:val="24"/>
          </w:rPr>
          <w:t>у</w:t>
        </w:r>
        <w:r w:rsidRPr="006A3509">
          <w:rPr>
            <w:rStyle w:val="apple-converted-space"/>
            <w:szCs w:val="24"/>
          </w:rPr>
          <w:t>четной политикой</w:t>
        </w:r>
      </w:hyperlink>
      <w:r w:rsidRPr="006A3509">
        <w:rPr>
          <w:rStyle w:val="apple-converted-space"/>
          <w:szCs w:val="24"/>
        </w:rPr>
        <w:t xml:space="preserve"> для целей бухгалтерского учета.</w:t>
      </w:r>
    </w:p>
    <w:p w14:paraId="5AD9E7E6" w14:textId="1337CD5B" w:rsidR="00CA38ED" w:rsidRPr="006A3509" w:rsidRDefault="0096555D" w:rsidP="00CA38ED">
      <w:pPr>
        <w:shd w:val="clear" w:color="auto" w:fill="FFFFFF"/>
        <w:spacing w:after="0" w:line="360" w:lineRule="auto"/>
        <w:ind w:firstLine="709"/>
        <w:jc w:val="both"/>
        <w:rPr>
          <w:sz w:val="24"/>
          <w:szCs w:val="24"/>
        </w:rPr>
      </w:pPr>
      <w:r w:rsidRPr="006A3509">
        <w:rPr>
          <w:rStyle w:val="apple-converted-space"/>
          <w:szCs w:val="24"/>
        </w:rPr>
        <w:t xml:space="preserve">2.7. </w:t>
      </w:r>
      <w:r w:rsidR="00CA38ED" w:rsidRPr="006A3509">
        <w:rPr>
          <w:rStyle w:val="apple-converted-space"/>
          <w:szCs w:val="24"/>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w:t>
      </w:r>
      <w:r w:rsidR="00CA38ED" w:rsidRPr="006A3509">
        <w:rPr>
          <w:rStyle w:val="apple-converted-space"/>
          <w:szCs w:val="24"/>
        </w:rPr>
        <w:lastRenderedPageBreak/>
        <w:t xml:space="preserve">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913" w:anchor="/document/12180849/entry/2029" w:history="1">
        <w:r w:rsidR="00CA38ED" w:rsidRPr="006A3509">
          <w:rPr>
            <w:rStyle w:val="apple-converted-space"/>
            <w:szCs w:val="24"/>
          </w:rPr>
          <w:t>п. 29</w:t>
        </w:r>
      </w:hyperlink>
      <w:r w:rsidR="00CA38ED" w:rsidRPr="006A3509">
        <w:rPr>
          <w:rStyle w:val="apple-converted-space"/>
          <w:szCs w:val="24"/>
        </w:rPr>
        <w:t xml:space="preserve"> Инструкции № 157н, </w:t>
      </w:r>
      <w:hyperlink r:id="rId914" w:anchor="/document/71589050/entry/1024" w:history="1">
        <w:r w:rsidR="00CA38ED" w:rsidRPr="006A3509">
          <w:rPr>
            <w:rStyle w:val="apple-converted-space"/>
            <w:szCs w:val="24"/>
          </w:rPr>
          <w:t>п. 24</w:t>
        </w:r>
      </w:hyperlink>
      <w:r w:rsidR="00CA38ED" w:rsidRPr="006A3509">
        <w:rPr>
          <w:rStyle w:val="apple-converted-space"/>
          <w:szCs w:val="24"/>
        </w:rPr>
        <w:t xml:space="preserve"> ФСБУ «Основные средства»: в оценке, определенной передающей стороной (собственни</w:t>
      </w:r>
      <w:r w:rsidR="00CA38ED" w:rsidRPr="006A3509">
        <w:rPr>
          <w:sz w:val="24"/>
          <w:szCs w:val="24"/>
          <w:lang w:eastAsia="ru-RU"/>
        </w:rPr>
        <w:t>ком) - по стоимости, отраженной в передаточных документах.</w:t>
      </w:r>
    </w:p>
    <w:p w14:paraId="74A25950" w14:textId="09FF72C1" w:rsidR="00CA38ED" w:rsidRPr="006A3509" w:rsidRDefault="0096555D" w:rsidP="00CA38ED">
      <w:pPr>
        <w:shd w:val="clear" w:color="auto" w:fill="FFFFFF"/>
        <w:spacing w:after="0" w:line="360" w:lineRule="auto"/>
        <w:ind w:firstLine="709"/>
        <w:jc w:val="both"/>
        <w:rPr>
          <w:rStyle w:val="apple-converted-space"/>
          <w:szCs w:val="24"/>
        </w:rPr>
      </w:pPr>
      <w:r w:rsidRPr="006A3509">
        <w:rPr>
          <w:sz w:val="24"/>
          <w:szCs w:val="24"/>
          <w:lang w:eastAsia="ru-RU"/>
        </w:rPr>
        <w:t xml:space="preserve">2.8. </w:t>
      </w:r>
      <w:r w:rsidR="00CA38ED" w:rsidRPr="006A3509">
        <w:rPr>
          <w:sz w:val="24"/>
          <w:szCs w:val="24"/>
          <w:lang w:eastAsia="ru-RU"/>
        </w:rPr>
        <w:t xml:space="preserve">При поступлении объектов нефинансовых активов по </w:t>
      </w:r>
      <w:r w:rsidR="000C3A55" w:rsidRPr="006A3509">
        <w:rPr>
          <w:sz w:val="24"/>
          <w:szCs w:val="24"/>
          <w:lang w:eastAsia="ru-RU"/>
        </w:rPr>
        <w:t>Соглашения</w:t>
      </w:r>
      <w:r w:rsidR="00CA38ED" w:rsidRPr="006A3509">
        <w:rPr>
          <w:sz w:val="24"/>
          <w:szCs w:val="24"/>
          <w:lang w:eastAsia="ru-RU"/>
        </w:rPr>
        <w:t xml:space="preserve">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00CA38ED" w:rsidRPr="006A3509">
        <w:rPr>
          <w:sz w:val="24"/>
          <w:szCs w:val="24"/>
          <w:lang w:eastAsia="ru-RU"/>
        </w:rPr>
        <w:t>разукомплектации</w:t>
      </w:r>
      <w:proofErr w:type="spellEnd"/>
      <w:r w:rsidR="00CA38ED" w:rsidRPr="006A3509">
        <w:rPr>
          <w:sz w:val="24"/>
          <w:szCs w:val="24"/>
          <w:lang w:eastAsia="ru-RU"/>
        </w:rPr>
        <w:t xml:space="preserve"> (</w:t>
      </w:r>
      <w:r w:rsidR="00CA38ED" w:rsidRPr="006A3509">
        <w:rPr>
          <w:rStyle w:val="apple-converted-space"/>
          <w:szCs w:val="24"/>
        </w:rPr>
        <w:t xml:space="preserve">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w:t>
      </w:r>
      <w:r w:rsidR="00B8578D" w:rsidRPr="006A3509">
        <w:rPr>
          <w:rStyle w:val="apple-converted-space"/>
          <w:szCs w:val="24"/>
        </w:rPr>
        <w:t>К</w:t>
      </w:r>
      <w:r w:rsidR="00CA38ED" w:rsidRPr="006A3509">
        <w:rPr>
          <w:rStyle w:val="apple-converted-space"/>
          <w:szCs w:val="24"/>
        </w:rPr>
        <w:t xml:space="preserve">омиссией согласно положениям </w:t>
      </w:r>
      <w:hyperlink r:id="rId915" w:anchor="/document/71586636/entry/1052" w:history="1">
        <w:r w:rsidR="00CA38ED" w:rsidRPr="006A3509">
          <w:rPr>
            <w:rStyle w:val="apple-converted-space"/>
            <w:szCs w:val="24"/>
          </w:rPr>
          <w:t>п. 52</w:t>
        </w:r>
      </w:hyperlink>
      <w:r w:rsidR="00CA38ED" w:rsidRPr="006A3509">
        <w:rPr>
          <w:rStyle w:val="apple-converted-space"/>
          <w:szCs w:val="24"/>
        </w:rPr>
        <w:t xml:space="preserve"> ФСБУ «Концептуальные основы», </w:t>
      </w:r>
      <w:hyperlink r:id="rId916" w:anchor="/document/71589050/entry/1022" w:history="1">
        <w:r w:rsidR="00CA38ED" w:rsidRPr="006A3509">
          <w:rPr>
            <w:rStyle w:val="apple-converted-space"/>
            <w:szCs w:val="24"/>
          </w:rPr>
          <w:t>п. 22</w:t>
        </w:r>
      </w:hyperlink>
      <w:r w:rsidR="00CA38ED" w:rsidRPr="006A3509">
        <w:rPr>
          <w:rStyle w:val="apple-converted-space"/>
          <w:szCs w:val="24"/>
        </w:rPr>
        <w:t xml:space="preserve"> ФСБУ «Основные средства», </w:t>
      </w:r>
      <w:hyperlink r:id="rId917" w:anchor="/document/12180849/entry/2023" w:history="1">
        <w:proofErr w:type="spellStart"/>
        <w:r w:rsidR="00CA38ED" w:rsidRPr="006A3509">
          <w:rPr>
            <w:rStyle w:val="apple-converted-space"/>
            <w:szCs w:val="24"/>
          </w:rPr>
          <w:t>п.п</w:t>
        </w:r>
        <w:proofErr w:type="spellEnd"/>
        <w:r w:rsidR="00CA38ED" w:rsidRPr="006A3509">
          <w:rPr>
            <w:rStyle w:val="apple-converted-space"/>
            <w:szCs w:val="24"/>
          </w:rPr>
          <w:t>. 23</w:t>
        </w:r>
      </w:hyperlink>
      <w:r w:rsidR="00CA38ED" w:rsidRPr="006A3509">
        <w:rPr>
          <w:rStyle w:val="apple-converted-space"/>
          <w:szCs w:val="24"/>
        </w:rPr>
        <w:t>, </w:t>
      </w:r>
      <w:hyperlink r:id="rId918" w:anchor="/document/12180849/entry/2025" w:history="1">
        <w:r w:rsidR="00CA38ED" w:rsidRPr="006A3509">
          <w:rPr>
            <w:rStyle w:val="apple-converted-space"/>
            <w:szCs w:val="24"/>
          </w:rPr>
          <w:t>25</w:t>
        </w:r>
      </w:hyperlink>
      <w:r w:rsidR="00CA38ED" w:rsidRPr="006A3509">
        <w:rPr>
          <w:rStyle w:val="apple-converted-space"/>
          <w:szCs w:val="24"/>
        </w:rPr>
        <w:t>, </w:t>
      </w:r>
      <w:hyperlink r:id="rId919" w:anchor="/document/12180849/entry/2031" w:history="1">
        <w:r w:rsidR="00CA38ED" w:rsidRPr="006A3509">
          <w:rPr>
            <w:rStyle w:val="apple-converted-space"/>
            <w:szCs w:val="24"/>
          </w:rPr>
          <w:t>31</w:t>
        </w:r>
      </w:hyperlink>
      <w:r w:rsidR="00CA38ED" w:rsidRPr="006A3509">
        <w:rPr>
          <w:rStyle w:val="apple-converted-space"/>
          <w:szCs w:val="24"/>
        </w:rPr>
        <w:t>, </w:t>
      </w:r>
      <w:hyperlink r:id="rId920" w:anchor="/document/12180849/entry/2106" w:history="1">
        <w:r w:rsidR="00CA38ED" w:rsidRPr="006A3509">
          <w:rPr>
            <w:rStyle w:val="apple-converted-space"/>
            <w:szCs w:val="24"/>
          </w:rPr>
          <w:t>106</w:t>
        </w:r>
      </w:hyperlink>
      <w:r w:rsidR="00CA38ED" w:rsidRPr="006A3509">
        <w:rPr>
          <w:rStyle w:val="apple-converted-space"/>
          <w:szCs w:val="24"/>
        </w:rPr>
        <w:t>, </w:t>
      </w:r>
      <w:hyperlink r:id="rId921" w:anchor="/document/12180849/entry/2357" w:history="1">
        <w:r w:rsidR="00CA38ED" w:rsidRPr="006A3509">
          <w:rPr>
            <w:rStyle w:val="apple-converted-space"/>
            <w:szCs w:val="24"/>
          </w:rPr>
          <w:t>357</w:t>
        </w:r>
      </w:hyperlink>
      <w:r w:rsidR="00CA38ED" w:rsidRPr="006A3509">
        <w:rPr>
          <w:rStyle w:val="apple-converted-space"/>
          <w:szCs w:val="24"/>
        </w:rPr>
        <w:t xml:space="preserve"> Инструкции № 157н и соответствующим положениям </w:t>
      </w:r>
      <w:r w:rsidR="002D7629" w:rsidRPr="006A3509">
        <w:rPr>
          <w:rStyle w:val="apple-converted-space"/>
          <w:szCs w:val="24"/>
        </w:rPr>
        <w:t>единой у</w:t>
      </w:r>
      <w:r w:rsidR="00CA38ED" w:rsidRPr="006A3509">
        <w:rPr>
          <w:rStyle w:val="apple-converted-space"/>
          <w:szCs w:val="24"/>
        </w:rPr>
        <w:t>четной политики для целей бухгалтерского учета.</w:t>
      </w:r>
    </w:p>
    <w:p w14:paraId="13494E72" w14:textId="1DC152E1"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При частичной ликвидации объекта основных средств расчет стоимости ликвидируемой части объекта осуществляется в соответствии с </w:t>
      </w:r>
      <w:r w:rsidR="002D7629" w:rsidRPr="006A3509">
        <w:rPr>
          <w:rStyle w:val="apple-converted-space"/>
          <w:szCs w:val="24"/>
        </w:rPr>
        <w:t xml:space="preserve">единой </w:t>
      </w:r>
      <w:hyperlink r:id="rId922" w:anchor="/document/58070355/entry/230" w:history="1">
        <w:r w:rsidR="002D7629" w:rsidRPr="006A3509">
          <w:rPr>
            <w:rStyle w:val="apple-converted-space"/>
            <w:szCs w:val="24"/>
          </w:rPr>
          <w:t>у</w:t>
        </w:r>
        <w:r w:rsidRPr="006A3509">
          <w:rPr>
            <w:rStyle w:val="apple-converted-space"/>
            <w:szCs w:val="24"/>
          </w:rPr>
          <w:t>четной политикой</w:t>
        </w:r>
      </w:hyperlink>
      <w:r w:rsidRPr="006A3509">
        <w:rPr>
          <w:rStyle w:val="apple-converted-space"/>
          <w:szCs w:val="24"/>
        </w:rPr>
        <w:t xml:space="preserve"> для целей бухгалтерского учета.</w:t>
      </w:r>
    </w:p>
    <w:p w14:paraId="58D73FD7" w14:textId="6CE61643" w:rsidR="00CA38ED" w:rsidRPr="006A3509" w:rsidRDefault="0096555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2.9. </w:t>
      </w:r>
      <w:r w:rsidR="00CA38ED" w:rsidRPr="006A3509">
        <w:rPr>
          <w:rStyle w:val="apple-converted-space"/>
          <w:szCs w:val="24"/>
        </w:rPr>
        <w:t xml:space="preserve">При начислении задолженности по недостаче нефинансовых активов текущая восстановительная стоимость нефинансовых активов определяется </w:t>
      </w:r>
      <w:r w:rsidR="00B8578D" w:rsidRPr="006A3509">
        <w:rPr>
          <w:rStyle w:val="apple-converted-space"/>
          <w:szCs w:val="24"/>
        </w:rPr>
        <w:t>К</w:t>
      </w:r>
      <w:r w:rsidR="00CA38ED" w:rsidRPr="006A3509">
        <w:rPr>
          <w:rStyle w:val="apple-converted-space"/>
          <w:szCs w:val="24"/>
        </w:rPr>
        <w:t xml:space="preserve">омиссией на день обнаружения ущерба согласно положениям </w:t>
      </w:r>
      <w:hyperlink r:id="rId923" w:anchor="/document/12180849/entry/2220" w:history="1">
        <w:r w:rsidR="00CA38ED" w:rsidRPr="006A3509">
          <w:rPr>
            <w:rStyle w:val="apple-converted-space"/>
            <w:szCs w:val="24"/>
          </w:rPr>
          <w:t>п. 220</w:t>
        </w:r>
      </w:hyperlink>
      <w:r w:rsidR="00CA38ED" w:rsidRPr="006A3509">
        <w:rPr>
          <w:rStyle w:val="apple-converted-space"/>
          <w:szCs w:val="24"/>
        </w:rPr>
        <w:t xml:space="preserve"> Инструкции № 157н и </w:t>
      </w:r>
      <w:r w:rsidR="002D7629" w:rsidRPr="006A3509">
        <w:rPr>
          <w:rStyle w:val="apple-converted-space"/>
          <w:szCs w:val="24"/>
        </w:rPr>
        <w:t xml:space="preserve">единой </w:t>
      </w:r>
      <w:hyperlink r:id="rId924" w:anchor="/document/58070355/entry/0" w:history="1">
        <w:r w:rsidR="002D7629" w:rsidRPr="006A3509">
          <w:rPr>
            <w:rStyle w:val="apple-converted-space"/>
            <w:szCs w:val="24"/>
          </w:rPr>
          <w:t>у</w:t>
        </w:r>
        <w:r w:rsidR="00CA38ED" w:rsidRPr="006A3509">
          <w:rPr>
            <w:rStyle w:val="apple-converted-space"/>
            <w:szCs w:val="24"/>
          </w:rPr>
          <w:t>четной политики</w:t>
        </w:r>
      </w:hyperlink>
      <w:r w:rsidR="00CA38ED" w:rsidRPr="006A3509">
        <w:rPr>
          <w:rStyle w:val="apple-converted-space"/>
          <w:szCs w:val="24"/>
        </w:rPr>
        <w:t xml:space="preserve"> для целей бухгалтерского учета.</w:t>
      </w:r>
    </w:p>
    <w:p w14:paraId="54B8FCBC" w14:textId="2457D9B2"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2.1</w:t>
      </w:r>
      <w:r w:rsidR="0096555D" w:rsidRPr="006A3509">
        <w:rPr>
          <w:rStyle w:val="apple-converted-space"/>
          <w:szCs w:val="24"/>
        </w:rPr>
        <w:t>0</w:t>
      </w:r>
      <w:r w:rsidRPr="006A3509">
        <w:rPr>
          <w:rStyle w:val="apple-converted-space"/>
          <w:szCs w:val="24"/>
        </w:rPr>
        <w:t>.</w:t>
      </w:r>
      <w:r w:rsidR="0096555D" w:rsidRPr="006A3509">
        <w:rPr>
          <w:rStyle w:val="apple-converted-space"/>
          <w:szCs w:val="24"/>
        </w:rPr>
        <w:t xml:space="preserve"> </w:t>
      </w:r>
      <w:r w:rsidRPr="006A3509">
        <w:rPr>
          <w:rStyle w:val="apple-converted-space"/>
          <w:szCs w:val="24"/>
        </w:rPr>
        <w:t>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925" w:anchor="/document/12180849/entry/2044" w:history="1">
        <w:r w:rsidRPr="006A3509">
          <w:rPr>
            <w:rStyle w:val="apple-converted-space"/>
            <w:szCs w:val="24"/>
          </w:rPr>
          <w:t>п. 44</w:t>
        </w:r>
      </w:hyperlink>
      <w:r w:rsidRPr="006A3509">
        <w:rPr>
          <w:rStyle w:val="apple-converted-space"/>
          <w:szCs w:val="24"/>
        </w:rPr>
        <w:t xml:space="preserve"> Инструкции № 157н, </w:t>
      </w:r>
      <w:r w:rsidR="008B3DDA" w:rsidRPr="006A3509">
        <w:rPr>
          <w:rStyle w:val="apple-converted-space"/>
          <w:szCs w:val="24"/>
        </w:rPr>
        <w:t>единая у</w:t>
      </w:r>
      <w:r w:rsidRPr="006A3509">
        <w:rPr>
          <w:rStyle w:val="apple-converted-space"/>
          <w:szCs w:val="24"/>
        </w:rPr>
        <w:t xml:space="preserve">четная политика для целей бухгалтерского учета). Решение об увеличении срока полезного использования основных средств принимается на основании заключения </w:t>
      </w:r>
      <w:r w:rsidR="00B8578D" w:rsidRPr="006A3509">
        <w:rPr>
          <w:rStyle w:val="apple-converted-space"/>
          <w:szCs w:val="24"/>
        </w:rPr>
        <w:t>К</w:t>
      </w:r>
      <w:r w:rsidRPr="006A3509">
        <w:rPr>
          <w:rStyle w:val="apple-converted-space"/>
          <w:szCs w:val="24"/>
        </w:rPr>
        <w:t>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14:paraId="57C4AC23" w14:textId="35E0FB28" w:rsidR="00CA38ED" w:rsidRPr="006A3509" w:rsidRDefault="0096555D" w:rsidP="00CA38ED">
      <w:pPr>
        <w:shd w:val="clear" w:color="auto" w:fill="FFFFFF"/>
        <w:spacing w:after="0" w:line="360" w:lineRule="auto"/>
        <w:ind w:firstLine="709"/>
        <w:jc w:val="both"/>
        <w:rPr>
          <w:rStyle w:val="apple-converted-space"/>
          <w:szCs w:val="24"/>
        </w:rPr>
      </w:pPr>
      <w:r w:rsidRPr="006A3509">
        <w:rPr>
          <w:sz w:val="24"/>
          <w:szCs w:val="24"/>
          <w:lang w:eastAsia="ru-RU"/>
        </w:rPr>
        <w:t>2.11</w:t>
      </w:r>
      <w:r w:rsidR="00CA38ED" w:rsidRPr="006A3509">
        <w:rPr>
          <w:sz w:val="24"/>
          <w:szCs w:val="24"/>
          <w:lang w:eastAsia="ru-RU"/>
        </w:rPr>
        <w:t>.</w:t>
      </w:r>
      <w:r w:rsidRPr="006A3509">
        <w:rPr>
          <w:sz w:val="24"/>
          <w:szCs w:val="24"/>
          <w:lang w:eastAsia="ru-RU"/>
        </w:rPr>
        <w:t xml:space="preserve"> </w:t>
      </w:r>
      <w:r w:rsidR="00CA38ED" w:rsidRPr="006A3509">
        <w:rPr>
          <w:sz w:val="24"/>
          <w:szCs w:val="24"/>
          <w:lang w:eastAsia="ru-RU"/>
        </w:rPr>
        <w:t>Ежегодно в срок </w:t>
      </w:r>
      <w:r w:rsidR="006144FB" w:rsidRPr="006A3509">
        <w:rPr>
          <w:sz w:val="24"/>
          <w:szCs w:val="24"/>
          <w:lang w:eastAsia="ru-RU"/>
        </w:rPr>
        <w:t xml:space="preserve">до 1 декабря </w:t>
      </w:r>
      <w:r w:rsidR="00B8578D" w:rsidRPr="006A3509">
        <w:rPr>
          <w:sz w:val="24"/>
          <w:szCs w:val="24"/>
          <w:lang w:eastAsia="ru-RU"/>
        </w:rPr>
        <w:t>К</w:t>
      </w:r>
      <w:r w:rsidR="00CA38ED" w:rsidRPr="006A3509">
        <w:rPr>
          <w:sz w:val="24"/>
          <w:szCs w:val="24"/>
          <w:lang w:eastAsia="ru-RU"/>
        </w:rPr>
        <w:t xml:space="preserve">омиссия определяет продолжительность периода, в течение которого предполагается использовать нематериальные активы, числящиеся в </w:t>
      </w:r>
      <w:r w:rsidR="00CA38ED" w:rsidRPr="006A3509">
        <w:rPr>
          <w:rStyle w:val="apple-converted-space"/>
          <w:szCs w:val="24"/>
        </w:rPr>
        <w:t>балансовом учете учреждения (</w:t>
      </w:r>
      <w:hyperlink r:id="rId926" w:anchor="/document/12180849/entry/2061" w:history="1">
        <w:r w:rsidR="00CA38ED" w:rsidRPr="006A3509">
          <w:rPr>
            <w:rStyle w:val="apple-converted-space"/>
            <w:szCs w:val="24"/>
          </w:rPr>
          <w:t>п. 61</w:t>
        </w:r>
      </w:hyperlink>
      <w:r w:rsidR="00CA38ED" w:rsidRPr="006A3509">
        <w:rPr>
          <w:rStyle w:val="apple-converted-space"/>
          <w:szCs w:val="24"/>
        </w:rPr>
        <w:t xml:space="preserve"> Инструкции N 157н). В случаях его существенного изменения </w:t>
      </w:r>
      <w:r w:rsidR="00B8578D" w:rsidRPr="006A3509">
        <w:rPr>
          <w:rStyle w:val="apple-converted-space"/>
          <w:szCs w:val="24"/>
        </w:rPr>
        <w:t>К</w:t>
      </w:r>
      <w:r w:rsidR="00CA38ED" w:rsidRPr="006A3509">
        <w:rPr>
          <w:rStyle w:val="apple-converted-space"/>
          <w:szCs w:val="24"/>
        </w:rPr>
        <w:t>омиссия уточняет срок полезного использования соответствующих нематериальных активов.</w:t>
      </w:r>
    </w:p>
    <w:p w14:paraId="2F0C8D83" w14:textId="2721DA96" w:rsidR="00CA38ED" w:rsidRPr="006A3509" w:rsidRDefault="0096555D" w:rsidP="00CA38ED">
      <w:pPr>
        <w:shd w:val="clear" w:color="auto" w:fill="FFFFFF"/>
        <w:spacing w:after="0" w:line="360" w:lineRule="auto"/>
        <w:ind w:firstLine="709"/>
        <w:jc w:val="both"/>
        <w:rPr>
          <w:rStyle w:val="apple-converted-space"/>
          <w:szCs w:val="24"/>
        </w:rPr>
      </w:pPr>
      <w:r w:rsidRPr="006A3509">
        <w:rPr>
          <w:rStyle w:val="apple-converted-space"/>
          <w:szCs w:val="24"/>
        </w:rPr>
        <w:lastRenderedPageBreak/>
        <w:t>2.12</w:t>
      </w:r>
      <w:r w:rsidR="00CA38ED" w:rsidRPr="006A3509">
        <w:rPr>
          <w:rStyle w:val="apple-converted-space"/>
          <w:szCs w:val="24"/>
        </w:rPr>
        <w:t>.</w:t>
      </w:r>
      <w:r w:rsidRPr="006A3509">
        <w:rPr>
          <w:rStyle w:val="apple-converted-space"/>
          <w:szCs w:val="24"/>
        </w:rPr>
        <w:t xml:space="preserve"> </w:t>
      </w:r>
      <w:r w:rsidR="00CA38ED" w:rsidRPr="006A3509">
        <w:rPr>
          <w:rStyle w:val="apple-converted-space"/>
          <w:szCs w:val="24"/>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927" w:anchor="/document/71589050/entry/1019" w:history="1">
        <w:r w:rsidR="00CA38ED" w:rsidRPr="006A3509">
          <w:rPr>
            <w:rStyle w:val="apple-converted-space"/>
            <w:szCs w:val="24"/>
          </w:rPr>
          <w:t>п. 19</w:t>
        </w:r>
      </w:hyperlink>
      <w:r w:rsidR="00CA38ED" w:rsidRPr="006A3509">
        <w:rPr>
          <w:rStyle w:val="apple-converted-space"/>
          <w:szCs w:val="24"/>
        </w:rPr>
        <w:t xml:space="preserve"> стандарта </w:t>
      </w:r>
      <w:r w:rsidR="005C3A2E" w:rsidRPr="006A3509">
        <w:rPr>
          <w:rStyle w:val="apple-converted-space"/>
          <w:szCs w:val="24"/>
        </w:rPr>
        <w:t>«</w:t>
      </w:r>
      <w:r w:rsidR="00CA38ED" w:rsidRPr="006A3509">
        <w:rPr>
          <w:rStyle w:val="apple-converted-space"/>
          <w:szCs w:val="24"/>
        </w:rPr>
        <w:t>Основные средства</w:t>
      </w:r>
      <w:r w:rsidR="005C3A2E" w:rsidRPr="006A3509">
        <w:rPr>
          <w:rStyle w:val="apple-converted-space"/>
          <w:szCs w:val="24"/>
        </w:rPr>
        <w:t>»</w:t>
      </w:r>
      <w:r w:rsidR="00CA38ED" w:rsidRPr="006A3509">
        <w:rPr>
          <w:rStyle w:val="apple-converted-space"/>
          <w:szCs w:val="24"/>
        </w:rPr>
        <w:t>, </w:t>
      </w:r>
      <w:proofErr w:type="spellStart"/>
      <w:r w:rsidR="00BC16F2">
        <w:fldChar w:fldCharType="begin"/>
      </w:r>
      <w:r w:rsidR="00BC16F2">
        <w:instrText xml:space="preserve"> HYPERLINK "http://internet.garant.ru/" \l "/document/12180849/entry/2027" </w:instrText>
      </w:r>
      <w:r w:rsidR="00BC16F2">
        <w:fldChar w:fldCharType="separate"/>
      </w:r>
      <w:r w:rsidR="00CA38ED" w:rsidRPr="006A3509">
        <w:rPr>
          <w:rStyle w:val="apple-converted-space"/>
          <w:szCs w:val="24"/>
        </w:rPr>
        <w:t>п.п</w:t>
      </w:r>
      <w:proofErr w:type="spellEnd"/>
      <w:r w:rsidR="00CA38ED" w:rsidRPr="006A3509">
        <w:rPr>
          <w:rStyle w:val="apple-converted-space"/>
          <w:szCs w:val="24"/>
        </w:rPr>
        <w:t>. 27</w:t>
      </w:r>
      <w:r w:rsidR="00BC16F2">
        <w:rPr>
          <w:rStyle w:val="apple-converted-space"/>
          <w:szCs w:val="24"/>
        </w:rPr>
        <w:fldChar w:fldCharType="end"/>
      </w:r>
      <w:r w:rsidR="00CA38ED" w:rsidRPr="006A3509">
        <w:rPr>
          <w:rStyle w:val="apple-converted-space"/>
          <w:szCs w:val="24"/>
        </w:rPr>
        <w:t>, </w:t>
      </w:r>
      <w:hyperlink r:id="rId928" w:anchor="/document/12180849/entry/2069" w:history="1">
        <w:r w:rsidR="00CA38ED" w:rsidRPr="006A3509">
          <w:rPr>
            <w:rStyle w:val="apple-converted-space"/>
            <w:szCs w:val="24"/>
          </w:rPr>
          <w:t>69</w:t>
        </w:r>
      </w:hyperlink>
      <w:r w:rsidR="00CA38ED" w:rsidRPr="006A3509">
        <w:rPr>
          <w:rStyle w:val="apple-converted-space"/>
          <w:szCs w:val="24"/>
        </w:rPr>
        <w:t>, </w:t>
      </w:r>
      <w:hyperlink r:id="rId929" w:anchor="/document/12180849/entry/2120" w:history="1">
        <w:r w:rsidR="00CA38ED" w:rsidRPr="006A3509">
          <w:rPr>
            <w:rStyle w:val="apple-converted-space"/>
            <w:szCs w:val="24"/>
          </w:rPr>
          <w:t>120</w:t>
        </w:r>
      </w:hyperlink>
      <w:r w:rsidR="00CA38ED" w:rsidRPr="006A3509">
        <w:rPr>
          <w:rStyle w:val="apple-converted-space"/>
          <w:szCs w:val="24"/>
        </w:rPr>
        <w:t xml:space="preserve"> Инструкции </w:t>
      </w:r>
      <w:r w:rsidR="005C3A2E" w:rsidRPr="006A3509">
        <w:rPr>
          <w:rStyle w:val="apple-converted-space"/>
          <w:szCs w:val="24"/>
        </w:rPr>
        <w:t>№</w:t>
      </w:r>
      <w:r w:rsidR="00CA38ED" w:rsidRPr="006A3509">
        <w:rPr>
          <w:rStyle w:val="apple-converted-space"/>
          <w:szCs w:val="24"/>
        </w:rPr>
        <w:t xml:space="preserve"> 157н; соответствующие положения </w:t>
      </w:r>
      <w:r w:rsidR="002D7629" w:rsidRPr="006A3509">
        <w:rPr>
          <w:rStyle w:val="apple-converted-space"/>
          <w:szCs w:val="24"/>
        </w:rPr>
        <w:t>единой у</w:t>
      </w:r>
      <w:r w:rsidR="00CA38ED" w:rsidRPr="006A3509">
        <w:rPr>
          <w:rStyle w:val="apple-converted-space"/>
          <w:szCs w:val="24"/>
        </w:rPr>
        <w:t>четной политики для целей бухгалтерского учета).</w:t>
      </w:r>
    </w:p>
    <w:p w14:paraId="58B7A206" w14:textId="68552C1A" w:rsidR="000A1067" w:rsidRPr="006A3509" w:rsidRDefault="0096555D" w:rsidP="000A1067">
      <w:pPr>
        <w:shd w:val="clear" w:color="auto" w:fill="FFFFFF"/>
        <w:spacing w:after="0" w:line="360" w:lineRule="auto"/>
        <w:ind w:firstLine="709"/>
        <w:jc w:val="both"/>
        <w:rPr>
          <w:sz w:val="24"/>
          <w:szCs w:val="24"/>
          <w:lang w:eastAsia="ru-RU"/>
        </w:rPr>
      </w:pPr>
      <w:r w:rsidRPr="006A3509">
        <w:rPr>
          <w:rStyle w:val="apple-converted-space"/>
          <w:szCs w:val="24"/>
        </w:rPr>
        <w:t>2.13</w:t>
      </w:r>
      <w:r w:rsidR="00CA38ED" w:rsidRPr="006A3509">
        <w:rPr>
          <w:rStyle w:val="apple-converted-space"/>
          <w:szCs w:val="24"/>
        </w:rPr>
        <w:t>.</w:t>
      </w:r>
      <w:r w:rsidRPr="006A3509">
        <w:rPr>
          <w:rStyle w:val="apple-converted-space"/>
          <w:szCs w:val="24"/>
        </w:rPr>
        <w:t xml:space="preserve"> </w:t>
      </w:r>
      <w:r w:rsidR="00CA38ED" w:rsidRPr="006A3509">
        <w:rPr>
          <w:rStyle w:val="apple-converted-space"/>
          <w:szCs w:val="24"/>
        </w:rPr>
        <w:t>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proofErr w:type="spellStart"/>
      <w:r w:rsidR="00BC16F2">
        <w:fldChar w:fldCharType="begin"/>
      </w:r>
      <w:r w:rsidR="00BC16F2">
        <w:instrText xml:space="preserve"> HYPERLINK "http://internet.garant.ru/" \l "/document/12180849/entry/2046" </w:instrText>
      </w:r>
      <w:r w:rsidR="00BC16F2">
        <w:fldChar w:fldCharType="separate"/>
      </w:r>
      <w:r w:rsidR="00CA38ED" w:rsidRPr="006A3509">
        <w:rPr>
          <w:rStyle w:val="apple-converted-space"/>
          <w:szCs w:val="24"/>
        </w:rPr>
        <w:t>п.п</w:t>
      </w:r>
      <w:proofErr w:type="spellEnd"/>
      <w:r w:rsidR="00CA38ED" w:rsidRPr="006A3509">
        <w:rPr>
          <w:rStyle w:val="apple-converted-space"/>
          <w:szCs w:val="24"/>
        </w:rPr>
        <w:t>. 46</w:t>
      </w:r>
      <w:r w:rsidR="00BC16F2">
        <w:rPr>
          <w:rStyle w:val="apple-converted-space"/>
          <w:szCs w:val="24"/>
        </w:rPr>
        <w:fldChar w:fldCharType="end"/>
      </w:r>
      <w:r w:rsidR="00CA38ED" w:rsidRPr="006A3509">
        <w:rPr>
          <w:rStyle w:val="apple-converted-space"/>
          <w:szCs w:val="24"/>
        </w:rPr>
        <w:t>, </w:t>
      </w:r>
      <w:hyperlink r:id="rId930" w:anchor="/document/12180849/entry/2118" w:history="1">
        <w:r w:rsidR="00CA38ED" w:rsidRPr="006A3509">
          <w:rPr>
            <w:rStyle w:val="apple-converted-space"/>
            <w:szCs w:val="24"/>
          </w:rPr>
          <w:t>118</w:t>
        </w:r>
      </w:hyperlink>
      <w:r w:rsidR="00CA38ED" w:rsidRPr="006A3509">
        <w:rPr>
          <w:rStyle w:val="apple-converted-space"/>
          <w:szCs w:val="24"/>
        </w:rPr>
        <w:t xml:space="preserve"> Инструкции </w:t>
      </w:r>
      <w:r w:rsidR="005C3A2E" w:rsidRPr="006A3509">
        <w:rPr>
          <w:rStyle w:val="apple-converted-space"/>
          <w:szCs w:val="24"/>
        </w:rPr>
        <w:t>№</w:t>
      </w:r>
      <w:r w:rsidR="00CA38ED" w:rsidRPr="006A3509">
        <w:rPr>
          <w:rStyle w:val="apple-converted-space"/>
          <w:szCs w:val="24"/>
        </w:rPr>
        <w:t> 157н</w:t>
      </w:r>
      <w:r w:rsidR="00CA1018" w:rsidRPr="006A3509">
        <w:rPr>
          <w:sz w:val="24"/>
          <w:szCs w:val="24"/>
          <w:lang w:eastAsia="ru-RU"/>
        </w:rPr>
        <w:t xml:space="preserve"> и единой у</w:t>
      </w:r>
      <w:r w:rsidR="00CA38ED" w:rsidRPr="006A3509">
        <w:rPr>
          <w:sz w:val="24"/>
          <w:szCs w:val="24"/>
          <w:lang w:eastAsia="ru-RU"/>
        </w:rPr>
        <w:t>четной политики</w:t>
      </w:r>
      <w:r w:rsidR="000A1067" w:rsidRPr="006A3509">
        <w:rPr>
          <w:sz w:val="24"/>
          <w:szCs w:val="24"/>
          <w:lang w:eastAsia="ru-RU"/>
        </w:rPr>
        <w:t xml:space="preserve"> для целей бухгалтерского учета.</w:t>
      </w:r>
    </w:p>
    <w:p w14:paraId="530FA3F1" w14:textId="1DEBC92F" w:rsidR="00CA38ED" w:rsidRPr="006A3509" w:rsidRDefault="0096555D" w:rsidP="000A1067">
      <w:pPr>
        <w:shd w:val="clear" w:color="auto" w:fill="FFFFFF"/>
        <w:spacing w:after="0" w:line="360" w:lineRule="auto"/>
        <w:ind w:firstLine="709"/>
        <w:jc w:val="both"/>
        <w:rPr>
          <w:sz w:val="24"/>
          <w:szCs w:val="24"/>
          <w:lang w:eastAsia="ru-RU"/>
        </w:rPr>
      </w:pPr>
      <w:r w:rsidRPr="006A3509">
        <w:rPr>
          <w:sz w:val="24"/>
          <w:szCs w:val="24"/>
          <w:lang w:eastAsia="ru-RU"/>
        </w:rPr>
        <w:t xml:space="preserve"> </w:t>
      </w:r>
      <w:r w:rsidR="000A1067" w:rsidRPr="006A3509">
        <w:rPr>
          <w:sz w:val="24"/>
          <w:szCs w:val="24"/>
          <w:lang w:eastAsia="ru-RU"/>
        </w:rPr>
        <w:t xml:space="preserve">2.14. </w:t>
      </w:r>
      <w:r w:rsidR="00CA38ED" w:rsidRPr="006A3509">
        <w:rPr>
          <w:sz w:val="24"/>
          <w:szCs w:val="24"/>
          <w:lang w:eastAsia="ru-RU"/>
        </w:rPr>
        <w:t>Если из содержания документации на принимаемый к учету объект нефинансовых активов, следует, что в нем содержатся драгоценные металлы, соответствующие сведения подлежат отражению в Актах пр</w:t>
      </w:r>
      <w:r w:rsidR="00D7011B" w:rsidRPr="006A3509">
        <w:rPr>
          <w:sz w:val="24"/>
          <w:szCs w:val="24"/>
          <w:lang w:eastAsia="ru-RU"/>
        </w:rPr>
        <w:t>иема-передачи основных средств,</w:t>
      </w:r>
      <w:r w:rsidR="00CA38ED" w:rsidRPr="006A3509">
        <w:rPr>
          <w:sz w:val="24"/>
          <w:szCs w:val="24"/>
          <w:lang w:eastAsia="ru-RU"/>
        </w:rPr>
        <w:t xml:space="preserve"> Инвентарных карточках</w:t>
      </w:r>
      <w:r w:rsidR="00D7011B" w:rsidRPr="006A3509">
        <w:rPr>
          <w:sz w:val="24"/>
          <w:szCs w:val="24"/>
          <w:lang w:eastAsia="ru-RU"/>
        </w:rPr>
        <w:t>, Решениях о признании объектов нефинансовых активов</w:t>
      </w:r>
      <w:r w:rsidR="00CA38ED" w:rsidRPr="006A3509">
        <w:rPr>
          <w:sz w:val="24"/>
          <w:szCs w:val="24"/>
          <w:lang w:eastAsia="ru-RU"/>
        </w:rPr>
        <w:t>.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14:paraId="1A113356" w14:textId="09BC5A70"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2.1</w:t>
      </w:r>
      <w:r w:rsidR="000A1067" w:rsidRPr="006A3509">
        <w:rPr>
          <w:sz w:val="24"/>
          <w:szCs w:val="24"/>
          <w:lang w:eastAsia="ru-RU"/>
        </w:rPr>
        <w:t>5</w:t>
      </w:r>
      <w:r w:rsidRPr="006A3509">
        <w:rPr>
          <w:sz w:val="24"/>
          <w:szCs w:val="24"/>
          <w:lang w:eastAsia="ru-RU"/>
        </w:rPr>
        <w:t>.</w:t>
      </w:r>
      <w:r w:rsidR="00026F97" w:rsidRPr="006A3509">
        <w:rPr>
          <w:sz w:val="24"/>
          <w:szCs w:val="24"/>
          <w:lang w:eastAsia="ru-RU"/>
        </w:rPr>
        <w:t xml:space="preserve"> </w:t>
      </w:r>
      <w:r w:rsidRPr="006A3509">
        <w:rPr>
          <w:sz w:val="24"/>
          <w:szCs w:val="24"/>
          <w:lang w:eastAsia="ru-RU"/>
        </w:rPr>
        <w:t xml:space="preserve">При поступлении нефинансовых активов, а также в ходе их эксплуатации (использования) комиссией оформляются следующие первичные </w:t>
      </w:r>
      <w:r w:rsidR="005004FA" w:rsidRPr="006A3509">
        <w:rPr>
          <w:sz w:val="24"/>
          <w:szCs w:val="24"/>
          <w:lang w:eastAsia="ru-RU"/>
        </w:rPr>
        <w:t xml:space="preserve">(сводные) учетные </w:t>
      </w:r>
      <w:r w:rsidRPr="006A3509">
        <w:rPr>
          <w:sz w:val="24"/>
          <w:szCs w:val="24"/>
          <w:lang w:eastAsia="ru-RU"/>
        </w:rPr>
        <w:t>документы:</w:t>
      </w:r>
    </w:p>
    <w:tbl>
      <w:tblPr>
        <w:tblW w:w="9544"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222"/>
        <w:gridCol w:w="5322"/>
      </w:tblGrid>
      <w:tr w:rsidR="006A3509" w:rsidRPr="006A3509" w14:paraId="0AD9F0F0" w14:textId="77777777" w:rsidTr="00BF3077">
        <w:tc>
          <w:tcPr>
            <w:tcW w:w="4222" w:type="dxa"/>
            <w:tcBorders>
              <w:top w:val="single" w:sz="6" w:space="0" w:color="000001"/>
              <w:left w:val="single" w:sz="6" w:space="0" w:color="000001"/>
              <w:bottom w:val="single" w:sz="6" w:space="0" w:color="000001"/>
            </w:tcBorders>
            <w:shd w:val="clear" w:color="auto" w:fill="auto"/>
            <w:tcMar>
              <w:left w:w="7" w:type="dxa"/>
            </w:tcMar>
            <w:hideMark/>
          </w:tcPr>
          <w:p w14:paraId="20EB3B77" w14:textId="1BC69FDB" w:rsidR="00CA38ED" w:rsidRPr="006A3509" w:rsidRDefault="00CA38ED" w:rsidP="00991891">
            <w:pPr>
              <w:spacing w:after="0" w:line="360" w:lineRule="auto"/>
              <w:ind w:firstLine="709"/>
              <w:jc w:val="both"/>
              <w:rPr>
                <w:sz w:val="24"/>
                <w:szCs w:val="24"/>
                <w:lang w:eastAsia="ru-RU"/>
              </w:rPr>
            </w:pPr>
            <w:r w:rsidRPr="006A3509">
              <w:rPr>
                <w:sz w:val="24"/>
                <w:szCs w:val="24"/>
                <w:lang w:eastAsia="ru-RU"/>
              </w:rPr>
              <w:t xml:space="preserve">Первичные </w:t>
            </w:r>
            <w:r w:rsidR="005004FA" w:rsidRPr="006A3509">
              <w:rPr>
                <w:sz w:val="24"/>
                <w:szCs w:val="24"/>
                <w:lang w:eastAsia="ru-RU"/>
              </w:rPr>
              <w:t xml:space="preserve">(сводные) </w:t>
            </w:r>
            <w:r w:rsidRPr="006A3509">
              <w:rPr>
                <w:sz w:val="24"/>
                <w:szCs w:val="24"/>
                <w:lang w:eastAsia="ru-RU"/>
              </w:rPr>
              <w:t>учетные документы</w:t>
            </w:r>
          </w:p>
        </w:tc>
        <w:tc>
          <w:tcPr>
            <w:tcW w:w="5322" w:type="dxa"/>
            <w:tcBorders>
              <w:top w:val="single" w:sz="6" w:space="0" w:color="000001"/>
              <w:left w:val="single" w:sz="6" w:space="0" w:color="000001"/>
              <w:bottom w:val="single" w:sz="6" w:space="0" w:color="000001"/>
              <w:right w:val="single" w:sz="6" w:space="0" w:color="000001"/>
            </w:tcBorders>
            <w:shd w:val="clear" w:color="auto" w:fill="auto"/>
            <w:tcMar>
              <w:left w:w="7" w:type="dxa"/>
            </w:tcMar>
            <w:hideMark/>
          </w:tcPr>
          <w:p w14:paraId="7B551A2C" w14:textId="77777777" w:rsidR="00CA38ED" w:rsidRPr="006A3509" w:rsidRDefault="00CA38ED" w:rsidP="00991891">
            <w:pPr>
              <w:spacing w:after="0" w:line="360" w:lineRule="auto"/>
              <w:ind w:firstLine="709"/>
              <w:jc w:val="both"/>
              <w:rPr>
                <w:sz w:val="24"/>
                <w:szCs w:val="24"/>
                <w:lang w:eastAsia="ru-RU"/>
              </w:rPr>
            </w:pPr>
            <w:r w:rsidRPr="006A3509">
              <w:rPr>
                <w:sz w:val="24"/>
                <w:szCs w:val="24"/>
                <w:lang w:eastAsia="ru-RU"/>
              </w:rPr>
              <w:t>Основания для оформления</w:t>
            </w:r>
          </w:p>
        </w:tc>
      </w:tr>
      <w:tr w:rsidR="006A3509" w:rsidRPr="006A3509" w14:paraId="0F0C2DFD" w14:textId="77777777" w:rsidTr="00BF3077">
        <w:tc>
          <w:tcPr>
            <w:tcW w:w="4222" w:type="dxa"/>
            <w:vMerge w:val="restart"/>
            <w:tcBorders>
              <w:left w:val="single" w:sz="6" w:space="0" w:color="000001"/>
              <w:bottom w:val="single" w:sz="6" w:space="0" w:color="000001"/>
            </w:tcBorders>
            <w:shd w:val="clear" w:color="auto" w:fill="auto"/>
            <w:tcMar>
              <w:left w:w="7" w:type="dxa"/>
            </w:tcMar>
            <w:hideMark/>
          </w:tcPr>
          <w:p w14:paraId="4569F4BB" w14:textId="061AA640" w:rsidR="001338C4" w:rsidRPr="00C86FEC" w:rsidRDefault="001338C4" w:rsidP="001338C4">
            <w:pPr>
              <w:spacing w:after="0" w:line="360" w:lineRule="auto"/>
              <w:ind w:left="75"/>
              <w:rPr>
                <w:rStyle w:val="apple-converted-space"/>
              </w:rPr>
            </w:pPr>
            <w:r w:rsidRPr="00C86FEC">
              <w:rPr>
                <w:rStyle w:val="apple-converted-space"/>
              </w:rPr>
              <w:t>Акт о приеме-передаче объектов нефинансовых активов (</w:t>
            </w:r>
            <w:hyperlink r:id="rId931" w:anchor="/document/70951956/entry/2010" w:history="1">
              <w:r w:rsidRPr="00C86FEC">
                <w:rPr>
                  <w:rStyle w:val="apple-converted-space"/>
                </w:rPr>
                <w:t>ф. </w:t>
              </w:r>
              <w:r>
                <w:rPr>
                  <w:rStyle w:val="apple-converted-space"/>
                </w:rPr>
                <w:t>0510448</w:t>
              </w:r>
            </w:hyperlink>
            <w:r w:rsidRPr="00C86FEC">
              <w:rPr>
                <w:rStyle w:val="apple-converted-space"/>
              </w:rPr>
              <w:t>)</w:t>
            </w:r>
            <w:r>
              <w:rPr>
                <w:rStyle w:val="apple-converted-space"/>
              </w:rPr>
              <w:t>/</w:t>
            </w:r>
          </w:p>
          <w:p w14:paraId="65FCF0D7" w14:textId="0CDE9323" w:rsidR="00B5708F" w:rsidRPr="006A3509" w:rsidRDefault="001338C4" w:rsidP="001338C4">
            <w:pPr>
              <w:spacing w:after="0" w:line="360" w:lineRule="auto"/>
              <w:jc w:val="both"/>
              <w:rPr>
                <w:rStyle w:val="apple-converted-space"/>
                <w:szCs w:val="24"/>
              </w:rPr>
            </w:pPr>
            <w:r w:rsidRPr="00C86FEC">
              <w:t xml:space="preserve"> Решение о признании объектов нефинансовых активов (ф. 0510441)</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3B05726"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932" w:anchor="/document/70951956/entry/2010" w:history="1">
              <w:r w:rsidRPr="006A3509">
                <w:rPr>
                  <w:rStyle w:val="apple-converted-space"/>
                  <w:szCs w:val="24"/>
                </w:rPr>
                <w:t>Акту</w:t>
              </w:r>
            </w:hyperlink>
            <w:r w:rsidRPr="006A3509">
              <w:rPr>
                <w:rStyle w:val="apple-converted-space"/>
                <w:szCs w:val="24"/>
              </w:rPr>
              <w:t xml:space="preserve"> прилагаются документы, подтверждающие государственную регистрацию объектов недвижимости</w:t>
            </w:r>
          </w:p>
        </w:tc>
      </w:tr>
      <w:tr w:rsidR="006A3509" w:rsidRPr="006A3509" w14:paraId="184884AB"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614D0CF0" w14:textId="77777777" w:rsidR="00CA38ED" w:rsidRPr="006A3509" w:rsidRDefault="00CA38ED" w:rsidP="00991891">
            <w:pPr>
              <w:spacing w:after="0"/>
              <w:rPr>
                <w:rStyle w:val="apple-converted-space"/>
                <w:szCs w:val="24"/>
              </w:rPr>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3F63EB5"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14:paraId="78D098B1" w14:textId="77777777" w:rsidR="00CA38ED" w:rsidRPr="006A3509" w:rsidRDefault="00CA38ED" w:rsidP="00991891">
            <w:pPr>
              <w:spacing w:after="0" w:line="360" w:lineRule="auto"/>
              <w:ind w:firstLine="709"/>
              <w:jc w:val="both"/>
              <w:rPr>
                <w:rStyle w:val="apple-converted-space"/>
                <w:szCs w:val="24"/>
              </w:rPr>
            </w:pPr>
            <w:r w:rsidRPr="006A3509">
              <w:rPr>
                <w:rStyle w:val="apple-converted-space"/>
                <w:szCs w:val="24"/>
              </w:rPr>
              <w:t>- объектов основных средств стоимостью до 10 000 рублей включительно;</w:t>
            </w:r>
          </w:p>
          <w:p w14:paraId="757EB090" w14:textId="77777777" w:rsidR="00CA38ED" w:rsidRPr="006A3509" w:rsidRDefault="00CA38ED" w:rsidP="00991891">
            <w:pPr>
              <w:spacing w:after="0" w:line="360" w:lineRule="auto"/>
              <w:ind w:firstLine="709"/>
              <w:jc w:val="both"/>
              <w:rPr>
                <w:rStyle w:val="apple-converted-space"/>
                <w:szCs w:val="24"/>
              </w:rPr>
            </w:pPr>
            <w:r w:rsidRPr="006A3509">
              <w:rPr>
                <w:rStyle w:val="apple-converted-space"/>
                <w:szCs w:val="24"/>
              </w:rPr>
              <w:t>- библиотечного фонда.</w:t>
            </w:r>
          </w:p>
        </w:tc>
      </w:tr>
      <w:tr w:rsidR="006A3509" w:rsidRPr="006A3509" w14:paraId="54C9FC79"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31164D71" w14:textId="77777777" w:rsidR="00CA38ED" w:rsidRPr="006A3509" w:rsidRDefault="00CA38ED" w:rsidP="00991891">
            <w:pPr>
              <w:spacing w:after="0"/>
              <w:rPr>
                <w:rStyle w:val="apple-converted-space"/>
                <w:szCs w:val="24"/>
              </w:rPr>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FA5C02B"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10 000 руб. включительно.</w:t>
            </w:r>
          </w:p>
        </w:tc>
      </w:tr>
      <w:tr w:rsidR="006A3509" w:rsidRPr="006A3509" w14:paraId="3DB6FC5A" w14:textId="77777777" w:rsidTr="00BF3077">
        <w:tc>
          <w:tcPr>
            <w:tcW w:w="4222" w:type="dxa"/>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564C4658" w14:textId="0861CA4B" w:rsidR="001338C4" w:rsidRPr="00C86FEC" w:rsidRDefault="001338C4" w:rsidP="001338C4">
            <w:pPr>
              <w:spacing w:after="0" w:line="360" w:lineRule="auto"/>
              <w:ind w:left="75"/>
              <w:rPr>
                <w:rStyle w:val="apple-converted-space"/>
              </w:rPr>
            </w:pPr>
            <w:r w:rsidRPr="00C86FEC">
              <w:rPr>
                <w:rStyle w:val="apple-converted-space"/>
              </w:rPr>
              <w:t>Акт о приеме-передаче объектов нефинансовых активов (</w:t>
            </w:r>
            <w:hyperlink r:id="rId933" w:anchor="/document/70951956/entry/2010" w:history="1">
              <w:r w:rsidRPr="00C86FEC">
                <w:rPr>
                  <w:rStyle w:val="apple-converted-space"/>
                </w:rPr>
                <w:t>ф. </w:t>
              </w:r>
              <w:r>
                <w:rPr>
                  <w:rStyle w:val="apple-converted-space"/>
                </w:rPr>
                <w:t>0510448</w:t>
              </w:r>
            </w:hyperlink>
            <w:r w:rsidRPr="00C86FEC">
              <w:rPr>
                <w:rStyle w:val="apple-converted-space"/>
              </w:rPr>
              <w:t>)</w:t>
            </w:r>
            <w:r>
              <w:rPr>
                <w:rStyle w:val="apple-converted-space"/>
              </w:rPr>
              <w:t>/</w:t>
            </w:r>
          </w:p>
          <w:p w14:paraId="63E79967" w14:textId="47338632" w:rsidR="00CA38ED" w:rsidRPr="006A3509" w:rsidRDefault="001338C4" w:rsidP="001338C4">
            <w:pPr>
              <w:spacing w:after="0" w:line="360" w:lineRule="auto"/>
              <w:rPr>
                <w:rStyle w:val="apple-converted-space"/>
                <w:szCs w:val="24"/>
              </w:rPr>
            </w:pPr>
            <w:r w:rsidRPr="00C86FEC">
              <w:t xml:space="preserve"> Решение о признании объектов нефинансовых активов (ф. 0510441)</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46F4F064" w14:textId="41756AED" w:rsidR="00CA38ED" w:rsidRPr="006A3509" w:rsidRDefault="00CA38ED" w:rsidP="00991891">
            <w:pPr>
              <w:spacing w:after="0" w:line="360" w:lineRule="auto"/>
              <w:jc w:val="both"/>
              <w:rPr>
                <w:rStyle w:val="apple-converted-space"/>
                <w:szCs w:val="24"/>
              </w:rPr>
            </w:pPr>
            <w:r w:rsidRPr="006A3509">
              <w:rPr>
                <w:rStyle w:val="apple-converted-space"/>
                <w:szCs w:val="24"/>
              </w:rPr>
              <w:t>Принятия к учету ОС, созданных из комплектующих, материалов и запасных частей,</w:t>
            </w:r>
            <w:r w:rsidR="00ED6799" w:rsidRPr="006A3509">
              <w:rPr>
                <w:rStyle w:val="apple-converted-space"/>
                <w:szCs w:val="24"/>
              </w:rPr>
              <w:t xml:space="preserve"> </w:t>
            </w:r>
            <w:r w:rsidRPr="006A3509">
              <w:rPr>
                <w:rStyle w:val="apple-converted-space"/>
                <w:szCs w:val="24"/>
              </w:rPr>
              <w:t>кроме, объектов движимого имущества, стоимостью до 10 000 руб. включительно</w:t>
            </w:r>
          </w:p>
        </w:tc>
      </w:tr>
      <w:tr w:rsidR="006A3509" w:rsidRPr="006A3509" w14:paraId="52B787F9" w14:textId="77777777" w:rsidTr="00BF3077">
        <w:tc>
          <w:tcPr>
            <w:tcW w:w="4222" w:type="dxa"/>
            <w:vMerge w:val="restart"/>
            <w:tcBorders>
              <w:left w:val="single" w:sz="6" w:space="0" w:color="000001"/>
              <w:bottom w:val="single" w:sz="6" w:space="0" w:color="000001"/>
            </w:tcBorders>
            <w:shd w:val="clear" w:color="auto" w:fill="auto"/>
            <w:tcMar>
              <w:left w:w="7" w:type="dxa"/>
            </w:tcMar>
            <w:hideMark/>
          </w:tcPr>
          <w:p w14:paraId="270D0AB4" w14:textId="77777777" w:rsidR="00834343" w:rsidRPr="00C86FEC" w:rsidRDefault="00834343" w:rsidP="00834343">
            <w:pPr>
              <w:spacing w:after="0" w:line="360" w:lineRule="auto"/>
              <w:ind w:left="75"/>
              <w:rPr>
                <w:rStyle w:val="apple-converted-space"/>
              </w:rPr>
            </w:pPr>
            <w:r w:rsidRPr="00C86FEC">
              <w:rPr>
                <w:rStyle w:val="apple-converted-space"/>
              </w:rPr>
              <w:t xml:space="preserve">Акт </w:t>
            </w:r>
            <w:bookmarkStart w:id="53" w:name="_Hlk155883891"/>
            <w:r w:rsidRPr="00C86FEC">
              <w:rPr>
                <w:rStyle w:val="apple-converted-space"/>
              </w:rPr>
              <w:t xml:space="preserve">о приеме-передаче объектов нефинансовых активов </w:t>
            </w:r>
            <w:bookmarkEnd w:id="53"/>
            <w:r w:rsidRPr="00C86FEC">
              <w:rPr>
                <w:rStyle w:val="apple-converted-space"/>
              </w:rPr>
              <w:t>(</w:t>
            </w:r>
            <w:hyperlink r:id="rId934" w:anchor="/document/70951956/entry/2010" w:history="1">
              <w:r w:rsidRPr="00C86FEC">
                <w:rPr>
                  <w:rStyle w:val="apple-converted-space"/>
                </w:rPr>
                <w:t>ф. </w:t>
              </w:r>
              <w:r>
                <w:rPr>
                  <w:rStyle w:val="apple-converted-space"/>
                </w:rPr>
                <w:t>0510448</w:t>
              </w:r>
            </w:hyperlink>
            <w:r w:rsidRPr="00C86FEC">
              <w:rPr>
                <w:rStyle w:val="apple-converted-space"/>
              </w:rPr>
              <w:t>)</w:t>
            </w:r>
            <w:r>
              <w:rPr>
                <w:rStyle w:val="apple-converted-space"/>
              </w:rPr>
              <w:t>/</w:t>
            </w:r>
          </w:p>
          <w:p w14:paraId="2FFBE23C" w14:textId="3A60572F" w:rsidR="00CA38ED" w:rsidRPr="006A3509" w:rsidRDefault="00834343" w:rsidP="00834343">
            <w:pPr>
              <w:spacing w:after="0" w:line="360" w:lineRule="auto"/>
              <w:jc w:val="both"/>
              <w:rPr>
                <w:rStyle w:val="apple-converted-space"/>
                <w:szCs w:val="24"/>
              </w:rPr>
            </w:pPr>
            <w:r w:rsidRPr="00C86FEC">
              <w:t xml:space="preserve"> Решение о признании объектов нефинансовых активов (ф. 0510441)</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D22F3F5"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Поступление нефинансовых активов, включая:</w:t>
            </w:r>
          </w:p>
          <w:p w14:paraId="70F5E7E0" w14:textId="77777777" w:rsidR="00CA38ED" w:rsidRPr="006A3509" w:rsidRDefault="00CA38ED" w:rsidP="00991891">
            <w:pPr>
              <w:spacing w:after="0" w:line="360" w:lineRule="auto"/>
              <w:ind w:firstLine="709"/>
              <w:jc w:val="both"/>
              <w:rPr>
                <w:rStyle w:val="apple-converted-space"/>
                <w:szCs w:val="24"/>
              </w:rPr>
            </w:pPr>
            <w:r w:rsidRPr="006A3509">
              <w:rPr>
                <w:rStyle w:val="apple-converted-space"/>
                <w:szCs w:val="24"/>
              </w:rPr>
              <w:t>- объекты движимого имущества, стоимостью до 10 000 руб. включительно;</w:t>
            </w:r>
          </w:p>
          <w:p w14:paraId="24CD6F8B" w14:textId="77777777" w:rsidR="00CA38ED" w:rsidRPr="006A3509" w:rsidRDefault="00CA38ED" w:rsidP="00991891">
            <w:pPr>
              <w:spacing w:after="0" w:line="360" w:lineRule="auto"/>
              <w:ind w:firstLine="709"/>
              <w:jc w:val="both"/>
              <w:rPr>
                <w:rStyle w:val="apple-converted-space"/>
                <w:szCs w:val="24"/>
              </w:rPr>
            </w:pPr>
            <w:r w:rsidRPr="006A3509">
              <w:rPr>
                <w:rStyle w:val="apple-converted-space"/>
                <w:szCs w:val="24"/>
              </w:rPr>
              <w:t>- объекты библиотечного фонда, драгоценных металлов и драгоценных камней;</w:t>
            </w:r>
          </w:p>
          <w:p w14:paraId="783CE203" w14:textId="77777777" w:rsidR="00CA38ED" w:rsidRPr="006A3509" w:rsidRDefault="00CA38ED" w:rsidP="00991891">
            <w:pPr>
              <w:spacing w:after="0" w:line="360" w:lineRule="auto"/>
              <w:ind w:firstLine="709"/>
              <w:jc w:val="both"/>
              <w:rPr>
                <w:rStyle w:val="apple-converted-space"/>
                <w:szCs w:val="24"/>
              </w:rPr>
            </w:pPr>
            <w:r w:rsidRPr="006A3509">
              <w:rPr>
                <w:rStyle w:val="apple-converted-space"/>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6A3509" w:rsidRPr="006A3509" w14:paraId="68CC57AB" w14:textId="77777777" w:rsidTr="00BF3077">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65E83119" w14:textId="77777777" w:rsidR="00CA38ED" w:rsidRPr="006A3509" w:rsidRDefault="00CA38ED" w:rsidP="00991891">
            <w:pPr>
              <w:spacing w:after="0"/>
              <w:rPr>
                <w:sz w:val="24"/>
                <w:szCs w:val="24"/>
                <w:lang w:eastAsia="ru-RU"/>
              </w:rPr>
            </w:pP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17B07D87" w14:textId="77777777" w:rsidR="00CA38ED" w:rsidRPr="006A3509" w:rsidRDefault="00CA38ED" w:rsidP="00991891">
            <w:pPr>
              <w:spacing w:after="0" w:line="360" w:lineRule="auto"/>
              <w:jc w:val="both"/>
              <w:rPr>
                <w:sz w:val="24"/>
                <w:szCs w:val="24"/>
                <w:lang w:eastAsia="ru-RU"/>
              </w:rPr>
            </w:pPr>
            <w:r w:rsidRPr="006A3509">
              <w:rPr>
                <w:sz w:val="24"/>
                <w:szCs w:val="24"/>
              </w:rPr>
              <w:t>Принятия к учету ОС, созданных из комплектующих, материалов и запасных частей, стоимостью до 10 000 руб. включительно</w:t>
            </w:r>
          </w:p>
        </w:tc>
      </w:tr>
      <w:tr w:rsidR="006A3509" w:rsidRPr="006A3509" w14:paraId="6BC2799A" w14:textId="77777777" w:rsidTr="00BF3077">
        <w:tc>
          <w:tcPr>
            <w:tcW w:w="4222" w:type="dxa"/>
            <w:tcBorders>
              <w:left w:val="single" w:sz="6" w:space="0" w:color="000001"/>
              <w:bottom w:val="single" w:sz="6" w:space="0" w:color="000001"/>
            </w:tcBorders>
            <w:shd w:val="clear" w:color="auto" w:fill="auto"/>
            <w:tcMar>
              <w:left w:w="7" w:type="dxa"/>
            </w:tcMar>
            <w:hideMark/>
          </w:tcPr>
          <w:p w14:paraId="024C1ABC"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 xml:space="preserve">Акт о приеме-сдаче отремонтированных, </w:t>
            </w:r>
            <w:r w:rsidRPr="006A3509">
              <w:rPr>
                <w:rStyle w:val="apple-converted-space"/>
                <w:szCs w:val="24"/>
              </w:rPr>
              <w:lastRenderedPageBreak/>
              <w:t>реконструированных, модернизированных объектов основных средств (</w:t>
            </w:r>
            <w:hyperlink r:id="rId935" w:anchor="/document/70951956/entry/2030" w:history="1">
              <w:r w:rsidRPr="006A3509">
                <w:rPr>
                  <w:rStyle w:val="apple-converted-space"/>
                  <w:szCs w:val="24"/>
                </w:rPr>
                <w:t>ф. 0504103</w:t>
              </w:r>
            </w:hyperlink>
            <w:r w:rsidRPr="006A3509">
              <w:rPr>
                <w:rStyle w:val="apple-converted-space"/>
                <w:szCs w:val="24"/>
              </w:rPr>
              <w:t>)</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CAA4915"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lastRenderedPageBreak/>
              <w:t xml:space="preserve">Завершение работ по достройке, реконструкции, модернизации, дооборудованию объектов </w:t>
            </w:r>
            <w:r w:rsidRPr="006A3509">
              <w:rPr>
                <w:rStyle w:val="apple-converted-space"/>
                <w:szCs w:val="24"/>
              </w:rPr>
              <w:lastRenderedPageBreak/>
              <w:t>основных средств</w:t>
            </w:r>
          </w:p>
        </w:tc>
      </w:tr>
      <w:tr w:rsidR="006A3509" w:rsidRPr="006A3509" w14:paraId="179720FB" w14:textId="77777777" w:rsidTr="00BF3077">
        <w:tc>
          <w:tcPr>
            <w:tcW w:w="4222" w:type="dxa"/>
            <w:tcBorders>
              <w:left w:val="single" w:sz="6" w:space="0" w:color="000001"/>
              <w:bottom w:val="single" w:sz="6" w:space="0" w:color="000001"/>
            </w:tcBorders>
            <w:shd w:val="clear" w:color="auto" w:fill="auto"/>
            <w:tcMar>
              <w:left w:w="7" w:type="dxa"/>
            </w:tcMar>
            <w:hideMark/>
          </w:tcPr>
          <w:p w14:paraId="1EC00B06" w14:textId="5A8D0B81" w:rsidR="00CA38ED" w:rsidRPr="006A3509" w:rsidRDefault="00CA38ED" w:rsidP="00067C2B">
            <w:pPr>
              <w:spacing w:after="0" w:line="360" w:lineRule="auto"/>
              <w:jc w:val="both"/>
              <w:rPr>
                <w:rStyle w:val="apple-converted-space"/>
                <w:szCs w:val="24"/>
              </w:rPr>
            </w:pPr>
            <w:r w:rsidRPr="006A3509">
              <w:rPr>
                <w:rStyle w:val="apple-converted-space"/>
                <w:szCs w:val="24"/>
              </w:rPr>
              <w:lastRenderedPageBreak/>
              <w:t>Акт установки (использования) товарно-материальных ценностей (</w:t>
            </w:r>
            <w:proofErr w:type="gramStart"/>
            <w:r w:rsidR="00BB336A" w:rsidRPr="006A3509">
              <w:rPr>
                <w:rStyle w:val="apple-converted-space"/>
                <w:szCs w:val="24"/>
              </w:rPr>
              <w:t>П</w:t>
            </w:r>
            <w:r w:rsidRPr="006A3509">
              <w:rPr>
                <w:rStyle w:val="apple-converted-space"/>
                <w:szCs w:val="24"/>
              </w:rPr>
              <w:t>риложение  2</w:t>
            </w:r>
            <w:proofErr w:type="gramEnd"/>
            <w:r w:rsidRPr="006A3509">
              <w:rPr>
                <w:rStyle w:val="apple-converted-space"/>
                <w:szCs w:val="24"/>
              </w:rPr>
              <w:t xml:space="preserve"> к </w:t>
            </w:r>
            <w:r w:rsidR="00067C2B" w:rsidRPr="006A3509">
              <w:rPr>
                <w:rStyle w:val="apple-converted-space"/>
                <w:szCs w:val="24"/>
              </w:rPr>
              <w:t>единой у</w:t>
            </w:r>
            <w:r w:rsidRPr="006A3509">
              <w:rPr>
                <w:rStyle w:val="apple-converted-space"/>
                <w:szCs w:val="24"/>
              </w:rPr>
              <w:t>четной политике)</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4873A53E"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 xml:space="preserve">Замена составной части объекта основных средств, в </w:t>
            </w:r>
            <w:proofErr w:type="gramStart"/>
            <w:r w:rsidRPr="006A3509">
              <w:rPr>
                <w:rStyle w:val="apple-converted-space"/>
                <w:szCs w:val="24"/>
              </w:rPr>
              <w:t>случае</w:t>
            </w:r>
            <w:proofErr w:type="gramEnd"/>
            <w:r w:rsidRPr="006A3509">
              <w:rPr>
                <w:rStyle w:val="apple-converted-space"/>
                <w:szCs w:val="24"/>
              </w:rPr>
              <w:t xml:space="preserve"> когда составная часть пришла в негодность</w:t>
            </w:r>
          </w:p>
        </w:tc>
      </w:tr>
      <w:tr w:rsidR="006A3509" w:rsidRPr="006A3509" w14:paraId="4BACDDD8" w14:textId="77777777" w:rsidTr="00BF3077">
        <w:tc>
          <w:tcPr>
            <w:tcW w:w="4222" w:type="dxa"/>
            <w:tcBorders>
              <w:left w:val="single" w:sz="6" w:space="0" w:color="000001"/>
              <w:bottom w:val="single" w:sz="6" w:space="0" w:color="000001"/>
            </w:tcBorders>
            <w:shd w:val="clear" w:color="auto" w:fill="auto"/>
            <w:tcMar>
              <w:left w:w="7" w:type="dxa"/>
            </w:tcMar>
            <w:hideMark/>
          </w:tcPr>
          <w:p w14:paraId="1BD8EE6A"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Акт приема-сдачи отремонтированных, реконструированных и модернизированных объектов основных средств (ф. 0504103)</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6C3F18F2"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Передача (получение) объектов основных средств, для проведения ремонта, реконструкции, модернизации</w:t>
            </w:r>
          </w:p>
        </w:tc>
      </w:tr>
      <w:tr w:rsidR="006A3509" w:rsidRPr="006A3509" w14:paraId="64177028" w14:textId="77777777" w:rsidTr="00BF3077">
        <w:tc>
          <w:tcPr>
            <w:tcW w:w="4222" w:type="dxa"/>
            <w:tcBorders>
              <w:left w:val="single" w:sz="6" w:space="0" w:color="000001"/>
              <w:bottom w:val="single" w:sz="6" w:space="0" w:color="000001"/>
            </w:tcBorders>
            <w:shd w:val="clear" w:color="auto" w:fill="auto"/>
            <w:tcMar>
              <w:left w:w="7" w:type="dxa"/>
            </w:tcMar>
            <w:hideMark/>
          </w:tcPr>
          <w:p w14:paraId="41C790E5" w14:textId="2AD25DEA" w:rsidR="00CA38ED" w:rsidRPr="006A3509" w:rsidRDefault="00F70A5C" w:rsidP="00067C2B">
            <w:pPr>
              <w:spacing w:after="0" w:line="360" w:lineRule="auto"/>
              <w:jc w:val="both"/>
              <w:rPr>
                <w:rStyle w:val="apple-converted-space"/>
                <w:szCs w:val="24"/>
              </w:rPr>
            </w:pPr>
            <w:r w:rsidRPr="006A3509">
              <w:rPr>
                <w:sz w:val="24"/>
                <w:szCs w:val="24"/>
              </w:rPr>
              <w:t>Акт о консервации (расконсервации) объекта основных средств (ф. 0510433</w:t>
            </w:r>
            <w:proofErr w:type="gramStart"/>
            <w:r w:rsidRPr="006A3509">
              <w:rPr>
                <w:sz w:val="24"/>
                <w:szCs w:val="24"/>
              </w:rPr>
              <w:t>)  -</w:t>
            </w:r>
            <w:proofErr w:type="gramEnd"/>
            <w:r w:rsidRPr="006A3509">
              <w:rPr>
                <w:sz w:val="24"/>
                <w:szCs w:val="24"/>
              </w:rPr>
              <w:t xml:space="preserve"> по мере технической готовности</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200E6A79"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Документ оформляется при консервации объектов основных средств на срок более трех месяцев и при расконсервации</w:t>
            </w:r>
          </w:p>
        </w:tc>
      </w:tr>
      <w:tr w:rsidR="006A3509" w:rsidRPr="006A3509" w14:paraId="0BCD0BC2" w14:textId="77777777" w:rsidTr="00BF3077">
        <w:tc>
          <w:tcPr>
            <w:tcW w:w="4222" w:type="dxa"/>
            <w:tcBorders>
              <w:left w:val="single" w:sz="6" w:space="0" w:color="000001"/>
              <w:bottom w:val="single" w:sz="6" w:space="0" w:color="000001"/>
            </w:tcBorders>
            <w:shd w:val="clear" w:color="auto" w:fill="auto"/>
            <w:tcMar>
              <w:left w:w="7" w:type="dxa"/>
            </w:tcMar>
            <w:hideMark/>
          </w:tcPr>
          <w:p w14:paraId="7236A451" w14:textId="5E195364" w:rsidR="00CA38ED" w:rsidRPr="006A3509" w:rsidRDefault="00F70A5C" w:rsidP="00991891">
            <w:pPr>
              <w:spacing w:after="0" w:line="360" w:lineRule="auto"/>
              <w:rPr>
                <w:rStyle w:val="apple-converted-space"/>
                <w:szCs w:val="24"/>
              </w:rPr>
            </w:pPr>
            <w:r w:rsidRPr="006A3509">
              <w:rPr>
                <w:rStyle w:val="apple-converted-space"/>
                <w:szCs w:val="24"/>
              </w:rPr>
              <w:t xml:space="preserve">Акт приема-сдачи отремонтированных, реконструированных и модернизированных объектов основных средств (ф. 0504103)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354AA5F2"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 xml:space="preserve">Решение о </w:t>
            </w:r>
            <w:proofErr w:type="spellStart"/>
            <w:r w:rsidRPr="006A3509">
              <w:rPr>
                <w:rStyle w:val="apple-converted-space"/>
                <w:szCs w:val="24"/>
              </w:rPr>
              <w:t>разукомплектации</w:t>
            </w:r>
            <w:proofErr w:type="spellEnd"/>
            <w:r w:rsidRPr="006A3509">
              <w:rPr>
                <w:rStyle w:val="apple-converted-space"/>
                <w:szCs w:val="24"/>
              </w:rPr>
              <w:t xml:space="preserve"> (частичной ликвидации) объектов основных средств силами учреждения</w:t>
            </w:r>
          </w:p>
        </w:tc>
      </w:tr>
      <w:tr w:rsidR="006A3509" w:rsidRPr="006A3509" w14:paraId="75DBC542" w14:textId="77777777" w:rsidTr="00BF3077">
        <w:tc>
          <w:tcPr>
            <w:tcW w:w="4222" w:type="dxa"/>
            <w:tcBorders>
              <w:left w:val="single" w:sz="6" w:space="0" w:color="000001"/>
              <w:bottom w:val="single" w:sz="6" w:space="0" w:color="000001"/>
            </w:tcBorders>
            <w:shd w:val="clear" w:color="auto" w:fill="auto"/>
            <w:tcMar>
              <w:left w:w="7" w:type="dxa"/>
            </w:tcMar>
            <w:hideMark/>
          </w:tcPr>
          <w:p w14:paraId="5448D8F5" w14:textId="18819C42" w:rsidR="00CA38ED" w:rsidRPr="006A3509" w:rsidRDefault="00F70A5C" w:rsidP="00D7011B">
            <w:pPr>
              <w:spacing w:after="0" w:line="360" w:lineRule="auto"/>
              <w:jc w:val="both"/>
              <w:rPr>
                <w:rStyle w:val="apple-converted-space"/>
                <w:szCs w:val="24"/>
              </w:rPr>
            </w:pPr>
            <w:r w:rsidRPr="006A3509">
              <w:rPr>
                <w:rStyle w:val="apple-converted-space"/>
                <w:szCs w:val="24"/>
              </w:rPr>
              <w:t xml:space="preserve">Акт приемки товаров, работ, услуг (ф. 0510452) </w:t>
            </w:r>
          </w:p>
        </w:tc>
        <w:tc>
          <w:tcPr>
            <w:tcW w:w="5322" w:type="dxa"/>
            <w:tcBorders>
              <w:left w:val="single" w:sz="6" w:space="0" w:color="000001"/>
              <w:bottom w:val="single" w:sz="6" w:space="0" w:color="000001"/>
              <w:right w:val="single" w:sz="6" w:space="0" w:color="000001"/>
            </w:tcBorders>
            <w:shd w:val="clear" w:color="auto" w:fill="auto"/>
            <w:tcMar>
              <w:left w:w="7" w:type="dxa"/>
            </w:tcMar>
            <w:hideMark/>
          </w:tcPr>
          <w:p w14:paraId="09B813C9" w14:textId="77777777" w:rsidR="00CA38ED" w:rsidRPr="006A3509" w:rsidRDefault="00CA38ED" w:rsidP="00991891">
            <w:pPr>
              <w:spacing w:after="0" w:line="360" w:lineRule="auto"/>
              <w:jc w:val="both"/>
              <w:rPr>
                <w:rStyle w:val="apple-converted-space"/>
                <w:szCs w:val="24"/>
              </w:rPr>
            </w:pPr>
            <w:r w:rsidRPr="006A3509">
              <w:rPr>
                <w:rStyle w:val="apple-converted-space"/>
                <w:szCs w:val="24"/>
              </w:rPr>
              <w:t>Выявление расхождений фактического наличия материалов с данными документов поставщика, выявление товаров ненадлежащего качества при их приемке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tc>
      </w:tr>
    </w:tbl>
    <w:p w14:paraId="0B2B5A82" w14:textId="02A8343F"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Соответствующие Акты </w:t>
      </w:r>
      <w:r w:rsidR="00470FA2" w:rsidRPr="00C86FEC">
        <w:rPr>
          <w:rStyle w:val="apple-converted-space"/>
        </w:rPr>
        <w:t xml:space="preserve">о приеме-передаче объектов нефинансовых активов </w:t>
      </w:r>
      <w:r w:rsidRPr="006A3509">
        <w:rPr>
          <w:sz w:val="24"/>
          <w:szCs w:val="24"/>
          <w:lang w:eastAsia="ru-RU"/>
        </w:rPr>
        <w:t>составляются также в случае:</w:t>
      </w:r>
    </w:p>
    <w:p w14:paraId="193BE580"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оприходования неучтенных объектов нефинансовых активов, выявленных при инвентаризации;</w:t>
      </w:r>
    </w:p>
    <w:p w14:paraId="29E022CA"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принятия к учету материальных ценностей, поступивших в порядке возмещения в натуральной форме ущерба, причиненного виновным лицом.</w:t>
      </w:r>
    </w:p>
    <w:p w14:paraId="16A35735" w14:textId="03F7C871"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lastRenderedPageBreak/>
        <w:t>2.1</w:t>
      </w:r>
      <w:r w:rsidR="00F13A15" w:rsidRPr="006A3509">
        <w:rPr>
          <w:sz w:val="24"/>
          <w:szCs w:val="24"/>
          <w:lang w:eastAsia="ru-RU"/>
        </w:rPr>
        <w:t>6</w:t>
      </w:r>
      <w:r w:rsidRPr="006A3509">
        <w:rPr>
          <w:sz w:val="24"/>
          <w:szCs w:val="24"/>
          <w:lang w:eastAsia="ru-RU"/>
        </w:rPr>
        <w:t xml:space="preserve">. </w:t>
      </w:r>
      <w:r w:rsidR="00BF3077" w:rsidRPr="006A3509">
        <w:rPr>
          <w:sz w:val="24"/>
          <w:szCs w:val="24"/>
          <w:lang w:eastAsia="ru-RU"/>
        </w:rPr>
        <w:t xml:space="preserve">Централизованная бухгалтерия </w:t>
      </w:r>
      <w:r w:rsidRPr="006A3509">
        <w:rPr>
          <w:sz w:val="24"/>
          <w:szCs w:val="24"/>
          <w:lang w:eastAsia="ru-RU"/>
        </w:rPr>
        <w:t xml:space="preserve">принимает к учету нефинансовые активы на основании представленных первичных </w:t>
      </w:r>
      <w:r w:rsidR="005004FA" w:rsidRPr="006A3509">
        <w:rPr>
          <w:sz w:val="24"/>
          <w:szCs w:val="24"/>
          <w:lang w:eastAsia="ru-RU"/>
        </w:rPr>
        <w:t xml:space="preserve">(сводных) </w:t>
      </w:r>
      <w:r w:rsidRPr="006A3509">
        <w:rPr>
          <w:sz w:val="24"/>
          <w:szCs w:val="24"/>
          <w:lang w:eastAsia="ru-RU"/>
        </w:rPr>
        <w:t>учетных документов, прошедших внутре</w:t>
      </w:r>
      <w:r w:rsidR="00910F00" w:rsidRPr="006A3509">
        <w:rPr>
          <w:sz w:val="24"/>
          <w:szCs w:val="24"/>
          <w:lang w:eastAsia="ru-RU"/>
        </w:rPr>
        <w:t>нний контроль в соответствии с Г</w:t>
      </w:r>
      <w:r w:rsidRPr="006A3509">
        <w:rPr>
          <w:sz w:val="24"/>
          <w:szCs w:val="24"/>
          <w:lang w:eastAsia="ru-RU"/>
        </w:rPr>
        <w:t>рафиком документооборота.</w:t>
      </w:r>
    </w:p>
    <w:p w14:paraId="13554C19" w14:textId="77777777" w:rsidR="00CA38ED" w:rsidRPr="006A3509" w:rsidRDefault="00CA38ED" w:rsidP="00CA38ED">
      <w:pPr>
        <w:shd w:val="clear" w:color="auto" w:fill="FFFFFF"/>
        <w:spacing w:after="0" w:line="360" w:lineRule="auto"/>
        <w:jc w:val="center"/>
        <w:rPr>
          <w:b/>
          <w:sz w:val="24"/>
          <w:szCs w:val="24"/>
          <w:lang w:eastAsia="ru-RU"/>
        </w:rPr>
      </w:pPr>
      <w:r w:rsidRPr="006A3509">
        <w:rPr>
          <w:b/>
          <w:sz w:val="24"/>
          <w:szCs w:val="24"/>
          <w:lang w:eastAsia="ru-RU"/>
        </w:rPr>
        <w:t>3. Принятие решений по выбытию активов</w:t>
      </w:r>
    </w:p>
    <w:p w14:paraId="3DCD483A" w14:textId="77777777" w:rsidR="006F24DB" w:rsidRPr="006A3509" w:rsidRDefault="006F24DB" w:rsidP="00CA38ED">
      <w:pPr>
        <w:shd w:val="clear" w:color="auto" w:fill="FFFFFF"/>
        <w:spacing w:after="0" w:line="360" w:lineRule="auto"/>
        <w:jc w:val="center"/>
        <w:rPr>
          <w:b/>
          <w:sz w:val="24"/>
          <w:szCs w:val="24"/>
          <w:lang w:eastAsia="ru-RU"/>
        </w:rPr>
      </w:pPr>
    </w:p>
    <w:p w14:paraId="4A550544"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3.1. При выбытии (списании) активов Комиссия осуществляет следующие полномочия:</w:t>
      </w:r>
    </w:p>
    <w:p w14:paraId="3AB7E5A8" w14:textId="77777777" w:rsidR="00CA38ED" w:rsidRPr="006A3509" w:rsidRDefault="00CA38ED" w:rsidP="001A00E8">
      <w:pPr>
        <w:pStyle w:val="a8"/>
        <w:numPr>
          <w:ilvl w:val="0"/>
          <w:numId w:val="20"/>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осмотр имущества;</w:t>
      </w:r>
    </w:p>
    <w:p w14:paraId="3BF243B6" w14:textId="06288EEE" w:rsidR="00CA38ED" w:rsidRPr="006A3509" w:rsidRDefault="00CA38ED" w:rsidP="001A00E8">
      <w:pPr>
        <w:pStyle w:val="a8"/>
        <w:numPr>
          <w:ilvl w:val="0"/>
          <w:numId w:val="20"/>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 xml:space="preserve">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w:t>
      </w:r>
      <w:r w:rsidR="00067C2B" w:rsidRPr="006A3509">
        <w:rPr>
          <w:rFonts w:ascii="Times New Roman" w:hAnsi="Times New Roman"/>
          <w:sz w:val="24"/>
          <w:szCs w:val="24"/>
          <w:lang w:eastAsia="ru-RU"/>
        </w:rPr>
        <w:t>настоящей единой у</w:t>
      </w:r>
      <w:r w:rsidRPr="006A3509">
        <w:rPr>
          <w:rFonts w:ascii="Times New Roman" w:hAnsi="Times New Roman"/>
          <w:sz w:val="24"/>
          <w:szCs w:val="24"/>
          <w:lang w:eastAsia="ru-RU"/>
        </w:rPr>
        <w:t>четной политики;</w:t>
      </w:r>
    </w:p>
    <w:p w14:paraId="581C6340" w14:textId="77777777" w:rsidR="00CA38ED" w:rsidRPr="006A3509" w:rsidRDefault="00CA38ED" w:rsidP="001A00E8">
      <w:pPr>
        <w:pStyle w:val="a8"/>
        <w:numPr>
          <w:ilvl w:val="0"/>
          <w:numId w:val="20"/>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установление причин списания имущества;</w:t>
      </w:r>
    </w:p>
    <w:p w14:paraId="541868B0" w14:textId="77777777" w:rsidR="00CA38ED" w:rsidRPr="006A3509" w:rsidRDefault="00CA38ED" w:rsidP="001A00E8">
      <w:pPr>
        <w:pStyle w:val="a8"/>
        <w:numPr>
          <w:ilvl w:val="0"/>
          <w:numId w:val="20"/>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проверка документов, представленных должностными лицами, инициировавшими рассмотрение вопроса о списании имущества;</w:t>
      </w:r>
    </w:p>
    <w:p w14:paraId="47750AFE" w14:textId="77777777" w:rsidR="00CA38ED" w:rsidRPr="006A3509" w:rsidRDefault="00CA38ED" w:rsidP="001A00E8">
      <w:pPr>
        <w:pStyle w:val="a8"/>
        <w:numPr>
          <w:ilvl w:val="0"/>
          <w:numId w:val="20"/>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принятие решения о необходимости требования дополнительных документов (информации) и привлечения специалистов (экспертов) и (или) специализированных организаций для принятия решения;</w:t>
      </w:r>
    </w:p>
    <w:p w14:paraId="7033910E"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14:paraId="0550BDAD"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подготовка Акта о списании имущества и документов для согласования списания имущества;</w:t>
      </w:r>
    </w:p>
    <w:p w14:paraId="0589456E"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контроль за изъятием из списываемого имущества пригодных узлов, деталей, конструкций и материалов;</w:t>
      </w:r>
    </w:p>
    <w:p w14:paraId="7E394D8C"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14:paraId="7760E3B9"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контроль сдачи на склад пригодных к использованию материальных ценностей, полученных в результате разборки (демонтажа) объектов имущества;</w:t>
      </w:r>
    </w:p>
    <w:p w14:paraId="5B0D37C0"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установление лиц, виновных в списании имущества в результате нарушение условий содержания и (или) эксплуатации, недостач, порчи, хищений;</w:t>
      </w:r>
    </w:p>
    <w:p w14:paraId="2520B138" w14:textId="77777777" w:rsidR="00CA38ED" w:rsidRPr="006A3509" w:rsidRDefault="00CA38ED" w:rsidP="001A00E8">
      <w:pPr>
        <w:pStyle w:val="a8"/>
        <w:numPr>
          <w:ilvl w:val="0"/>
          <w:numId w:val="21"/>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lastRenderedPageBreak/>
        <w:t>осуществление сверок с дебиторами и кредиторами с целью принятия решения о списании дебиторской и кредиторской задолженности;</w:t>
      </w:r>
    </w:p>
    <w:p w14:paraId="723B7D78" w14:textId="77777777" w:rsidR="00CA38ED" w:rsidRPr="006A3509" w:rsidRDefault="00CA38ED" w:rsidP="001A00E8">
      <w:pPr>
        <w:pStyle w:val="a8"/>
        <w:numPr>
          <w:ilvl w:val="0"/>
          <w:numId w:val="21"/>
        </w:numPr>
        <w:shd w:val="clear" w:color="auto" w:fill="FFFFFF"/>
        <w:spacing w:after="0" w:line="360" w:lineRule="auto"/>
        <w:ind w:left="714" w:hanging="357"/>
        <w:jc w:val="both"/>
        <w:rPr>
          <w:rStyle w:val="apple-converted-space"/>
          <w:szCs w:val="24"/>
        </w:rPr>
      </w:pPr>
      <w:r w:rsidRPr="006A3509">
        <w:rPr>
          <w:rFonts w:ascii="Times New Roman" w:hAnsi="Times New Roman"/>
          <w:bCs/>
          <w:sz w:val="24"/>
          <w:szCs w:val="24"/>
          <w:lang w:eastAsia="ru-RU"/>
        </w:rPr>
        <w:t>иные полномочия.</w:t>
      </w:r>
    </w:p>
    <w:p w14:paraId="6F495369" w14:textId="77777777" w:rsidR="00CA38ED" w:rsidRPr="006A3509" w:rsidRDefault="00CA38ED" w:rsidP="00CA38ED">
      <w:pPr>
        <w:shd w:val="clear" w:color="auto" w:fill="FFFFFF"/>
        <w:spacing w:after="0" w:line="360" w:lineRule="auto"/>
        <w:ind w:firstLine="709"/>
        <w:jc w:val="both"/>
        <w:rPr>
          <w:rStyle w:val="apple-converted-space"/>
          <w:szCs w:val="24"/>
        </w:rPr>
      </w:pPr>
      <w:r w:rsidRPr="006A3509">
        <w:rPr>
          <w:rStyle w:val="apple-converted-space"/>
          <w:szCs w:val="24"/>
        </w:rPr>
        <w:t xml:space="preserve">3.2. Комиссия принимает решение о выбытии (списании) активов учреждения согласно положениям </w:t>
      </w:r>
      <w:hyperlink r:id="rId936" w:anchor="/document/71589050/entry/1045" w:history="1">
        <w:proofErr w:type="spellStart"/>
        <w:r w:rsidRPr="006A3509">
          <w:rPr>
            <w:rStyle w:val="apple-converted-space"/>
            <w:szCs w:val="24"/>
          </w:rPr>
          <w:t>п.п</w:t>
        </w:r>
        <w:proofErr w:type="spellEnd"/>
        <w:r w:rsidRPr="006A3509">
          <w:rPr>
            <w:rStyle w:val="apple-converted-space"/>
            <w:szCs w:val="24"/>
          </w:rPr>
          <w:t>.  45</w:t>
        </w:r>
      </w:hyperlink>
      <w:r w:rsidRPr="006A3509">
        <w:rPr>
          <w:rStyle w:val="apple-converted-space"/>
          <w:szCs w:val="24"/>
        </w:rPr>
        <w:t>, </w:t>
      </w:r>
      <w:hyperlink r:id="rId937" w:anchor="/document/71589050/entry/1046" w:history="1">
        <w:r w:rsidRPr="006A3509">
          <w:rPr>
            <w:rStyle w:val="apple-converted-space"/>
            <w:szCs w:val="24"/>
          </w:rPr>
          <w:t>46</w:t>
        </w:r>
      </w:hyperlink>
      <w:r w:rsidRPr="006A3509">
        <w:rPr>
          <w:rStyle w:val="apple-converted-space"/>
          <w:szCs w:val="24"/>
        </w:rPr>
        <w:t xml:space="preserve"> ФСБУ «Основные средства», </w:t>
      </w:r>
      <w:hyperlink r:id="rId938" w:anchor="/document/12180849/entry/2034" w:history="1">
        <w:proofErr w:type="spellStart"/>
        <w:r w:rsidRPr="006A3509">
          <w:rPr>
            <w:rStyle w:val="apple-converted-space"/>
            <w:szCs w:val="24"/>
          </w:rPr>
          <w:t>п.п</w:t>
        </w:r>
        <w:proofErr w:type="spellEnd"/>
        <w:r w:rsidRPr="006A3509">
          <w:rPr>
            <w:rStyle w:val="apple-converted-space"/>
            <w:szCs w:val="24"/>
          </w:rPr>
          <w:t>. 34</w:t>
        </w:r>
      </w:hyperlink>
      <w:r w:rsidRPr="006A3509">
        <w:rPr>
          <w:rStyle w:val="apple-converted-space"/>
          <w:szCs w:val="24"/>
        </w:rPr>
        <w:t>, </w:t>
      </w:r>
      <w:hyperlink r:id="rId939" w:anchor="/document/12180849/entry/2051" w:history="1">
        <w:r w:rsidRPr="006A3509">
          <w:rPr>
            <w:rStyle w:val="apple-converted-space"/>
            <w:szCs w:val="24"/>
          </w:rPr>
          <w:t>51</w:t>
        </w:r>
      </w:hyperlink>
      <w:r w:rsidRPr="006A3509">
        <w:rPr>
          <w:rStyle w:val="apple-converted-space"/>
          <w:szCs w:val="24"/>
        </w:rPr>
        <w:t>, </w:t>
      </w:r>
      <w:hyperlink r:id="rId940" w:anchor="/document/12180849/entry/2063" w:history="1">
        <w:r w:rsidRPr="006A3509">
          <w:rPr>
            <w:rStyle w:val="apple-converted-space"/>
            <w:szCs w:val="24"/>
          </w:rPr>
          <w:t>63</w:t>
        </w:r>
      </w:hyperlink>
      <w:r w:rsidRPr="006A3509">
        <w:rPr>
          <w:rStyle w:val="apple-converted-space"/>
          <w:szCs w:val="24"/>
        </w:rPr>
        <w:t>, </w:t>
      </w:r>
      <w:hyperlink r:id="rId941" w:anchor="/document/12180849/entry/2339" w:history="1">
        <w:r w:rsidRPr="006A3509">
          <w:rPr>
            <w:rStyle w:val="apple-converted-space"/>
            <w:szCs w:val="24"/>
          </w:rPr>
          <w:t>339</w:t>
        </w:r>
      </w:hyperlink>
      <w:r w:rsidRPr="006A3509">
        <w:rPr>
          <w:rStyle w:val="apple-converted-space"/>
          <w:szCs w:val="24"/>
        </w:rPr>
        <w:t>, </w:t>
      </w:r>
      <w:hyperlink r:id="rId942" w:anchor="/document/12180849/entry/2371" w:history="1">
        <w:r w:rsidRPr="006A3509">
          <w:rPr>
            <w:rStyle w:val="apple-converted-space"/>
            <w:szCs w:val="24"/>
          </w:rPr>
          <w:t>371</w:t>
        </w:r>
      </w:hyperlink>
      <w:r w:rsidRPr="006A3509">
        <w:rPr>
          <w:rStyle w:val="apple-converted-space"/>
          <w:szCs w:val="24"/>
        </w:rPr>
        <w:t>, </w:t>
      </w:r>
      <w:hyperlink r:id="rId943" w:anchor="/document/12180849/entry/2377" w:history="1">
        <w:r w:rsidRPr="006A3509">
          <w:rPr>
            <w:rStyle w:val="apple-converted-space"/>
            <w:szCs w:val="24"/>
          </w:rPr>
          <w:t>377</w:t>
        </w:r>
      </w:hyperlink>
      <w:r w:rsidRPr="006A3509">
        <w:rPr>
          <w:rStyle w:val="apple-converted-space"/>
          <w:szCs w:val="24"/>
        </w:rPr>
        <w:t xml:space="preserve"> Инструкции № 157н в следующих случаях:</w:t>
      </w:r>
    </w:p>
    <w:p w14:paraId="6B11D5DC" w14:textId="77777777" w:rsidR="00CA38ED" w:rsidRPr="006A3509" w:rsidRDefault="00CA38ED" w:rsidP="001A00E8">
      <w:pPr>
        <w:pStyle w:val="a8"/>
        <w:numPr>
          <w:ilvl w:val="0"/>
          <w:numId w:val="22"/>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2646365C" w14:textId="77777777" w:rsidR="00CA38ED" w:rsidRPr="006A3509" w:rsidRDefault="00CA38ED" w:rsidP="001A00E8">
      <w:pPr>
        <w:pStyle w:val="a8"/>
        <w:numPr>
          <w:ilvl w:val="0"/>
          <w:numId w:val="22"/>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6EA02E60" w14:textId="77777777" w:rsidR="00CA38ED" w:rsidRPr="006A3509" w:rsidRDefault="00CA38ED" w:rsidP="001A00E8">
      <w:pPr>
        <w:pStyle w:val="a8"/>
        <w:numPr>
          <w:ilvl w:val="0"/>
          <w:numId w:val="22"/>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имущество в установленном порядке передается иной организации государственного сектора, государственному (муниципальному) предприятию;</w:t>
      </w:r>
    </w:p>
    <w:p w14:paraId="1220199B" w14:textId="77777777" w:rsidR="00CA38ED" w:rsidRPr="006A3509" w:rsidRDefault="00CA38ED" w:rsidP="001A00E8">
      <w:pPr>
        <w:pStyle w:val="a8"/>
        <w:numPr>
          <w:ilvl w:val="0"/>
          <w:numId w:val="22"/>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в иных случаях прекращения права оперативного управления, предусмотренных действующим законодательством;</w:t>
      </w:r>
    </w:p>
    <w:p w14:paraId="616AA68D" w14:textId="23C09918" w:rsidR="00CA38ED" w:rsidRPr="006A3509" w:rsidRDefault="00CA38ED" w:rsidP="001A00E8">
      <w:pPr>
        <w:pStyle w:val="a8"/>
        <w:numPr>
          <w:ilvl w:val="0"/>
          <w:numId w:val="22"/>
        </w:numPr>
        <w:shd w:val="clear" w:color="auto" w:fill="FFFFFF"/>
        <w:spacing w:after="0" w:line="360" w:lineRule="auto"/>
        <w:ind w:left="714" w:hanging="357"/>
        <w:jc w:val="both"/>
        <w:rPr>
          <w:rFonts w:ascii="Times New Roman" w:hAnsi="Times New Roman"/>
          <w:sz w:val="24"/>
          <w:szCs w:val="24"/>
        </w:rPr>
      </w:pPr>
      <w:r w:rsidRPr="006A3509">
        <w:rPr>
          <w:rFonts w:ascii="Times New Roman" w:hAnsi="Times New Roman"/>
          <w:sz w:val="24"/>
          <w:szCs w:val="24"/>
          <w:lang w:eastAsia="ru-RU"/>
        </w:rPr>
        <w:t>признание дебиторской задолженности по доходам бюджета безнадежной к взысканию в целях ее списания с балансового</w:t>
      </w:r>
      <w:r w:rsidR="00DA7A91" w:rsidRPr="006A3509">
        <w:rPr>
          <w:rFonts w:ascii="Times New Roman" w:hAnsi="Times New Roman"/>
          <w:sz w:val="24"/>
          <w:szCs w:val="24"/>
          <w:lang w:eastAsia="ru-RU"/>
        </w:rPr>
        <w:t xml:space="preserve"> и забалансового</w:t>
      </w:r>
      <w:r w:rsidRPr="006A3509">
        <w:rPr>
          <w:rFonts w:ascii="Times New Roman" w:hAnsi="Times New Roman"/>
          <w:sz w:val="24"/>
          <w:szCs w:val="24"/>
          <w:lang w:eastAsia="ru-RU"/>
        </w:rPr>
        <w:t xml:space="preserve"> учета по основаниям, указанным в </w:t>
      </w:r>
      <w:proofErr w:type="spellStart"/>
      <w:r w:rsidR="00BC16F2">
        <w:fldChar w:fldCharType="begin"/>
      </w:r>
      <w:r w:rsidR="00BC16F2">
        <w:instrText xml:space="preserve"> HYPERLINK "http://internet.garant.ru/" \l "/document/12112604/entry/4721" </w:instrText>
      </w:r>
      <w:r w:rsidR="00BC16F2">
        <w:fldChar w:fldCharType="separate"/>
      </w:r>
      <w:r w:rsidRPr="006A3509">
        <w:rPr>
          <w:rStyle w:val="-"/>
          <w:rFonts w:ascii="Times New Roman" w:hAnsi="Times New Roman"/>
          <w:color w:val="auto"/>
          <w:sz w:val="24"/>
          <w:szCs w:val="24"/>
          <w:u w:val="none"/>
        </w:rPr>
        <w:t>п.п</w:t>
      </w:r>
      <w:proofErr w:type="spellEnd"/>
      <w:r w:rsidRPr="006A3509">
        <w:rPr>
          <w:rStyle w:val="-"/>
          <w:rFonts w:ascii="Times New Roman" w:hAnsi="Times New Roman"/>
          <w:color w:val="auto"/>
          <w:sz w:val="24"/>
          <w:szCs w:val="24"/>
          <w:u w:val="none"/>
        </w:rPr>
        <w:t>. 1</w:t>
      </w:r>
      <w:r w:rsidR="00BC16F2">
        <w:rPr>
          <w:rStyle w:val="-"/>
          <w:rFonts w:ascii="Times New Roman" w:hAnsi="Times New Roman"/>
          <w:color w:val="auto"/>
          <w:sz w:val="24"/>
          <w:szCs w:val="24"/>
          <w:u w:val="none"/>
        </w:rPr>
        <w:fldChar w:fldCharType="end"/>
      </w:r>
      <w:r w:rsidRPr="006A3509">
        <w:rPr>
          <w:rFonts w:ascii="Times New Roman" w:hAnsi="Times New Roman"/>
          <w:sz w:val="24"/>
          <w:szCs w:val="24"/>
          <w:lang w:eastAsia="ru-RU"/>
        </w:rPr>
        <w:t>, </w:t>
      </w:r>
      <w:hyperlink r:id="rId944" w:anchor="/document/12112604/entry/4722" w:history="1">
        <w:r w:rsidRPr="006A3509">
          <w:rPr>
            <w:rStyle w:val="-"/>
            <w:rFonts w:ascii="Times New Roman" w:hAnsi="Times New Roman"/>
            <w:color w:val="auto"/>
            <w:sz w:val="24"/>
            <w:szCs w:val="24"/>
            <w:u w:val="none"/>
          </w:rPr>
          <w:t>2 ст. 47.2</w:t>
        </w:r>
      </w:hyperlink>
      <w:r w:rsidRPr="006A3509">
        <w:rPr>
          <w:rFonts w:ascii="Times New Roman" w:hAnsi="Times New Roman"/>
          <w:sz w:val="24"/>
          <w:szCs w:val="24"/>
          <w:lang w:eastAsia="ru-RU"/>
        </w:rPr>
        <w:t> БК РФ;</w:t>
      </w:r>
    </w:p>
    <w:p w14:paraId="0D28518F"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3.3. Комиссия принимает решение по выбытию (списанию) активов после выполнения следующих мероприятий:</w:t>
      </w:r>
    </w:p>
    <w:p w14:paraId="5ECD9252" w14:textId="6035C744"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 xml:space="preserve">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w:t>
      </w:r>
      <w:r w:rsidR="00067C2B" w:rsidRPr="006A3509">
        <w:rPr>
          <w:rFonts w:ascii="Times New Roman" w:hAnsi="Times New Roman"/>
          <w:sz w:val="24"/>
          <w:szCs w:val="24"/>
          <w:lang w:eastAsia="ru-RU"/>
        </w:rPr>
        <w:t>бюджетного</w:t>
      </w:r>
      <w:r w:rsidRPr="006A3509">
        <w:rPr>
          <w:rFonts w:ascii="Times New Roman" w:hAnsi="Times New Roman"/>
          <w:sz w:val="24"/>
          <w:szCs w:val="24"/>
          <w:lang w:eastAsia="ru-RU"/>
        </w:rPr>
        <w:t xml:space="preserve">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14:paraId="0F73368C" w14:textId="77777777"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 xml:space="preserve">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(акты об аварии или заверенные его копии и т.п.) - при списании </w:t>
      </w:r>
      <w:r w:rsidRPr="006A3509">
        <w:rPr>
          <w:rFonts w:ascii="Times New Roman" w:hAnsi="Times New Roman"/>
          <w:sz w:val="24"/>
          <w:szCs w:val="24"/>
          <w:lang w:eastAsia="ru-RU"/>
        </w:rPr>
        <w:lastRenderedPageBreak/>
        <w:t>основных средств, выбывших вследствие аварий и иных чрезвычайных обстоятельств;</w:t>
      </w:r>
    </w:p>
    <w:p w14:paraId="52005BC5" w14:textId="77777777"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установления конкретных причин списания (выбытия):</w:t>
      </w:r>
    </w:p>
    <w:p w14:paraId="72CD7645" w14:textId="77777777" w:rsidR="00CA38ED" w:rsidRPr="006A3509" w:rsidRDefault="00CA38ED" w:rsidP="001A00E8">
      <w:pPr>
        <w:pStyle w:val="a8"/>
        <w:numPr>
          <w:ilvl w:val="0"/>
          <w:numId w:val="24"/>
        </w:numPr>
        <w:shd w:val="clear" w:color="auto" w:fill="FFFFFF"/>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износ физический, моральный;</w:t>
      </w:r>
    </w:p>
    <w:p w14:paraId="4F3F2FE0" w14:textId="77777777" w:rsidR="00CA38ED" w:rsidRPr="006A3509" w:rsidRDefault="00CA38ED" w:rsidP="001A00E8">
      <w:pPr>
        <w:pStyle w:val="a8"/>
        <w:numPr>
          <w:ilvl w:val="0"/>
          <w:numId w:val="24"/>
        </w:numPr>
        <w:shd w:val="clear" w:color="auto" w:fill="FFFFFF"/>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авария;</w:t>
      </w:r>
    </w:p>
    <w:p w14:paraId="461C7320" w14:textId="77777777" w:rsidR="00CA38ED" w:rsidRPr="006A3509" w:rsidRDefault="00CA38ED" w:rsidP="001A00E8">
      <w:pPr>
        <w:pStyle w:val="a8"/>
        <w:numPr>
          <w:ilvl w:val="0"/>
          <w:numId w:val="24"/>
        </w:numPr>
        <w:shd w:val="clear" w:color="auto" w:fill="FFFFFF"/>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нарушение условий эксплуатации;</w:t>
      </w:r>
    </w:p>
    <w:p w14:paraId="4C7968CB" w14:textId="77777777" w:rsidR="00CA38ED" w:rsidRPr="006A3509" w:rsidRDefault="00CA38ED" w:rsidP="001A00E8">
      <w:pPr>
        <w:pStyle w:val="a8"/>
        <w:numPr>
          <w:ilvl w:val="0"/>
          <w:numId w:val="24"/>
        </w:numPr>
        <w:shd w:val="clear" w:color="auto" w:fill="FFFFFF"/>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ликвидация при реконструкции;</w:t>
      </w:r>
    </w:p>
    <w:p w14:paraId="68B6093D" w14:textId="77777777" w:rsidR="00CA38ED" w:rsidRPr="006A3509" w:rsidRDefault="00CA38ED" w:rsidP="001A00E8">
      <w:pPr>
        <w:pStyle w:val="a8"/>
        <w:numPr>
          <w:ilvl w:val="0"/>
          <w:numId w:val="24"/>
        </w:numPr>
        <w:shd w:val="clear" w:color="auto" w:fill="FFFFFF"/>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другие конкретные причины;</w:t>
      </w:r>
    </w:p>
    <w:p w14:paraId="2A8D4CAB" w14:textId="77777777"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выявления лиц, по вине которых произошло преждевременное выбытие, рассмотрения пояснений причастных лиц о причинах, вызвавших аварию, и вынесения предложений о привлечении этих лиц к ответственности, установленной законодательством;</w:t>
      </w:r>
    </w:p>
    <w:p w14:paraId="09C2F7FE" w14:textId="77777777"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поручения сотрудникам учреждения, обладающим специальными знаниями, или экспертам подготовки технического заключения о техническом состоянии объектов имущества, подлежащих списанию, или составления дефектной ведомости на оборудование, находящееся в эксплуатации более 10 лет, а также на производственный и хозяйственный инвентарь - при списании основных средств, не пригодных к использованию по назначению;</w:t>
      </w:r>
    </w:p>
    <w:p w14:paraId="17B083C6" w14:textId="179BCA97" w:rsidR="00CA38ED" w:rsidRPr="006A3509" w:rsidRDefault="00CA38ED" w:rsidP="001A00E8">
      <w:pPr>
        <w:pStyle w:val="a8"/>
        <w:numPr>
          <w:ilvl w:val="0"/>
          <w:numId w:val="23"/>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 xml:space="preserve">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w:t>
      </w:r>
      <w:r w:rsidR="00067C2B" w:rsidRPr="006A3509">
        <w:rPr>
          <w:rFonts w:ascii="Times New Roman" w:hAnsi="Times New Roman"/>
          <w:sz w:val="24"/>
          <w:szCs w:val="24"/>
          <w:lang w:eastAsia="ru-RU"/>
        </w:rPr>
        <w:t>бюджетному</w:t>
      </w:r>
      <w:r w:rsidRPr="006A3509">
        <w:rPr>
          <w:rFonts w:ascii="Times New Roman" w:hAnsi="Times New Roman"/>
          <w:sz w:val="24"/>
          <w:szCs w:val="24"/>
          <w:lang w:eastAsia="ru-RU"/>
        </w:rPr>
        <w:t xml:space="preserve"> учету.</w:t>
      </w:r>
    </w:p>
    <w:p w14:paraId="69BBF4C1"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3.4. Решение о нецелесообразности (невозможности) дальнейшего использования имущества оформляется в виде отдельного документа.</w:t>
      </w:r>
    </w:p>
    <w:p w14:paraId="6AA9884C"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04DEB2F0" w14:textId="77777777" w:rsidR="00CA38ED" w:rsidRPr="006A3509" w:rsidRDefault="00CA38ED" w:rsidP="001A00E8">
      <w:pPr>
        <w:pStyle w:val="a8"/>
        <w:numPr>
          <w:ilvl w:val="0"/>
          <w:numId w:val="25"/>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внешних признаков неисправности устройства;</w:t>
      </w:r>
    </w:p>
    <w:p w14:paraId="6E83672B" w14:textId="77777777" w:rsidR="00CA38ED" w:rsidRPr="006A3509" w:rsidRDefault="00CA38ED" w:rsidP="001A00E8">
      <w:pPr>
        <w:pStyle w:val="a8"/>
        <w:numPr>
          <w:ilvl w:val="0"/>
          <w:numId w:val="25"/>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наименований и заводских маркировок узлов, деталей и составных частей, вышедших из строя.</w:t>
      </w:r>
    </w:p>
    <w:p w14:paraId="4219CF7D" w14:textId="77777777"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7339B36B" w14:textId="05262638" w:rsidR="00CA38ED" w:rsidRPr="006A3509" w:rsidRDefault="00CA38ED" w:rsidP="00CA38ED">
      <w:pPr>
        <w:shd w:val="clear" w:color="auto" w:fill="FFFFFF"/>
        <w:spacing w:after="0" w:line="360" w:lineRule="auto"/>
        <w:ind w:firstLine="709"/>
        <w:jc w:val="both"/>
        <w:rPr>
          <w:sz w:val="24"/>
          <w:szCs w:val="24"/>
          <w:lang w:eastAsia="ru-RU"/>
        </w:rPr>
      </w:pPr>
      <w:r w:rsidRPr="006A3509">
        <w:rPr>
          <w:sz w:val="24"/>
          <w:szCs w:val="24"/>
          <w:lang w:eastAsia="ru-RU"/>
        </w:rPr>
        <w:t xml:space="preserve">Решение о нецелесообразности (неэффективности) восстановления основного средства принимаются </w:t>
      </w:r>
      <w:r w:rsidR="00DA7A91" w:rsidRPr="006A3509">
        <w:rPr>
          <w:sz w:val="24"/>
          <w:szCs w:val="24"/>
          <w:lang w:eastAsia="ru-RU"/>
        </w:rPr>
        <w:t>К</w:t>
      </w:r>
      <w:r w:rsidRPr="006A3509">
        <w:rPr>
          <w:sz w:val="24"/>
          <w:szCs w:val="24"/>
          <w:lang w:eastAsia="ru-RU"/>
        </w:rPr>
        <w:t xml:space="preserve">омиссией </w:t>
      </w:r>
      <w:r w:rsidR="00DA7A91" w:rsidRPr="006A3509">
        <w:rPr>
          <w:sz w:val="24"/>
          <w:szCs w:val="24"/>
          <w:lang w:eastAsia="ru-RU"/>
        </w:rPr>
        <w:t>У</w:t>
      </w:r>
      <w:r w:rsidRPr="006A3509">
        <w:rPr>
          <w:sz w:val="24"/>
          <w:szCs w:val="24"/>
          <w:lang w:eastAsia="ru-RU"/>
        </w:rPr>
        <w:t>чреждения на основании:</w:t>
      </w:r>
    </w:p>
    <w:p w14:paraId="07A4F4E1" w14:textId="77777777" w:rsidR="00CA38ED" w:rsidRPr="006A3509" w:rsidRDefault="00CA38ED" w:rsidP="001A00E8">
      <w:pPr>
        <w:pStyle w:val="a8"/>
        <w:numPr>
          <w:ilvl w:val="0"/>
          <w:numId w:val="26"/>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lastRenderedPageBreak/>
        <w:t>сметы на проведение работ по восстановлению основного средства с гарантией и в разумные сроки (смета составляется сотрудниками организации или сторонними специалистами, имеющими документально подтвержденную квалификацию для проведения соответствующих работ);</w:t>
      </w:r>
    </w:p>
    <w:p w14:paraId="5E530985" w14:textId="77777777" w:rsidR="00CA38ED" w:rsidRPr="006A3509" w:rsidRDefault="00CA38ED" w:rsidP="001A00E8">
      <w:pPr>
        <w:pStyle w:val="a8"/>
        <w:numPr>
          <w:ilvl w:val="0"/>
          <w:numId w:val="26"/>
        </w:numPr>
        <w:shd w:val="clear" w:color="auto" w:fill="FFFFFF"/>
        <w:spacing w:after="0" w:line="360" w:lineRule="auto"/>
        <w:ind w:left="714" w:hanging="357"/>
        <w:jc w:val="both"/>
        <w:rPr>
          <w:rFonts w:ascii="Times New Roman" w:hAnsi="Times New Roman"/>
          <w:sz w:val="24"/>
          <w:szCs w:val="24"/>
          <w:lang w:eastAsia="ru-RU"/>
        </w:rPr>
      </w:pPr>
      <w:r w:rsidRPr="006A3509">
        <w:rPr>
          <w:rFonts w:ascii="Times New Roman" w:hAnsi="Times New Roman"/>
          <w:sz w:val="24"/>
          <w:szCs w:val="24"/>
          <w:lang w:eastAsia="ru-RU"/>
        </w:rPr>
        <w:t>документов, подтверждающих оценочную стоимость новых аналогичных объектов (с учетом гарантийных обязательств).</w:t>
      </w:r>
    </w:p>
    <w:p w14:paraId="32A10C7B" w14:textId="3A506F35" w:rsidR="00CA38ED" w:rsidRPr="00D14489" w:rsidRDefault="00026F97" w:rsidP="00CA38ED">
      <w:pPr>
        <w:shd w:val="clear" w:color="auto" w:fill="FFFFFF"/>
        <w:spacing w:after="0" w:line="360" w:lineRule="auto"/>
        <w:ind w:firstLine="709"/>
        <w:jc w:val="both"/>
        <w:rPr>
          <w:sz w:val="24"/>
          <w:szCs w:val="24"/>
          <w:lang w:eastAsia="ru-RU"/>
        </w:rPr>
      </w:pPr>
      <w:r w:rsidRPr="00D14489">
        <w:rPr>
          <w:sz w:val="24"/>
          <w:szCs w:val="24"/>
          <w:lang w:eastAsia="ru-RU"/>
        </w:rPr>
        <w:t>3.5</w:t>
      </w:r>
      <w:r w:rsidR="00CA38ED" w:rsidRPr="00D14489">
        <w:rPr>
          <w:sz w:val="24"/>
          <w:szCs w:val="24"/>
          <w:lang w:eastAsia="ru-RU"/>
        </w:rPr>
        <w:t xml:space="preserve">. Комиссия контролирует выполнение мероприятий, предусмотренных </w:t>
      </w:r>
      <w:r w:rsidR="007435FE" w:rsidRPr="00D14489">
        <w:rPr>
          <w:sz w:val="24"/>
          <w:szCs w:val="24"/>
          <w:lang w:eastAsia="ru-RU"/>
        </w:rPr>
        <w:t>актом о списании</w:t>
      </w:r>
      <w:r w:rsidR="00CA38ED" w:rsidRPr="00D14489">
        <w:rPr>
          <w:sz w:val="24"/>
          <w:szCs w:val="24"/>
          <w:lang w:eastAsia="ru-RU"/>
        </w:rPr>
        <w:t>: разборку, демонтаж, уничтожение, утилизацию и т.п.</w:t>
      </w:r>
    </w:p>
    <w:p w14:paraId="6768AA5D" w14:textId="66620F3C" w:rsidR="00CA38ED" w:rsidRPr="00D14489" w:rsidRDefault="00026F97" w:rsidP="00CA38ED">
      <w:pPr>
        <w:shd w:val="clear" w:color="auto" w:fill="FFFFFF"/>
        <w:spacing w:after="0" w:line="360" w:lineRule="auto"/>
        <w:ind w:firstLine="709"/>
        <w:jc w:val="both"/>
        <w:rPr>
          <w:sz w:val="24"/>
          <w:szCs w:val="24"/>
          <w:lang w:eastAsia="ru-RU"/>
        </w:rPr>
      </w:pPr>
      <w:r w:rsidRPr="00D14489">
        <w:rPr>
          <w:sz w:val="24"/>
          <w:szCs w:val="24"/>
          <w:lang w:eastAsia="ru-RU"/>
        </w:rPr>
        <w:t>3.6</w:t>
      </w:r>
      <w:r w:rsidR="00CA38ED" w:rsidRPr="00D14489">
        <w:rPr>
          <w:sz w:val="24"/>
          <w:szCs w:val="24"/>
          <w:lang w:eastAsia="ru-RU"/>
        </w:rPr>
        <w:t xml:space="preserve">. Решение о списании печатей, штампов и факсимиле оформляется Актом о списании объектов нефинансовых активов (ф. </w:t>
      </w:r>
      <w:r w:rsidR="006A7CF7" w:rsidRPr="00D14489">
        <w:t>0510454</w:t>
      </w:r>
      <w:r w:rsidR="00CA38ED" w:rsidRPr="00D14489">
        <w:rPr>
          <w:sz w:val="24"/>
          <w:szCs w:val="24"/>
          <w:lang w:eastAsia="ru-RU"/>
        </w:rPr>
        <w:t>)</w:t>
      </w:r>
      <w:r w:rsidR="00F70A5C" w:rsidRPr="00D14489">
        <w:rPr>
          <w:sz w:val="24"/>
          <w:szCs w:val="24"/>
          <w:lang w:eastAsia="ru-RU"/>
        </w:rPr>
        <w:t xml:space="preserve"> </w:t>
      </w:r>
      <w:bookmarkStart w:id="54" w:name="_Hlk155865201"/>
      <w:r w:rsidR="006A7CF7" w:rsidRPr="00D14489">
        <w:rPr>
          <w:sz w:val="24"/>
          <w:szCs w:val="24"/>
        </w:rPr>
        <w:t xml:space="preserve">/ </w:t>
      </w:r>
      <w:r w:rsidR="00F70A5C" w:rsidRPr="00D14489">
        <w:rPr>
          <w:sz w:val="24"/>
          <w:szCs w:val="24"/>
        </w:rPr>
        <w:t>Решение о прекращении признания активами объектов нефинансовых активов (ф. 0510440</w:t>
      </w:r>
      <w:proofErr w:type="gramStart"/>
      <w:r w:rsidR="00F70A5C" w:rsidRPr="00D14489">
        <w:rPr>
          <w:sz w:val="24"/>
          <w:szCs w:val="24"/>
        </w:rPr>
        <w:t xml:space="preserve">) </w:t>
      </w:r>
      <w:r w:rsidR="00CA38ED" w:rsidRPr="00D14489">
        <w:rPr>
          <w:sz w:val="24"/>
          <w:szCs w:val="24"/>
          <w:lang w:eastAsia="ru-RU"/>
        </w:rPr>
        <w:t xml:space="preserve"> </w:t>
      </w:r>
      <w:bookmarkEnd w:id="54"/>
      <w:r w:rsidR="00CA38ED" w:rsidRPr="00D14489">
        <w:rPr>
          <w:sz w:val="24"/>
          <w:szCs w:val="24"/>
          <w:lang w:eastAsia="ru-RU"/>
        </w:rPr>
        <w:t>с</w:t>
      </w:r>
      <w:proofErr w:type="gramEnd"/>
      <w:r w:rsidR="00CA38ED" w:rsidRPr="00D14489">
        <w:rPr>
          <w:sz w:val="24"/>
          <w:szCs w:val="24"/>
          <w:lang w:eastAsia="ru-RU"/>
        </w:rPr>
        <w:t xml:space="preserve"> обязательным оттиском списываемых печатей, штампов и факсимиле.</w:t>
      </w:r>
    </w:p>
    <w:p w14:paraId="355CB044" w14:textId="70C813E5" w:rsidR="00CA38ED" w:rsidRPr="006A3509" w:rsidRDefault="00026F97" w:rsidP="00CA38ED">
      <w:pPr>
        <w:shd w:val="clear" w:color="auto" w:fill="FFFFFF"/>
        <w:spacing w:after="0" w:line="360" w:lineRule="auto"/>
        <w:ind w:firstLine="709"/>
        <w:jc w:val="both"/>
        <w:rPr>
          <w:sz w:val="24"/>
          <w:szCs w:val="24"/>
          <w:lang w:eastAsia="ru-RU"/>
        </w:rPr>
      </w:pPr>
      <w:r w:rsidRPr="006A3509">
        <w:rPr>
          <w:sz w:val="24"/>
          <w:szCs w:val="24"/>
          <w:lang w:eastAsia="ru-RU"/>
        </w:rPr>
        <w:t>3.7</w:t>
      </w:r>
      <w:r w:rsidR="00CA38ED" w:rsidRPr="006A3509">
        <w:rPr>
          <w:sz w:val="24"/>
          <w:szCs w:val="24"/>
          <w:lang w:eastAsia="ru-RU"/>
        </w:rPr>
        <w:t xml:space="preserve">. При выбытии (списании) активов Комиссией оформляются следующие первичные </w:t>
      </w:r>
      <w:r w:rsidR="005004FA" w:rsidRPr="006A3509">
        <w:rPr>
          <w:sz w:val="24"/>
          <w:szCs w:val="24"/>
          <w:lang w:eastAsia="ru-RU"/>
        </w:rPr>
        <w:t xml:space="preserve">(сводные) </w:t>
      </w:r>
      <w:r w:rsidR="00CA38ED" w:rsidRPr="006A3509">
        <w:rPr>
          <w:sz w:val="24"/>
          <w:szCs w:val="24"/>
          <w:lang w:eastAsia="ru-RU"/>
        </w:rPr>
        <w:t>учетные и распорядительные документы:</w:t>
      </w:r>
    </w:p>
    <w:tbl>
      <w:tblPr>
        <w:tblW w:w="9583"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196"/>
        <w:gridCol w:w="5387"/>
      </w:tblGrid>
      <w:tr w:rsidR="006A3509" w:rsidRPr="006A3509" w14:paraId="4CBD235D" w14:textId="77777777" w:rsidTr="003936D8">
        <w:tc>
          <w:tcPr>
            <w:tcW w:w="4196" w:type="dxa"/>
            <w:tcBorders>
              <w:top w:val="single" w:sz="6" w:space="0" w:color="000001"/>
              <w:left w:val="single" w:sz="6" w:space="0" w:color="000001"/>
              <w:bottom w:val="single" w:sz="6" w:space="0" w:color="000001"/>
            </w:tcBorders>
            <w:shd w:val="clear" w:color="auto" w:fill="auto"/>
            <w:tcMar>
              <w:left w:w="7" w:type="dxa"/>
            </w:tcMar>
            <w:hideMark/>
          </w:tcPr>
          <w:p w14:paraId="32F80253" w14:textId="77777777" w:rsidR="00B5708F" w:rsidRPr="006A3509" w:rsidRDefault="00B5708F" w:rsidP="003936D8">
            <w:pPr>
              <w:spacing w:after="0" w:line="360" w:lineRule="auto"/>
              <w:ind w:firstLine="709"/>
              <w:jc w:val="center"/>
              <w:rPr>
                <w:sz w:val="24"/>
                <w:szCs w:val="24"/>
              </w:rPr>
            </w:pPr>
            <w:r w:rsidRPr="006A3509">
              <w:rPr>
                <w:sz w:val="24"/>
                <w:szCs w:val="24"/>
              </w:rPr>
              <w:t>Первичные (сводные) учетные документы</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left w:w="7" w:type="dxa"/>
            </w:tcMar>
            <w:hideMark/>
          </w:tcPr>
          <w:p w14:paraId="6F7DEB6A" w14:textId="77777777" w:rsidR="00B5708F" w:rsidRPr="006A3509" w:rsidRDefault="00B5708F" w:rsidP="003936D8">
            <w:pPr>
              <w:spacing w:after="0" w:line="360" w:lineRule="auto"/>
              <w:ind w:firstLine="709"/>
              <w:jc w:val="center"/>
              <w:rPr>
                <w:sz w:val="24"/>
                <w:szCs w:val="24"/>
              </w:rPr>
            </w:pPr>
            <w:r w:rsidRPr="006A3509">
              <w:rPr>
                <w:sz w:val="24"/>
                <w:szCs w:val="24"/>
              </w:rPr>
              <w:t>Основания для оформления</w:t>
            </w:r>
          </w:p>
        </w:tc>
      </w:tr>
      <w:tr w:rsidR="006A3509" w:rsidRPr="006A3509" w14:paraId="182B1653" w14:textId="77777777" w:rsidTr="003936D8">
        <w:tc>
          <w:tcPr>
            <w:tcW w:w="4196" w:type="dxa"/>
            <w:tcBorders>
              <w:left w:val="single" w:sz="6" w:space="0" w:color="000001"/>
              <w:bottom w:val="single" w:sz="6" w:space="0" w:color="000001"/>
            </w:tcBorders>
            <w:shd w:val="clear" w:color="auto" w:fill="auto"/>
            <w:tcMar>
              <w:left w:w="7" w:type="dxa"/>
            </w:tcMar>
            <w:hideMark/>
          </w:tcPr>
          <w:p w14:paraId="341D04DB" w14:textId="77777777" w:rsidR="006A7CF7" w:rsidRPr="001E6552" w:rsidRDefault="006A7CF7" w:rsidP="006A7CF7">
            <w:pPr>
              <w:spacing w:after="0" w:line="360" w:lineRule="auto"/>
              <w:ind w:left="75" w:right="123"/>
              <w:jc w:val="both"/>
              <w:rPr>
                <w:rStyle w:val="apple-converted-space"/>
                <w:szCs w:val="24"/>
              </w:rPr>
            </w:pPr>
            <w:r w:rsidRPr="001E6552">
              <w:rPr>
                <w:rStyle w:val="apple-converted-space"/>
                <w:szCs w:val="24"/>
              </w:rPr>
              <w:t>Акт о списании объектов нефинансовых активов (кроме транспортных средств) (</w:t>
            </w:r>
            <w:hyperlink r:id="rId945" w:anchor="/document/70951956/entry/2040" w:history="1">
              <w:r w:rsidRPr="001E6552">
                <w:rPr>
                  <w:rStyle w:val="apple-converted-space"/>
                  <w:szCs w:val="24"/>
                </w:rPr>
                <w:t>ф. 0510454</w:t>
              </w:r>
            </w:hyperlink>
            <w:r w:rsidRPr="001E6552">
              <w:rPr>
                <w:rStyle w:val="apple-converted-space"/>
                <w:szCs w:val="24"/>
              </w:rPr>
              <w:t>)/</w:t>
            </w:r>
          </w:p>
          <w:p w14:paraId="58500ADE" w14:textId="77777777" w:rsidR="006A7CF7" w:rsidRPr="001E6552" w:rsidRDefault="006A7CF7" w:rsidP="006A7CF7">
            <w:pPr>
              <w:spacing w:after="0" w:line="360" w:lineRule="auto"/>
              <w:ind w:left="75" w:right="123"/>
              <w:jc w:val="both"/>
              <w:rPr>
                <w:rStyle w:val="apple-converted-space"/>
                <w:szCs w:val="24"/>
              </w:rPr>
            </w:pPr>
            <w:r w:rsidRPr="001E6552">
              <w:rPr>
                <w:sz w:val="24"/>
                <w:szCs w:val="24"/>
              </w:rPr>
              <w:t xml:space="preserve">Решение о прекращении признания активами объектов нефинансовых активов (ф. 0510440) </w:t>
            </w:r>
          </w:p>
          <w:p w14:paraId="6F5ABCCB" w14:textId="621754CC" w:rsidR="00D7011B" w:rsidRPr="001E6552" w:rsidRDefault="00D7011B" w:rsidP="00B40423">
            <w:pPr>
              <w:spacing w:after="0" w:line="360" w:lineRule="auto"/>
              <w:ind w:left="75" w:right="123"/>
              <w:jc w:val="both"/>
              <w:rPr>
                <w:rStyle w:val="apple-converted-space"/>
                <w:szCs w:val="24"/>
              </w:rPr>
            </w:pP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0709A5D2"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Списание основных средств (кроме автотранспортных средств), нематериальных активов, непроизведенных активов</w:t>
            </w:r>
          </w:p>
        </w:tc>
      </w:tr>
      <w:tr w:rsidR="006A3509" w:rsidRPr="006A3509" w14:paraId="54914CFB" w14:textId="77777777" w:rsidTr="003936D8">
        <w:tc>
          <w:tcPr>
            <w:tcW w:w="4196" w:type="dxa"/>
            <w:tcBorders>
              <w:left w:val="single" w:sz="6" w:space="0" w:color="000001"/>
              <w:bottom w:val="single" w:sz="6" w:space="0" w:color="000001"/>
            </w:tcBorders>
            <w:shd w:val="clear" w:color="auto" w:fill="auto"/>
            <w:tcMar>
              <w:left w:w="7" w:type="dxa"/>
            </w:tcMar>
            <w:hideMark/>
          </w:tcPr>
          <w:p w14:paraId="627F442A" w14:textId="49A9B109" w:rsidR="00B5708F" w:rsidRPr="001E6552" w:rsidRDefault="00F70A5C" w:rsidP="003936D8">
            <w:pPr>
              <w:spacing w:after="0" w:line="360" w:lineRule="auto"/>
              <w:ind w:left="75" w:right="123"/>
              <w:jc w:val="both"/>
              <w:rPr>
                <w:rStyle w:val="apple-converted-space"/>
                <w:szCs w:val="24"/>
              </w:rPr>
            </w:pPr>
            <w:r w:rsidRPr="001E6552">
              <w:rPr>
                <w:sz w:val="24"/>
                <w:szCs w:val="24"/>
              </w:rPr>
              <w:t xml:space="preserve">Акт о списании транспортного средства (ф. 0510456)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4766F9FD"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Списание транспортных средств</w:t>
            </w:r>
          </w:p>
        </w:tc>
      </w:tr>
      <w:tr w:rsidR="006A3509" w:rsidRPr="006A3509" w14:paraId="3215EE19" w14:textId="77777777" w:rsidTr="003936D8">
        <w:tc>
          <w:tcPr>
            <w:tcW w:w="4196" w:type="dxa"/>
            <w:tcBorders>
              <w:left w:val="single" w:sz="6" w:space="0" w:color="000001"/>
              <w:bottom w:val="single" w:sz="6" w:space="0" w:color="000001"/>
            </w:tcBorders>
            <w:shd w:val="clear" w:color="auto" w:fill="auto"/>
            <w:tcMar>
              <w:left w:w="7" w:type="dxa"/>
            </w:tcMar>
            <w:hideMark/>
          </w:tcPr>
          <w:p w14:paraId="65430C80" w14:textId="36785212" w:rsidR="00B5708F" w:rsidRPr="001E6552" w:rsidRDefault="00F70A5C" w:rsidP="00B40423">
            <w:pPr>
              <w:spacing w:after="0" w:line="360" w:lineRule="auto"/>
              <w:ind w:left="75" w:right="123"/>
              <w:jc w:val="both"/>
              <w:rPr>
                <w:rStyle w:val="apple-converted-space"/>
                <w:szCs w:val="24"/>
              </w:rPr>
            </w:pPr>
            <w:r w:rsidRPr="001E6552">
              <w:rPr>
                <w:rStyle w:val="apple-converted-space"/>
                <w:szCs w:val="24"/>
              </w:rPr>
              <w:t xml:space="preserve">Акт о списании материальных запасов (ф. 0510460)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58438A1A"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Списание однородных предметов хозяйственного инвентаря (в т.ч. списание указанных объектов с забалансового учета)</w:t>
            </w:r>
          </w:p>
        </w:tc>
      </w:tr>
      <w:tr w:rsidR="006A3509" w:rsidRPr="006A3509" w14:paraId="37C03CB3" w14:textId="77777777" w:rsidTr="003936D8">
        <w:tc>
          <w:tcPr>
            <w:tcW w:w="4196" w:type="dxa"/>
            <w:tcBorders>
              <w:left w:val="single" w:sz="6" w:space="0" w:color="000001"/>
              <w:bottom w:val="single" w:sz="6" w:space="0" w:color="000001"/>
            </w:tcBorders>
            <w:shd w:val="clear" w:color="auto" w:fill="auto"/>
            <w:tcMar>
              <w:left w:w="7" w:type="dxa"/>
            </w:tcMar>
            <w:hideMark/>
          </w:tcPr>
          <w:p w14:paraId="0E5C0914" w14:textId="77777777" w:rsidR="00B5708F" w:rsidRPr="001E6552" w:rsidRDefault="00B5708F" w:rsidP="003936D8">
            <w:pPr>
              <w:spacing w:after="0" w:line="360" w:lineRule="auto"/>
              <w:ind w:left="75" w:right="123"/>
              <w:jc w:val="both"/>
              <w:rPr>
                <w:rStyle w:val="apple-converted-space"/>
                <w:szCs w:val="24"/>
              </w:rPr>
            </w:pPr>
            <w:r w:rsidRPr="001E6552">
              <w:rPr>
                <w:rStyle w:val="apple-converted-space"/>
                <w:szCs w:val="24"/>
              </w:rPr>
              <w:t>Акт о списании исключенных объектов библиотечного фонда (</w:t>
            </w:r>
            <w:hyperlink r:id="rId946" w:anchor="/document/70951956/entry/2070" w:history="1">
              <w:r w:rsidRPr="001E6552">
                <w:rPr>
                  <w:rStyle w:val="apple-converted-space"/>
                  <w:szCs w:val="24"/>
                </w:rPr>
                <w:t>ф. 0504144</w:t>
              </w:r>
            </w:hyperlink>
            <w:r w:rsidRPr="001E6552">
              <w:rPr>
                <w:rStyle w:val="apple-converted-space"/>
                <w:szCs w:val="24"/>
              </w:rPr>
              <w:t>)</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7BD50F7E"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Списание литературы из библиотечного фонда (с приложением списков исключенной литературы)</w:t>
            </w:r>
          </w:p>
        </w:tc>
      </w:tr>
      <w:tr w:rsidR="006A3509" w:rsidRPr="006A3509" w14:paraId="492E30FB" w14:textId="77777777" w:rsidTr="003936D8">
        <w:tc>
          <w:tcPr>
            <w:tcW w:w="4196" w:type="dxa"/>
            <w:tcBorders>
              <w:left w:val="single" w:sz="6" w:space="0" w:color="000001"/>
              <w:bottom w:val="single" w:sz="6" w:space="0" w:color="000001"/>
            </w:tcBorders>
            <w:shd w:val="clear" w:color="auto" w:fill="auto"/>
            <w:tcMar>
              <w:left w:w="7" w:type="dxa"/>
            </w:tcMar>
            <w:hideMark/>
          </w:tcPr>
          <w:p w14:paraId="64E57677" w14:textId="046C25D9" w:rsidR="00B5708F" w:rsidRPr="001E6552" w:rsidRDefault="00F70A5C" w:rsidP="00B40423">
            <w:pPr>
              <w:spacing w:after="0" w:line="360" w:lineRule="auto"/>
              <w:ind w:left="75" w:right="123"/>
              <w:jc w:val="both"/>
              <w:rPr>
                <w:rStyle w:val="apple-converted-space"/>
                <w:szCs w:val="24"/>
              </w:rPr>
            </w:pPr>
            <w:r w:rsidRPr="001E6552">
              <w:rPr>
                <w:rStyle w:val="apple-converted-space"/>
                <w:szCs w:val="24"/>
              </w:rPr>
              <w:t xml:space="preserve">Акт о списании материальных запасов </w:t>
            </w:r>
            <w:r w:rsidRPr="001E6552">
              <w:rPr>
                <w:rStyle w:val="apple-converted-space"/>
                <w:szCs w:val="24"/>
              </w:rPr>
              <w:lastRenderedPageBreak/>
              <w:t xml:space="preserve">(ф. 0510460) </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51FEB275"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lastRenderedPageBreak/>
              <w:t xml:space="preserve">Оформляется после документального </w:t>
            </w:r>
            <w:r w:rsidRPr="001E6552">
              <w:rPr>
                <w:rStyle w:val="apple-converted-space"/>
                <w:szCs w:val="24"/>
              </w:rPr>
              <w:lastRenderedPageBreak/>
              <w:t>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14:paraId="33111CAE"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 строительных материалов;</w:t>
            </w:r>
          </w:p>
          <w:p w14:paraId="32860173"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 запасных частей и иных материалов, используемых для изготовления (ремонта) нефинансовых активов;</w:t>
            </w:r>
          </w:p>
          <w:p w14:paraId="59F26222"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 дорогостоящих канцелярских принадлежностей;</w:t>
            </w:r>
          </w:p>
          <w:p w14:paraId="42AB8586"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6A3509" w:rsidRPr="006A3509" w14:paraId="27B9BB5C" w14:textId="77777777" w:rsidTr="003936D8">
        <w:tc>
          <w:tcPr>
            <w:tcW w:w="4196" w:type="dxa"/>
            <w:vMerge w:val="restart"/>
            <w:tcBorders>
              <w:left w:val="single" w:sz="6" w:space="0" w:color="000001"/>
              <w:bottom w:val="single" w:sz="6" w:space="0" w:color="000001"/>
            </w:tcBorders>
            <w:shd w:val="clear" w:color="auto" w:fill="auto"/>
            <w:tcMar>
              <w:left w:w="7" w:type="dxa"/>
            </w:tcMar>
            <w:hideMark/>
          </w:tcPr>
          <w:p w14:paraId="5BE85E82" w14:textId="0EC4A60E" w:rsidR="00B5708F" w:rsidRPr="001E6552" w:rsidRDefault="006A7CF7" w:rsidP="00B40423">
            <w:pPr>
              <w:spacing w:after="0" w:line="360" w:lineRule="auto"/>
              <w:ind w:left="75" w:right="123"/>
              <w:jc w:val="both"/>
              <w:rPr>
                <w:rStyle w:val="apple-converted-space"/>
                <w:szCs w:val="24"/>
              </w:rPr>
            </w:pPr>
            <w:r w:rsidRPr="001E6552">
              <w:rPr>
                <w:sz w:val="24"/>
                <w:szCs w:val="24"/>
              </w:rPr>
              <w:lastRenderedPageBreak/>
              <w:t>Решение об оценке стоимости имущества, отчуждаемого не в пользу организаций бюджетной сферы (ф. 0510442)/Акт о приеме-передачи объектов нефинансовых активов (ф. 0510448)</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7C7E99DC"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Составляется при выбытии здания (сооружения) в связи с передачей или при продаже объекта недвижимости.</w:t>
            </w:r>
          </w:p>
          <w:p w14:paraId="1FE177B2"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К Акту прилагаются документы о государственной регистрации прав (прекращении прав) на недвижимость (их заверенные копии)</w:t>
            </w:r>
          </w:p>
        </w:tc>
      </w:tr>
      <w:tr w:rsidR="006A3509" w:rsidRPr="006A3509" w14:paraId="36DC1A7E" w14:textId="77777777" w:rsidTr="003936D8">
        <w:tc>
          <w:tcPr>
            <w:tcW w:w="4196"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hideMark/>
          </w:tcPr>
          <w:p w14:paraId="1B558E24" w14:textId="77777777" w:rsidR="00B5708F" w:rsidRPr="001E6552" w:rsidRDefault="00B5708F" w:rsidP="003936D8">
            <w:pPr>
              <w:spacing w:after="0"/>
              <w:ind w:left="75" w:right="123"/>
              <w:rPr>
                <w:rStyle w:val="apple-converted-space"/>
                <w:szCs w:val="24"/>
              </w:rPr>
            </w:pP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3C3ACD20"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6A3509" w:rsidRPr="006A3509" w14:paraId="4D5E784B" w14:textId="77777777" w:rsidTr="003936D8">
        <w:tc>
          <w:tcPr>
            <w:tcW w:w="4196" w:type="dxa"/>
            <w:tcBorders>
              <w:left w:val="single" w:sz="6" w:space="0" w:color="000001"/>
              <w:bottom w:val="single" w:sz="6" w:space="0" w:color="000001"/>
            </w:tcBorders>
            <w:shd w:val="clear" w:color="auto" w:fill="auto"/>
            <w:tcMar>
              <w:left w:w="7" w:type="dxa"/>
            </w:tcMar>
            <w:hideMark/>
          </w:tcPr>
          <w:p w14:paraId="245B671B" w14:textId="4A54A2E4" w:rsidR="00B5708F" w:rsidRPr="001E6552" w:rsidRDefault="006A7CF7" w:rsidP="00F70A5C">
            <w:pPr>
              <w:spacing w:after="0" w:line="360" w:lineRule="auto"/>
              <w:ind w:left="75" w:right="123"/>
              <w:jc w:val="both"/>
              <w:rPr>
                <w:rStyle w:val="apple-converted-space"/>
                <w:szCs w:val="24"/>
              </w:rPr>
            </w:pPr>
            <w:r w:rsidRPr="001E6552">
              <w:rPr>
                <w:sz w:val="24"/>
                <w:szCs w:val="24"/>
              </w:rPr>
              <w:t>Акт о признании безнадежной к взысканию задолженности по доходам (ф. 0510436)/Решение о признании (восстановлении) сомнительной задолженности по доходам (ф. 0510445)</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618F312D" w14:textId="77777777" w:rsidR="00B5708F" w:rsidRPr="001E6552" w:rsidRDefault="00B5708F" w:rsidP="003936D8">
            <w:pPr>
              <w:spacing w:after="0" w:line="360" w:lineRule="auto"/>
              <w:ind w:left="129" w:right="125"/>
              <w:jc w:val="both"/>
              <w:rPr>
                <w:rStyle w:val="apple-converted-space"/>
                <w:szCs w:val="24"/>
              </w:rPr>
            </w:pPr>
            <w:r w:rsidRPr="001E6552">
              <w:rPr>
                <w:rStyle w:val="apple-converted-space"/>
                <w:szCs w:val="24"/>
              </w:rPr>
              <w:t>Признание дебиторской задолженности по доходам бюджета безнадежной ко взысканию в целях ее списания с балансового учета по основаниям, указанным в </w:t>
            </w:r>
            <w:proofErr w:type="spellStart"/>
            <w:r w:rsidR="00BC16F2">
              <w:fldChar w:fldCharType="begin"/>
            </w:r>
            <w:r w:rsidR="00BC16F2">
              <w:instrText xml:space="preserve"> HYPERLINK "http://internet.garant.ru/" \l "/document/12112604/entry/4721" </w:instrText>
            </w:r>
            <w:r w:rsidR="00BC16F2">
              <w:fldChar w:fldCharType="separate"/>
            </w:r>
            <w:r w:rsidRPr="001E6552">
              <w:rPr>
                <w:rStyle w:val="apple-converted-space"/>
                <w:szCs w:val="24"/>
              </w:rPr>
              <w:t>п.п</w:t>
            </w:r>
            <w:proofErr w:type="spellEnd"/>
            <w:r w:rsidRPr="001E6552">
              <w:rPr>
                <w:rStyle w:val="apple-converted-space"/>
                <w:szCs w:val="24"/>
              </w:rPr>
              <w:t>. 1</w:t>
            </w:r>
            <w:r w:rsidR="00BC16F2">
              <w:rPr>
                <w:rStyle w:val="apple-converted-space"/>
                <w:szCs w:val="24"/>
              </w:rPr>
              <w:fldChar w:fldCharType="end"/>
            </w:r>
            <w:r w:rsidRPr="001E6552">
              <w:rPr>
                <w:rStyle w:val="apple-converted-space"/>
                <w:szCs w:val="24"/>
              </w:rPr>
              <w:t>, </w:t>
            </w:r>
            <w:hyperlink r:id="rId947" w:anchor="/document/12112604/entry/4722" w:history="1">
              <w:r w:rsidRPr="001E6552">
                <w:rPr>
                  <w:rStyle w:val="apple-converted-space"/>
                  <w:szCs w:val="24"/>
                </w:rPr>
                <w:t>2 ст. 47.2</w:t>
              </w:r>
            </w:hyperlink>
            <w:r w:rsidRPr="001E6552">
              <w:rPr>
                <w:rStyle w:val="apple-converted-space"/>
                <w:szCs w:val="24"/>
              </w:rPr>
              <w:t> БК РФ;</w:t>
            </w:r>
          </w:p>
        </w:tc>
      </w:tr>
      <w:tr w:rsidR="006A3509" w:rsidRPr="006A3509" w14:paraId="608589BC" w14:textId="77777777" w:rsidTr="003936D8">
        <w:tc>
          <w:tcPr>
            <w:tcW w:w="4196" w:type="dxa"/>
            <w:tcBorders>
              <w:left w:val="single" w:sz="6" w:space="0" w:color="000001"/>
              <w:bottom w:val="single" w:sz="6" w:space="0" w:color="000001"/>
            </w:tcBorders>
            <w:shd w:val="clear" w:color="auto" w:fill="auto"/>
            <w:tcMar>
              <w:left w:w="7" w:type="dxa"/>
            </w:tcMar>
            <w:hideMark/>
          </w:tcPr>
          <w:p w14:paraId="1D51C1FB" w14:textId="060F56A8" w:rsidR="00B5708F" w:rsidRPr="001E6552" w:rsidRDefault="006A7CF7" w:rsidP="006A7CF7">
            <w:pPr>
              <w:spacing w:after="0" w:line="360" w:lineRule="auto"/>
              <w:ind w:left="75" w:right="123"/>
              <w:jc w:val="both"/>
              <w:rPr>
                <w:sz w:val="24"/>
                <w:szCs w:val="24"/>
              </w:rPr>
            </w:pPr>
            <w:r w:rsidRPr="001E6552">
              <w:rPr>
                <w:sz w:val="24"/>
                <w:szCs w:val="24"/>
              </w:rPr>
              <w:t xml:space="preserve">Решение о списании задолженности, </w:t>
            </w:r>
            <w:r w:rsidRPr="001E6552">
              <w:rPr>
                <w:sz w:val="24"/>
                <w:szCs w:val="24"/>
              </w:rPr>
              <w:lastRenderedPageBreak/>
              <w:t>не востребованной кредиторами, со счета (ф. 0510437)/Акт о признании безнадежной к взысканию задолженности по доходам (ф. 0510436)/Решение о признании (восстановлении) сомнительной задолженности по доходам (ф. 0510445)</w:t>
            </w:r>
          </w:p>
        </w:tc>
        <w:tc>
          <w:tcPr>
            <w:tcW w:w="5387" w:type="dxa"/>
            <w:tcBorders>
              <w:left w:val="single" w:sz="6" w:space="0" w:color="000001"/>
              <w:bottom w:val="single" w:sz="6" w:space="0" w:color="000001"/>
              <w:right w:val="single" w:sz="6" w:space="0" w:color="000001"/>
            </w:tcBorders>
            <w:shd w:val="clear" w:color="auto" w:fill="auto"/>
            <w:tcMar>
              <w:left w:w="7" w:type="dxa"/>
            </w:tcMar>
            <w:hideMark/>
          </w:tcPr>
          <w:p w14:paraId="648B8795" w14:textId="77777777" w:rsidR="00B5708F" w:rsidRPr="001E6552" w:rsidRDefault="00B5708F" w:rsidP="003936D8">
            <w:pPr>
              <w:spacing w:after="0" w:line="360" w:lineRule="auto"/>
              <w:ind w:left="129" w:right="125"/>
              <w:jc w:val="both"/>
              <w:rPr>
                <w:sz w:val="24"/>
                <w:szCs w:val="24"/>
              </w:rPr>
            </w:pPr>
            <w:r w:rsidRPr="001E6552">
              <w:rPr>
                <w:sz w:val="24"/>
                <w:szCs w:val="24"/>
              </w:rPr>
              <w:lastRenderedPageBreak/>
              <w:t xml:space="preserve">- Завершение срока возможного возобновления </w:t>
            </w:r>
            <w:r w:rsidRPr="001E6552">
              <w:rPr>
                <w:sz w:val="24"/>
                <w:szCs w:val="24"/>
              </w:rPr>
              <w:lastRenderedPageBreak/>
              <w:t>процедуры взыскания задолженности согласно действующему законодательству;</w:t>
            </w:r>
          </w:p>
          <w:p w14:paraId="57DD5152" w14:textId="77777777" w:rsidR="00B5708F" w:rsidRPr="001E6552" w:rsidRDefault="00B5708F" w:rsidP="003936D8">
            <w:pPr>
              <w:spacing w:after="0" w:line="360" w:lineRule="auto"/>
              <w:ind w:left="129" w:right="125"/>
              <w:jc w:val="both"/>
              <w:rPr>
                <w:sz w:val="24"/>
                <w:szCs w:val="24"/>
              </w:rPr>
            </w:pPr>
            <w:r w:rsidRPr="001E6552">
              <w:rPr>
                <w:sz w:val="24"/>
                <w:szCs w:val="24"/>
              </w:rPr>
              <w:t>- получение документов, подтверждающих прекращение обязательств смертью (ликвидацией) дебитора (кредитора)</w:t>
            </w:r>
          </w:p>
        </w:tc>
      </w:tr>
    </w:tbl>
    <w:p w14:paraId="08864EE8" w14:textId="77777777" w:rsidR="00E10900" w:rsidRPr="006A3509" w:rsidRDefault="00612BC2">
      <w:pPr>
        <w:spacing w:after="0" w:line="360" w:lineRule="auto"/>
        <w:ind w:firstLine="709"/>
        <w:jc w:val="both"/>
        <w:rPr>
          <w:sz w:val="24"/>
          <w:szCs w:val="24"/>
        </w:rPr>
      </w:pPr>
      <w:r w:rsidRPr="006A3509">
        <w:rPr>
          <w:sz w:val="24"/>
          <w:szCs w:val="24"/>
        </w:rPr>
        <w:lastRenderedPageBreak/>
        <w:br w:type="page"/>
      </w:r>
    </w:p>
    <w:tbl>
      <w:tblPr>
        <w:tblW w:w="9345" w:type="dxa"/>
        <w:tblLook w:val="04A0" w:firstRow="1" w:lastRow="0" w:firstColumn="1" w:lastColumn="0" w:noHBand="0" w:noVBand="1"/>
      </w:tblPr>
      <w:tblGrid>
        <w:gridCol w:w="4672"/>
        <w:gridCol w:w="4673"/>
      </w:tblGrid>
      <w:tr w:rsidR="00026F97" w:rsidRPr="006A3509" w14:paraId="5C350468" w14:textId="77777777" w:rsidTr="00026F97">
        <w:tc>
          <w:tcPr>
            <w:tcW w:w="4672" w:type="dxa"/>
            <w:shd w:val="clear" w:color="auto" w:fill="auto"/>
          </w:tcPr>
          <w:p w14:paraId="7085E7DA" w14:textId="77777777" w:rsidR="00CA38ED" w:rsidRPr="006A3509" w:rsidRDefault="00CA38ED" w:rsidP="00991891">
            <w:pPr>
              <w:spacing w:after="0" w:line="360" w:lineRule="auto"/>
              <w:jc w:val="both"/>
              <w:rPr>
                <w:sz w:val="24"/>
                <w:szCs w:val="24"/>
              </w:rPr>
            </w:pPr>
          </w:p>
        </w:tc>
        <w:tc>
          <w:tcPr>
            <w:tcW w:w="4673" w:type="dxa"/>
            <w:shd w:val="clear" w:color="auto" w:fill="auto"/>
          </w:tcPr>
          <w:p w14:paraId="5C1C8C6E" w14:textId="22D9D41C" w:rsidR="00CA38ED" w:rsidRPr="006A3509" w:rsidRDefault="00CA38ED" w:rsidP="00EE0576">
            <w:pPr>
              <w:spacing w:after="0" w:line="240" w:lineRule="auto"/>
              <w:jc w:val="right"/>
              <w:rPr>
                <w:sz w:val="24"/>
                <w:szCs w:val="24"/>
              </w:rPr>
            </w:pPr>
            <w:r w:rsidRPr="006A3509">
              <w:rPr>
                <w:sz w:val="24"/>
                <w:szCs w:val="24"/>
              </w:rPr>
              <w:t xml:space="preserve">Приложение № </w:t>
            </w:r>
            <w:r w:rsidR="00636525" w:rsidRPr="006A3509">
              <w:rPr>
                <w:sz w:val="24"/>
                <w:szCs w:val="24"/>
              </w:rPr>
              <w:t>6</w:t>
            </w:r>
          </w:p>
          <w:p w14:paraId="2DF95A41"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2CDAAD3F" w14:textId="77777777" w:rsidR="00CA38ED" w:rsidRPr="006A3509" w:rsidRDefault="00CA38ED" w:rsidP="00EE0576">
            <w:pPr>
              <w:spacing w:after="0" w:line="240" w:lineRule="auto"/>
              <w:jc w:val="right"/>
              <w:rPr>
                <w:sz w:val="24"/>
                <w:szCs w:val="24"/>
              </w:rPr>
            </w:pPr>
            <w:r w:rsidRPr="006A3509">
              <w:rPr>
                <w:sz w:val="24"/>
                <w:szCs w:val="24"/>
              </w:rPr>
              <w:t>для целей бухгалтерского учета</w:t>
            </w:r>
          </w:p>
        </w:tc>
      </w:tr>
    </w:tbl>
    <w:p w14:paraId="78F6DE4C" w14:textId="77777777" w:rsidR="00CA38ED" w:rsidRPr="006A3509" w:rsidRDefault="00CA38ED" w:rsidP="00CA38ED">
      <w:pPr>
        <w:spacing w:after="0" w:line="360" w:lineRule="auto"/>
        <w:jc w:val="both"/>
        <w:rPr>
          <w:sz w:val="24"/>
          <w:szCs w:val="24"/>
        </w:rPr>
      </w:pPr>
    </w:p>
    <w:p w14:paraId="2ADECCBA" w14:textId="77777777" w:rsidR="001E6552" w:rsidRPr="00F050D9" w:rsidRDefault="001E6552" w:rsidP="001E6552">
      <w:pPr>
        <w:pStyle w:val="110"/>
        <w:spacing w:before="0" w:after="160" w:line="276" w:lineRule="auto"/>
        <w:jc w:val="center"/>
        <w:rPr>
          <w:sz w:val="24"/>
          <w:szCs w:val="24"/>
        </w:rPr>
      </w:pPr>
      <w:bookmarkStart w:id="55" w:name="_Toc20912386"/>
      <w:r w:rsidRPr="00F050D9">
        <w:rPr>
          <w:sz w:val="24"/>
          <w:szCs w:val="24"/>
        </w:rPr>
        <w:t>Положение об инвентаризации имущества и обязательств учреждения</w:t>
      </w:r>
      <w:bookmarkEnd w:id="55"/>
    </w:p>
    <w:p w14:paraId="4060C4DA" w14:textId="77777777" w:rsidR="001E6552" w:rsidRPr="00F050D9" w:rsidRDefault="001E6552" w:rsidP="001E6552">
      <w:pPr>
        <w:spacing w:after="0" w:line="360" w:lineRule="auto"/>
        <w:jc w:val="both"/>
        <w:rPr>
          <w:b/>
          <w:sz w:val="24"/>
          <w:szCs w:val="24"/>
        </w:rPr>
      </w:pPr>
    </w:p>
    <w:p w14:paraId="5B6CAB65" w14:textId="77777777" w:rsidR="001E6552" w:rsidRPr="00F050D9" w:rsidRDefault="001E6552" w:rsidP="001E6552">
      <w:pPr>
        <w:spacing w:after="0" w:line="360" w:lineRule="auto"/>
        <w:jc w:val="center"/>
        <w:rPr>
          <w:b/>
          <w:sz w:val="24"/>
          <w:szCs w:val="24"/>
        </w:rPr>
      </w:pPr>
      <w:r w:rsidRPr="00F050D9">
        <w:rPr>
          <w:b/>
          <w:sz w:val="24"/>
          <w:szCs w:val="24"/>
        </w:rPr>
        <w:t>1. Организация проведения инвентаризации</w:t>
      </w:r>
    </w:p>
    <w:p w14:paraId="72F8377A" w14:textId="77777777" w:rsidR="001E6552" w:rsidRPr="00F050D9" w:rsidRDefault="001E6552" w:rsidP="001E6552">
      <w:pPr>
        <w:spacing w:after="0" w:line="360" w:lineRule="auto"/>
        <w:ind w:firstLine="709"/>
        <w:jc w:val="both"/>
        <w:rPr>
          <w:sz w:val="24"/>
          <w:szCs w:val="24"/>
        </w:rPr>
      </w:pPr>
      <w:r w:rsidRPr="00F050D9">
        <w:rPr>
          <w:sz w:val="24"/>
          <w:szCs w:val="24"/>
        </w:rPr>
        <w:t>1.1. Настоящее положение об инвентаризации имущества и обязательств</w:t>
      </w:r>
      <w:r w:rsidRPr="00F050D9">
        <w:rPr>
          <w:b/>
          <w:i/>
          <w:sz w:val="24"/>
          <w:szCs w:val="24"/>
        </w:rPr>
        <w:t xml:space="preserve"> </w:t>
      </w:r>
      <w:r w:rsidRPr="00F050D9">
        <w:rPr>
          <w:sz w:val="24"/>
          <w:szCs w:val="24"/>
        </w:rPr>
        <w:t>Учреждения (далее – Положение) устанавливает порядок проведения инвентаризации имущества и обязательств и оформления ее результатов.</w:t>
      </w:r>
    </w:p>
    <w:p w14:paraId="377531D7" w14:textId="77777777" w:rsidR="001E6552" w:rsidRPr="00F050D9" w:rsidRDefault="001E6552" w:rsidP="001E6552">
      <w:pPr>
        <w:spacing w:after="0" w:line="360" w:lineRule="auto"/>
        <w:ind w:firstLine="709"/>
        <w:jc w:val="both"/>
        <w:rPr>
          <w:sz w:val="24"/>
          <w:szCs w:val="24"/>
        </w:rPr>
      </w:pPr>
      <w:r w:rsidRPr="00F050D9">
        <w:rPr>
          <w:sz w:val="24"/>
          <w:szCs w:val="24"/>
        </w:rPr>
        <w:t>1.2. Положение разработано в соответствии с требованиями:</w:t>
      </w:r>
    </w:p>
    <w:p w14:paraId="2605DBF3" w14:textId="77777777" w:rsidR="001E6552" w:rsidRPr="00F050D9" w:rsidRDefault="001E6552" w:rsidP="001E6552">
      <w:pPr>
        <w:pStyle w:val="a8"/>
        <w:numPr>
          <w:ilvl w:val="0"/>
          <w:numId w:val="27"/>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Приказа Минфина России от 13.06.1995 № 49 «Об утверждении Методических указаний по инвентаризации имущества и финансовых обязательств»;</w:t>
      </w:r>
    </w:p>
    <w:p w14:paraId="49D3C0C2" w14:textId="77777777" w:rsidR="001E6552" w:rsidRPr="00F050D9" w:rsidRDefault="001E6552" w:rsidP="001E6552">
      <w:pPr>
        <w:pStyle w:val="a8"/>
        <w:numPr>
          <w:ilvl w:val="0"/>
          <w:numId w:val="27"/>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5B96B741" w14:textId="77777777" w:rsidR="001E6552" w:rsidRPr="00F050D9" w:rsidRDefault="001E6552" w:rsidP="001E6552">
      <w:pPr>
        <w:pStyle w:val="a8"/>
        <w:numPr>
          <w:ilvl w:val="0"/>
          <w:numId w:val="27"/>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0011E37" w14:textId="77777777" w:rsidR="001E6552" w:rsidRPr="00F050D9" w:rsidRDefault="001E6552" w:rsidP="001E6552">
      <w:pPr>
        <w:pStyle w:val="a8"/>
        <w:numPr>
          <w:ilvl w:val="0"/>
          <w:numId w:val="27"/>
        </w:numPr>
        <w:spacing w:after="0" w:line="360" w:lineRule="auto"/>
        <w:ind w:left="0" w:firstLine="709"/>
        <w:jc w:val="both"/>
        <w:rPr>
          <w:rStyle w:val="af9"/>
          <w:rFonts w:ascii="Times New Roman" w:hAnsi="Times New Roman"/>
          <w:b w:val="0"/>
          <w:bCs w:val="0"/>
          <w:sz w:val="24"/>
          <w:szCs w:val="24"/>
        </w:rPr>
      </w:pPr>
      <w:r w:rsidRPr="00F050D9">
        <w:rPr>
          <w:rFonts w:ascii="Times New Roman" w:hAnsi="Times New Roman"/>
          <w:sz w:val="24"/>
          <w:szCs w:val="24"/>
        </w:rPr>
        <w:t>Приказа Минфина России</w:t>
      </w:r>
      <w:r w:rsidRPr="00F050D9">
        <w:rPr>
          <w:rFonts w:ascii="Times New Roman" w:hAnsi="Times New Roman"/>
          <w:b/>
          <w:sz w:val="24"/>
          <w:szCs w:val="24"/>
        </w:rPr>
        <w:t xml:space="preserve"> </w:t>
      </w:r>
      <w:r w:rsidRPr="00F050D9">
        <w:rPr>
          <w:rStyle w:val="af9"/>
          <w:rFonts w:ascii="Times New Roman" w:hAnsi="Times New Roman"/>
          <w:b w:val="0"/>
          <w:color w:val="222222"/>
          <w:sz w:val="24"/>
          <w:szCs w:val="24"/>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05F10983" w14:textId="77777777" w:rsidR="001E6552" w:rsidRPr="00F050D9" w:rsidRDefault="001E6552" w:rsidP="001E6552">
      <w:pPr>
        <w:pStyle w:val="a8"/>
        <w:numPr>
          <w:ilvl w:val="0"/>
          <w:numId w:val="27"/>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Приказа Минфина России</w:t>
      </w:r>
      <w:r w:rsidRPr="00F050D9">
        <w:rPr>
          <w:rFonts w:ascii="Times New Roman" w:hAnsi="Times New Roman"/>
          <w:b/>
          <w:sz w:val="24"/>
          <w:szCs w:val="24"/>
        </w:rPr>
        <w:t xml:space="preserve"> </w:t>
      </w:r>
      <w:r w:rsidRPr="00F050D9">
        <w:rPr>
          <w:rStyle w:val="af9"/>
          <w:rFonts w:ascii="Times New Roman" w:hAnsi="Times New Roman"/>
          <w:b w:val="0"/>
          <w:sz w:val="24"/>
          <w:szCs w:val="24"/>
        </w:rPr>
        <w:t>от 13.09.2023 № 144н «О внесение изменений в федеральный стандарт бухгалтерского учета для организаций государственного сектора «Учетная политика, оценочные значения и ошибки»»;</w:t>
      </w:r>
    </w:p>
    <w:p w14:paraId="0B069ECA" w14:textId="77777777" w:rsidR="001E6552" w:rsidRPr="00F050D9" w:rsidRDefault="001E6552" w:rsidP="001E6552">
      <w:pPr>
        <w:pStyle w:val="a8"/>
        <w:numPr>
          <w:ilvl w:val="0"/>
          <w:numId w:val="27"/>
        </w:numPr>
        <w:shd w:val="clear" w:color="auto" w:fill="FFFFFF"/>
        <w:spacing w:after="0" w:line="360" w:lineRule="auto"/>
        <w:ind w:left="0" w:firstLine="709"/>
        <w:jc w:val="both"/>
        <w:rPr>
          <w:rFonts w:ascii="Times New Roman" w:hAnsi="Times New Roman"/>
          <w:sz w:val="24"/>
          <w:szCs w:val="24"/>
        </w:rPr>
      </w:pPr>
      <w:r w:rsidRPr="00F050D9">
        <w:rPr>
          <w:rFonts w:ascii="Times New Roman" w:hAnsi="Times New Roman"/>
          <w:sz w:val="24"/>
          <w:szCs w:val="24"/>
        </w:rPr>
        <w:t>Федеральные стандарты бухгалтерского учета для организаций государственного сектора;</w:t>
      </w:r>
    </w:p>
    <w:p w14:paraId="180667B4" w14:textId="77777777" w:rsidR="001E6552" w:rsidRPr="00F050D9" w:rsidRDefault="001E6552" w:rsidP="001E6552">
      <w:pPr>
        <w:pStyle w:val="a8"/>
        <w:numPr>
          <w:ilvl w:val="0"/>
          <w:numId w:val="27"/>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lastRenderedPageBreak/>
        <w:t>иных нормативных правовых актов по организации и ведению бухгалтерского учета, проведению инвентаризации.</w:t>
      </w:r>
    </w:p>
    <w:p w14:paraId="48C52055" w14:textId="77777777" w:rsidR="001E6552" w:rsidRPr="00F050D9" w:rsidRDefault="001E6552" w:rsidP="001E6552">
      <w:pPr>
        <w:spacing w:after="0" w:line="360" w:lineRule="auto"/>
        <w:ind w:firstLine="709"/>
        <w:jc w:val="both"/>
        <w:rPr>
          <w:sz w:val="24"/>
          <w:szCs w:val="24"/>
        </w:rPr>
      </w:pPr>
      <w:r w:rsidRPr="00F050D9">
        <w:rPr>
          <w:sz w:val="24"/>
          <w:szCs w:val="24"/>
        </w:rPr>
        <w:t>1.3. Основными целями инвентаризации имущества и обязательств являются:</w:t>
      </w:r>
    </w:p>
    <w:p w14:paraId="4D7642B5" w14:textId="77777777" w:rsidR="001E6552" w:rsidRPr="00F050D9" w:rsidRDefault="001E6552" w:rsidP="001E6552">
      <w:pPr>
        <w:pStyle w:val="a8"/>
        <w:numPr>
          <w:ilvl w:val="0"/>
          <w:numId w:val="28"/>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выявление фактического наличия активов (как собственных, так и не принадлежащих учреждению);</w:t>
      </w:r>
    </w:p>
    <w:p w14:paraId="4CE9EDD3" w14:textId="77777777" w:rsidR="001E6552" w:rsidRPr="00F050D9" w:rsidRDefault="001E6552" w:rsidP="001E6552">
      <w:pPr>
        <w:pStyle w:val="a8"/>
        <w:numPr>
          <w:ilvl w:val="0"/>
          <w:numId w:val="28"/>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сопоставление фактически полученных данных о наличии активов с данными аналитического и синтетического учета (выявление излишков и недостач);</w:t>
      </w:r>
    </w:p>
    <w:p w14:paraId="455589D9" w14:textId="77777777" w:rsidR="001E6552" w:rsidRPr="00F050D9" w:rsidRDefault="001E6552" w:rsidP="001E6552">
      <w:pPr>
        <w:pStyle w:val="a8"/>
        <w:numPr>
          <w:ilvl w:val="0"/>
          <w:numId w:val="28"/>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проверка полноты и правильности отражения в учете оценки активов и обязательств;</w:t>
      </w:r>
    </w:p>
    <w:p w14:paraId="7D962DA2" w14:textId="77777777" w:rsidR="001E6552" w:rsidRPr="00F050D9" w:rsidRDefault="001E6552" w:rsidP="001E6552">
      <w:pPr>
        <w:pStyle w:val="a8"/>
        <w:numPr>
          <w:ilvl w:val="0"/>
          <w:numId w:val="28"/>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ценных бумаг, денежных средств;</w:t>
      </w:r>
    </w:p>
    <w:p w14:paraId="05619DF6" w14:textId="77777777" w:rsidR="001E6552" w:rsidRPr="00F050D9" w:rsidRDefault="001E6552" w:rsidP="001E6552">
      <w:pPr>
        <w:pStyle w:val="a8"/>
        <w:numPr>
          <w:ilvl w:val="0"/>
          <w:numId w:val="28"/>
        </w:numPr>
        <w:spacing w:after="0" w:line="360" w:lineRule="auto"/>
        <w:ind w:left="0" w:firstLine="709"/>
        <w:jc w:val="both"/>
        <w:rPr>
          <w:rFonts w:ascii="Times New Roman" w:hAnsi="Times New Roman"/>
          <w:sz w:val="24"/>
          <w:szCs w:val="24"/>
        </w:rPr>
      </w:pPr>
      <w:r w:rsidRPr="00F050D9">
        <w:rPr>
          <w:rFonts w:ascii="Times New Roman" w:hAnsi="Times New Roman"/>
          <w:sz w:val="24"/>
          <w:szCs w:val="24"/>
        </w:rPr>
        <w:t>проверка соответствия имущества на балансе критериям актива.</w:t>
      </w:r>
    </w:p>
    <w:p w14:paraId="0CF58E75" w14:textId="77777777" w:rsidR="001E6552" w:rsidRPr="00F050D9" w:rsidRDefault="001E6552" w:rsidP="001E6552">
      <w:pPr>
        <w:spacing w:after="0" w:line="360" w:lineRule="auto"/>
        <w:ind w:firstLine="709"/>
        <w:jc w:val="both"/>
        <w:rPr>
          <w:color w:val="000000"/>
          <w:sz w:val="24"/>
          <w:szCs w:val="24"/>
        </w:rPr>
      </w:pPr>
      <w:r w:rsidRPr="00F050D9">
        <w:rPr>
          <w:sz w:val="24"/>
          <w:szCs w:val="24"/>
        </w:rPr>
        <w:t xml:space="preserve">1.4. </w:t>
      </w:r>
      <w:r w:rsidRPr="00F050D9">
        <w:rPr>
          <w:color w:val="000000"/>
          <w:sz w:val="24"/>
          <w:szCs w:val="24"/>
        </w:rPr>
        <w:t>Учреждение проводит инвентаризацию:</w:t>
      </w:r>
    </w:p>
    <w:p w14:paraId="4366D8CC" w14:textId="77777777" w:rsidR="001E6552" w:rsidRPr="00F050D9" w:rsidRDefault="001E6552" w:rsidP="001E6552">
      <w:pPr>
        <w:numPr>
          <w:ilvl w:val="0"/>
          <w:numId w:val="95"/>
        </w:numPr>
        <w:spacing w:after="0" w:line="360" w:lineRule="auto"/>
        <w:ind w:left="0" w:firstLine="709"/>
        <w:contextualSpacing/>
        <w:jc w:val="both"/>
        <w:rPr>
          <w:color w:val="000000"/>
          <w:sz w:val="24"/>
          <w:szCs w:val="24"/>
        </w:rPr>
      </w:pPr>
      <w:r w:rsidRPr="00F050D9">
        <w:rPr>
          <w:color w:val="000000"/>
          <w:sz w:val="24"/>
          <w:szCs w:val="24"/>
        </w:rPr>
        <w:t>в случаях, установленных в пунктах 31 и 32 приложения № 1 к СГС «Учетная политика» – обязательная инвентаризация;</w:t>
      </w:r>
    </w:p>
    <w:p w14:paraId="5B97F016" w14:textId="77777777" w:rsidR="001E6552" w:rsidRPr="00F050D9" w:rsidRDefault="001E6552" w:rsidP="001E6552">
      <w:pPr>
        <w:numPr>
          <w:ilvl w:val="0"/>
          <w:numId w:val="95"/>
        </w:numPr>
        <w:spacing w:after="0" w:line="360" w:lineRule="auto"/>
        <w:ind w:left="0" w:firstLine="709"/>
        <w:contextualSpacing/>
        <w:jc w:val="both"/>
        <w:rPr>
          <w:color w:val="000000"/>
          <w:sz w:val="24"/>
          <w:szCs w:val="24"/>
        </w:rPr>
      </w:pPr>
      <w:r w:rsidRPr="00F050D9">
        <w:rPr>
          <w:color w:val="000000"/>
          <w:sz w:val="24"/>
          <w:szCs w:val="24"/>
        </w:rPr>
        <w:t>ежеквартально – в кассе;</w:t>
      </w:r>
    </w:p>
    <w:p w14:paraId="6EE25DFF" w14:textId="77777777" w:rsidR="001E6552" w:rsidRPr="00F050D9" w:rsidRDefault="001E6552" w:rsidP="001E6552">
      <w:pPr>
        <w:numPr>
          <w:ilvl w:val="0"/>
          <w:numId w:val="95"/>
        </w:numPr>
        <w:spacing w:after="0" w:line="360" w:lineRule="auto"/>
        <w:ind w:left="0" w:firstLine="709"/>
        <w:jc w:val="both"/>
        <w:rPr>
          <w:color w:val="000000"/>
          <w:sz w:val="24"/>
          <w:szCs w:val="24"/>
        </w:rPr>
      </w:pPr>
      <w:r w:rsidRPr="00F050D9">
        <w:rPr>
          <w:color w:val="000000"/>
          <w:sz w:val="24"/>
          <w:szCs w:val="24"/>
        </w:rPr>
        <w:t>в других случаях по решению о проведении инвентаризации (ф. 0510439).</w:t>
      </w:r>
    </w:p>
    <w:p w14:paraId="7D3CEFF3" w14:textId="77777777" w:rsidR="001E6552" w:rsidRPr="00F050D9" w:rsidRDefault="001E6552" w:rsidP="001E6552">
      <w:pPr>
        <w:spacing w:after="0" w:line="360" w:lineRule="auto"/>
        <w:ind w:firstLine="709"/>
        <w:jc w:val="both"/>
        <w:rPr>
          <w:sz w:val="24"/>
          <w:szCs w:val="24"/>
        </w:rPr>
      </w:pPr>
      <w:r w:rsidRPr="00F050D9">
        <w:rPr>
          <w:sz w:val="24"/>
          <w:szCs w:val="24"/>
        </w:rPr>
        <w:t xml:space="preserve"> Количество инвентаризаций в отчетном году, дата их проведения, перечень имущества и финансовых обязательств, проверяемых при каждой из них, установлены в Графике проведения инвентаризации в Приложении 1 к настоящему Положению.</w:t>
      </w:r>
    </w:p>
    <w:p w14:paraId="25CE4845"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Кроме плановых инвентаризаций, Учреждение может проводить внеплановые сплошные и выборочные инвентаризации товарно-материальных ценностей. Внеплановые инвентаризации проводятся на основании Решения о проведении инвентаризации (ф. 0510439).</w:t>
      </w:r>
    </w:p>
    <w:p w14:paraId="75B756CE" w14:textId="77777777" w:rsidR="001E6552" w:rsidRPr="00F050D9" w:rsidRDefault="001E6552" w:rsidP="001E6552">
      <w:pPr>
        <w:spacing w:after="0" w:line="360" w:lineRule="auto"/>
        <w:ind w:firstLine="709"/>
        <w:jc w:val="both"/>
        <w:rPr>
          <w:sz w:val="24"/>
          <w:szCs w:val="24"/>
        </w:rPr>
      </w:pPr>
      <w:r w:rsidRPr="00F050D9">
        <w:rPr>
          <w:sz w:val="24"/>
          <w:szCs w:val="24"/>
        </w:rPr>
        <w:t>1.5. В целях проведения инвентаризаций в Учреждении создается комиссия, в полномочия которой входит проведение инвентаризации (далее – комиссия).  По решению руководителя Учреждения полномочия по проведению инвентаризации могут возлагаться на постоянно созданную комиссию по поступлению и выбытию активов и (или) на комиссию по подготовке и принятию решения о списании имущества.</w:t>
      </w:r>
    </w:p>
    <w:p w14:paraId="2A18188F" w14:textId="49DA706E" w:rsidR="001E6552" w:rsidRPr="00F050D9" w:rsidRDefault="001E6552" w:rsidP="001E6552">
      <w:pPr>
        <w:pStyle w:val="af3"/>
        <w:spacing w:beforeAutospacing="0" w:after="0" w:afterAutospacing="0" w:line="360" w:lineRule="auto"/>
        <w:ind w:firstLine="709"/>
        <w:jc w:val="both"/>
        <w:rPr>
          <w:color w:val="222222"/>
        </w:rPr>
      </w:pPr>
      <w:r w:rsidRPr="00F050D9">
        <w:t xml:space="preserve">Состав комиссии, в полномочия которой входит проведение инвентаризации утверждает руководитель Учреждения. </w:t>
      </w:r>
      <w:bookmarkStart w:id="56" w:name="_Hlk155865818"/>
      <w:r w:rsidRPr="00F050D9">
        <w:t>К</w:t>
      </w:r>
      <w:r w:rsidRPr="00F050D9">
        <w:rPr>
          <w:shd w:val="clear" w:color="auto" w:fill="FFFFFF"/>
        </w:rPr>
        <w:t>ом</w:t>
      </w:r>
      <w:r w:rsidRPr="00F050D9">
        <w:rPr>
          <w:color w:val="222222"/>
          <w:shd w:val="clear" w:color="auto" w:fill="FFFFFF"/>
        </w:rPr>
        <w:t>иссия должна состоять не менее чем из трех человек: председатель комиссии, заместитель председателя и секретаря.</w:t>
      </w:r>
      <w:r w:rsidRPr="00F050D9">
        <w:rPr>
          <w:color w:val="222222"/>
        </w:rPr>
        <w:t xml:space="preserve"> </w:t>
      </w:r>
      <w:bookmarkStart w:id="57" w:name="_Hlk155865997"/>
      <w:r w:rsidRPr="00F050D9">
        <w:rPr>
          <w:color w:val="222222"/>
        </w:rPr>
        <w:lastRenderedPageBreak/>
        <w:t>Материально ответственные лица в состав Комиссии не входят. При проверке имущества присутствие материально ответственных лиц обязательно.</w:t>
      </w:r>
      <w:bookmarkEnd w:id="57"/>
    </w:p>
    <w:bookmarkEnd w:id="56"/>
    <w:p w14:paraId="6CD10E3D"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1.6.   Комиссия выполняет следующие функции:</w:t>
      </w:r>
    </w:p>
    <w:p w14:paraId="2B1C3232"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проверка фактического наличия имущества, как собственного, так и не принадлежащего учреждению, но числящегося в бухгалтерском учете;</w:t>
      </w:r>
    </w:p>
    <w:p w14:paraId="73BE81B3"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F050D9">
        <w:rPr>
          <w:sz w:val="24"/>
          <w:szCs w:val="24"/>
        </w:rPr>
        <w:br/>
      </w:r>
      <w:r w:rsidRPr="00F050D9">
        <w:rPr>
          <w:color w:val="000000"/>
          <w:sz w:val="24"/>
          <w:szCs w:val="24"/>
        </w:rPr>
        <w:t>материальных запасов, денежных средств;</w:t>
      </w:r>
    </w:p>
    <w:p w14:paraId="6E82B28D"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определение состояния имущества и его назначения;</w:t>
      </w:r>
    </w:p>
    <w:p w14:paraId="2708B53F"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выявление признаков обесценения активов;</w:t>
      </w:r>
    </w:p>
    <w:p w14:paraId="141E0CA1"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сопоставление данных бухгалтерского учета с фактическим наличием имущества, с выписками из счетов, с данными актов сверок;</w:t>
      </w:r>
    </w:p>
    <w:p w14:paraId="5FD72EB0"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проверка правильности расчета и обоснованности создания резервов, достоверности расходов будущих периодов;</w:t>
      </w:r>
    </w:p>
    <w:p w14:paraId="5D270A99"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проверка документации на активы и обязательства;</w:t>
      </w:r>
    </w:p>
    <w:p w14:paraId="3DCE88AB"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выявление дебиторской задолженности, безнадежной к взысканию и сомнительной, подготовка предложений о списании такой задолженности;</w:t>
      </w:r>
    </w:p>
    <w:p w14:paraId="375DCFFA" w14:textId="564FD700"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выявление кредиторской задолженности, не востребованной кредиторами, подготовка предложений о списании такой задолженности;</w:t>
      </w:r>
    </w:p>
    <w:p w14:paraId="77F6FC93" w14:textId="77777777" w:rsidR="003B0912" w:rsidRPr="00F050D9" w:rsidRDefault="003B0912" w:rsidP="003B091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 xml:space="preserve">выявление </w:t>
      </w:r>
      <w:r w:rsidRPr="00F050D9">
        <w:rPr>
          <w:rFonts w:eastAsia="Times New Roman"/>
          <w:color w:val="222222"/>
          <w:sz w:val="24"/>
          <w:szCs w:val="24"/>
        </w:rPr>
        <w:t>дебиторской и кредиторской задолженности, подлежащие восстановлению на балансовом (забалансовом) учете в соответствии с действующим законодательством Российской Федерации;</w:t>
      </w:r>
    </w:p>
    <w:p w14:paraId="59448824" w14:textId="77777777" w:rsidR="003B0912" w:rsidRPr="00F050D9" w:rsidRDefault="003B0912" w:rsidP="003B0912">
      <w:pPr>
        <w:numPr>
          <w:ilvl w:val="0"/>
          <w:numId w:val="96"/>
        </w:numPr>
        <w:tabs>
          <w:tab w:val="clear" w:pos="720"/>
          <w:tab w:val="num" w:pos="709"/>
        </w:tabs>
        <w:spacing w:after="0" w:line="360" w:lineRule="auto"/>
        <w:ind w:left="0" w:firstLine="709"/>
        <w:jc w:val="both"/>
        <w:rPr>
          <w:rFonts w:eastAsia="Times New Roman"/>
          <w:color w:val="222222"/>
          <w:sz w:val="24"/>
          <w:szCs w:val="24"/>
        </w:rPr>
      </w:pPr>
      <w:r w:rsidRPr="00F050D9">
        <w:rPr>
          <w:rFonts w:eastAsia="Times New Roman"/>
          <w:color w:val="222222"/>
          <w:sz w:val="24"/>
          <w:szCs w:val="24"/>
        </w:rPr>
        <w:t>выявление средств во временном распоряжении, которые подлежат перечислению в доход федерального бюджета, при наличии оснований, установленных законодательством Российской Федерации;</w:t>
      </w:r>
    </w:p>
    <w:p w14:paraId="4FF7FECE" w14:textId="50D0566B" w:rsidR="003B0912" w:rsidRPr="00F050D9" w:rsidRDefault="003B0912" w:rsidP="003B0912">
      <w:pPr>
        <w:numPr>
          <w:ilvl w:val="0"/>
          <w:numId w:val="96"/>
        </w:numPr>
        <w:tabs>
          <w:tab w:val="left" w:pos="1134"/>
        </w:tabs>
        <w:spacing w:after="0" w:line="360" w:lineRule="auto"/>
        <w:ind w:left="0" w:firstLine="709"/>
        <w:contextualSpacing/>
        <w:jc w:val="both"/>
        <w:rPr>
          <w:color w:val="000000"/>
          <w:sz w:val="24"/>
          <w:szCs w:val="24"/>
        </w:rPr>
      </w:pPr>
      <w:r w:rsidRPr="00F050D9">
        <w:rPr>
          <w:rFonts w:eastAsia="Times New Roman"/>
          <w:color w:val="222222"/>
          <w:sz w:val="24"/>
          <w:szCs w:val="24"/>
        </w:rPr>
        <w:t>проверка правовых оснований, включая даты исполнения и возникновения расчетов;</w:t>
      </w:r>
    </w:p>
    <w:p w14:paraId="25008B14"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составление инвентаризационных описей, в которых указываются все объекты инвентаризации, их количество, статус и целевая функция;</w:t>
      </w:r>
    </w:p>
    <w:p w14:paraId="20E44F44" w14:textId="77777777"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составление ведомости по расхождениям, если они обнаружены, а также выявление причин таких отклонений;</w:t>
      </w:r>
    </w:p>
    <w:p w14:paraId="71C1A4BD" w14:textId="74161242" w:rsidR="001E6552" w:rsidRPr="00F050D9" w:rsidRDefault="001E6552" w:rsidP="001E6552">
      <w:pPr>
        <w:numPr>
          <w:ilvl w:val="0"/>
          <w:numId w:val="96"/>
        </w:numPr>
        <w:tabs>
          <w:tab w:val="left" w:pos="1134"/>
        </w:tabs>
        <w:spacing w:after="0" w:line="360" w:lineRule="auto"/>
        <w:ind w:left="0" w:firstLine="709"/>
        <w:contextualSpacing/>
        <w:jc w:val="both"/>
        <w:rPr>
          <w:color w:val="000000"/>
          <w:sz w:val="24"/>
          <w:szCs w:val="24"/>
        </w:rPr>
      </w:pPr>
      <w:r w:rsidRPr="00F050D9">
        <w:rPr>
          <w:color w:val="000000"/>
          <w:sz w:val="24"/>
          <w:szCs w:val="24"/>
        </w:rPr>
        <w:t>оформление протоколов заседания комиссии;</w:t>
      </w:r>
    </w:p>
    <w:p w14:paraId="2CD9D9FA" w14:textId="77777777" w:rsidR="001E6552" w:rsidRPr="00F050D9" w:rsidRDefault="001E6552" w:rsidP="001E6552">
      <w:pPr>
        <w:numPr>
          <w:ilvl w:val="0"/>
          <w:numId w:val="96"/>
        </w:numPr>
        <w:tabs>
          <w:tab w:val="left" w:pos="1134"/>
        </w:tabs>
        <w:spacing w:after="0" w:line="360" w:lineRule="auto"/>
        <w:ind w:left="0" w:firstLine="709"/>
        <w:jc w:val="both"/>
        <w:rPr>
          <w:color w:val="000000"/>
          <w:sz w:val="24"/>
          <w:szCs w:val="24"/>
        </w:rPr>
      </w:pPr>
      <w:r w:rsidRPr="00F050D9">
        <w:rPr>
          <w:color w:val="000000"/>
          <w:sz w:val="24"/>
          <w:szCs w:val="24"/>
        </w:rPr>
        <w:lastRenderedPageBreak/>
        <w:t>подготовка предложений по изменению учета и устранению обстоятельств, которые повлекли неточности и ошибки.</w:t>
      </w:r>
    </w:p>
    <w:p w14:paraId="3C8C1447"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1.7. Комиссия оценивает наличие:</w:t>
      </w:r>
    </w:p>
    <w:p w14:paraId="70E2EFD1" w14:textId="77777777" w:rsidR="00EF6B3E" w:rsidRPr="00F050D9" w:rsidRDefault="001E6552" w:rsidP="00EF6B3E">
      <w:pPr>
        <w:tabs>
          <w:tab w:val="left" w:pos="1134"/>
        </w:tabs>
        <w:spacing w:after="0" w:line="360" w:lineRule="auto"/>
        <w:ind w:firstLine="709"/>
        <w:jc w:val="both"/>
        <w:rPr>
          <w:color w:val="000000"/>
          <w:sz w:val="24"/>
          <w:szCs w:val="24"/>
        </w:rPr>
      </w:pPr>
      <w:r w:rsidRPr="00F050D9">
        <w:rPr>
          <w:color w:val="000000"/>
          <w:sz w:val="24"/>
          <w:szCs w:val="24"/>
        </w:rPr>
        <w:t>а) обстоятельств, указывающих на необходимость принятия решения о списании имущества – при инвентаризации нефинансовых активов. В частности, оценивает физический или моральный износ, нарушения условий содержания или эксплуатации, влияние на состояние имущества аварий, стихийных бедствий, иных чрезвычайных ситуаций, длительного неиспользования имущества или иных причин, которые привели к необходимости принятия решения о списании имущества</w:t>
      </w:r>
      <w:r w:rsidR="00EF6B3E" w:rsidRPr="00F050D9">
        <w:rPr>
          <w:color w:val="000000"/>
          <w:sz w:val="24"/>
          <w:szCs w:val="24"/>
        </w:rPr>
        <w:t>.</w:t>
      </w:r>
    </w:p>
    <w:p w14:paraId="64F2B411" w14:textId="5ECDA6F5" w:rsidR="001E6552" w:rsidRPr="00F050D9" w:rsidRDefault="001E6552" w:rsidP="00EF6B3E">
      <w:pPr>
        <w:tabs>
          <w:tab w:val="left" w:pos="1134"/>
        </w:tabs>
        <w:spacing w:after="0" w:line="360" w:lineRule="auto"/>
        <w:ind w:firstLine="709"/>
        <w:jc w:val="both"/>
        <w:rPr>
          <w:color w:val="000000"/>
          <w:sz w:val="24"/>
          <w:szCs w:val="24"/>
        </w:rPr>
      </w:pPr>
      <w:r w:rsidRPr="00F050D9">
        <w:rPr>
          <w:color w:val="000000"/>
          <w:sz w:val="24"/>
          <w:szCs w:val="24"/>
        </w:rPr>
        <w:t>Одновременно комиссия рассматривает вопрос целесообразности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14:paraId="4DF2ECEE"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б) оснований для возмещения недостачи или ущерба;</w:t>
      </w:r>
    </w:p>
    <w:p w14:paraId="7B7850DB"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в) в отношении активов – фактов несоответствия актива критериям его признания в бухгалтерском учете;</w:t>
      </w:r>
    </w:p>
    <w:p w14:paraId="51C2DF10"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г) обстоятельств, указывающих на правомерность признания просроченной дебиторской задолженности сомнительной или безнадежной к взысканию;</w:t>
      </w:r>
    </w:p>
    <w:p w14:paraId="3BF44C3E"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д) обязательств, не востребованных в течение срока исковой давности кредитором;</w:t>
      </w:r>
    </w:p>
    <w:p w14:paraId="261DC1CA"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е) оснований для признания в учете выявленных излишков, для выбытия недостающих объектов с учета или корректировки бухгалтерских данных при пересортице. Основания для принятия к учету выявленных излишков выясняются в ходе проверки, целью которой является выявление причин излишков и их собственников. Такую проверку проводит комиссия во время инвентаризации, либо комиссия по поступлению и выбытию активов на основании решения руководителя учреждения;</w:t>
      </w:r>
    </w:p>
    <w:p w14:paraId="5EA01F00" w14:textId="77777777" w:rsidR="001E6552" w:rsidRPr="00F050D9" w:rsidRDefault="001E6552" w:rsidP="001E6552">
      <w:pPr>
        <w:tabs>
          <w:tab w:val="left" w:pos="1134"/>
        </w:tabs>
        <w:spacing w:after="0" w:line="360" w:lineRule="auto"/>
        <w:ind w:firstLine="709"/>
        <w:jc w:val="both"/>
        <w:rPr>
          <w:color w:val="000000"/>
          <w:sz w:val="24"/>
          <w:szCs w:val="24"/>
        </w:rPr>
      </w:pPr>
      <w:r w:rsidRPr="00F050D9">
        <w:rPr>
          <w:color w:val="000000"/>
          <w:sz w:val="24"/>
          <w:szCs w:val="24"/>
        </w:rPr>
        <w:t>ж) оснований для обесценения, изменения стоимости объектов.</w:t>
      </w:r>
    </w:p>
    <w:p w14:paraId="3FD21AD1" w14:textId="77777777" w:rsidR="001E6552" w:rsidRPr="00F050D9" w:rsidRDefault="001E6552" w:rsidP="001E6552">
      <w:pPr>
        <w:spacing w:after="0" w:line="360" w:lineRule="auto"/>
        <w:ind w:firstLine="709"/>
        <w:jc w:val="both"/>
        <w:rPr>
          <w:sz w:val="24"/>
          <w:szCs w:val="24"/>
        </w:rPr>
      </w:pPr>
      <w:r w:rsidRPr="00F050D9">
        <w:rPr>
          <w:sz w:val="24"/>
          <w:szCs w:val="24"/>
        </w:rPr>
        <w:t xml:space="preserve">1.8. Началом процесса инвентаризации служит Решение о проведении инвентаризации (ф. 0510439). </w:t>
      </w:r>
    </w:p>
    <w:p w14:paraId="7A5B9944" w14:textId="77777777" w:rsidR="001E6552" w:rsidRPr="00F050D9" w:rsidRDefault="001E6552" w:rsidP="001E6552">
      <w:pPr>
        <w:spacing w:after="0" w:line="360" w:lineRule="auto"/>
        <w:ind w:firstLine="709"/>
        <w:jc w:val="both"/>
        <w:rPr>
          <w:sz w:val="24"/>
          <w:szCs w:val="24"/>
        </w:rPr>
      </w:pPr>
      <w:r w:rsidRPr="00F050D9">
        <w:rPr>
          <w:sz w:val="24"/>
          <w:szCs w:val="24"/>
        </w:rPr>
        <w:t xml:space="preserve">1.9. Председатель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w:t>
      </w:r>
      <w:r w:rsidRPr="00F050D9">
        <w:rPr>
          <w:sz w:val="24"/>
          <w:szCs w:val="24"/>
        </w:rPr>
        <w:lastRenderedPageBreak/>
        <w:t>знакомит членов комиссии с материалами предыдущих инвентаризаций, ревизий и проверок.</w:t>
      </w:r>
    </w:p>
    <w:p w14:paraId="2713C1A3" w14:textId="77777777" w:rsidR="001E6552" w:rsidRPr="00F050D9" w:rsidRDefault="001E6552" w:rsidP="001E6552">
      <w:pPr>
        <w:spacing w:after="0" w:line="360" w:lineRule="auto"/>
        <w:ind w:firstLine="709"/>
        <w:jc w:val="both"/>
        <w:rPr>
          <w:sz w:val="24"/>
          <w:szCs w:val="24"/>
        </w:rPr>
      </w:pPr>
      <w:r w:rsidRPr="00F050D9">
        <w:rPr>
          <w:sz w:val="24"/>
          <w:szCs w:val="24"/>
        </w:rPr>
        <w:t>До начала проверки фактического наличия активов комиссии следует получить последние на момент инвентаризации приходные и расходные документы или отчеты о движении материальных ценностей и денежных средств, не переданные в Централизованную бухгалтерию.</w:t>
      </w:r>
    </w:p>
    <w:p w14:paraId="3BF84E7A" w14:textId="77777777" w:rsidR="001E6552" w:rsidRPr="00F050D9" w:rsidRDefault="001E6552" w:rsidP="001E6552">
      <w:pPr>
        <w:spacing w:after="0" w:line="360" w:lineRule="auto"/>
        <w:ind w:firstLine="709"/>
        <w:jc w:val="both"/>
        <w:rPr>
          <w:sz w:val="24"/>
          <w:szCs w:val="24"/>
        </w:rPr>
      </w:pPr>
      <w:r w:rsidRPr="00F050D9">
        <w:rPr>
          <w:sz w:val="24"/>
          <w:szCs w:val="24"/>
        </w:rPr>
        <w:t>Председатель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Централизованной бухгалтерии основанием для определения остатков имущества к началу инвентаризации по учетным данным.</w:t>
      </w:r>
    </w:p>
    <w:p w14:paraId="3FE76401" w14:textId="77777777" w:rsidR="001E6552" w:rsidRPr="00F050D9" w:rsidRDefault="001E6552" w:rsidP="001E6552">
      <w:pPr>
        <w:spacing w:after="0" w:line="360" w:lineRule="auto"/>
        <w:ind w:firstLine="709"/>
        <w:jc w:val="both"/>
        <w:rPr>
          <w:sz w:val="24"/>
          <w:szCs w:val="24"/>
        </w:rPr>
      </w:pPr>
      <w:r w:rsidRPr="00F050D9">
        <w:rPr>
          <w:sz w:val="24"/>
          <w:szCs w:val="24"/>
        </w:rPr>
        <w:t>1.10. Члены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Централизованную бухгалтерию 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14:paraId="2AF4515B" w14:textId="77777777" w:rsidR="001E6552" w:rsidRPr="00F050D9" w:rsidRDefault="001E6552" w:rsidP="001E6552">
      <w:pPr>
        <w:spacing w:after="0" w:line="360" w:lineRule="auto"/>
        <w:ind w:firstLine="709"/>
        <w:jc w:val="both"/>
        <w:rPr>
          <w:sz w:val="24"/>
          <w:szCs w:val="24"/>
        </w:rPr>
      </w:pPr>
      <w:r w:rsidRPr="00F050D9">
        <w:rPr>
          <w:sz w:val="24"/>
          <w:szCs w:val="24"/>
        </w:rPr>
        <w:t>Проверка фактического наличия активов производится при обязательном участии материально ответственных лиц.</w:t>
      </w:r>
    </w:p>
    <w:p w14:paraId="79E1E579" w14:textId="77777777" w:rsidR="001E6552" w:rsidRPr="00F050D9" w:rsidRDefault="001E6552" w:rsidP="001E6552">
      <w:pPr>
        <w:spacing w:after="0" w:line="360" w:lineRule="auto"/>
        <w:ind w:firstLine="709"/>
        <w:jc w:val="both"/>
        <w:rPr>
          <w:sz w:val="24"/>
          <w:szCs w:val="24"/>
        </w:rPr>
      </w:pPr>
      <w:r w:rsidRPr="00F050D9">
        <w:rPr>
          <w:sz w:val="24"/>
          <w:szCs w:val="24"/>
        </w:rPr>
        <w:t>1.11. По решению комиссии фактическое наличие находящегося в Учреждении имущества при инвентаризации может проверяться путем фото-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14:paraId="6A2D55DB" w14:textId="77777777" w:rsidR="001E6552" w:rsidRPr="00F050D9" w:rsidRDefault="001E6552" w:rsidP="001E6552">
      <w:pPr>
        <w:spacing w:after="0" w:line="360" w:lineRule="auto"/>
        <w:ind w:firstLine="709"/>
        <w:jc w:val="both"/>
        <w:rPr>
          <w:sz w:val="24"/>
          <w:szCs w:val="24"/>
        </w:rPr>
      </w:pPr>
      <w:r w:rsidRPr="00F050D9">
        <w:rPr>
          <w:sz w:val="24"/>
          <w:szCs w:val="24"/>
        </w:rPr>
        <w:t>1.12. Результаты инвентаризации отражаются в инвентаризационных описях.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684398FC" w14:textId="07DE6A16" w:rsidR="001E6552" w:rsidRPr="00F050D9" w:rsidRDefault="001E6552" w:rsidP="001E6552">
      <w:pPr>
        <w:spacing w:after="0" w:line="360" w:lineRule="auto"/>
        <w:ind w:firstLine="709"/>
        <w:jc w:val="both"/>
        <w:rPr>
          <w:sz w:val="24"/>
          <w:szCs w:val="24"/>
        </w:rPr>
      </w:pPr>
      <w:r w:rsidRPr="00F050D9">
        <w:rPr>
          <w:sz w:val="24"/>
          <w:szCs w:val="24"/>
        </w:rPr>
        <w:t xml:space="preserve">1.13. Инвентаризационные описи составляются </w:t>
      </w:r>
      <w:r w:rsidR="003B0912" w:rsidRPr="00F050D9">
        <w:rPr>
          <w:sz w:val="24"/>
          <w:szCs w:val="24"/>
        </w:rPr>
        <w:t xml:space="preserve">ответственным сотрудником централизованной бухгалтерии </w:t>
      </w:r>
      <w:r w:rsidRPr="00F050D9">
        <w:rPr>
          <w:sz w:val="24"/>
          <w:szCs w:val="24"/>
        </w:rPr>
        <w:t xml:space="preserve">отдельно по каждому месту хранения ценностей и материально ответственному лицу. Указанные документы подписывают все члены комиссии и материально ответственные лица. В конце описи материально ответственные </w:t>
      </w:r>
      <w:r w:rsidRPr="00F050D9">
        <w:rPr>
          <w:sz w:val="24"/>
          <w:szCs w:val="24"/>
        </w:rPr>
        <w:lastRenderedPageBreak/>
        <w:t>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остается в Учреждении, а второй остается у материально ответственных лиц.</w:t>
      </w:r>
    </w:p>
    <w:p w14:paraId="0450E101"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1.14.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14:paraId="2DD49498"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4F554BA8" w14:textId="77777777" w:rsidR="001E6552" w:rsidRPr="00F050D9" w:rsidRDefault="001E6552" w:rsidP="001E6552">
      <w:pPr>
        <w:pStyle w:val="af3"/>
        <w:spacing w:beforeAutospacing="0" w:after="0" w:afterAutospacing="0" w:line="360" w:lineRule="auto"/>
        <w:ind w:firstLine="709"/>
        <w:jc w:val="both"/>
      </w:pPr>
      <w:r w:rsidRPr="00F050D9">
        <w:t xml:space="preserve">1.15. Данные об эксплуатации и физическом состоянии Комиссия указывает в </w:t>
      </w:r>
      <w:r w:rsidRPr="00F050D9">
        <w:br/>
        <w:t>инвентаризационной описи (</w:t>
      </w:r>
      <w:hyperlink r:id="rId948" w:anchor="/document/140/41274/" w:tooltip="Инвентаризационная опись (сличительная ведомость) по объектам нефинансовых активов (ф. 0504087)" w:history="1">
        <w:r w:rsidRPr="00F050D9">
          <w:rPr>
            <w:rStyle w:val="ae"/>
            <w:color w:val="auto"/>
            <w:u w:val="none"/>
          </w:rPr>
          <w:t>ф. 0504087</w:t>
        </w:r>
      </w:hyperlink>
      <w:r w:rsidRPr="00F050D9">
        <w:t>). Графы 8 и 9 инвентаризационной описи по НФА комиссия заполняет следующим образом:</w:t>
      </w:r>
    </w:p>
    <w:p w14:paraId="16444DF7"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В графе 8 «Статус объекта учета» указываются коды статусов:</w:t>
      </w:r>
    </w:p>
    <w:p w14:paraId="556FBFB7"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в эксплуатации;</w:t>
      </w:r>
    </w:p>
    <w:p w14:paraId="3B1AB828"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требуется ремонт;</w:t>
      </w:r>
    </w:p>
    <w:p w14:paraId="0B17A6DC"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находится на консервации;</w:t>
      </w:r>
    </w:p>
    <w:p w14:paraId="2568EE9C"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требуется модернизация;</w:t>
      </w:r>
    </w:p>
    <w:p w14:paraId="4596A259"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требуется реконструкция;</w:t>
      </w:r>
    </w:p>
    <w:p w14:paraId="3EDF1BB4"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не соответствует требованиям эксплуатации;</w:t>
      </w:r>
    </w:p>
    <w:p w14:paraId="1036AD66"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не введен в эксплуатацию.</w:t>
      </w:r>
    </w:p>
    <w:p w14:paraId="1CA6CFD7"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прочее.</w:t>
      </w:r>
    </w:p>
    <w:p w14:paraId="46801DE8"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В графе 9 «Целевая функция актива» указываются коды функции:</w:t>
      </w:r>
    </w:p>
    <w:p w14:paraId="3C082CF7"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продолжить эксплуатацию;</w:t>
      </w:r>
    </w:p>
    <w:p w14:paraId="20B1D7D9"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ремонт;</w:t>
      </w:r>
    </w:p>
    <w:p w14:paraId="61B26AAF"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консервация;</w:t>
      </w:r>
    </w:p>
    <w:p w14:paraId="14B3A706"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модернизация, дооснащение (дооборудование);</w:t>
      </w:r>
    </w:p>
    <w:p w14:paraId="4B1B56CA"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реконструкция;</w:t>
      </w:r>
    </w:p>
    <w:p w14:paraId="72DD5367"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списание;</w:t>
      </w:r>
    </w:p>
    <w:p w14:paraId="2FD59652" w14:textId="77777777" w:rsidR="001E6552" w:rsidRPr="00F050D9" w:rsidRDefault="001E6552" w:rsidP="001E6552">
      <w:pPr>
        <w:spacing w:after="0" w:line="360" w:lineRule="auto"/>
        <w:ind w:firstLine="709"/>
        <w:jc w:val="both"/>
        <w:rPr>
          <w:rFonts w:eastAsia="Times New Roman"/>
          <w:sz w:val="24"/>
          <w:szCs w:val="24"/>
        </w:rPr>
      </w:pPr>
      <w:r w:rsidRPr="00F050D9">
        <w:rPr>
          <w:rFonts w:eastAsia="Times New Roman"/>
          <w:sz w:val="24"/>
          <w:szCs w:val="24"/>
        </w:rPr>
        <w:t xml:space="preserve"> – утилизация.</w:t>
      </w:r>
    </w:p>
    <w:p w14:paraId="2FF4A407" w14:textId="77777777" w:rsidR="001E6552" w:rsidRPr="00F050D9" w:rsidRDefault="001E6552" w:rsidP="001E6552">
      <w:pPr>
        <w:spacing w:after="0" w:line="360" w:lineRule="auto"/>
        <w:ind w:firstLine="709"/>
        <w:jc w:val="both"/>
        <w:rPr>
          <w:sz w:val="24"/>
          <w:szCs w:val="24"/>
        </w:rPr>
      </w:pPr>
      <w:r w:rsidRPr="00F050D9">
        <w:rPr>
          <w:sz w:val="24"/>
          <w:szCs w:val="24"/>
        </w:rPr>
        <w:t>1.16. На полученное в пользование имущество, находящееся на ответственном хранении или полученное для переработки, составляются отдельные описи.</w:t>
      </w:r>
    </w:p>
    <w:p w14:paraId="57456B05"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lastRenderedPageBreak/>
        <w:t>1.17. Для оформления инвентаризации комиссия применяет формы,</w:t>
      </w:r>
      <w:r w:rsidRPr="00F050D9">
        <w:rPr>
          <w:sz w:val="24"/>
          <w:szCs w:val="24"/>
        </w:rPr>
        <w:br/>
      </w:r>
      <w:r w:rsidRPr="00F050D9">
        <w:rPr>
          <w:color w:val="000000"/>
          <w:sz w:val="24"/>
          <w:szCs w:val="24"/>
        </w:rPr>
        <w:t>утвержденные приказами Минфина от 30.03.2015 № 52н и от 15.04.2021 № 61н.</w:t>
      </w:r>
    </w:p>
    <w:p w14:paraId="1D278DCA"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 xml:space="preserve">Для результатов инвентаризации расходов будущих периодов применяется акт инвентаризации расходов будущих периодов № ИНВ-11 (ф. 0317012), </w:t>
      </w:r>
      <w:proofErr w:type="gramStart"/>
      <w:r w:rsidRPr="00F050D9">
        <w:rPr>
          <w:color w:val="000000"/>
          <w:sz w:val="24"/>
          <w:szCs w:val="24"/>
        </w:rPr>
        <w:t>утвержденный  приказом</w:t>
      </w:r>
      <w:proofErr w:type="gramEnd"/>
      <w:r w:rsidRPr="00F050D9">
        <w:rPr>
          <w:color w:val="000000"/>
          <w:sz w:val="24"/>
          <w:szCs w:val="24"/>
        </w:rPr>
        <w:t xml:space="preserve"> Госкомстата от 18.08.1998 № 88.</w:t>
      </w:r>
    </w:p>
    <w:p w14:paraId="1177323D" w14:textId="77777777" w:rsidR="001E6552" w:rsidRPr="00F050D9" w:rsidRDefault="001E6552" w:rsidP="001E6552">
      <w:pPr>
        <w:spacing w:line="600" w:lineRule="atLeast"/>
        <w:jc w:val="center"/>
        <w:rPr>
          <w:b/>
          <w:bCs/>
          <w:color w:val="252525"/>
          <w:spacing w:val="-2"/>
          <w:sz w:val="24"/>
          <w:szCs w:val="24"/>
        </w:rPr>
      </w:pPr>
      <w:r w:rsidRPr="00F050D9">
        <w:rPr>
          <w:b/>
          <w:bCs/>
          <w:color w:val="252525"/>
          <w:spacing w:val="-2"/>
          <w:sz w:val="24"/>
          <w:szCs w:val="24"/>
        </w:rPr>
        <w:t>2. Особенности инвентаризации отдельных видов имущества, финансовых активов, обязательств и финансовых результатов</w:t>
      </w:r>
    </w:p>
    <w:p w14:paraId="464CBF3A" w14:textId="76C45CEB" w:rsidR="006B1A54" w:rsidRPr="00F050D9" w:rsidRDefault="006B1A54" w:rsidP="006B1A54">
      <w:pPr>
        <w:spacing w:after="0" w:line="360" w:lineRule="auto"/>
        <w:ind w:firstLine="709"/>
        <w:jc w:val="both"/>
        <w:rPr>
          <w:color w:val="000000"/>
          <w:sz w:val="24"/>
          <w:szCs w:val="24"/>
        </w:rPr>
      </w:pPr>
      <w:r w:rsidRPr="00F050D9">
        <w:rPr>
          <w:color w:val="000000"/>
          <w:sz w:val="24"/>
          <w:szCs w:val="24"/>
        </w:rPr>
        <w:t>2.1. 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14:paraId="0950EFB6" w14:textId="569CEE65" w:rsidR="006B1A54" w:rsidRPr="00F050D9" w:rsidRDefault="006B1A54" w:rsidP="006B1A54">
      <w:pPr>
        <w:spacing w:after="0" w:line="360" w:lineRule="auto"/>
        <w:ind w:firstLine="709"/>
        <w:jc w:val="both"/>
        <w:rPr>
          <w:color w:val="000000"/>
          <w:sz w:val="24"/>
          <w:szCs w:val="24"/>
        </w:rPr>
      </w:pPr>
      <w:r w:rsidRPr="00F050D9">
        <w:rPr>
          <w:color w:val="000000"/>
          <w:sz w:val="24"/>
          <w:szCs w:val="24"/>
        </w:rPr>
        <w:t xml:space="preserve">Перед инвентаризацией </w:t>
      </w:r>
      <w:r w:rsidR="00EF6B3E" w:rsidRPr="00F050D9">
        <w:rPr>
          <w:color w:val="000000"/>
          <w:sz w:val="24"/>
          <w:szCs w:val="24"/>
        </w:rPr>
        <w:t xml:space="preserve">основных средств </w:t>
      </w:r>
      <w:r w:rsidRPr="00F050D9">
        <w:rPr>
          <w:color w:val="000000"/>
          <w:sz w:val="24"/>
          <w:szCs w:val="24"/>
        </w:rPr>
        <w:t>комиссия проверяет:</w:t>
      </w:r>
    </w:p>
    <w:p w14:paraId="0108D237"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xml:space="preserve">– есть ли инвентарные карточки, книги и описи на основные средства, как они заполнены;  </w:t>
      </w:r>
    </w:p>
    <w:p w14:paraId="4A754B31"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состояние техпаспортов и других технических документов;</w:t>
      </w:r>
    </w:p>
    <w:p w14:paraId="10D26E06"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документы о государственной регистрации объектов;</w:t>
      </w:r>
    </w:p>
    <w:p w14:paraId="73D3853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документы на основные средства, которые приняли или сдали на хранение и в аренду.</w:t>
      </w:r>
    </w:p>
    <w:p w14:paraId="14AB63AF"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14:paraId="0E1BE10E"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В ходе инвентаризации комиссия проверяет:</w:t>
      </w:r>
    </w:p>
    <w:p w14:paraId="5E959D91"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фактическое наличие объектов основных средств, эксплуатируются ли они по назначению;</w:t>
      </w:r>
    </w:p>
    <w:p w14:paraId="2CCAA875"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физическое состояние объектов основных средств: рабочее, поломка, износ, порча и т. д.</w:t>
      </w:r>
    </w:p>
    <w:p w14:paraId="75AD4FBE" w14:textId="77777777" w:rsidR="006B1A54" w:rsidRPr="00F050D9" w:rsidRDefault="006B1A54" w:rsidP="006B1A54">
      <w:pPr>
        <w:pStyle w:val="af3"/>
        <w:spacing w:beforeAutospacing="0" w:after="0" w:afterAutospacing="0" w:line="360" w:lineRule="auto"/>
        <w:ind w:firstLine="567"/>
        <w:jc w:val="both"/>
        <w:rPr>
          <w:color w:val="222222"/>
        </w:rPr>
      </w:pPr>
      <w:r w:rsidRPr="00F050D9">
        <w:rPr>
          <w:color w:val="000000"/>
        </w:rPr>
        <w:t xml:space="preserve">2.2. </w:t>
      </w:r>
      <w:r w:rsidRPr="00F050D9">
        <w:rPr>
          <w:color w:val="222222"/>
        </w:rPr>
        <w:t>При инвентаризации нематериальных активов комиссия проверяет:</w:t>
      </w:r>
    </w:p>
    <w:p w14:paraId="14D9118E" w14:textId="77777777" w:rsidR="006B1A54" w:rsidRPr="00F050D9" w:rsidRDefault="006B1A54" w:rsidP="006B1A54">
      <w:pPr>
        <w:numPr>
          <w:ilvl w:val="0"/>
          <w:numId w:val="97"/>
        </w:numPr>
        <w:spacing w:after="0" w:line="360" w:lineRule="auto"/>
        <w:ind w:left="0" w:firstLine="567"/>
        <w:jc w:val="both"/>
        <w:rPr>
          <w:color w:val="222222"/>
          <w:sz w:val="24"/>
          <w:szCs w:val="24"/>
        </w:rPr>
      </w:pPr>
      <w:r w:rsidRPr="00F050D9">
        <w:rPr>
          <w:color w:val="222222"/>
          <w:sz w:val="24"/>
          <w:szCs w:val="24"/>
        </w:rPr>
        <w:t>наличие документов, подтверждающих права организации на их использование;</w:t>
      </w:r>
    </w:p>
    <w:p w14:paraId="66832CDB" w14:textId="77777777" w:rsidR="006B1A54" w:rsidRPr="00F050D9" w:rsidRDefault="006B1A54" w:rsidP="006B1A54">
      <w:pPr>
        <w:numPr>
          <w:ilvl w:val="0"/>
          <w:numId w:val="97"/>
        </w:numPr>
        <w:spacing w:after="0" w:line="360" w:lineRule="auto"/>
        <w:ind w:left="0" w:firstLine="567"/>
        <w:jc w:val="both"/>
        <w:rPr>
          <w:color w:val="222222"/>
          <w:sz w:val="24"/>
          <w:szCs w:val="24"/>
        </w:rPr>
      </w:pPr>
      <w:r w:rsidRPr="00F050D9">
        <w:rPr>
          <w:color w:val="222222"/>
          <w:sz w:val="24"/>
          <w:szCs w:val="24"/>
        </w:rPr>
        <w:t>правильность и своевременность отражения нематериальных активов в балансе.</w:t>
      </w:r>
    </w:p>
    <w:p w14:paraId="515CB735" w14:textId="77777777" w:rsidR="006B1A54" w:rsidRPr="00F050D9" w:rsidRDefault="006B1A54" w:rsidP="006B1A54">
      <w:pPr>
        <w:pStyle w:val="af3"/>
        <w:spacing w:beforeAutospacing="0" w:after="0" w:afterAutospacing="0" w:line="360" w:lineRule="auto"/>
        <w:ind w:firstLine="567"/>
        <w:jc w:val="both"/>
        <w:rPr>
          <w:color w:val="222222"/>
        </w:rPr>
      </w:pPr>
      <w:r w:rsidRPr="00F050D9">
        <w:rPr>
          <w:color w:val="222222"/>
        </w:rPr>
        <w:t xml:space="preserve">При инвентаризации прав пользования на результаты интеллектуальной деятельности комиссия проверяет наличие лицензионных договоров (лицензий), либо </w:t>
      </w:r>
      <w:r w:rsidRPr="00F050D9">
        <w:rPr>
          <w:color w:val="222222"/>
        </w:rPr>
        <w:lastRenderedPageBreak/>
        <w:t>иных документов, подтверждающих существование права на результаты интеллектуальной деятельности.</w:t>
      </w:r>
    </w:p>
    <w:p w14:paraId="6CED4A70" w14:textId="77777777" w:rsidR="006B1A54" w:rsidRPr="00F050D9" w:rsidRDefault="006B1A54" w:rsidP="006B1A54">
      <w:pPr>
        <w:pStyle w:val="af3"/>
        <w:spacing w:beforeAutospacing="0" w:after="0" w:afterAutospacing="0" w:line="360" w:lineRule="auto"/>
        <w:ind w:firstLine="567"/>
        <w:jc w:val="both"/>
        <w:rPr>
          <w:color w:val="222222"/>
        </w:rPr>
      </w:pPr>
      <w:r w:rsidRPr="00F050D9">
        <w:rPr>
          <w:color w:val="222222"/>
        </w:rPr>
        <w:t>По результатам инвентаризации прав пользования на результаты интеллектуальной деятельности, в целях составления годовой бюджетной отчетности, срок их полезного использования, в том числе прав пользования на результаты интеллектуальной деятельности с неопределенным сроком полезного использования уточняется, в случае изменения факторов и (или) условий их использования, указанных в </w:t>
      </w:r>
      <w:hyperlink r:id="rId949" w:anchor="/document/99/563895829/XA00MBG2NC/" w:tgtFrame="_self" w:tooltip="27. При определении срока полезного использования объекта нематериальных активов учитываются следующие факторы:1" w:history="1">
        <w:r w:rsidRPr="00F050D9">
          <w:rPr>
            <w:rStyle w:val="ae"/>
            <w:color w:val="000000" w:themeColor="text1"/>
            <w:u w:val="none"/>
          </w:rPr>
          <w:t>пункте 27</w:t>
        </w:r>
      </w:hyperlink>
      <w:r w:rsidRPr="00F050D9">
        <w:rPr>
          <w:color w:val="000000" w:themeColor="text1"/>
        </w:rPr>
        <w:t> </w:t>
      </w:r>
      <w:r w:rsidRPr="00F050D9">
        <w:rPr>
          <w:color w:val="222222"/>
        </w:rPr>
        <w:t>СГС «Нематериальные активы».</w:t>
      </w:r>
    </w:p>
    <w:p w14:paraId="48BC4B60" w14:textId="44F323B5" w:rsidR="006B1A54" w:rsidRPr="00F050D9" w:rsidRDefault="006B1A54" w:rsidP="006B1A54">
      <w:pPr>
        <w:spacing w:after="0" w:line="360" w:lineRule="auto"/>
        <w:ind w:firstLine="709"/>
        <w:jc w:val="both"/>
        <w:rPr>
          <w:color w:val="000000"/>
          <w:sz w:val="24"/>
          <w:szCs w:val="24"/>
        </w:rPr>
      </w:pPr>
      <w:r w:rsidRPr="00F050D9">
        <w:rPr>
          <w:color w:val="000000"/>
          <w:sz w:val="24"/>
          <w:szCs w:val="24"/>
        </w:rPr>
        <w:t>2.3. По незавершенному кап</w:t>
      </w:r>
      <w:r w:rsidR="00EF6B3E" w:rsidRPr="00F050D9">
        <w:rPr>
          <w:color w:val="000000"/>
          <w:sz w:val="24"/>
          <w:szCs w:val="24"/>
        </w:rPr>
        <w:t xml:space="preserve">итальному </w:t>
      </w:r>
      <w:r w:rsidRPr="00F050D9">
        <w:rPr>
          <w:color w:val="000000"/>
          <w:sz w:val="24"/>
          <w:szCs w:val="24"/>
        </w:rPr>
        <w:t>строительству комиссия проверяет:</w:t>
      </w:r>
    </w:p>
    <w:p w14:paraId="7AA485D3" w14:textId="30F2ECBB" w:rsidR="006B1A54" w:rsidRPr="00F050D9" w:rsidRDefault="006B1A54" w:rsidP="006B1A54">
      <w:pPr>
        <w:spacing w:after="0" w:line="360" w:lineRule="auto"/>
        <w:ind w:firstLine="709"/>
        <w:jc w:val="both"/>
        <w:rPr>
          <w:color w:val="000000"/>
          <w:sz w:val="24"/>
          <w:szCs w:val="24"/>
        </w:rPr>
      </w:pPr>
      <w:r w:rsidRPr="00F050D9">
        <w:rPr>
          <w:color w:val="000000"/>
          <w:sz w:val="24"/>
          <w:szCs w:val="24"/>
        </w:rPr>
        <w:t xml:space="preserve">– </w:t>
      </w:r>
      <w:r w:rsidR="00EF6B3E" w:rsidRPr="00F050D9">
        <w:rPr>
          <w:color w:val="000000"/>
          <w:sz w:val="24"/>
          <w:szCs w:val="24"/>
        </w:rPr>
        <w:t>наличие/отсутствие</w:t>
      </w:r>
      <w:r w:rsidRPr="00F050D9">
        <w:rPr>
          <w:color w:val="000000"/>
          <w:sz w:val="24"/>
          <w:szCs w:val="24"/>
        </w:rPr>
        <w:t xml:space="preserve"> оборудования, которое передали на стройку, но не начали монтировать;</w:t>
      </w:r>
    </w:p>
    <w:p w14:paraId="14AEFBB2"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состояние и причины законсервированных и временно приостановленных объектов строительства.</w:t>
      </w:r>
    </w:p>
    <w:p w14:paraId="17FAA1E0"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14:paraId="54A217B0" w14:textId="77777777" w:rsidR="00EF6B3E" w:rsidRPr="00F050D9" w:rsidRDefault="006B1A54" w:rsidP="00EF6B3E">
      <w:pPr>
        <w:pStyle w:val="af3"/>
        <w:spacing w:beforeAutospacing="0" w:after="0" w:afterAutospacing="0" w:line="360" w:lineRule="auto"/>
        <w:ind w:firstLine="567"/>
        <w:jc w:val="both"/>
        <w:rPr>
          <w:color w:val="222222"/>
        </w:rPr>
      </w:pPr>
      <w:r w:rsidRPr="00F050D9">
        <w:rPr>
          <w:color w:val="000000"/>
        </w:rPr>
        <w:t xml:space="preserve">2.4. </w:t>
      </w:r>
      <w:r w:rsidR="00EF6B3E" w:rsidRPr="00F050D9">
        <w:rPr>
          <w:color w:val="222222"/>
        </w:rPr>
        <w:t>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14:paraId="0520C96C"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При инвентаризации ГСМ в описи указываются:</w:t>
      </w:r>
    </w:p>
    <w:p w14:paraId="55DBECCE"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остатки топлива в баках по каждому транспортному средству;</w:t>
      </w:r>
    </w:p>
    <w:p w14:paraId="711879FE"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топливо, которое хранится в емкостях.</w:t>
      </w:r>
    </w:p>
    <w:p w14:paraId="530CF956"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Остаток топлива в баках измеряется такими способами:</w:t>
      </w:r>
    </w:p>
    <w:p w14:paraId="33C64005"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специальными измерителями или мерками;</w:t>
      </w:r>
    </w:p>
    <w:p w14:paraId="5792C93F"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путем слива или заправки до полного бака;</w:t>
      </w:r>
    </w:p>
    <w:p w14:paraId="353F5007"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по показаниям бортового компьютера или стрелочного индикатора уровня топлива.</w:t>
      </w:r>
    </w:p>
    <w:p w14:paraId="58EDE3B9"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2.5. При инвентаризации продуктов питания комиссия:</w:t>
      </w:r>
    </w:p>
    <w:p w14:paraId="39461F7A"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пломбирует подсобные помещения, подвалы и другие места, где есть отдельные входы и выходы;</w:t>
      </w:r>
    </w:p>
    <w:p w14:paraId="52325B0B"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проверяет исправность весов и измерительных приборов и сроки их клеймения.</w:t>
      </w:r>
    </w:p>
    <w:p w14:paraId="70DB9906"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14:paraId="338A67D4"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lastRenderedPageBreak/>
        <w:t>2.6. При инвентаризации денежных средств на лицевых и банковских счетах комиссия сверяет остатки на счетах с выписками из лицевых и банковских счетов.</w:t>
      </w:r>
    </w:p>
    <w:p w14:paraId="5FBDF22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Если в бухучете числятся остатки по средствам в пути,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14:paraId="1500911A"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14:paraId="51CB435F"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Инвентаризации подлежат:</w:t>
      </w:r>
    </w:p>
    <w:p w14:paraId="7DE484C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наличные деньги;</w:t>
      </w:r>
    </w:p>
    <w:p w14:paraId="42C79EE3"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бланки строгой отчетности;</w:t>
      </w:r>
    </w:p>
    <w:p w14:paraId="7F275263"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денежные документы;</w:t>
      </w:r>
    </w:p>
    <w:p w14:paraId="22909DB2"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ценные бумаги.</w:t>
      </w:r>
    </w:p>
    <w:p w14:paraId="20FE87B6"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14:paraId="5FA926FC"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В ходе инвентаризации кассы комиссия:</w:t>
      </w:r>
    </w:p>
    <w:p w14:paraId="77497187"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14:paraId="57953C08"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сверяет суммы, оприходованные в кассу, с суммами, списанными с лицевого (расчетного) счета;</w:t>
      </w:r>
    </w:p>
    <w:p w14:paraId="132CDFA4"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поверяет соблюдение кассиром лимита остатка наличных денежных средств, своевременность депонирования невыплаченных сумм зарплаты.</w:t>
      </w:r>
    </w:p>
    <w:p w14:paraId="3B8C5D29"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w:t>
      </w:r>
    </w:p>
    <w:p w14:paraId="12DECBC8"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2.9. Инвентаризацию расчетов с дебиторами и кредиторами комиссия проводит методом подтверждения, выверки (интеграции) с учетом следующих особенностей:</w:t>
      </w:r>
    </w:p>
    <w:p w14:paraId="083C81F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определяет сроки возникновения задолженности;</w:t>
      </w:r>
    </w:p>
    <w:p w14:paraId="14538195"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lastRenderedPageBreak/>
        <w:t>– выявляет суммы невыплаченной зарплаты (депонированные суммы), а также переплаты сотрудникам;</w:t>
      </w:r>
    </w:p>
    <w:p w14:paraId="629EED38"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14:paraId="05FF711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проверяет обоснованность задолженности по недостачам, хищениям и ущербам;</w:t>
      </w:r>
    </w:p>
    <w:p w14:paraId="33A30B00"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14:paraId="10E9D1F3"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В случае ведения бухгалтерского учета по группе плательщиков (кредиторов), инвентаризация проводится путем сверки персонифицированных данных управленческого учета, к составу аналитических признаков задолженности и данных на балансовых счетах по соответствующим группам плательщиков (кредиторов). Информация о задолженности конкретных должников (кредиторов) и аналитических признаках отражается в документах инвентаризации на основании данных персонифицированного (управленческого) учета.</w:t>
      </w:r>
    </w:p>
    <w:p w14:paraId="75280DAC"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2.10. При инвентаризации расходов будущих периодов комиссия проверяет:</w:t>
      </w:r>
    </w:p>
    <w:p w14:paraId="1CA17ABE"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суммы расходов из документов, подтверждающих расходы будущих периодов, – счетов, актов, договоров, накладных;</w:t>
      </w:r>
    </w:p>
    <w:p w14:paraId="79EE9D37"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правильность сумм, списываемых на расходы текущего года.</w:t>
      </w:r>
    </w:p>
    <w:p w14:paraId="52125126"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2.11. Инвентаризацию резервов и объектов в условных оценках комиссия проводит методом расчетов. При инвентаризации резервов предстоящих расходов комиссия проверяет правильность их расчета и обоснованность создания.</w:t>
      </w:r>
    </w:p>
    <w:p w14:paraId="23BFF68C"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В части резерва на оплату отпусков проверяются:</w:t>
      </w:r>
    </w:p>
    <w:p w14:paraId="1662273D"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количество дней неиспользованного отпуска;</w:t>
      </w:r>
    </w:p>
    <w:p w14:paraId="4E88027C"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среднедневная сумма расходов на оплату труда;</w:t>
      </w:r>
    </w:p>
    <w:p w14:paraId="52D43925"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14:paraId="32A12213" w14:textId="23963C46" w:rsidR="006B1A54" w:rsidRPr="00F050D9" w:rsidRDefault="006B1A54" w:rsidP="006B1A54">
      <w:pPr>
        <w:spacing w:after="0" w:line="360" w:lineRule="auto"/>
        <w:ind w:firstLine="709"/>
        <w:jc w:val="both"/>
        <w:rPr>
          <w:color w:val="000000"/>
          <w:sz w:val="24"/>
          <w:szCs w:val="24"/>
        </w:rPr>
      </w:pPr>
      <w:r w:rsidRPr="00F050D9">
        <w:rPr>
          <w:color w:val="000000"/>
          <w:sz w:val="24"/>
          <w:szCs w:val="24"/>
        </w:rPr>
        <w:t>2.12.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14:paraId="6AA50060" w14:textId="7777777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доходы от аренды;</w:t>
      </w:r>
    </w:p>
    <w:p w14:paraId="570C5C08" w14:textId="69EFED67" w:rsidR="006B1A54" w:rsidRPr="00F050D9" w:rsidRDefault="006B1A54" w:rsidP="006B1A54">
      <w:pPr>
        <w:spacing w:after="0" w:line="360" w:lineRule="auto"/>
        <w:ind w:firstLine="709"/>
        <w:jc w:val="both"/>
        <w:rPr>
          <w:color w:val="000000"/>
          <w:sz w:val="24"/>
          <w:szCs w:val="24"/>
        </w:rPr>
      </w:pPr>
      <w:r w:rsidRPr="00F050D9">
        <w:rPr>
          <w:color w:val="000000"/>
          <w:sz w:val="24"/>
          <w:szCs w:val="24"/>
        </w:rPr>
        <w:t>– суммы субсидии на финансовое обеспечение государственного задания по соглашению, иные цели.</w:t>
      </w:r>
    </w:p>
    <w:p w14:paraId="10339419" w14:textId="77777777" w:rsidR="006B1A54" w:rsidRPr="00F050D9" w:rsidRDefault="006B1A54" w:rsidP="00AD78CB">
      <w:pPr>
        <w:spacing w:after="0" w:line="360" w:lineRule="auto"/>
        <w:ind w:firstLine="709"/>
        <w:jc w:val="both"/>
        <w:rPr>
          <w:color w:val="000000"/>
          <w:sz w:val="24"/>
          <w:szCs w:val="24"/>
        </w:rPr>
      </w:pPr>
      <w:r w:rsidRPr="00F050D9">
        <w:rPr>
          <w:color w:val="000000"/>
          <w:sz w:val="24"/>
          <w:szCs w:val="24"/>
        </w:rPr>
        <w:lastRenderedPageBreak/>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14:paraId="25C539DB" w14:textId="115EDAC8" w:rsidR="006B1A54" w:rsidRPr="00F050D9" w:rsidRDefault="006B1A54" w:rsidP="00AD78CB">
      <w:pPr>
        <w:pStyle w:val="a8"/>
        <w:numPr>
          <w:ilvl w:val="1"/>
          <w:numId w:val="100"/>
        </w:numPr>
        <w:spacing w:after="0" w:line="360" w:lineRule="auto"/>
        <w:ind w:left="0" w:firstLine="709"/>
        <w:rPr>
          <w:rFonts w:ascii="Times New Roman" w:hAnsi="Times New Roman"/>
          <w:color w:val="222222"/>
          <w:sz w:val="24"/>
          <w:szCs w:val="24"/>
        </w:rPr>
      </w:pPr>
      <w:r w:rsidRPr="00F050D9">
        <w:rPr>
          <w:rFonts w:ascii="Times New Roman" w:hAnsi="Times New Roman"/>
          <w:color w:val="222222"/>
          <w:sz w:val="24"/>
          <w:szCs w:val="24"/>
        </w:rPr>
        <w:t>При инвентаризации показателей учета на забалансовых счетах необходимо, в том числе, обеспечить сверку (установить):</w:t>
      </w:r>
    </w:p>
    <w:p w14:paraId="1A4957EF" w14:textId="77777777" w:rsidR="006B1A54" w:rsidRPr="00F050D9" w:rsidRDefault="006B1A54" w:rsidP="00AD78CB">
      <w:pPr>
        <w:spacing w:after="0" w:line="360" w:lineRule="auto"/>
        <w:ind w:firstLine="709"/>
        <w:jc w:val="both"/>
        <w:rPr>
          <w:rFonts w:eastAsia="Times New Roman"/>
          <w:color w:val="222222"/>
          <w:sz w:val="24"/>
          <w:szCs w:val="24"/>
        </w:rPr>
      </w:pPr>
      <w:r w:rsidRPr="00F050D9">
        <w:rPr>
          <w:rFonts w:eastAsia="Times New Roman"/>
          <w:color w:val="222222"/>
          <w:sz w:val="24"/>
          <w:szCs w:val="24"/>
        </w:rPr>
        <w:t>- перечня банковских гарантий, размещенных в Единой информационной системе в сфере закупок товаров, работ, услуг с показателями забалансового счета 10 «Обеспечение исполнения обязательств», включая сверку банковских гарантий, которые не подлежат размещению в реестре банковских гарантий согласно положениям Федерального закона от 05.04.2013 № 44-ФЗ;</w:t>
      </w:r>
    </w:p>
    <w:p w14:paraId="0ABF2958" w14:textId="77777777" w:rsidR="006B1A54" w:rsidRPr="00F050D9" w:rsidRDefault="006B1A54" w:rsidP="006B1A54">
      <w:pPr>
        <w:spacing w:after="0" w:line="360" w:lineRule="auto"/>
        <w:ind w:firstLine="709"/>
        <w:jc w:val="both"/>
        <w:rPr>
          <w:rFonts w:eastAsia="Times New Roman"/>
          <w:color w:val="222222"/>
          <w:sz w:val="24"/>
          <w:szCs w:val="24"/>
        </w:rPr>
      </w:pPr>
      <w:r w:rsidRPr="00F050D9">
        <w:rPr>
          <w:rFonts w:eastAsia="Times New Roman"/>
          <w:color w:val="222222"/>
          <w:sz w:val="24"/>
          <w:szCs w:val="24"/>
        </w:rPr>
        <w:t>- финансовых организаций, выдавших банковские гарантии с Единым государственным реестром юридических лиц, в части действующих обязательств поставщиков, подрядчиков, исполнителей;</w:t>
      </w:r>
    </w:p>
    <w:p w14:paraId="62A1CD50" w14:textId="347385B3" w:rsidR="006B1A54" w:rsidRPr="00F050D9" w:rsidRDefault="00AD78CB" w:rsidP="006B1A54">
      <w:pPr>
        <w:spacing w:after="0" w:line="360" w:lineRule="auto"/>
        <w:ind w:firstLine="709"/>
        <w:jc w:val="both"/>
        <w:rPr>
          <w:rFonts w:eastAsia="Times New Roman"/>
          <w:color w:val="222222"/>
          <w:sz w:val="24"/>
          <w:szCs w:val="24"/>
        </w:rPr>
      </w:pPr>
      <w:r w:rsidRPr="00F050D9">
        <w:rPr>
          <w:rFonts w:eastAsia="Times New Roman"/>
          <w:color w:val="222222"/>
          <w:sz w:val="24"/>
          <w:szCs w:val="24"/>
        </w:rPr>
        <w:t xml:space="preserve">- </w:t>
      </w:r>
      <w:r w:rsidR="006B1A54" w:rsidRPr="00F050D9">
        <w:rPr>
          <w:rFonts w:eastAsia="Times New Roman"/>
          <w:color w:val="222222"/>
          <w:sz w:val="24"/>
          <w:szCs w:val="24"/>
        </w:rPr>
        <w:t>сроки исковой давности по задолженности, не востребованной кредиторами.</w:t>
      </w:r>
    </w:p>
    <w:p w14:paraId="4EDCF27A" w14:textId="77777777" w:rsidR="00F050D9" w:rsidRPr="00F050D9" w:rsidRDefault="00F050D9" w:rsidP="006B1A54">
      <w:pPr>
        <w:spacing w:after="0" w:line="360" w:lineRule="auto"/>
        <w:ind w:firstLine="709"/>
        <w:jc w:val="both"/>
        <w:rPr>
          <w:rFonts w:eastAsia="Times New Roman"/>
          <w:color w:val="222222"/>
          <w:sz w:val="24"/>
          <w:szCs w:val="24"/>
        </w:rPr>
      </w:pPr>
    </w:p>
    <w:p w14:paraId="022DED10" w14:textId="77777777" w:rsidR="001E6552" w:rsidRPr="00F050D9" w:rsidRDefault="001E6552" w:rsidP="001E6552">
      <w:pPr>
        <w:spacing w:after="0" w:line="360" w:lineRule="auto"/>
        <w:ind w:firstLine="709"/>
        <w:jc w:val="center"/>
        <w:rPr>
          <w:b/>
          <w:sz w:val="24"/>
          <w:szCs w:val="24"/>
        </w:rPr>
      </w:pPr>
      <w:r w:rsidRPr="00F050D9">
        <w:rPr>
          <w:b/>
          <w:sz w:val="24"/>
          <w:szCs w:val="24"/>
        </w:rPr>
        <w:t>3. Имущество и обязательства, подлежащие инвентаризации</w:t>
      </w:r>
    </w:p>
    <w:p w14:paraId="36EC29E6" w14:textId="77777777" w:rsidR="001E6552" w:rsidRPr="00F050D9" w:rsidRDefault="001E6552" w:rsidP="001E6552">
      <w:pPr>
        <w:spacing w:after="0" w:line="360" w:lineRule="auto"/>
        <w:ind w:firstLine="709"/>
        <w:jc w:val="both"/>
        <w:rPr>
          <w:sz w:val="24"/>
          <w:szCs w:val="24"/>
        </w:rPr>
      </w:pPr>
      <w:r w:rsidRPr="00F050D9">
        <w:rPr>
          <w:sz w:val="24"/>
          <w:szCs w:val="24"/>
        </w:rPr>
        <w:t>3.1. Инвентаризации подлежат все виды имущества и финансовых обязательств независимо от его местонахождения, в том числе:</w:t>
      </w:r>
    </w:p>
    <w:p w14:paraId="1D10210B" w14:textId="77777777" w:rsidR="001E6552" w:rsidRPr="00F050D9" w:rsidRDefault="001E6552" w:rsidP="001E6552">
      <w:pPr>
        <w:pStyle w:val="ConsPlusNormal"/>
        <w:spacing w:line="360" w:lineRule="auto"/>
        <w:ind w:firstLine="567"/>
        <w:jc w:val="both"/>
        <w:rPr>
          <w:rFonts w:ascii="Times New Roman" w:hAnsi="Times New Roman" w:cs="Times New Roman"/>
          <w:sz w:val="24"/>
          <w:szCs w:val="24"/>
        </w:rPr>
      </w:pPr>
      <w:r w:rsidRPr="00F050D9">
        <w:rPr>
          <w:rFonts w:ascii="Times New Roman" w:hAnsi="Times New Roman" w:cs="Times New Roman"/>
          <w:sz w:val="24"/>
          <w:szCs w:val="24"/>
        </w:rPr>
        <w:t>- имущество и обязательства, учтенные на балансовых счетах;</w:t>
      </w:r>
    </w:p>
    <w:p w14:paraId="0ED06E3A" w14:textId="77777777" w:rsidR="001E6552" w:rsidRPr="00F050D9" w:rsidRDefault="001E6552" w:rsidP="001E6552">
      <w:pPr>
        <w:pStyle w:val="ConsPlusNormal"/>
        <w:spacing w:line="360" w:lineRule="auto"/>
        <w:ind w:firstLine="567"/>
        <w:jc w:val="both"/>
        <w:rPr>
          <w:rFonts w:ascii="Times New Roman" w:hAnsi="Times New Roman" w:cs="Times New Roman"/>
          <w:sz w:val="24"/>
          <w:szCs w:val="24"/>
        </w:rPr>
      </w:pPr>
      <w:r w:rsidRPr="00F050D9">
        <w:rPr>
          <w:rFonts w:ascii="Times New Roman" w:hAnsi="Times New Roman" w:cs="Times New Roman"/>
          <w:sz w:val="24"/>
          <w:szCs w:val="24"/>
        </w:rPr>
        <w:t>- имущество, учтенное на забалансовых счетах;</w:t>
      </w:r>
    </w:p>
    <w:p w14:paraId="6D2168A1" w14:textId="77777777" w:rsidR="001E6552" w:rsidRPr="00F050D9" w:rsidRDefault="001E6552" w:rsidP="001E6552">
      <w:pPr>
        <w:pStyle w:val="ConsPlusNormal"/>
        <w:spacing w:line="360" w:lineRule="auto"/>
        <w:ind w:firstLine="567"/>
        <w:jc w:val="both"/>
        <w:rPr>
          <w:rFonts w:ascii="Times New Roman" w:hAnsi="Times New Roman" w:cs="Times New Roman"/>
          <w:sz w:val="24"/>
          <w:szCs w:val="24"/>
        </w:rPr>
      </w:pPr>
      <w:r w:rsidRPr="00F050D9">
        <w:rPr>
          <w:rFonts w:ascii="Times New Roman" w:hAnsi="Times New Roman" w:cs="Times New Roman"/>
          <w:sz w:val="24"/>
          <w:szCs w:val="24"/>
        </w:rPr>
        <w:t xml:space="preserve">- другое имущество и обязательства в соответствии с решением о </w:t>
      </w:r>
      <w:proofErr w:type="gramStart"/>
      <w:r w:rsidRPr="00F050D9">
        <w:rPr>
          <w:rFonts w:ascii="Times New Roman" w:hAnsi="Times New Roman" w:cs="Times New Roman"/>
          <w:sz w:val="24"/>
          <w:szCs w:val="24"/>
        </w:rPr>
        <w:t>проведении  инвентаризации</w:t>
      </w:r>
      <w:proofErr w:type="gramEnd"/>
      <w:r w:rsidRPr="00F050D9">
        <w:rPr>
          <w:rFonts w:ascii="Times New Roman" w:hAnsi="Times New Roman" w:cs="Times New Roman"/>
          <w:sz w:val="24"/>
          <w:szCs w:val="24"/>
        </w:rPr>
        <w:t>.</w:t>
      </w:r>
    </w:p>
    <w:p w14:paraId="35B7E638" w14:textId="77777777" w:rsidR="001E6552" w:rsidRPr="00F050D9" w:rsidRDefault="001E6552" w:rsidP="001E6552">
      <w:pPr>
        <w:spacing w:after="0" w:line="360" w:lineRule="auto"/>
        <w:ind w:firstLine="709"/>
        <w:jc w:val="both"/>
        <w:rPr>
          <w:sz w:val="24"/>
          <w:szCs w:val="24"/>
        </w:rPr>
      </w:pPr>
      <w:r w:rsidRPr="00F050D9">
        <w:rPr>
          <w:sz w:val="24"/>
          <w:szCs w:val="24"/>
        </w:rPr>
        <w:t>3.2.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14:paraId="6B07C463" w14:textId="77777777" w:rsidR="001E6552" w:rsidRPr="00F050D9" w:rsidRDefault="001E6552" w:rsidP="001E6552">
      <w:pPr>
        <w:spacing w:after="0" w:line="360" w:lineRule="auto"/>
        <w:ind w:firstLine="709"/>
        <w:jc w:val="both"/>
        <w:rPr>
          <w:sz w:val="24"/>
          <w:szCs w:val="24"/>
        </w:rPr>
      </w:pPr>
      <w:r w:rsidRPr="00F050D9">
        <w:rPr>
          <w:sz w:val="24"/>
          <w:szCs w:val="24"/>
        </w:rPr>
        <w:t xml:space="preserve">3.3. Фактически находящееся в Учреждении имущество, не учтенное по каким-либо причинам, подлежит принятию к бухгалтерскому учету. </w:t>
      </w:r>
    </w:p>
    <w:p w14:paraId="24060633" w14:textId="77777777" w:rsidR="001E6552" w:rsidRPr="00F050D9" w:rsidRDefault="001E6552" w:rsidP="001E6552">
      <w:pPr>
        <w:spacing w:after="0" w:line="360" w:lineRule="auto"/>
        <w:ind w:firstLine="709"/>
        <w:jc w:val="both"/>
        <w:rPr>
          <w:sz w:val="24"/>
          <w:szCs w:val="24"/>
        </w:rPr>
      </w:pPr>
    </w:p>
    <w:p w14:paraId="16288C4D" w14:textId="77777777" w:rsidR="001E6552" w:rsidRPr="00F050D9" w:rsidRDefault="001E6552" w:rsidP="001E6552">
      <w:pPr>
        <w:spacing w:after="0" w:line="360" w:lineRule="auto"/>
        <w:ind w:firstLine="709"/>
        <w:jc w:val="center"/>
        <w:rPr>
          <w:b/>
          <w:sz w:val="24"/>
          <w:szCs w:val="24"/>
        </w:rPr>
      </w:pPr>
      <w:r w:rsidRPr="00F050D9">
        <w:rPr>
          <w:b/>
          <w:sz w:val="24"/>
          <w:szCs w:val="24"/>
        </w:rPr>
        <w:t xml:space="preserve">4. Оформление результатов инвентаризации </w:t>
      </w:r>
      <w:r w:rsidRPr="00F050D9">
        <w:rPr>
          <w:b/>
          <w:sz w:val="24"/>
          <w:szCs w:val="24"/>
        </w:rPr>
        <w:br/>
        <w:t>и регулирование выявленных расхождений</w:t>
      </w:r>
    </w:p>
    <w:p w14:paraId="2C9B1B2C" w14:textId="77777777" w:rsidR="001E6552" w:rsidRPr="00F050D9" w:rsidRDefault="001E6552" w:rsidP="001E6552">
      <w:pPr>
        <w:spacing w:after="0" w:line="360" w:lineRule="auto"/>
        <w:ind w:firstLine="709"/>
        <w:jc w:val="both"/>
        <w:rPr>
          <w:sz w:val="24"/>
          <w:szCs w:val="24"/>
        </w:rPr>
      </w:pPr>
      <w:r w:rsidRPr="00F050D9">
        <w:rPr>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а также несоответствие условиям актива, комиссией оформляются Ведомости расхождений по результатам </w:t>
      </w:r>
      <w:r w:rsidRPr="00F050D9">
        <w:rPr>
          <w:sz w:val="24"/>
          <w:szCs w:val="24"/>
        </w:rPr>
        <w:lastRenderedPageBreak/>
        <w:t>инвентаризации (ф. 0504092). В них фиксируются установленные расхождения с данными бухгалтерского учета - недостачи и излишки, несоответствия условиям актива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14:paraId="556E3F79" w14:textId="77777777" w:rsidR="001E6552" w:rsidRPr="00F050D9" w:rsidRDefault="001E6552" w:rsidP="001E6552">
      <w:pPr>
        <w:spacing w:after="0" w:line="360" w:lineRule="auto"/>
        <w:ind w:firstLine="709"/>
        <w:jc w:val="both"/>
        <w:rPr>
          <w:sz w:val="24"/>
          <w:szCs w:val="24"/>
        </w:rPr>
      </w:pPr>
      <w:r w:rsidRPr="00F050D9">
        <w:rPr>
          <w:sz w:val="24"/>
          <w:szCs w:val="24"/>
        </w:rPr>
        <w:t xml:space="preserve">4.2. Оформленные ведомости подписываются комиссией, утверждаются руководителем Учреждения и передаются в Централизованную бухгалтерию. </w:t>
      </w:r>
    </w:p>
    <w:p w14:paraId="0185F2A8" w14:textId="77777777" w:rsidR="001E6552" w:rsidRPr="00F050D9" w:rsidRDefault="001E6552" w:rsidP="001E6552">
      <w:pPr>
        <w:spacing w:after="0" w:line="360" w:lineRule="auto"/>
        <w:ind w:firstLine="709"/>
        <w:jc w:val="both"/>
        <w:rPr>
          <w:color w:val="000000"/>
          <w:sz w:val="24"/>
          <w:szCs w:val="24"/>
        </w:rPr>
      </w:pPr>
      <w:r w:rsidRPr="00F050D9">
        <w:rPr>
          <w:sz w:val="24"/>
          <w:szCs w:val="24"/>
        </w:rPr>
        <w:t xml:space="preserve">4.3. По всем недостачам и излишкам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 </w:t>
      </w:r>
      <w:r w:rsidRPr="00F050D9">
        <w:rPr>
          <w:color w:val="000000"/>
          <w:sz w:val="24"/>
          <w:szCs w:val="24"/>
        </w:rPr>
        <w:t xml:space="preserve">В случае недостачи или порчи имущества комиссия оценивает, в том числе на основе объяснений ответственного лица, имеются ли основания для возмещения недостачи или ущерба и </w:t>
      </w:r>
      <w:r w:rsidRPr="00F050D9">
        <w:rPr>
          <w:sz w:val="24"/>
          <w:szCs w:val="24"/>
        </w:rPr>
        <w:t>определяет причины и характер выявленных отклонений от данных бухгалтерского учета</w:t>
      </w:r>
      <w:r w:rsidRPr="00F050D9">
        <w:rPr>
          <w:color w:val="000000"/>
          <w:sz w:val="24"/>
          <w:szCs w:val="24"/>
        </w:rPr>
        <w:t>. Результат оценки указывается в решении комиссии.</w:t>
      </w:r>
    </w:p>
    <w:p w14:paraId="0ABAC783" w14:textId="77777777" w:rsidR="001E6552" w:rsidRPr="00F050D9" w:rsidRDefault="001E6552" w:rsidP="001E6552">
      <w:pPr>
        <w:spacing w:after="0" w:line="360" w:lineRule="auto"/>
        <w:ind w:firstLine="709"/>
        <w:jc w:val="both"/>
        <w:rPr>
          <w:sz w:val="24"/>
          <w:szCs w:val="24"/>
        </w:rPr>
      </w:pPr>
      <w:r w:rsidRPr="00F050D9">
        <w:rPr>
          <w:sz w:val="24"/>
          <w:szCs w:val="24"/>
        </w:rPr>
        <w:t>4.4. По результатам инвентаризации Председатель комиссии готовит для руководителя Учреждения предложения:</w:t>
      </w:r>
    </w:p>
    <w:p w14:paraId="3A84B413" w14:textId="77777777" w:rsidR="001E6552" w:rsidRPr="00F050D9" w:rsidRDefault="001E6552" w:rsidP="001E6552">
      <w:pPr>
        <w:spacing w:after="0" w:line="360" w:lineRule="auto"/>
        <w:ind w:firstLine="709"/>
        <w:jc w:val="both"/>
        <w:rPr>
          <w:sz w:val="24"/>
          <w:szCs w:val="24"/>
        </w:rPr>
      </w:pPr>
      <w:r w:rsidRPr="00F050D9">
        <w:rPr>
          <w:sz w:val="24"/>
          <w:szCs w:val="24"/>
        </w:rPr>
        <w:t>- по списанию недостач имущества, а также имущества, пришедшего в негодность, и при необходимости по их отнесению за счет виновных лиц;</w:t>
      </w:r>
    </w:p>
    <w:p w14:paraId="0FFD06D3" w14:textId="77777777" w:rsidR="001E6552" w:rsidRPr="00F050D9" w:rsidRDefault="001E6552" w:rsidP="001E6552">
      <w:pPr>
        <w:spacing w:after="0" w:line="360" w:lineRule="auto"/>
        <w:ind w:firstLine="709"/>
        <w:jc w:val="both"/>
        <w:rPr>
          <w:sz w:val="24"/>
          <w:szCs w:val="24"/>
        </w:rPr>
      </w:pPr>
      <w:r w:rsidRPr="00F050D9">
        <w:rPr>
          <w:sz w:val="24"/>
          <w:szCs w:val="24"/>
        </w:rPr>
        <w:t>- по оприходованию излишков;</w:t>
      </w:r>
    </w:p>
    <w:p w14:paraId="78FB7436" w14:textId="77777777" w:rsidR="001E6552" w:rsidRPr="00F050D9" w:rsidRDefault="001E6552" w:rsidP="001E6552">
      <w:pPr>
        <w:spacing w:after="0" w:line="360" w:lineRule="auto"/>
        <w:ind w:firstLine="709"/>
        <w:jc w:val="both"/>
        <w:rPr>
          <w:sz w:val="24"/>
          <w:szCs w:val="24"/>
        </w:rPr>
      </w:pPr>
      <w:r w:rsidRPr="00F050D9">
        <w:rPr>
          <w:sz w:val="24"/>
          <w:szCs w:val="24"/>
        </w:rPr>
        <w:t>- по списанию невостребованной кредиторской задолженности;</w:t>
      </w:r>
    </w:p>
    <w:p w14:paraId="61A63839" w14:textId="77777777" w:rsidR="001E6552" w:rsidRPr="00F050D9" w:rsidRDefault="001E6552" w:rsidP="001E6552">
      <w:pPr>
        <w:spacing w:after="0" w:line="360" w:lineRule="auto"/>
        <w:ind w:firstLine="709"/>
        <w:jc w:val="both"/>
        <w:rPr>
          <w:sz w:val="24"/>
          <w:szCs w:val="24"/>
        </w:rPr>
      </w:pPr>
      <w:r w:rsidRPr="00F050D9">
        <w:rPr>
          <w:sz w:val="24"/>
          <w:szCs w:val="24"/>
        </w:rPr>
        <w:t>- по оптимизации приема, хранения и отпуска материальных ценностей;</w:t>
      </w:r>
    </w:p>
    <w:p w14:paraId="40C7BF3E" w14:textId="77777777" w:rsidR="001E6552" w:rsidRPr="00F050D9" w:rsidRDefault="001E6552" w:rsidP="001E6552">
      <w:pPr>
        <w:spacing w:after="0" w:line="360" w:lineRule="auto"/>
        <w:ind w:firstLine="709"/>
        <w:jc w:val="both"/>
        <w:rPr>
          <w:sz w:val="24"/>
          <w:szCs w:val="24"/>
        </w:rPr>
      </w:pPr>
      <w:r w:rsidRPr="00F050D9">
        <w:rPr>
          <w:sz w:val="24"/>
          <w:szCs w:val="24"/>
        </w:rPr>
        <w:t>- по выявленным признакам возможного обесценения актива;</w:t>
      </w:r>
    </w:p>
    <w:p w14:paraId="4A0093E0" w14:textId="77777777" w:rsidR="001E6552" w:rsidRPr="00F050D9" w:rsidRDefault="001E6552" w:rsidP="001E6552">
      <w:pPr>
        <w:spacing w:after="0" w:line="360" w:lineRule="auto"/>
        <w:ind w:firstLine="709"/>
        <w:jc w:val="both"/>
        <w:rPr>
          <w:sz w:val="24"/>
          <w:szCs w:val="24"/>
        </w:rPr>
      </w:pPr>
      <w:r w:rsidRPr="00F050D9">
        <w:rPr>
          <w:sz w:val="24"/>
          <w:szCs w:val="24"/>
        </w:rPr>
        <w:t>- иные предложения.</w:t>
      </w:r>
    </w:p>
    <w:p w14:paraId="1335D6DD" w14:textId="77777777" w:rsidR="001E6552" w:rsidRPr="00F050D9" w:rsidRDefault="001E6552" w:rsidP="001E6552">
      <w:pPr>
        <w:spacing w:after="0" w:line="360" w:lineRule="auto"/>
        <w:ind w:firstLine="709"/>
        <w:jc w:val="both"/>
        <w:rPr>
          <w:sz w:val="24"/>
          <w:szCs w:val="24"/>
        </w:rPr>
      </w:pPr>
      <w:r w:rsidRPr="00F050D9">
        <w:rPr>
          <w:sz w:val="24"/>
          <w:szCs w:val="24"/>
        </w:rPr>
        <w:t>4.5.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138091A3" w14:textId="77777777" w:rsidR="001E6552" w:rsidRPr="00F050D9" w:rsidRDefault="001E6552" w:rsidP="001E6552">
      <w:pPr>
        <w:spacing w:after="0" w:line="360" w:lineRule="auto"/>
        <w:ind w:firstLine="709"/>
        <w:jc w:val="both"/>
        <w:rPr>
          <w:sz w:val="24"/>
          <w:szCs w:val="24"/>
        </w:rPr>
      </w:pPr>
      <w:r w:rsidRPr="00F050D9">
        <w:rPr>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14:paraId="465FDA47" w14:textId="77777777" w:rsidR="001E6552" w:rsidRPr="00F050D9" w:rsidRDefault="001E6552" w:rsidP="001E6552">
      <w:pPr>
        <w:spacing w:after="0" w:line="360" w:lineRule="auto"/>
        <w:ind w:firstLine="709"/>
        <w:jc w:val="both"/>
        <w:rPr>
          <w:sz w:val="24"/>
          <w:szCs w:val="24"/>
        </w:rPr>
      </w:pPr>
      <w:r w:rsidRPr="00F050D9">
        <w:rPr>
          <w:sz w:val="24"/>
          <w:szCs w:val="24"/>
        </w:rPr>
        <w:t>4.6. По результатам инвентаризации, в случае выявления излишков или недостачи руководитель Учреждения издает приказ.</w:t>
      </w:r>
    </w:p>
    <w:p w14:paraId="6645BB3E" w14:textId="77777777" w:rsidR="001E6552" w:rsidRPr="00F050D9" w:rsidRDefault="001E6552" w:rsidP="001E6552">
      <w:pPr>
        <w:spacing w:after="0" w:line="360" w:lineRule="auto"/>
        <w:ind w:firstLine="709"/>
        <w:jc w:val="both"/>
        <w:rPr>
          <w:sz w:val="24"/>
          <w:szCs w:val="24"/>
        </w:rPr>
      </w:pPr>
      <w:r w:rsidRPr="00F050D9">
        <w:rPr>
          <w:sz w:val="24"/>
          <w:szCs w:val="24"/>
        </w:rPr>
        <w:lastRenderedPageBreak/>
        <w:t xml:space="preserve">4.7. Результаты проведения инвентаризации отражаются в бухгалтерском учете и отчетности того отчетного периода, в котором была закончена инвентаризация. </w:t>
      </w:r>
    </w:p>
    <w:p w14:paraId="1C2D377B" w14:textId="77777777" w:rsidR="001E6552" w:rsidRPr="00F050D9" w:rsidRDefault="001E6552" w:rsidP="001E6552">
      <w:pPr>
        <w:spacing w:line="600" w:lineRule="atLeast"/>
        <w:jc w:val="center"/>
        <w:rPr>
          <w:b/>
          <w:bCs/>
          <w:color w:val="252525"/>
          <w:spacing w:val="-2"/>
          <w:sz w:val="24"/>
          <w:szCs w:val="24"/>
        </w:rPr>
      </w:pPr>
      <w:r w:rsidRPr="00F050D9">
        <w:rPr>
          <w:b/>
          <w:bCs/>
          <w:color w:val="252525"/>
          <w:spacing w:val="-2"/>
          <w:sz w:val="24"/>
          <w:szCs w:val="24"/>
        </w:rPr>
        <w:t>5. Особенности инвентаризации имущества с помощью видео- и фотофиксации</w:t>
      </w:r>
    </w:p>
    <w:p w14:paraId="0DB62A20"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5.1. Инвентаризация имущества производится по его местонахождению и в разрезе ответственных лиц. Инвентаризируется имущество в структурных подразделениях учреждения, филиале, складе с помощью видео- и фотофиксации в режиме реального времени.</w:t>
      </w:r>
    </w:p>
    <w:p w14:paraId="207AC932"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 xml:space="preserve">5.2. Записывать видео инвентаризации может назначенный председателем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 целиком, включая опечатывание помещений по окончании инвентаризации, если оно проводится. </w:t>
      </w:r>
    </w:p>
    <w:p w14:paraId="21854627" w14:textId="77777777" w:rsidR="001E6552" w:rsidRPr="00F050D9" w:rsidRDefault="001E6552" w:rsidP="001E6552">
      <w:pPr>
        <w:spacing w:after="0" w:line="360" w:lineRule="auto"/>
        <w:ind w:firstLine="709"/>
        <w:jc w:val="both"/>
        <w:rPr>
          <w:color w:val="000000"/>
          <w:sz w:val="24"/>
          <w:szCs w:val="24"/>
        </w:rPr>
      </w:pPr>
      <w:r w:rsidRPr="00F050D9">
        <w:rPr>
          <w:color w:val="000000"/>
          <w:sz w:val="24"/>
          <w:szCs w:val="24"/>
        </w:rPr>
        <w:t xml:space="preserve">5.3. Файлы </w:t>
      </w:r>
      <w:proofErr w:type="gramStart"/>
      <w:r w:rsidRPr="00F050D9">
        <w:rPr>
          <w:color w:val="000000"/>
          <w:sz w:val="24"/>
          <w:szCs w:val="24"/>
        </w:rPr>
        <w:t>с  видео</w:t>
      </w:r>
      <w:proofErr w:type="gramEnd"/>
      <w:r w:rsidRPr="00F050D9">
        <w:rPr>
          <w:color w:val="000000"/>
          <w:sz w:val="24"/>
          <w:szCs w:val="24"/>
        </w:rPr>
        <w:t>- и фотофиксацией ответственный член комиссии отправляет другим членам комиссии, чтобы зафиксировать наличие имущества и оформить это в инвентаризационных описях.</w:t>
      </w:r>
    </w:p>
    <w:p w14:paraId="10E1087C" w14:textId="2DDCAA0D" w:rsidR="001E6552" w:rsidRPr="00F050D9" w:rsidRDefault="001E6552" w:rsidP="001E6552">
      <w:pPr>
        <w:spacing w:after="0" w:line="360" w:lineRule="auto"/>
        <w:ind w:firstLine="709"/>
        <w:jc w:val="both"/>
        <w:rPr>
          <w:color w:val="000000"/>
          <w:sz w:val="24"/>
          <w:szCs w:val="24"/>
        </w:rPr>
      </w:pPr>
      <w:r w:rsidRPr="00F050D9">
        <w:rPr>
          <w:color w:val="000000"/>
          <w:sz w:val="24"/>
          <w:szCs w:val="24"/>
        </w:rPr>
        <w:t xml:space="preserve">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w:t>
      </w:r>
      <w:r w:rsidR="00F050D9" w:rsidRPr="00F050D9">
        <w:rPr>
          <w:color w:val="000000"/>
          <w:sz w:val="24"/>
          <w:szCs w:val="24"/>
        </w:rPr>
        <w:t xml:space="preserve">централизованную </w:t>
      </w:r>
      <w:r w:rsidRPr="00F050D9">
        <w:rPr>
          <w:color w:val="000000"/>
          <w:sz w:val="24"/>
          <w:szCs w:val="24"/>
        </w:rPr>
        <w:t>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передаются в электронный архив.</w:t>
      </w:r>
    </w:p>
    <w:p w14:paraId="2BD61557" w14:textId="4EFD6220" w:rsidR="003666BA" w:rsidRPr="001E6552" w:rsidRDefault="003666BA" w:rsidP="00973741">
      <w:pPr>
        <w:spacing w:after="0" w:line="360" w:lineRule="auto"/>
        <w:jc w:val="both"/>
        <w:rPr>
          <w:sz w:val="24"/>
          <w:szCs w:val="24"/>
        </w:rPr>
      </w:pPr>
    </w:p>
    <w:p w14:paraId="70F6A876" w14:textId="542453A9" w:rsidR="00BF794C" w:rsidRDefault="00BF794C" w:rsidP="00973741">
      <w:pPr>
        <w:spacing w:after="0" w:line="360" w:lineRule="auto"/>
        <w:jc w:val="both"/>
        <w:rPr>
          <w:sz w:val="24"/>
          <w:szCs w:val="24"/>
        </w:rPr>
      </w:pPr>
    </w:p>
    <w:p w14:paraId="10AA4CF8" w14:textId="70578003" w:rsidR="00ED352A" w:rsidRDefault="00ED352A" w:rsidP="00973741">
      <w:pPr>
        <w:spacing w:after="0" w:line="360" w:lineRule="auto"/>
        <w:jc w:val="both"/>
        <w:rPr>
          <w:sz w:val="24"/>
          <w:szCs w:val="24"/>
        </w:rPr>
      </w:pPr>
    </w:p>
    <w:p w14:paraId="67D6DC96" w14:textId="38D95D1B" w:rsidR="00ED352A" w:rsidRDefault="00ED352A" w:rsidP="00973741">
      <w:pPr>
        <w:spacing w:after="0" w:line="360" w:lineRule="auto"/>
        <w:jc w:val="both"/>
        <w:rPr>
          <w:sz w:val="24"/>
          <w:szCs w:val="24"/>
        </w:rPr>
      </w:pPr>
    </w:p>
    <w:p w14:paraId="05D59CE5" w14:textId="6EF0A6A0" w:rsidR="00ED352A" w:rsidRDefault="00ED352A" w:rsidP="00973741">
      <w:pPr>
        <w:spacing w:after="0" w:line="360" w:lineRule="auto"/>
        <w:jc w:val="both"/>
        <w:rPr>
          <w:sz w:val="24"/>
          <w:szCs w:val="24"/>
        </w:rPr>
      </w:pPr>
    </w:p>
    <w:p w14:paraId="21353320" w14:textId="10F714CA" w:rsidR="00ED352A" w:rsidRDefault="00ED352A" w:rsidP="00973741">
      <w:pPr>
        <w:spacing w:after="0" w:line="360" w:lineRule="auto"/>
        <w:jc w:val="both"/>
        <w:rPr>
          <w:sz w:val="24"/>
          <w:szCs w:val="24"/>
        </w:rPr>
      </w:pPr>
    </w:p>
    <w:p w14:paraId="71E54BC4" w14:textId="04989BDD" w:rsidR="00ED352A" w:rsidRDefault="00ED352A" w:rsidP="00973741">
      <w:pPr>
        <w:spacing w:after="0" w:line="360" w:lineRule="auto"/>
        <w:jc w:val="both"/>
        <w:rPr>
          <w:sz w:val="24"/>
          <w:szCs w:val="24"/>
        </w:rPr>
      </w:pPr>
    </w:p>
    <w:p w14:paraId="6DA011EC" w14:textId="30DC841F" w:rsidR="00ED352A" w:rsidRDefault="00ED352A" w:rsidP="00973741">
      <w:pPr>
        <w:spacing w:after="0" w:line="360" w:lineRule="auto"/>
        <w:jc w:val="both"/>
        <w:rPr>
          <w:sz w:val="24"/>
          <w:szCs w:val="24"/>
        </w:rPr>
      </w:pPr>
    </w:p>
    <w:p w14:paraId="16C556A1" w14:textId="2B992F43" w:rsidR="00ED352A" w:rsidRDefault="00ED352A" w:rsidP="00973741">
      <w:pPr>
        <w:spacing w:after="0" w:line="360" w:lineRule="auto"/>
        <w:jc w:val="both"/>
        <w:rPr>
          <w:sz w:val="24"/>
          <w:szCs w:val="24"/>
        </w:rPr>
      </w:pPr>
    </w:p>
    <w:p w14:paraId="2EB6EFD6" w14:textId="3B1BBE0F" w:rsidR="00ED352A" w:rsidRDefault="00ED352A" w:rsidP="00973741">
      <w:pPr>
        <w:spacing w:after="0" w:line="360" w:lineRule="auto"/>
        <w:jc w:val="both"/>
        <w:rPr>
          <w:sz w:val="24"/>
          <w:szCs w:val="24"/>
        </w:rPr>
      </w:pPr>
    </w:p>
    <w:tbl>
      <w:tblPr>
        <w:tblW w:w="9345" w:type="dxa"/>
        <w:tblLook w:val="04A0" w:firstRow="1" w:lastRow="0" w:firstColumn="1" w:lastColumn="0" w:noHBand="0" w:noVBand="1"/>
      </w:tblPr>
      <w:tblGrid>
        <w:gridCol w:w="4672"/>
        <w:gridCol w:w="4673"/>
      </w:tblGrid>
      <w:tr w:rsidR="00BF794C" w:rsidRPr="006A3509" w14:paraId="478CB206" w14:textId="77777777" w:rsidTr="006A3B6D">
        <w:tc>
          <w:tcPr>
            <w:tcW w:w="4672" w:type="dxa"/>
            <w:shd w:val="clear" w:color="auto" w:fill="auto"/>
          </w:tcPr>
          <w:p w14:paraId="222A524A" w14:textId="77777777" w:rsidR="00BF794C" w:rsidRPr="006A3509" w:rsidRDefault="00BF794C" w:rsidP="006A3B6D">
            <w:pPr>
              <w:spacing w:after="0" w:line="360" w:lineRule="auto"/>
              <w:jc w:val="both"/>
              <w:rPr>
                <w:sz w:val="24"/>
                <w:szCs w:val="24"/>
              </w:rPr>
            </w:pPr>
          </w:p>
        </w:tc>
        <w:tc>
          <w:tcPr>
            <w:tcW w:w="4673" w:type="dxa"/>
            <w:shd w:val="clear" w:color="auto" w:fill="auto"/>
          </w:tcPr>
          <w:p w14:paraId="3DCD1655" w14:textId="77777777" w:rsidR="00E24E4F" w:rsidRPr="006A3509" w:rsidRDefault="00E24E4F" w:rsidP="006A3B6D">
            <w:pPr>
              <w:spacing w:after="0" w:line="240" w:lineRule="auto"/>
              <w:jc w:val="right"/>
              <w:rPr>
                <w:sz w:val="24"/>
                <w:szCs w:val="24"/>
              </w:rPr>
            </w:pPr>
          </w:p>
          <w:p w14:paraId="3536C92B" w14:textId="2A67CDB1" w:rsidR="000B0961" w:rsidRPr="006A3509" w:rsidRDefault="000B0961" w:rsidP="006A3B6D">
            <w:pPr>
              <w:spacing w:after="0" w:line="240" w:lineRule="auto"/>
              <w:jc w:val="right"/>
              <w:rPr>
                <w:sz w:val="24"/>
                <w:szCs w:val="24"/>
              </w:rPr>
            </w:pPr>
          </w:p>
          <w:p w14:paraId="6B4AC761" w14:textId="77777777" w:rsidR="000B0961" w:rsidRPr="006A3509" w:rsidRDefault="000B0961" w:rsidP="006A3B6D">
            <w:pPr>
              <w:spacing w:after="0" w:line="240" w:lineRule="auto"/>
              <w:jc w:val="right"/>
              <w:rPr>
                <w:sz w:val="24"/>
                <w:szCs w:val="24"/>
              </w:rPr>
            </w:pPr>
          </w:p>
          <w:p w14:paraId="4CA39A81" w14:textId="6F3E7AC8" w:rsidR="00BF794C" w:rsidRPr="006A3509" w:rsidRDefault="00BF794C" w:rsidP="006A3B6D">
            <w:pPr>
              <w:spacing w:after="0" w:line="240" w:lineRule="auto"/>
              <w:jc w:val="right"/>
              <w:rPr>
                <w:sz w:val="24"/>
                <w:szCs w:val="24"/>
              </w:rPr>
            </w:pPr>
            <w:r w:rsidRPr="006A3509">
              <w:rPr>
                <w:sz w:val="24"/>
                <w:szCs w:val="24"/>
              </w:rPr>
              <w:t>Приложение № 1</w:t>
            </w:r>
          </w:p>
          <w:p w14:paraId="15FDE025" w14:textId="5CEE45A2" w:rsidR="00BF794C" w:rsidRPr="006A3509" w:rsidRDefault="00BF794C" w:rsidP="00BF794C">
            <w:pPr>
              <w:spacing w:after="0" w:line="240" w:lineRule="auto"/>
              <w:jc w:val="right"/>
              <w:rPr>
                <w:sz w:val="24"/>
                <w:szCs w:val="24"/>
              </w:rPr>
            </w:pPr>
            <w:r w:rsidRPr="006A3509">
              <w:rPr>
                <w:sz w:val="24"/>
                <w:szCs w:val="24"/>
              </w:rPr>
              <w:t>к Положению об инвентаризации имущества и обязательств</w:t>
            </w:r>
          </w:p>
        </w:tc>
      </w:tr>
    </w:tbl>
    <w:p w14:paraId="7B966E10" w14:textId="77777777" w:rsidR="00BF794C" w:rsidRPr="006A3509" w:rsidRDefault="00BF794C" w:rsidP="00BF794C">
      <w:pPr>
        <w:spacing w:after="0" w:line="360" w:lineRule="auto"/>
        <w:jc w:val="both"/>
        <w:rPr>
          <w:sz w:val="24"/>
          <w:szCs w:val="24"/>
        </w:rPr>
      </w:pPr>
    </w:p>
    <w:p w14:paraId="55094C81" w14:textId="77777777" w:rsidR="00BF794C" w:rsidRPr="006A3509" w:rsidRDefault="00BF794C" w:rsidP="00BF794C">
      <w:pPr>
        <w:spacing w:after="0" w:line="360" w:lineRule="auto"/>
        <w:jc w:val="both"/>
        <w:rPr>
          <w:sz w:val="24"/>
          <w:szCs w:val="24"/>
        </w:rPr>
      </w:pPr>
    </w:p>
    <w:p w14:paraId="2BF52BFD" w14:textId="77777777" w:rsidR="00BF794C" w:rsidRPr="005F4CBA" w:rsidRDefault="00BF794C" w:rsidP="00BF794C">
      <w:pPr>
        <w:jc w:val="center"/>
        <w:rPr>
          <w:b/>
          <w:bCs/>
          <w:sz w:val="24"/>
          <w:szCs w:val="24"/>
        </w:rPr>
      </w:pPr>
      <w:r w:rsidRPr="005F4CBA">
        <w:rPr>
          <w:b/>
          <w:bCs/>
          <w:sz w:val="24"/>
          <w:szCs w:val="24"/>
        </w:rPr>
        <w:t>График проведения инвентаризации</w:t>
      </w:r>
    </w:p>
    <w:p w14:paraId="77A54C1E" w14:textId="77777777" w:rsidR="00BF794C" w:rsidRPr="005F4CBA" w:rsidRDefault="00BF794C" w:rsidP="00BF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5F4CBA">
        <w:rPr>
          <w:bCs/>
          <w:sz w:val="24"/>
          <w:szCs w:val="24"/>
        </w:rPr>
        <w:t>Инвентаризация проводится со следующей периодичностью и в сроки.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224"/>
        <w:gridCol w:w="758"/>
        <w:gridCol w:w="1786"/>
        <w:gridCol w:w="2887"/>
        <w:gridCol w:w="226"/>
      </w:tblGrid>
      <w:tr w:rsidR="00ED352A" w:rsidRPr="005F4CBA" w14:paraId="5A6D4763" w14:textId="77777777" w:rsidTr="00ED352A">
        <w:tc>
          <w:tcPr>
            <w:tcW w:w="361" w:type="pct"/>
          </w:tcPr>
          <w:p w14:paraId="5662F5E3" w14:textId="77777777" w:rsidR="00ED352A" w:rsidRPr="005F4CBA" w:rsidRDefault="00ED352A" w:rsidP="00D14489">
            <w:pPr>
              <w:jc w:val="center"/>
            </w:pPr>
            <w:r w:rsidRPr="005F4CBA">
              <w:t>№№</w:t>
            </w:r>
          </w:p>
        </w:tc>
        <w:tc>
          <w:tcPr>
            <w:tcW w:w="1684" w:type="pct"/>
          </w:tcPr>
          <w:p w14:paraId="2D7FF6AF" w14:textId="77777777" w:rsidR="00ED352A" w:rsidRPr="005F4CBA" w:rsidRDefault="00ED352A" w:rsidP="00D14489">
            <w:pPr>
              <w:jc w:val="center"/>
            </w:pPr>
            <w:r w:rsidRPr="005F4CBA">
              <w:t>Наименование объектов инвентаризации</w:t>
            </w:r>
          </w:p>
        </w:tc>
        <w:tc>
          <w:tcPr>
            <w:tcW w:w="1329" w:type="pct"/>
            <w:gridSpan w:val="2"/>
          </w:tcPr>
          <w:p w14:paraId="21275CA9" w14:textId="77777777" w:rsidR="00ED352A" w:rsidRPr="005F4CBA" w:rsidRDefault="00ED352A" w:rsidP="00D14489">
            <w:pPr>
              <w:jc w:val="center"/>
            </w:pPr>
            <w:r w:rsidRPr="005F4CBA">
              <w:t>Дата проведения инвентаризации</w:t>
            </w:r>
          </w:p>
        </w:tc>
        <w:tc>
          <w:tcPr>
            <w:tcW w:w="1626" w:type="pct"/>
            <w:gridSpan w:val="2"/>
          </w:tcPr>
          <w:p w14:paraId="7E1A8500" w14:textId="77777777" w:rsidR="00ED352A" w:rsidRPr="005F4CBA" w:rsidRDefault="00ED352A" w:rsidP="00D14489">
            <w:pPr>
              <w:jc w:val="center"/>
            </w:pPr>
            <w:r w:rsidRPr="005F4CBA">
              <w:t>Периодичность проведения инвентаризации</w:t>
            </w:r>
          </w:p>
        </w:tc>
      </w:tr>
      <w:tr w:rsidR="00ED352A" w:rsidRPr="005F4CBA" w14:paraId="76DFE216" w14:textId="77777777" w:rsidTr="00ED352A">
        <w:tc>
          <w:tcPr>
            <w:tcW w:w="361" w:type="pct"/>
            <w:vAlign w:val="center"/>
          </w:tcPr>
          <w:p w14:paraId="2D587A81"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1</w:t>
            </w:r>
          </w:p>
        </w:tc>
        <w:tc>
          <w:tcPr>
            <w:tcW w:w="1684" w:type="pct"/>
            <w:vAlign w:val="center"/>
          </w:tcPr>
          <w:p w14:paraId="36608307" w14:textId="77777777" w:rsidR="00ED352A" w:rsidRPr="005F4CBA" w:rsidRDefault="00ED352A" w:rsidP="00D14489">
            <w:pPr>
              <w:spacing w:after="0" w:line="160" w:lineRule="atLeast"/>
              <w:rPr>
                <w:rStyle w:val="fill"/>
                <w:b w:val="0"/>
                <w:bCs w:val="0"/>
                <w:i w:val="0"/>
                <w:iCs w:val="0"/>
                <w:color w:val="auto"/>
              </w:rPr>
            </w:pPr>
            <w:r w:rsidRPr="005F4CBA">
              <w:rPr>
                <w:rFonts w:eastAsia="Times New Roman"/>
                <w:iCs/>
              </w:rPr>
              <w:t>Нефинансовые активы (основные средства,</w:t>
            </w:r>
            <w:r w:rsidRPr="005F4CBA">
              <w:t xml:space="preserve"> материальные запасы, </w:t>
            </w:r>
            <w:r w:rsidRPr="005F4CBA">
              <w:rPr>
                <w:rFonts w:eastAsia="Times New Roman"/>
                <w:iCs/>
              </w:rPr>
              <w:t>нематериальные активы)</w:t>
            </w:r>
          </w:p>
        </w:tc>
        <w:tc>
          <w:tcPr>
            <w:tcW w:w="1329" w:type="pct"/>
            <w:gridSpan w:val="2"/>
            <w:vAlign w:val="center"/>
          </w:tcPr>
          <w:p w14:paraId="2F8F670E" w14:textId="77777777" w:rsidR="00ED352A" w:rsidRPr="005F4CBA" w:rsidRDefault="00ED352A" w:rsidP="00D14489">
            <w:pPr>
              <w:spacing w:after="0" w:line="160" w:lineRule="atLeast"/>
              <w:rPr>
                <w:rFonts w:eastAsia="Times New Roman"/>
              </w:rPr>
            </w:pPr>
            <w:r w:rsidRPr="005F4CBA">
              <w:rPr>
                <w:rFonts w:eastAsia="Times New Roman"/>
                <w:iCs/>
              </w:rPr>
              <w:t>на 1 ноября</w:t>
            </w:r>
          </w:p>
          <w:p w14:paraId="2B7150D0" w14:textId="77777777" w:rsidR="00ED352A" w:rsidRPr="005F4CBA" w:rsidRDefault="00ED352A" w:rsidP="00D14489">
            <w:pPr>
              <w:rPr>
                <w:rStyle w:val="fill"/>
                <w:b w:val="0"/>
                <w:bCs w:val="0"/>
                <w:i w:val="0"/>
                <w:iCs w:val="0"/>
                <w:color w:val="auto"/>
              </w:rPr>
            </w:pPr>
          </w:p>
        </w:tc>
        <w:tc>
          <w:tcPr>
            <w:tcW w:w="1626" w:type="pct"/>
            <w:gridSpan w:val="2"/>
            <w:vAlign w:val="center"/>
          </w:tcPr>
          <w:p w14:paraId="35361567"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не реже 1 раза в 3 года</w:t>
            </w:r>
          </w:p>
        </w:tc>
      </w:tr>
      <w:tr w:rsidR="00ED352A" w:rsidRPr="005F4CBA" w14:paraId="395824DA" w14:textId="77777777" w:rsidTr="00ED352A">
        <w:trPr>
          <w:trHeight w:val="723"/>
        </w:trPr>
        <w:tc>
          <w:tcPr>
            <w:tcW w:w="361" w:type="pct"/>
            <w:vAlign w:val="center"/>
          </w:tcPr>
          <w:p w14:paraId="05F165C0"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2</w:t>
            </w:r>
          </w:p>
        </w:tc>
        <w:tc>
          <w:tcPr>
            <w:tcW w:w="1684" w:type="pct"/>
            <w:vAlign w:val="center"/>
          </w:tcPr>
          <w:p w14:paraId="18D91EB1" w14:textId="77777777" w:rsidR="00ED352A" w:rsidRPr="005F4CBA" w:rsidRDefault="00ED352A" w:rsidP="00D14489">
            <w:pPr>
              <w:spacing w:after="0" w:line="160" w:lineRule="atLeast"/>
              <w:rPr>
                <w:rFonts w:eastAsia="Times New Roman"/>
                <w:iCs/>
              </w:rPr>
            </w:pPr>
            <w:r w:rsidRPr="005F4CBA">
              <w:rPr>
                <w:rFonts w:eastAsia="Times New Roman"/>
                <w:iCs/>
              </w:rPr>
              <w:t>Нефинансовые активы (</w:t>
            </w:r>
            <w:r w:rsidRPr="005F4CBA">
              <w:t>непроизведенные активы</w:t>
            </w:r>
            <w:r w:rsidRPr="005F4CBA">
              <w:rPr>
                <w:rFonts w:eastAsia="Times New Roman"/>
                <w:iCs/>
              </w:rPr>
              <w:t>)</w:t>
            </w:r>
            <w:r w:rsidRPr="005F4CBA">
              <w:rPr>
                <w:rFonts w:eastAsia="Times New Roman"/>
              </w:rPr>
              <w:t xml:space="preserve"> </w:t>
            </w:r>
          </w:p>
          <w:p w14:paraId="5C7B18A8" w14:textId="77777777" w:rsidR="00ED352A" w:rsidRPr="005F4CBA" w:rsidRDefault="00ED352A" w:rsidP="00D14489">
            <w:pPr>
              <w:spacing w:after="0" w:line="160" w:lineRule="atLeast"/>
              <w:rPr>
                <w:rFonts w:eastAsia="Times New Roman"/>
                <w:iCs/>
              </w:rPr>
            </w:pPr>
          </w:p>
        </w:tc>
        <w:tc>
          <w:tcPr>
            <w:tcW w:w="1329" w:type="pct"/>
            <w:gridSpan w:val="2"/>
            <w:vAlign w:val="center"/>
          </w:tcPr>
          <w:p w14:paraId="796DD33F" w14:textId="77777777" w:rsidR="00ED352A" w:rsidRPr="005F4CBA" w:rsidRDefault="00ED352A" w:rsidP="00D14489">
            <w:pPr>
              <w:spacing w:after="0" w:line="160" w:lineRule="atLeast"/>
              <w:rPr>
                <w:rFonts w:eastAsia="Times New Roman"/>
              </w:rPr>
            </w:pPr>
            <w:r w:rsidRPr="005F4CBA">
              <w:rPr>
                <w:rFonts w:eastAsia="Times New Roman"/>
                <w:iCs/>
              </w:rPr>
              <w:t>на 1 января</w:t>
            </w:r>
          </w:p>
          <w:p w14:paraId="054E1F83" w14:textId="77777777" w:rsidR="00ED352A" w:rsidRPr="005F4CBA" w:rsidRDefault="00ED352A" w:rsidP="00D14489">
            <w:pPr>
              <w:spacing w:after="0" w:line="160" w:lineRule="atLeast"/>
              <w:rPr>
                <w:rFonts w:eastAsia="Times New Roman"/>
                <w:iCs/>
              </w:rPr>
            </w:pPr>
          </w:p>
        </w:tc>
        <w:tc>
          <w:tcPr>
            <w:tcW w:w="1626" w:type="pct"/>
            <w:gridSpan w:val="2"/>
            <w:vAlign w:val="center"/>
          </w:tcPr>
          <w:p w14:paraId="211B8F60" w14:textId="77777777" w:rsidR="00ED352A" w:rsidRPr="005F4CBA" w:rsidRDefault="00ED352A" w:rsidP="00D14489">
            <w:pPr>
              <w:rPr>
                <w:rStyle w:val="fill"/>
                <w:bCs w:val="0"/>
                <w:i w:val="0"/>
                <w:iCs w:val="0"/>
                <w:color w:val="auto"/>
              </w:rPr>
            </w:pPr>
            <w:r w:rsidRPr="005F4CBA">
              <w:rPr>
                <w:rStyle w:val="fill"/>
                <w:b w:val="0"/>
                <w:bCs w:val="0"/>
                <w:i w:val="0"/>
                <w:iCs w:val="0"/>
                <w:color w:val="auto"/>
              </w:rPr>
              <w:t>1 раз в год</w:t>
            </w:r>
          </w:p>
        </w:tc>
      </w:tr>
      <w:tr w:rsidR="00ED352A" w:rsidRPr="005F4CBA" w14:paraId="53868AB8" w14:textId="77777777" w:rsidTr="00ED352A">
        <w:trPr>
          <w:trHeight w:val="1160"/>
        </w:trPr>
        <w:tc>
          <w:tcPr>
            <w:tcW w:w="361" w:type="pct"/>
            <w:vAlign w:val="center"/>
          </w:tcPr>
          <w:p w14:paraId="058A83E9"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3</w:t>
            </w:r>
          </w:p>
        </w:tc>
        <w:tc>
          <w:tcPr>
            <w:tcW w:w="1684" w:type="pct"/>
            <w:vAlign w:val="center"/>
          </w:tcPr>
          <w:p w14:paraId="2DF3246A" w14:textId="77777777" w:rsidR="00ED352A" w:rsidRPr="005F4CBA" w:rsidRDefault="00ED352A" w:rsidP="00D14489">
            <w:pPr>
              <w:spacing w:after="0" w:line="160" w:lineRule="atLeast"/>
              <w:rPr>
                <w:b/>
              </w:rPr>
            </w:pPr>
            <w:bookmarkStart w:id="58" w:name="bssPhr33"/>
            <w:bookmarkStart w:id="59" w:name="bss-anchor"/>
            <w:bookmarkEnd w:id="58"/>
            <w:r w:rsidRPr="005F4CBA">
              <w:rPr>
                <w:rFonts w:eastAsia="Times New Roman"/>
                <w:iCs/>
              </w:rPr>
              <w:t>Финансовые активы (финансовые вложения, денежные средства на счетах)</w:t>
            </w:r>
            <w:r w:rsidRPr="005F4CBA">
              <w:rPr>
                <w:rFonts w:eastAsia="Times New Roman"/>
              </w:rPr>
              <w:t xml:space="preserve"> </w:t>
            </w:r>
          </w:p>
        </w:tc>
        <w:tc>
          <w:tcPr>
            <w:tcW w:w="1329" w:type="pct"/>
            <w:gridSpan w:val="2"/>
            <w:vAlign w:val="center"/>
          </w:tcPr>
          <w:p w14:paraId="63C8B4C5" w14:textId="77777777" w:rsidR="00ED352A" w:rsidRPr="005F4CBA" w:rsidRDefault="00ED352A" w:rsidP="00D14489">
            <w:pPr>
              <w:spacing w:after="0" w:line="160" w:lineRule="atLeast"/>
              <w:rPr>
                <w:rFonts w:eastAsia="Times New Roman"/>
              </w:rPr>
            </w:pPr>
            <w:bookmarkStart w:id="60" w:name="bssPhr34"/>
            <w:bookmarkEnd w:id="60"/>
            <w:r w:rsidRPr="005F4CBA">
              <w:rPr>
                <w:rFonts w:eastAsia="Times New Roman"/>
                <w:iCs/>
              </w:rPr>
              <w:t>на 1 ноября</w:t>
            </w:r>
          </w:p>
          <w:p w14:paraId="25CBE799" w14:textId="77777777" w:rsidR="00ED352A" w:rsidRPr="005F4CBA" w:rsidRDefault="00ED352A" w:rsidP="00D14489"/>
        </w:tc>
        <w:tc>
          <w:tcPr>
            <w:tcW w:w="1626" w:type="pct"/>
            <w:gridSpan w:val="2"/>
            <w:vAlign w:val="center"/>
          </w:tcPr>
          <w:p w14:paraId="1A809FFE" w14:textId="77777777" w:rsidR="00ED352A" w:rsidRPr="005F4CBA" w:rsidRDefault="00ED352A" w:rsidP="00D14489">
            <w:pPr>
              <w:rPr>
                <w:b/>
              </w:rPr>
            </w:pPr>
            <w:bookmarkStart w:id="61" w:name="bssPhr35"/>
            <w:bookmarkEnd w:id="59"/>
            <w:bookmarkEnd w:id="61"/>
            <w:r w:rsidRPr="005F4CBA">
              <w:rPr>
                <w:rStyle w:val="fill"/>
                <w:b w:val="0"/>
                <w:bCs w:val="0"/>
                <w:i w:val="0"/>
                <w:iCs w:val="0"/>
                <w:color w:val="auto"/>
              </w:rPr>
              <w:t>1 раз в год</w:t>
            </w:r>
          </w:p>
        </w:tc>
      </w:tr>
      <w:tr w:rsidR="00ED352A" w:rsidRPr="005F4CBA" w14:paraId="25169997" w14:textId="77777777" w:rsidTr="00ED352A">
        <w:tc>
          <w:tcPr>
            <w:tcW w:w="361" w:type="pct"/>
            <w:vAlign w:val="center"/>
          </w:tcPr>
          <w:p w14:paraId="6B849E91"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4</w:t>
            </w:r>
          </w:p>
        </w:tc>
        <w:tc>
          <w:tcPr>
            <w:tcW w:w="1684" w:type="pct"/>
            <w:vAlign w:val="center"/>
          </w:tcPr>
          <w:p w14:paraId="59C405D4" w14:textId="77777777" w:rsidR="00ED352A" w:rsidRPr="005F4CBA" w:rsidRDefault="00ED352A" w:rsidP="00D14489">
            <w:pPr>
              <w:spacing w:before="100" w:beforeAutospacing="1" w:after="80" w:line="240" w:lineRule="auto"/>
              <w:rPr>
                <w:rFonts w:eastAsia="Times New Roman"/>
                <w:b/>
                <w:bCs/>
                <w:iCs/>
              </w:rPr>
            </w:pPr>
            <w:bookmarkStart w:id="62" w:name="bssPhr8"/>
            <w:bookmarkEnd w:id="62"/>
            <w:r w:rsidRPr="005F4CBA">
              <w:rPr>
                <w:rFonts w:eastAsia="Times New Roman"/>
                <w:iCs/>
              </w:rPr>
              <w:t>Ревизия кассы, соблюдение</w:t>
            </w:r>
            <w:r w:rsidRPr="005F4CBA">
              <w:rPr>
                <w:rFonts w:eastAsia="Times New Roman"/>
                <w:b/>
                <w:bCs/>
                <w:iCs/>
              </w:rPr>
              <w:t xml:space="preserve"> </w:t>
            </w:r>
            <w:r w:rsidRPr="005F4CBA">
              <w:rPr>
                <w:rFonts w:eastAsia="Times New Roman"/>
                <w:iCs/>
              </w:rPr>
              <w:t>порядка ведения кассовых</w:t>
            </w:r>
            <w:r w:rsidRPr="005F4CBA">
              <w:rPr>
                <w:rFonts w:eastAsia="Times New Roman"/>
                <w:b/>
                <w:bCs/>
                <w:iCs/>
              </w:rPr>
              <w:t xml:space="preserve"> </w:t>
            </w:r>
            <w:r w:rsidRPr="005F4CBA">
              <w:rPr>
                <w:rFonts w:eastAsia="Times New Roman"/>
                <w:iCs/>
              </w:rPr>
              <w:t>операций</w:t>
            </w:r>
            <w:r w:rsidRPr="005F4CBA">
              <w:rPr>
                <w:rFonts w:eastAsia="Times New Roman"/>
              </w:rPr>
              <w:t xml:space="preserve"> </w:t>
            </w:r>
          </w:p>
          <w:p w14:paraId="5020783F" w14:textId="77777777" w:rsidR="00ED352A" w:rsidRPr="005F4CBA" w:rsidRDefault="00ED352A" w:rsidP="00D14489">
            <w:pPr>
              <w:spacing w:before="100" w:beforeAutospacing="1" w:after="80" w:line="240" w:lineRule="auto"/>
              <w:rPr>
                <w:rFonts w:eastAsia="Times New Roman"/>
                <w:iCs/>
              </w:rPr>
            </w:pPr>
            <w:r w:rsidRPr="005F4CBA">
              <w:rPr>
                <w:rFonts w:eastAsia="Times New Roman"/>
                <w:iCs/>
              </w:rPr>
              <w:t>Проверка наличия, выдачи и списания бланков строгой отчетности</w:t>
            </w:r>
          </w:p>
        </w:tc>
        <w:tc>
          <w:tcPr>
            <w:tcW w:w="1329" w:type="pct"/>
            <w:gridSpan w:val="2"/>
            <w:vAlign w:val="center"/>
          </w:tcPr>
          <w:p w14:paraId="08B1E7C0" w14:textId="77777777" w:rsidR="00ED352A" w:rsidRPr="005F4CBA" w:rsidRDefault="00ED352A" w:rsidP="00D14489">
            <w:bookmarkStart w:id="63" w:name="bssPhr9"/>
            <w:bookmarkEnd w:id="63"/>
            <w:r w:rsidRPr="005F4CBA">
              <w:t>на последний день отчетного квартала</w:t>
            </w:r>
          </w:p>
        </w:tc>
        <w:tc>
          <w:tcPr>
            <w:tcW w:w="1626" w:type="pct"/>
            <w:gridSpan w:val="2"/>
            <w:vAlign w:val="center"/>
          </w:tcPr>
          <w:p w14:paraId="2C146294" w14:textId="77777777" w:rsidR="00ED352A" w:rsidRPr="005F4CBA" w:rsidRDefault="00ED352A" w:rsidP="00D14489">
            <w:bookmarkStart w:id="64" w:name="bssPhr10"/>
            <w:bookmarkEnd w:id="64"/>
            <w:r w:rsidRPr="005F4CBA">
              <w:rPr>
                <w:rStyle w:val="fill"/>
                <w:b w:val="0"/>
                <w:bCs w:val="0"/>
                <w:i w:val="0"/>
                <w:iCs w:val="0"/>
                <w:color w:val="auto"/>
              </w:rPr>
              <w:t xml:space="preserve">1 раз в </w:t>
            </w:r>
            <w:r w:rsidRPr="005F4CBA">
              <w:t>квартал</w:t>
            </w:r>
          </w:p>
        </w:tc>
      </w:tr>
      <w:tr w:rsidR="00ED352A" w:rsidRPr="005F4CBA" w14:paraId="3CCA1043" w14:textId="77777777" w:rsidTr="00ED352A">
        <w:tc>
          <w:tcPr>
            <w:tcW w:w="361" w:type="pct"/>
            <w:vAlign w:val="center"/>
          </w:tcPr>
          <w:p w14:paraId="6F0EF6D1"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5</w:t>
            </w:r>
          </w:p>
        </w:tc>
        <w:tc>
          <w:tcPr>
            <w:tcW w:w="1684" w:type="pct"/>
          </w:tcPr>
          <w:p w14:paraId="2C1F9C46" w14:textId="77777777" w:rsidR="00ED352A" w:rsidRPr="005F4CBA" w:rsidRDefault="00ED352A" w:rsidP="00D14489">
            <w:pPr>
              <w:spacing w:after="0" w:line="160" w:lineRule="atLeast"/>
              <w:rPr>
                <w:rStyle w:val="fill"/>
                <w:rFonts w:eastAsia="Times New Roman"/>
                <w:i w:val="0"/>
                <w:iCs w:val="0"/>
                <w:color w:val="auto"/>
              </w:rPr>
            </w:pPr>
            <w:r w:rsidRPr="005F4CBA">
              <w:t>Дебиторская и кредиторская</w:t>
            </w:r>
            <w:r w:rsidRPr="005F4CBA">
              <w:br/>
              <w:t>задолженность</w:t>
            </w:r>
          </w:p>
        </w:tc>
        <w:tc>
          <w:tcPr>
            <w:tcW w:w="1329" w:type="pct"/>
            <w:gridSpan w:val="2"/>
          </w:tcPr>
          <w:p w14:paraId="53BAF615" w14:textId="77777777" w:rsidR="00ED352A" w:rsidRPr="005F4CBA" w:rsidRDefault="00ED352A" w:rsidP="00D14489">
            <w:r w:rsidRPr="005F4CBA">
              <w:t>– на 1 ноября – для выявления безнадежной и сомнительной задолженности в целях списания с балансового учета;</w:t>
            </w:r>
          </w:p>
          <w:p w14:paraId="467F5680" w14:textId="77777777" w:rsidR="00ED352A" w:rsidRPr="005F4CBA" w:rsidRDefault="00ED352A" w:rsidP="00D14489">
            <w:pPr>
              <w:rPr>
                <w:rStyle w:val="fill"/>
                <w:b w:val="0"/>
                <w:bCs w:val="0"/>
                <w:i w:val="0"/>
                <w:iCs w:val="0"/>
                <w:color w:val="auto"/>
              </w:rPr>
            </w:pPr>
            <w:r w:rsidRPr="005F4CBA">
              <w:t>– на 1 января – для подтверждения данных о задолженности в годовой отчетности</w:t>
            </w:r>
          </w:p>
        </w:tc>
        <w:tc>
          <w:tcPr>
            <w:tcW w:w="1626" w:type="pct"/>
            <w:gridSpan w:val="2"/>
          </w:tcPr>
          <w:p w14:paraId="1E26424C" w14:textId="77777777" w:rsidR="00ED352A" w:rsidRPr="005F4CBA" w:rsidRDefault="00ED352A" w:rsidP="00D14489">
            <w:pPr>
              <w:rPr>
                <w:rStyle w:val="fill"/>
                <w:b w:val="0"/>
                <w:bCs w:val="0"/>
                <w:i w:val="0"/>
                <w:iCs w:val="0"/>
                <w:color w:val="auto"/>
              </w:rPr>
            </w:pPr>
            <w:r w:rsidRPr="005F4CBA">
              <w:t>2 раза в год</w:t>
            </w:r>
          </w:p>
        </w:tc>
      </w:tr>
      <w:tr w:rsidR="00ED352A" w:rsidRPr="005F4CBA" w14:paraId="67FA51B2" w14:textId="77777777" w:rsidTr="00ED352A">
        <w:tc>
          <w:tcPr>
            <w:tcW w:w="361" w:type="pct"/>
            <w:vAlign w:val="center"/>
          </w:tcPr>
          <w:p w14:paraId="2EDEAC17"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6</w:t>
            </w:r>
          </w:p>
        </w:tc>
        <w:tc>
          <w:tcPr>
            <w:tcW w:w="1684" w:type="pct"/>
            <w:vAlign w:val="center"/>
          </w:tcPr>
          <w:p w14:paraId="2F7CA85A" w14:textId="77777777" w:rsidR="00ED352A" w:rsidRPr="005F4CBA" w:rsidRDefault="00ED352A" w:rsidP="00D14489">
            <w:pPr>
              <w:spacing w:after="0" w:line="160" w:lineRule="atLeast"/>
              <w:rPr>
                <w:rFonts w:eastAsia="Times New Roman"/>
                <w:iCs/>
              </w:rPr>
            </w:pPr>
            <w:r w:rsidRPr="005F4CBA">
              <w:rPr>
                <w:rFonts w:eastAsia="Times New Roman"/>
                <w:iCs/>
              </w:rPr>
              <w:t>Внезапные инвентаризации всех видов имущества</w:t>
            </w:r>
            <w:r w:rsidRPr="005F4CBA">
              <w:rPr>
                <w:rFonts w:eastAsia="Times New Roman"/>
              </w:rPr>
              <w:t xml:space="preserve"> </w:t>
            </w:r>
          </w:p>
          <w:p w14:paraId="5C534ECC" w14:textId="77777777" w:rsidR="00ED352A" w:rsidRPr="005F4CBA" w:rsidRDefault="00ED352A" w:rsidP="00D14489">
            <w:pPr>
              <w:rPr>
                <w:rStyle w:val="fill"/>
                <w:b w:val="0"/>
                <w:bCs w:val="0"/>
                <w:i w:val="0"/>
                <w:iCs w:val="0"/>
                <w:color w:val="auto"/>
              </w:rPr>
            </w:pPr>
          </w:p>
        </w:tc>
        <w:tc>
          <w:tcPr>
            <w:tcW w:w="1329" w:type="pct"/>
            <w:gridSpan w:val="2"/>
            <w:vAlign w:val="center"/>
          </w:tcPr>
          <w:p w14:paraId="0302DA9B" w14:textId="77777777" w:rsidR="00ED352A" w:rsidRPr="005F4CBA" w:rsidRDefault="00ED352A" w:rsidP="00D14489">
            <w:pPr>
              <w:rPr>
                <w:rStyle w:val="fill"/>
                <w:b w:val="0"/>
                <w:bCs w:val="0"/>
                <w:i w:val="0"/>
                <w:iCs w:val="0"/>
                <w:color w:val="auto"/>
              </w:rPr>
            </w:pPr>
            <w:r w:rsidRPr="005F4CBA">
              <w:rPr>
                <w:rStyle w:val="fill"/>
                <w:b w:val="0"/>
                <w:bCs w:val="0"/>
                <w:i w:val="0"/>
                <w:iCs w:val="0"/>
                <w:color w:val="auto"/>
              </w:rPr>
              <w:t>-</w:t>
            </w:r>
          </w:p>
        </w:tc>
        <w:tc>
          <w:tcPr>
            <w:tcW w:w="1626" w:type="pct"/>
            <w:gridSpan w:val="2"/>
            <w:vAlign w:val="center"/>
          </w:tcPr>
          <w:p w14:paraId="1F890E67" w14:textId="77777777" w:rsidR="00ED352A" w:rsidRPr="005F4CBA" w:rsidRDefault="00ED352A" w:rsidP="00D14489">
            <w:pPr>
              <w:spacing w:after="0" w:line="160" w:lineRule="atLeast"/>
              <w:rPr>
                <w:rStyle w:val="fill"/>
                <w:rFonts w:eastAsia="Times New Roman"/>
                <w:i w:val="0"/>
                <w:iCs w:val="0"/>
                <w:color w:val="auto"/>
              </w:rPr>
            </w:pPr>
            <w:r w:rsidRPr="005F4CBA">
              <w:rPr>
                <w:rFonts w:eastAsia="Times New Roman"/>
                <w:iCs/>
              </w:rPr>
              <w:t xml:space="preserve">При необходимости в соответствии с </w:t>
            </w:r>
            <w:r w:rsidRPr="005F4CBA">
              <w:t>Решением о проведении инвентаризации (ф. 0510439)</w:t>
            </w:r>
          </w:p>
        </w:tc>
      </w:tr>
      <w:tr w:rsidR="00141D7B" w:rsidRPr="006A3509" w14:paraId="4CFA9AD3" w14:textId="77777777" w:rsidTr="00ED3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 w:type="pct"/>
        </w:trPr>
        <w:tc>
          <w:tcPr>
            <w:tcW w:w="2441" w:type="pct"/>
            <w:gridSpan w:val="3"/>
            <w:shd w:val="clear" w:color="auto" w:fill="auto"/>
          </w:tcPr>
          <w:p w14:paraId="67ED6B97" w14:textId="7D5EEF9E" w:rsidR="00CA38ED" w:rsidRPr="006A3509" w:rsidRDefault="00612BC2" w:rsidP="00991891">
            <w:pPr>
              <w:spacing w:after="0" w:line="360" w:lineRule="auto"/>
              <w:jc w:val="both"/>
              <w:rPr>
                <w:sz w:val="24"/>
                <w:szCs w:val="24"/>
              </w:rPr>
            </w:pPr>
            <w:r w:rsidRPr="006A3509">
              <w:rPr>
                <w:sz w:val="24"/>
                <w:szCs w:val="24"/>
              </w:rPr>
              <w:br w:type="page"/>
            </w:r>
          </w:p>
        </w:tc>
        <w:tc>
          <w:tcPr>
            <w:tcW w:w="2441" w:type="pct"/>
            <w:gridSpan w:val="2"/>
            <w:shd w:val="clear" w:color="auto" w:fill="auto"/>
          </w:tcPr>
          <w:p w14:paraId="64C22806" w14:textId="77777777" w:rsidR="005F4CBA" w:rsidRDefault="005F4CBA" w:rsidP="00213F52">
            <w:pPr>
              <w:spacing w:after="0" w:line="240" w:lineRule="auto"/>
              <w:jc w:val="right"/>
              <w:rPr>
                <w:sz w:val="24"/>
                <w:szCs w:val="24"/>
              </w:rPr>
            </w:pPr>
          </w:p>
          <w:p w14:paraId="49F52667" w14:textId="77777777" w:rsidR="005F4CBA" w:rsidRDefault="005F4CBA" w:rsidP="00213F52">
            <w:pPr>
              <w:spacing w:after="0" w:line="240" w:lineRule="auto"/>
              <w:jc w:val="right"/>
              <w:rPr>
                <w:sz w:val="24"/>
                <w:szCs w:val="24"/>
              </w:rPr>
            </w:pPr>
          </w:p>
          <w:p w14:paraId="1A4576C5" w14:textId="0786659F" w:rsidR="00CA38ED" w:rsidRPr="006A3509" w:rsidRDefault="00CA38ED" w:rsidP="00213F52">
            <w:pPr>
              <w:spacing w:after="0" w:line="240" w:lineRule="auto"/>
              <w:jc w:val="right"/>
              <w:rPr>
                <w:sz w:val="24"/>
                <w:szCs w:val="24"/>
              </w:rPr>
            </w:pPr>
            <w:r w:rsidRPr="006A3509">
              <w:rPr>
                <w:sz w:val="24"/>
                <w:szCs w:val="24"/>
              </w:rPr>
              <w:lastRenderedPageBreak/>
              <w:t xml:space="preserve">Приложение № </w:t>
            </w:r>
            <w:r w:rsidR="00636525" w:rsidRPr="006A3509">
              <w:rPr>
                <w:sz w:val="24"/>
                <w:szCs w:val="24"/>
              </w:rPr>
              <w:t>7</w:t>
            </w:r>
          </w:p>
          <w:p w14:paraId="00CF4DA7"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3206E136" w14:textId="77777777" w:rsidR="00CA38ED" w:rsidRPr="006A3509" w:rsidRDefault="00CA38ED" w:rsidP="00213F52">
            <w:pPr>
              <w:spacing w:after="0" w:line="240" w:lineRule="auto"/>
              <w:jc w:val="right"/>
              <w:rPr>
                <w:sz w:val="24"/>
                <w:szCs w:val="24"/>
              </w:rPr>
            </w:pPr>
            <w:r w:rsidRPr="006A3509">
              <w:rPr>
                <w:sz w:val="24"/>
                <w:szCs w:val="24"/>
              </w:rPr>
              <w:t>для целей бухгалтерского учета</w:t>
            </w:r>
          </w:p>
        </w:tc>
      </w:tr>
    </w:tbl>
    <w:p w14:paraId="4512720F" w14:textId="77777777" w:rsidR="00CA38ED" w:rsidRPr="006A3509" w:rsidRDefault="00CA38ED" w:rsidP="00CA38ED">
      <w:pPr>
        <w:spacing w:after="0" w:line="360" w:lineRule="auto"/>
        <w:jc w:val="both"/>
        <w:rPr>
          <w:sz w:val="24"/>
          <w:szCs w:val="24"/>
        </w:rPr>
      </w:pPr>
    </w:p>
    <w:p w14:paraId="6FAE8861" w14:textId="77777777" w:rsidR="00CA38ED" w:rsidRPr="006A3509" w:rsidRDefault="00CA38ED" w:rsidP="00CA38ED">
      <w:pPr>
        <w:spacing w:after="0" w:line="360" w:lineRule="auto"/>
        <w:jc w:val="both"/>
        <w:rPr>
          <w:sz w:val="24"/>
          <w:szCs w:val="24"/>
        </w:rPr>
      </w:pPr>
    </w:p>
    <w:p w14:paraId="15B2F6C3" w14:textId="71F72B9B" w:rsidR="00CA38ED" w:rsidRPr="006A3509" w:rsidRDefault="00CA38ED" w:rsidP="002E6495">
      <w:pPr>
        <w:pStyle w:val="110"/>
        <w:spacing w:before="0" w:after="160" w:line="276" w:lineRule="auto"/>
        <w:jc w:val="center"/>
        <w:rPr>
          <w:sz w:val="24"/>
          <w:szCs w:val="24"/>
        </w:rPr>
      </w:pPr>
      <w:bookmarkStart w:id="65" w:name="_Toc20912387"/>
      <w:r w:rsidRPr="006A3509">
        <w:rPr>
          <w:sz w:val="24"/>
          <w:szCs w:val="24"/>
        </w:rPr>
        <w:t>Положение о внутреннем</w:t>
      </w:r>
      <w:r w:rsidR="00A861BB" w:rsidRPr="006A3509">
        <w:rPr>
          <w:sz w:val="24"/>
          <w:szCs w:val="24"/>
        </w:rPr>
        <w:t xml:space="preserve"> финансовом </w:t>
      </w:r>
      <w:r w:rsidR="00612BC2" w:rsidRPr="006A3509">
        <w:rPr>
          <w:sz w:val="24"/>
          <w:szCs w:val="24"/>
        </w:rPr>
        <w:t>контроле</w:t>
      </w:r>
      <w:bookmarkEnd w:id="65"/>
    </w:p>
    <w:p w14:paraId="0DB164B2" w14:textId="77777777" w:rsidR="00CA38ED" w:rsidRPr="006A3509" w:rsidRDefault="00CA38ED" w:rsidP="00CA38ED">
      <w:pPr>
        <w:pStyle w:val="a8"/>
        <w:spacing w:after="0" w:line="360" w:lineRule="auto"/>
        <w:ind w:left="0"/>
        <w:rPr>
          <w:rFonts w:ascii="Times New Roman" w:hAnsi="Times New Roman"/>
          <w:b/>
          <w:sz w:val="24"/>
          <w:szCs w:val="24"/>
        </w:rPr>
      </w:pPr>
    </w:p>
    <w:p w14:paraId="6970A993" w14:textId="77777777" w:rsidR="00CA38ED" w:rsidRPr="006A3509" w:rsidRDefault="00CA38ED" w:rsidP="001A00E8">
      <w:pPr>
        <w:pStyle w:val="a8"/>
        <w:numPr>
          <w:ilvl w:val="0"/>
          <w:numId w:val="30"/>
        </w:numPr>
        <w:spacing w:after="0" w:line="360" w:lineRule="auto"/>
        <w:ind w:left="0" w:firstLine="0"/>
        <w:jc w:val="center"/>
        <w:rPr>
          <w:rFonts w:ascii="Times New Roman" w:hAnsi="Times New Roman"/>
          <w:b/>
          <w:sz w:val="24"/>
          <w:szCs w:val="24"/>
        </w:rPr>
      </w:pPr>
      <w:r w:rsidRPr="006A3509">
        <w:rPr>
          <w:rFonts w:ascii="Times New Roman" w:hAnsi="Times New Roman"/>
          <w:b/>
          <w:sz w:val="24"/>
          <w:szCs w:val="24"/>
        </w:rPr>
        <w:t>Общие положения</w:t>
      </w:r>
    </w:p>
    <w:p w14:paraId="22264CFD" w14:textId="77777777" w:rsidR="00CA38ED" w:rsidRPr="006A3509" w:rsidRDefault="00CA38ED" w:rsidP="001A00E8">
      <w:pPr>
        <w:pStyle w:val="a8"/>
        <w:numPr>
          <w:ilvl w:val="1"/>
          <w:numId w:val="5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Настоящее положение о внутреннем финансовом контроле (далее – Положение) разработано в соответствии с требованиями </w:t>
      </w:r>
      <w:r w:rsidR="00F04410" w:rsidRPr="006A3509">
        <w:rPr>
          <w:rFonts w:ascii="Times New Roman" w:hAnsi="Times New Roman"/>
          <w:sz w:val="24"/>
          <w:szCs w:val="24"/>
        </w:rPr>
        <w:t>следующих актов:</w:t>
      </w:r>
    </w:p>
    <w:p w14:paraId="6AE028F8" w14:textId="27F67466" w:rsidR="00A204FA" w:rsidRPr="006A3509" w:rsidRDefault="0075341A" w:rsidP="001A00E8">
      <w:pPr>
        <w:pStyle w:val="a8"/>
        <w:numPr>
          <w:ilvl w:val="0"/>
          <w:numId w:val="3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Бюджетный кодекс Россий</w:t>
      </w:r>
      <w:r w:rsidR="00A204FA" w:rsidRPr="006A3509">
        <w:rPr>
          <w:rFonts w:ascii="Times New Roman" w:hAnsi="Times New Roman"/>
          <w:sz w:val="24"/>
          <w:szCs w:val="24"/>
        </w:rPr>
        <w:t xml:space="preserve">ской Федерации; </w:t>
      </w:r>
    </w:p>
    <w:p w14:paraId="32643E8F" w14:textId="79D7E7AF" w:rsidR="00CA38ED" w:rsidRPr="006A3509" w:rsidRDefault="00CA38ED" w:rsidP="001A00E8">
      <w:pPr>
        <w:pStyle w:val="a8"/>
        <w:numPr>
          <w:ilvl w:val="0"/>
          <w:numId w:val="3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Фед</w:t>
      </w:r>
      <w:r w:rsidR="00F04410" w:rsidRPr="006A3509">
        <w:rPr>
          <w:rFonts w:ascii="Times New Roman" w:hAnsi="Times New Roman"/>
          <w:sz w:val="24"/>
          <w:szCs w:val="24"/>
        </w:rPr>
        <w:t>еральный закон от 06.12.2011 №</w:t>
      </w:r>
      <w:r w:rsidRPr="006A3509">
        <w:rPr>
          <w:rFonts w:ascii="Times New Roman" w:hAnsi="Times New Roman"/>
          <w:sz w:val="24"/>
          <w:szCs w:val="24"/>
        </w:rPr>
        <w:t xml:space="preserve"> 402-ФЗ «О бухгалтерском учете»;</w:t>
      </w:r>
    </w:p>
    <w:p w14:paraId="4AC0B3B6" w14:textId="25EEF3DB" w:rsidR="00F04410" w:rsidRPr="006A3509" w:rsidRDefault="00B255BD" w:rsidP="001A00E8">
      <w:pPr>
        <w:pStyle w:val="a8"/>
        <w:numPr>
          <w:ilvl w:val="0"/>
          <w:numId w:val="3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w:t>
      </w:r>
      <w:r w:rsidR="00F04410" w:rsidRPr="006A3509">
        <w:rPr>
          <w:rFonts w:ascii="Times New Roman" w:hAnsi="Times New Roman"/>
          <w:sz w:val="24"/>
          <w:szCs w:val="24"/>
        </w:rPr>
        <w:t>риказ Минфина России от 30.12.2017 №274н «Об утверждении федерального стандарта бухгалтерского учета для органи</w:t>
      </w:r>
      <w:r w:rsidR="00FF2A57" w:rsidRPr="006A3509">
        <w:rPr>
          <w:rFonts w:ascii="Times New Roman" w:hAnsi="Times New Roman"/>
          <w:sz w:val="24"/>
          <w:szCs w:val="24"/>
        </w:rPr>
        <w:t>заций государственного сектора «</w:t>
      </w:r>
      <w:r w:rsidR="00F04410" w:rsidRPr="006A3509">
        <w:rPr>
          <w:rFonts w:ascii="Times New Roman" w:hAnsi="Times New Roman"/>
          <w:sz w:val="24"/>
          <w:szCs w:val="24"/>
        </w:rPr>
        <w:t>Учетная политик</w:t>
      </w:r>
      <w:r w:rsidR="00243745" w:rsidRPr="006A3509">
        <w:rPr>
          <w:rFonts w:ascii="Times New Roman" w:hAnsi="Times New Roman"/>
          <w:sz w:val="24"/>
          <w:szCs w:val="24"/>
        </w:rPr>
        <w:t>а, оценочные значения и ошибки»;</w:t>
      </w:r>
    </w:p>
    <w:p w14:paraId="5B0DE0DD" w14:textId="47E1FE6F" w:rsidR="00243745" w:rsidRPr="006A3509" w:rsidRDefault="00243745" w:rsidP="001A00E8">
      <w:pPr>
        <w:pStyle w:val="a8"/>
        <w:numPr>
          <w:ilvl w:val="0"/>
          <w:numId w:val="3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Приказ Минфина России от 21.11.2019 N 196н «Об утверждении федерального стандарта внутреннего финансового аудита «Определения, принципы и задачи внутреннего финансового аудита».</w:t>
      </w:r>
    </w:p>
    <w:p w14:paraId="067809FD" w14:textId="216C091E"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Настоящее Положение определяет:</w:t>
      </w:r>
    </w:p>
    <w:p w14:paraId="4623D234" w14:textId="684E069F" w:rsidR="00CA38ED" w:rsidRPr="006A3509" w:rsidRDefault="00CA38ED" w:rsidP="001A00E8">
      <w:pPr>
        <w:pStyle w:val="a8"/>
        <w:numPr>
          <w:ilvl w:val="0"/>
          <w:numId w:val="3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цели, задачи, принципы и объекты внутреннего </w:t>
      </w:r>
      <w:r w:rsidR="00102697" w:rsidRPr="006A3509">
        <w:rPr>
          <w:rFonts w:ascii="Times New Roman" w:hAnsi="Times New Roman"/>
          <w:sz w:val="24"/>
          <w:szCs w:val="24"/>
        </w:rPr>
        <w:t xml:space="preserve">финансового </w:t>
      </w:r>
      <w:r w:rsidRPr="006A3509">
        <w:rPr>
          <w:rFonts w:ascii="Times New Roman" w:hAnsi="Times New Roman"/>
          <w:sz w:val="24"/>
          <w:szCs w:val="24"/>
        </w:rPr>
        <w:t xml:space="preserve">контроля </w:t>
      </w:r>
      <w:r w:rsidR="00FB3D3A" w:rsidRPr="006A3509">
        <w:rPr>
          <w:rFonts w:ascii="Times New Roman" w:hAnsi="Times New Roman"/>
          <w:sz w:val="24"/>
          <w:szCs w:val="24"/>
        </w:rPr>
        <w:t>У</w:t>
      </w:r>
      <w:r w:rsidRPr="006A3509">
        <w:rPr>
          <w:rFonts w:ascii="Times New Roman" w:hAnsi="Times New Roman"/>
          <w:sz w:val="24"/>
          <w:szCs w:val="24"/>
        </w:rPr>
        <w:t>чреждения;</w:t>
      </w:r>
    </w:p>
    <w:p w14:paraId="6743DD92" w14:textId="349FB679" w:rsidR="00CA38ED" w:rsidRPr="006A3509" w:rsidRDefault="00CA38ED" w:rsidP="001A00E8">
      <w:pPr>
        <w:pStyle w:val="a8"/>
        <w:numPr>
          <w:ilvl w:val="0"/>
          <w:numId w:val="3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организацию внутреннего</w:t>
      </w:r>
      <w:r w:rsidR="00102697" w:rsidRPr="006A3509">
        <w:rPr>
          <w:rFonts w:ascii="Times New Roman" w:hAnsi="Times New Roman"/>
          <w:sz w:val="24"/>
          <w:szCs w:val="24"/>
        </w:rPr>
        <w:t xml:space="preserve"> финансового</w:t>
      </w:r>
      <w:r w:rsidRPr="006A3509">
        <w:rPr>
          <w:rFonts w:ascii="Times New Roman" w:hAnsi="Times New Roman"/>
          <w:sz w:val="24"/>
          <w:szCs w:val="24"/>
        </w:rPr>
        <w:t xml:space="preserve"> контроля в </w:t>
      </w:r>
      <w:r w:rsidR="00102697" w:rsidRPr="006A3509">
        <w:rPr>
          <w:rFonts w:ascii="Times New Roman" w:hAnsi="Times New Roman"/>
          <w:sz w:val="24"/>
          <w:szCs w:val="24"/>
        </w:rPr>
        <w:t>У</w:t>
      </w:r>
      <w:r w:rsidRPr="006A3509">
        <w:rPr>
          <w:rFonts w:ascii="Times New Roman" w:hAnsi="Times New Roman"/>
          <w:sz w:val="24"/>
          <w:szCs w:val="24"/>
        </w:rPr>
        <w:t>чреждени</w:t>
      </w:r>
      <w:r w:rsidR="00FB3D3A" w:rsidRPr="006A3509">
        <w:rPr>
          <w:rFonts w:ascii="Times New Roman" w:hAnsi="Times New Roman"/>
          <w:sz w:val="24"/>
          <w:szCs w:val="24"/>
        </w:rPr>
        <w:t>и</w:t>
      </w:r>
      <w:r w:rsidRPr="006A3509">
        <w:rPr>
          <w:rFonts w:ascii="Times New Roman" w:hAnsi="Times New Roman"/>
          <w:sz w:val="24"/>
          <w:szCs w:val="24"/>
        </w:rPr>
        <w:t>;</w:t>
      </w:r>
    </w:p>
    <w:p w14:paraId="31980B39" w14:textId="77777777" w:rsidR="00CA38ED" w:rsidRPr="006A3509" w:rsidRDefault="00CA38ED" w:rsidP="001A00E8">
      <w:pPr>
        <w:pStyle w:val="a8"/>
        <w:numPr>
          <w:ilvl w:val="0"/>
          <w:numId w:val="3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права и обязанности внутри</w:t>
      </w:r>
      <w:r w:rsidR="00715E66" w:rsidRPr="006A3509">
        <w:rPr>
          <w:rFonts w:ascii="Times New Roman" w:hAnsi="Times New Roman"/>
          <w:sz w:val="24"/>
          <w:szCs w:val="24"/>
        </w:rPr>
        <w:t xml:space="preserve"> </w:t>
      </w:r>
      <w:r w:rsidRPr="006A3509">
        <w:rPr>
          <w:rFonts w:ascii="Times New Roman" w:hAnsi="Times New Roman"/>
          <w:sz w:val="24"/>
          <w:szCs w:val="24"/>
        </w:rPr>
        <w:t xml:space="preserve">проверочной комиссии при проведении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30F353BD" w14:textId="3B5AB6A8" w:rsidR="00CA38ED" w:rsidRPr="006A3509" w:rsidRDefault="00CA38ED" w:rsidP="001A00E8">
      <w:pPr>
        <w:pStyle w:val="a8"/>
        <w:numPr>
          <w:ilvl w:val="0"/>
          <w:numId w:val="3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порядок оформления результатов проверки финансово-хозяйственной деятельности </w:t>
      </w:r>
      <w:r w:rsidR="00102697" w:rsidRPr="006A3509">
        <w:rPr>
          <w:rFonts w:ascii="Times New Roman" w:hAnsi="Times New Roman"/>
          <w:sz w:val="24"/>
          <w:szCs w:val="24"/>
        </w:rPr>
        <w:t>У</w:t>
      </w:r>
      <w:r w:rsidRPr="006A3509">
        <w:rPr>
          <w:rFonts w:ascii="Times New Roman" w:hAnsi="Times New Roman"/>
          <w:sz w:val="24"/>
          <w:szCs w:val="24"/>
        </w:rPr>
        <w:t>чреждения.</w:t>
      </w:r>
    </w:p>
    <w:p w14:paraId="01E03ED3" w14:textId="221E2F96" w:rsidR="00CA38ED" w:rsidRPr="006A3509" w:rsidRDefault="00CA38ED" w:rsidP="001A00E8">
      <w:pPr>
        <w:pStyle w:val="a8"/>
        <w:numPr>
          <w:ilvl w:val="1"/>
          <w:numId w:val="50"/>
        </w:numPr>
        <w:tabs>
          <w:tab w:val="left" w:pos="993"/>
        </w:tabs>
        <w:spacing w:after="0" w:line="360" w:lineRule="auto"/>
        <w:ind w:left="0" w:firstLine="709"/>
        <w:jc w:val="both"/>
        <w:rPr>
          <w:rStyle w:val="apple-converted-space"/>
          <w:szCs w:val="24"/>
        </w:rPr>
      </w:pPr>
      <w:r w:rsidRPr="006A3509">
        <w:rPr>
          <w:rFonts w:ascii="Times New Roman" w:hAnsi="Times New Roman"/>
          <w:sz w:val="24"/>
          <w:szCs w:val="24"/>
        </w:rPr>
        <w:t xml:space="preserve">Целью внутреннего </w:t>
      </w:r>
      <w:r w:rsidR="00B255BD" w:rsidRPr="006A3509">
        <w:rPr>
          <w:rFonts w:ascii="Times New Roman" w:hAnsi="Times New Roman"/>
          <w:sz w:val="24"/>
          <w:szCs w:val="24"/>
        </w:rPr>
        <w:t xml:space="preserve">финансового </w:t>
      </w:r>
      <w:r w:rsidRPr="006A3509">
        <w:rPr>
          <w:rFonts w:ascii="Times New Roman" w:hAnsi="Times New Roman"/>
          <w:sz w:val="24"/>
          <w:szCs w:val="24"/>
        </w:rPr>
        <w:t>контроля является обеспечение соблюдения законодательства Р</w:t>
      </w:r>
      <w:r w:rsidR="00F04410" w:rsidRPr="006A3509">
        <w:rPr>
          <w:rFonts w:ascii="Times New Roman" w:hAnsi="Times New Roman"/>
          <w:sz w:val="24"/>
          <w:szCs w:val="24"/>
        </w:rPr>
        <w:t xml:space="preserve">оссийской </w:t>
      </w:r>
      <w:r w:rsidRPr="006A3509">
        <w:rPr>
          <w:rFonts w:ascii="Times New Roman" w:hAnsi="Times New Roman"/>
          <w:sz w:val="24"/>
          <w:szCs w:val="24"/>
        </w:rPr>
        <w:t>Ф</w:t>
      </w:r>
      <w:r w:rsidR="00F04410" w:rsidRPr="006A3509">
        <w:rPr>
          <w:rFonts w:ascii="Times New Roman" w:hAnsi="Times New Roman"/>
          <w:sz w:val="24"/>
          <w:szCs w:val="24"/>
        </w:rPr>
        <w:t>едерации</w:t>
      </w:r>
      <w:r w:rsidRPr="006A3509">
        <w:rPr>
          <w:rFonts w:ascii="Times New Roman" w:hAnsi="Times New Roman"/>
          <w:sz w:val="24"/>
          <w:szCs w:val="24"/>
        </w:rPr>
        <w:t xml:space="preserve">, нормативных правовых актов и иных актов, регулирующих финансово-хозяйственную деятельность </w:t>
      </w:r>
      <w:r w:rsidR="00B255BD" w:rsidRPr="006A3509">
        <w:rPr>
          <w:rFonts w:ascii="Times New Roman" w:hAnsi="Times New Roman"/>
          <w:sz w:val="24"/>
          <w:szCs w:val="24"/>
        </w:rPr>
        <w:t>У</w:t>
      </w:r>
      <w:r w:rsidRPr="006A3509">
        <w:rPr>
          <w:rFonts w:ascii="Times New Roman" w:hAnsi="Times New Roman"/>
          <w:sz w:val="24"/>
          <w:szCs w:val="24"/>
        </w:rPr>
        <w:t xml:space="preserve">чреждения, повышение качества </w:t>
      </w:r>
      <w:r w:rsidRPr="006A3509">
        <w:rPr>
          <w:rStyle w:val="apple-converted-space"/>
          <w:szCs w:val="24"/>
        </w:rPr>
        <w:t>составления и достоверности бухгалтерской отчетности и ведения бухгалтерского учета, а также на эффективное использование средств бюджета.</w:t>
      </w:r>
    </w:p>
    <w:p w14:paraId="12D6CADE" w14:textId="2540F4FE" w:rsidR="00CA38ED" w:rsidRPr="006A3509" w:rsidRDefault="00CA38ED" w:rsidP="001A00E8">
      <w:pPr>
        <w:pStyle w:val="a8"/>
        <w:numPr>
          <w:ilvl w:val="1"/>
          <w:numId w:val="50"/>
        </w:numPr>
        <w:tabs>
          <w:tab w:val="left" w:pos="993"/>
        </w:tabs>
        <w:spacing w:after="0" w:line="360" w:lineRule="auto"/>
        <w:ind w:left="0" w:firstLine="709"/>
        <w:jc w:val="both"/>
        <w:rPr>
          <w:rStyle w:val="apple-converted-space"/>
          <w:szCs w:val="24"/>
        </w:rPr>
      </w:pPr>
      <w:r w:rsidRPr="006A3509">
        <w:rPr>
          <w:rStyle w:val="apple-converted-space"/>
          <w:szCs w:val="24"/>
        </w:rPr>
        <w:t>Задачи внутреннего</w:t>
      </w:r>
      <w:r w:rsidR="00B255BD" w:rsidRPr="006A3509">
        <w:rPr>
          <w:rStyle w:val="apple-converted-space"/>
          <w:szCs w:val="24"/>
        </w:rPr>
        <w:t xml:space="preserve"> финансового</w:t>
      </w:r>
      <w:r w:rsidRPr="006A3509">
        <w:rPr>
          <w:rStyle w:val="apple-converted-space"/>
          <w:szCs w:val="24"/>
        </w:rPr>
        <w:t xml:space="preserve"> контроля:</w:t>
      </w:r>
    </w:p>
    <w:p w14:paraId="5531728D" w14:textId="72E36324" w:rsidR="00CA38ED" w:rsidRPr="006A3509" w:rsidRDefault="00CA38ED" w:rsidP="001A00E8">
      <w:pPr>
        <w:pStyle w:val="a8"/>
        <w:numPr>
          <w:ilvl w:val="0"/>
          <w:numId w:val="33"/>
        </w:numPr>
        <w:tabs>
          <w:tab w:val="left" w:pos="993"/>
        </w:tabs>
        <w:spacing w:after="0" w:line="360" w:lineRule="auto"/>
        <w:ind w:left="0" w:firstLine="709"/>
        <w:jc w:val="both"/>
        <w:rPr>
          <w:rFonts w:ascii="Times New Roman" w:hAnsi="Times New Roman"/>
          <w:sz w:val="24"/>
          <w:szCs w:val="24"/>
        </w:rPr>
      </w:pPr>
      <w:r w:rsidRPr="006A3509">
        <w:rPr>
          <w:rStyle w:val="apple-converted-space"/>
          <w:szCs w:val="24"/>
        </w:rPr>
        <w:t>установление соответствия</w:t>
      </w:r>
      <w:r w:rsidRPr="006A3509">
        <w:rPr>
          <w:rFonts w:ascii="Times New Roman" w:hAnsi="Times New Roman"/>
          <w:sz w:val="24"/>
          <w:szCs w:val="24"/>
        </w:rPr>
        <w:t xml:space="preserve"> проводимых финансово-хозяйственных операций требованиям НПА и положениям</w:t>
      </w:r>
      <w:r w:rsidR="002D5007" w:rsidRPr="006A3509">
        <w:rPr>
          <w:rFonts w:ascii="Times New Roman" w:hAnsi="Times New Roman"/>
          <w:sz w:val="24"/>
          <w:szCs w:val="24"/>
        </w:rPr>
        <w:t xml:space="preserve"> единой</w:t>
      </w:r>
      <w:r w:rsidRPr="006A3509">
        <w:rPr>
          <w:rFonts w:ascii="Times New Roman" w:hAnsi="Times New Roman"/>
          <w:sz w:val="24"/>
          <w:szCs w:val="24"/>
        </w:rPr>
        <w:t xml:space="preserve"> учетной политики;</w:t>
      </w:r>
    </w:p>
    <w:p w14:paraId="65047C23" w14:textId="576E4954" w:rsidR="00CA38ED" w:rsidRPr="006A3509" w:rsidRDefault="00CA38ED" w:rsidP="001A00E8">
      <w:pPr>
        <w:pStyle w:val="a8"/>
        <w:numPr>
          <w:ilvl w:val="0"/>
          <w:numId w:val="3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xml:space="preserve">установление полноты и достоверности отражения совершенных финансово-хозяйственных операций в учете и отчетности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781B40A6" w14:textId="3CFFF8F4" w:rsidR="00CA38ED" w:rsidRPr="006A3509" w:rsidRDefault="00CA38ED" w:rsidP="001A00E8">
      <w:pPr>
        <w:pStyle w:val="a8"/>
        <w:numPr>
          <w:ilvl w:val="0"/>
          <w:numId w:val="3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предупреждение и пресечение финансовых нарушений в процессе финансово-хозяйственной деятельности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488C1CC3" w14:textId="42FE6F86" w:rsidR="00CA38ED" w:rsidRPr="006A3509" w:rsidRDefault="00CA38ED" w:rsidP="001A00E8">
      <w:pPr>
        <w:pStyle w:val="a8"/>
        <w:numPr>
          <w:ilvl w:val="0"/>
          <w:numId w:val="33"/>
        </w:numPr>
        <w:tabs>
          <w:tab w:val="left" w:pos="993"/>
        </w:tabs>
        <w:spacing w:after="0" w:line="360" w:lineRule="auto"/>
        <w:ind w:left="0" w:firstLine="709"/>
        <w:jc w:val="both"/>
        <w:rPr>
          <w:rStyle w:val="apple-converted-space"/>
          <w:szCs w:val="24"/>
        </w:rPr>
      </w:pPr>
      <w:r w:rsidRPr="006A3509">
        <w:rPr>
          <w:rStyle w:val="apple-converted-space"/>
          <w:szCs w:val="24"/>
        </w:rPr>
        <w:t xml:space="preserve">сохранность имущества </w:t>
      </w:r>
      <w:r w:rsidR="00B255BD" w:rsidRPr="006A3509">
        <w:rPr>
          <w:rStyle w:val="apple-converted-space"/>
          <w:szCs w:val="24"/>
        </w:rPr>
        <w:t>У</w:t>
      </w:r>
      <w:r w:rsidRPr="006A3509">
        <w:rPr>
          <w:rStyle w:val="apple-converted-space"/>
          <w:szCs w:val="24"/>
        </w:rPr>
        <w:t>чреждения.</w:t>
      </w:r>
    </w:p>
    <w:p w14:paraId="42383371" w14:textId="6C9049C4" w:rsidR="00CA38ED" w:rsidRPr="006A3509" w:rsidRDefault="00CA38ED" w:rsidP="001A00E8">
      <w:pPr>
        <w:pStyle w:val="a8"/>
        <w:numPr>
          <w:ilvl w:val="1"/>
          <w:numId w:val="50"/>
        </w:numPr>
        <w:tabs>
          <w:tab w:val="left" w:pos="993"/>
        </w:tabs>
        <w:spacing w:after="0" w:line="360" w:lineRule="auto"/>
        <w:ind w:left="0" w:firstLine="709"/>
        <w:jc w:val="both"/>
        <w:rPr>
          <w:rStyle w:val="apple-converted-space"/>
          <w:szCs w:val="24"/>
        </w:rPr>
      </w:pPr>
      <w:r w:rsidRPr="006A3509">
        <w:rPr>
          <w:rStyle w:val="apple-converted-space"/>
          <w:szCs w:val="24"/>
        </w:rPr>
        <w:t xml:space="preserve">Объекты внутреннего </w:t>
      </w:r>
      <w:r w:rsidR="00B255BD" w:rsidRPr="006A3509">
        <w:rPr>
          <w:rStyle w:val="apple-converted-space"/>
          <w:szCs w:val="24"/>
        </w:rPr>
        <w:t xml:space="preserve">финансового </w:t>
      </w:r>
      <w:r w:rsidRPr="006A3509">
        <w:rPr>
          <w:rStyle w:val="apple-converted-space"/>
          <w:szCs w:val="24"/>
        </w:rPr>
        <w:t>контроля:</w:t>
      </w:r>
    </w:p>
    <w:p w14:paraId="011A3E49" w14:textId="48255CDA"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Style w:val="apple-converted-space"/>
          <w:szCs w:val="24"/>
        </w:rPr>
        <w:t>плановые документы (</w:t>
      </w:r>
      <w:r w:rsidR="00912C5B" w:rsidRPr="006A3509">
        <w:rPr>
          <w:rStyle w:val="apple-converted-space"/>
          <w:szCs w:val="24"/>
        </w:rPr>
        <w:t xml:space="preserve">бюджетная смета, </w:t>
      </w:r>
      <w:r w:rsidRPr="006A3509">
        <w:rPr>
          <w:rFonts w:ascii="Times New Roman" w:hAnsi="Times New Roman"/>
          <w:sz w:val="24"/>
          <w:szCs w:val="24"/>
        </w:rPr>
        <w:t xml:space="preserve">расчеты плановой себестоимости, план материально-технического обеспечения и иные плановые документы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66D42DE4" w14:textId="77777777"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контракты и договоры на приобретение продукции (работ, услуг), на оказание учреждением платных услуг, договоры аренды имущества;</w:t>
      </w:r>
    </w:p>
    <w:p w14:paraId="74F16695" w14:textId="1B2C281D"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приказы (распоряжения) руководителя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6BF956DD" w14:textId="3BC2F818"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первичные </w:t>
      </w:r>
      <w:r w:rsidR="005004FA" w:rsidRPr="006A3509">
        <w:rPr>
          <w:rFonts w:ascii="Times New Roman" w:hAnsi="Times New Roman"/>
          <w:sz w:val="24"/>
          <w:szCs w:val="24"/>
        </w:rPr>
        <w:t xml:space="preserve">(сводные) </w:t>
      </w:r>
      <w:r w:rsidRPr="006A3509">
        <w:rPr>
          <w:rFonts w:ascii="Times New Roman" w:hAnsi="Times New Roman"/>
          <w:sz w:val="24"/>
          <w:szCs w:val="24"/>
        </w:rPr>
        <w:t xml:space="preserve">учетные документы и регистры </w:t>
      </w:r>
      <w:r w:rsidR="005004FA" w:rsidRPr="006A3509">
        <w:rPr>
          <w:rFonts w:ascii="Times New Roman" w:hAnsi="Times New Roman"/>
          <w:sz w:val="24"/>
          <w:szCs w:val="24"/>
        </w:rPr>
        <w:t xml:space="preserve">бюджетного (бухгалтерского) </w:t>
      </w:r>
      <w:r w:rsidRPr="006A3509">
        <w:rPr>
          <w:rFonts w:ascii="Times New Roman" w:hAnsi="Times New Roman"/>
          <w:sz w:val="24"/>
          <w:szCs w:val="24"/>
        </w:rPr>
        <w:t>учета;</w:t>
      </w:r>
    </w:p>
    <w:p w14:paraId="57865C7D" w14:textId="408779C3"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хозяйственные операции, отраженные в учете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5896F928" w14:textId="2856F58C"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бухгалтерская, финансовая, налоговая, статистическая и иная отчетность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32E153E4" w14:textId="77777777"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штатно-трудовая дисциплина;</w:t>
      </w:r>
    </w:p>
    <w:p w14:paraId="095C1BF0" w14:textId="2B16CF2E" w:rsidR="00CA38ED" w:rsidRPr="006A3509" w:rsidRDefault="00CA38ED" w:rsidP="001A00E8">
      <w:pPr>
        <w:pStyle w:val="a8"/>
        <w:numPr>
          <w:ilvl w:val="0"/>
          <w:numId w:val="3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иные объекты по распоряжению руководителя </w:t>
      </w:r>
      <w:r w:rsidR="00B255BD" w:rsidRPr="006A3509">
        <w:rPr>
          <w:rFonts w:ascii="Times New Roman" w:hAnsi="Times New Roman"/>
          <w:sz w:val="24"/>
          <w:szCs w:val="24"/>
        </w:rPr>
        <w:t>У</w:t>
      </w:r>
      <w:r w:rsidRPr="006A3509">
        <w:rPr>
          <w:rFonts w:ascii="Times New Roman" w:hAnsi="Times New Roman"/>
          <w:sz w:val="24"/>
          <w:szCs w:val="24"/>
        </w:rPr>
        <w:t>чреждения.</w:t>
      </w:r>
    </w:p>
    <w:p w14:paraId="2DA86BF4" w14:textId="36F8E95C" w:rsidR="00CA38ED" w:rsidRPr="006A3509" w:rsidRDefault="00CA38ED" w:rsidP="001A00E8">
      <w:pPr>
        <w:pStyle w:val="a8"/>
        <w:numPr>
          <w:ilvl w:val="1"/>
          <w:numId w:val="50"/>
        </w:numPr>
        <w:tabs>
          <w:tab w:val="left" w:pos="993"/>
        </w:tabs>
        <w:spacing w:after="0" w:line="360" w:lineRule="auto"/>
        <w:ind w:left="0" w:firstLine="709"/>
        <w:jc w:val="both"/>
        <w:rPr>
          <w:rStyle w:val="apple-converted-space"/>
          <w:szCs w:val="24"/>
        </w:rPr>
      </w:pPr>
      <w:r w:rsidRPr="006A3509">
        <w:rPr>
          <w:rStyle w:val="apple-converted-space"/>
          <w:szCs w:val="24"/>
        </w:rPr>
        <w:t>Субъектами системы внутреннего</w:t>
      </w:r>
      <w:r w:rsidR="00B255BD" w:rsidRPr="006A3509">
        <w:rPr>
          <w:rStyle w:val="apple-converted-space"/>
          <w:szCs w:val="24"/>
        </w:rPr>
        <w:t xml:space="preserve"> финансового</w:t>
      </w:r>
      <w:r w:rsidRPr="006A3509">
        <w:rPr>
          <w:rStyle w:val="apple-converted-space"/>
          <w:szCs w:val="24"/>
        </w:rPr>
        <w:t xml:space="preserve"> контроля являются:</w:t>
      </w:r>
    </w:p>
    <w:p w14:paraId="31423819" w14:textId="2516F0F4" w:rsidR="00CA38ED" w:rsidRPr="006A3509" w:rsidRDefault="00CA38ED" w:rsidP="001A00E8">
      <w:pPr>
        <w:pStyle w:val="a8"/>
        <w:numPr>
          <w:ilvl w:val="0"/>
          <w:numId w:val="3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руководитель </w:t>
      </w:r>
      <w:r w:rsidR="00B255BD" w:rsidRPr="006A3509">
        <w:rPr>
          <w:rFonts w:ascii="Times New Roman" w:hAnsi="Times New Roman"/>
          <w:sz w:val="24"/>
          <w:szCs w:val="24"/>
        </w:rPr>
        <w:t>У</w:t>
      </w:r>
      <w:r w:rsidRPr="006A3509">
        <w:rPr>
          <w:rFonts w:ascii="Times New Roman" w:hAnsi="Times New Roman"/>
          <w:sz w:val="24"/>
          <w:szCs w:val="24"/>
        </w:rPr>
        <w:t>чреждения и его заместители;</w:t>
      </w:r>
    </w:p>
    <w:p w14:paraId="546EE35C" w14:textId="77821560" w:rsidR="00CA38ED" w:rsidRPr="006A3509" w:rsidRDefault="00CA38ED" w:rsidP="001A00E8">
      <w:pPr>
        <w:pStyle w:val="a8"/>
        <w:numPr>
          <w:ilvl w:val="0"/>
          <w:numId w:val="3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комиссия по внутреннему </w:t>
      </w:r>
      <w:r w:rsidR="00B255BD" w:rsidRPr="006A3509">
        <w:rPr>
          <w:rFonts w:ascii="Times New Roman" w:hAnsi="Times New Roman"/>
          <w:sz w:val="24"/>
          <w:szCs w:val="24"/>
        </w:rPr>
        <w:t xml:space="preserve">финансовому </w:t>
      </w:r>
      <w:r w:rsidRPr="006A3509">
        <w:rPr>
          <w:rFonts w:ascii="Times New Roman" w:hAnsi="Times New Roman"/>
          <w:sz w:val="24"/>
          <w:szCs w:val="24"/>
        </w:rPr>
        <w:t>контролю</w:t>
      </w:r>
      <w:r w:rsidR="001414E0" w:rsidRPr="006A3509">
        <w:rPr>
          <w:rFonts w:ascii="Times New Roman" w:hAnsi="Times New Roman"/>
          <w:sz w:val="24"/>
          <w:szCs w:val="24"/>
        </w:rPr>
        <w:t xml:space="preserve"> (уполномоченное должностное лицо)</w:t>
      </w:r>
      <w:r w:rsidRPr="006A3509">
        <w:rPr>
          <w:rFonts w:ascii="Times New Roman" w:hAnsi="Times New Roman"/>
          <w:sz w:val="24"/>
          <w:szCs w:val="24"/>
        </w:rPr>
        <w:t>;</w:t>
      </w:r>
    </w:p>
    <w:p w14:paraId="3D1516D1" w14:textId="315DA5D1" w:rsidR="00131596" w:rsidRPr="006A3509" w:rsidRDefault="00131596" w:rsidP="001A00E8">
      <w:pPr>
        <w:pStyle w:val="a8"/>
        <w:numPr>
          <w:ilvl w:val="0"/>
          <w:numId w:val="3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отдел внутреннего</w:t>
      </w:r>
      <w:r w:rsidR="00A404BE" w:rsidRPr="006A3509">
        <w:rPr>
          <w:rFonts w:ascii="Times New Roman" w:hAnsi="Times New Roman"/>
          <w:sz w:val="24"/>
          <w:szCs w:val="24"/>
        </w:rPr>
        <w:t xml:space="preserve"> финансового</w:t>
      </w:r>
      <w:r w:rsidRPr="006A3509">
        <w:rPr>
          <w:rFonts w:ascii="Times New Roman" w:hAnsi="Times New Roman"/>
          <w:sz w:val="24"/>
          <w:szCs w:val="24"/>
        </w:rPr>
        <w:t xml:space="preserve"> контроля;</w:t>
      </w:r>
    </w:p>
    <w:p w14:paraId="6D1913F5" w14:textId="7C2680ED" w:rsidR="00CA38ED" w:rsidRPr="006A3509" w:rsidRDefault="00CA38ED" w:rsidP="001A00E8">
      <w:pPr>
        <w:pStyle w:val="a8"/>
        <w:numPr>
          <w:ilvl w:val="0"/>
          <w:numId w:val="3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руководители и работники </w:t>
      </w:r>
      <w:r w:rsidR="00A404BE" w:rsidRPr="006A3509">
        <w:rPr>
          <w:rFonts w:ascii="Times New Roman" w:hAnsi="Times New Roman"/>
          <w:sz w:val="24"/>
          <w:szCs w:val="24"/>
        </w:rPr>
        <w:t>У</w:t>
      </w:r>
      <w:r w:rsidRPr="006A3509">
        <w:rPr>
          <w:rFonts w:ascii="Times New Roman" w:hAnsi="Times New Roman"/>
          <w:sz w:val="24"/>
          <w:szCs w:val="24"/>
        </w:rPr>
        <w:t>чреждения на всех уровнях.</w:t>
      </w:r>
    </w:p>
    <w:p w14:paraId="761F9B81" w14:textId="152A99CF" w:rsidR="00CA38ED" w:rsidRPr="006A3509" w:rsidRDefault="00CA38ED" w:rsidP="0075341A">
      <w:pPr>
        <w:tabs>
          <w:tab w:val="left" w:pos="993"/>
        </w:tabs>
        <w:spacing w:after="0" w:line="360" w:lineRule="auto"/>
        <w:ind w:firstLine="709"/>
        <w:jc w:val="both"/>
        <w:rPr>
          <w:sz w:val="24"/>
          <w:szCs w:val="24"/>
        </w:rPr>
      </w:pPr>
      <w:r w:rsidRPr="006A3509">
        <w:rPr>
          <w:sz w:val="24"/>
          <w:szCs w:val="24"/>
        </w:rPr>
        <w:t xml:space="preserve">Разграничение полномочий и ответственности </w:t>
      </w:r>
      <w:r w:rsidR="009B45B3" w:rsidRPr="006A3509">
        <w:rPr>
          <w:sz w:val="24"/>
          <w:szCs w:val="24"/>
        </w:rPr>
        <w:t>лиц</w:t>
      </w:r>
      <w:r w:rsidRPr="006A3509">
        <w:rPr>
          <w:sz w:val="24"/>
          <w:szCs w:val="24"/>
        </w:rPr>
        <w:t xml:space="preserve">, задействованных в функционировании системы внутреннего </w:t>
      </w:r>
      <w:r w:rsidR="00A404BE" w:rsidRPr="006A3509">
        <w:rPr>
          <w:sz w:val="24"/>
          <w:szCs w:val="24"/>
        </w:rPr>
        <w:t xml:space="preserve">финансового </w:t>
      </w:r>
      <w:r w:rsidRPr="006A3509">
        <w:rPr>
          <w:sz w:val="24"/>
          <w:szCs w:val="24"/>
        </w:rPr>
        <w:t xml:space="preserve">контроля, определяется внутренними документами </w:t>
      </w:r>
      <w:r w:rsidR="00A404BE" w:rsidRPr="006A3509">
        <w:rPr>
          <w:sz w:val="24"/>
          <w:szCs w:val="24"/>
        </w:rPr>
        <w:t>У</w:t>
      </w:r>
      <w:r w:rsidRPr="006A3509">
        <w:rPr>
          <w:sz w:val="24"/>
          <w:szCs w:val="24"/>
        </w:rPr>
        <w:t xml:space="preserve">чреждения, в том числе положениями о соответствующих структурных подразделениях, а также организационно-распорядительными документами </w:t>
      </w:r>
      <w:r w:rsidR="00A404BE" w:rsidRPr="006A3509">
        <w:rPr>
          <w:sz w:val="24"/>
          <w:szCs w:val="24"/>
        </w:rPr>
        <w:t>У</w:t>
      </w:r>
      <w:r w:rsidRPr="006A3509">
        <w:rPr>
          <w:sz w:val="24"/>
          <w:szCs w:val="24"/>
        </w:rPr>
        <w:t>чреждения и должностными инструкциями работников.</w:t>
      </w:r>
    </w:p>
    <w:p w14:paraId="359DADA8" w14:textId="243906A6" w:rsidR="00CA38ED" w:rsidRPr="006A3509" w:rsidRDefault="00A404BE" w:rsidP="0075341A">
      <w:pPr>
        <w:tabs>
          <w:tab w:val="left" w:pos="993"/>
        </w:tabs>
        <w:spacing w:after="0" w:line="360" w:lineRule="auto"/>
        <w:ind w:firstLine="709"/>
        <w:jc w:val="both"/>
        <w:rPr>
          <w:sz w:val="24"/>
          <w:szCs w:val="24"/>
        </w:rPr>
      </w:pPr>
      <w:r w:rsidRPr="006A3509">
        <w:rPr>
          <w:sz w:val="24"/>
          <w:szCs w:val="24"/>
        </w:rPr>
        <w:t>Централизованная бухгалтерия</w:t>
      </w:r>
      <w:r w:rsidR="00CA38ED" w:rsidRPr="006A3509">
        <w:rPr>
          <w:sz w:val="24"/>
          <w:szCs w:val="24"/>
        </w:rPr>
        <w:t xml:space="preserve"> не несет ответственность за соответствие первичных</w:t>
      </w:r>
      <w:r w:rsidR="005004FA" w:rsidRPr="006A3509">
        <w:rPr>
          <w:sz w:val="24"/>
          <w:szCs w:val="24"/>
        </w:rPr>
        <w:t xml:space="preserve"> (сводных)</w:t>
      </w:r>
      <w:r w:rsidR="00CA38ED" w:rsidRPr="006A3509">
        <w:rPr>
          <w:sz w:val="24"/>
          <w:szCs w:val="24"/>
        </w:rPr>
        <w:t xml:space="preserve"> учетных документов, составленных работниками</w:t>
      </w:r>
      <w:r w:rsidRPr="006A3509">
        <w:rPr>
          <w:b/>
          <w:i/>
          <w:sz w:val="24"/>
          <w:szCs w:val="24"/>
        </w:rPr>
        <w:t xml:space="preserve"> </w:t>
      </w:r>
      <w:r w:rsidRPr="006A3509">
        <w:rPr>
          <w:sz w:val="24"/>
          <w:szCs w:val="24"/>
        </w:rPr>
        <w:t>Учреждения</w:t>
      </w:r>
      <w:r w:rsidR="00CA38ED" w:rsidRPr="006A3509">
        <w:rPr>
          <w:sz w:val="24"/>
          <w:szCs w:val="24"/>
        </w:rPr>
        <w:t>, свершившимся фактам хозяйственной жизни.</w:t>
      </w:r>
    </w:p>
    <w:p w14:paraId="7D1BE15E" w14:textId="14A10597" w:rsidR="00CA38ED" w:rsidRPr="006A3509" w:rsidRDefault="00CA38ED" w:rsidP="0075341A">
      <w:pPr>
        <w:tabs>
          <w:tab w:val="left" w:pos="993"/>
        </w:tabs>
        <w:spacing w:after="0" w:line="360" w:lineRule="auto"/>
        <w:ind w:firstLine="709"/>
        <w:jc w:val="both"/>
        <w:rPr>
          <w:sz w:val="24"/>
          <w:szCs w:val="24"/>
        </w:rPr>
      </w:pPr>
      <w:r w:rsidRPr="006A3509">
        <w:rPr>
          <w:sz w:val="24"/>
          <w:szCs w:val="24"/>
        </w:rPr>
        <w:lastRenderedPageBreak/>
        <w:t>Достоверность данных, содержащихся в первичных</w:t>
      </w:r>
      <w:r w:rsidR="005004FA" w:rsidRPr="006A3509">
        <w:rPr>
          <w:sz w:val="24"/>
          <w:szCs w:val="24"/>
        </w:rPr>
        <w:t xml:space="preserve"> (сводных)</w:t>
      </w:r>
      <w:r w:rsidRPr="006A3509">
        <w:rPr>
          <w:sz w:val="24"/>
          <w:szCs w:val="24"/>
        </w:rPr>
        <w:t xml:space="preserve"> учетных документах обеспечивают лица, ответственные за оформление факта хозяйственной жизни и (или) подписавшие эти документы.</w:t>
      </w:r>
    </w:p>
    <w:p w14:paraId="31A1BD19" w14:textId="591C229F" w:rsidR="00CA38ED" w:rsidRPr="006A3509" w:rsidRDefault="00CA38ED" w:rsidP="001A00E8">
      <w:pPr>
        <w:pStyle w:val="a8"/>
        <w:numPr>
          <w:ilvl w:val="1"/>
          <w:numId w:val="50"/>
        </w:numPr>
        <w:tabs>
          <w:tab w:val="left" w:pos="993"/>
        </w:tabs>
        <w:spacing w:after="0" w:line="360" w:lineRule="auto"/>
        <w:ind w:left="0" w:firstLine="709"/>
        <w:jc w:val="both"/>
        <w:rPr>
          <w:rStyle w:val="apple-converted-space"/>
          <w:szCs w:val="24"/>
        </w:rPr>
      </w:pPr>
      <w:r w:rsidRPr="006A3509">
        <w:rPr>
          <w:rStyle w:val="apple-converted-space"/>
          <w:szCs w:val="24"/>
        </w:rPr>
        <w:t xml:space="preserve">Внутренний </w:t>
      </w:r>
      <w:r w:rsidR="00FA3D7E" w:rsidRPr="006A3509">
        <w:rPr>
          <w:rStyle w:val="apple-converted-space"/>
          <w:szCs w:val="24"/>
        </w:rPr>
        <w:t xml:space="preserve">финансовый </w:t>
      </w:r>
      <w:r w:rsidRPr="006A3509">
        <w:rPr>
          <w:rStyle w:val="apple-converted-space"/>
          <w:szCs w:val="24"/>
        </w:rPr>
        <w:t>контроль в учреждении основывается на следующих принципах:</w:t>
      </w:r>
    </w:p>
    <w:p w14:paraId="24E03BEE" w14:textId="7E299DC7" w:rsidR="00CA38ED" w:rsidRPr="006A3509" w:rsidRDefault="00CA38ED" w:rsidP="001A00E8">
      <w:pPr>
        <w:pStyle w:val="a8"/>
        <w:numPr>
          <w:ilvl w:val="0"/>
          <w:numId w:val="3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принцип законности - неуклонное и точное соблюдение всеми субъектами внутреннего контроля норм и правил, установленных законодательством Р</w:t>
      </w:r>
      <w:r w:rsidR="00FA3D7E" w:rsidRPr="006A3509">
        <w:rPr>
          <w:rFonts w:ascii="Times New Roman" w:hAnsi="Times New Roman"/>
          <w:sz w:val="24"/>
          <w:szCs w:val="24"/>
        </w:rPr>
        <w:t xml:space="preserve">оссийской </w:t>
      </w:r>
      <w:r w:rsidRPr="006A3509">
        <w:rPr>
          <w:rFonts w:ascii="Times New Roman" w:hAnsi="Times New Roman"/>
          <w:sz w:val="24"/>
          <w:szCs w:val="24"/>
        </w:rPr>
        <w:t>Ф</w:t>
      </w:r>
      <w:r w:rsidR="00FA3D7E" w:rsidRPr="006A3509">
        <w:rPr>
          <w:rFonts w:ascii="Times New Roman" w:hAnsi="Times New Roman"/>
          <w:sz w:val="24"/>
          <w:szCs w:val="24"/>
        </w:rPr>
        <w:t>едерации</w:t>
      </w:r>
      <w:r w:rsidRPr="006A3509">
        <w:rPr>
          <w:rFonts w:ascii="Times New Roman" w:hAnsi="Times New Roman"/>
          <w:sz w:val="24"/>
          <w:szCs w:val="24"/>
        </w:rPr>
        <w:t xml:space="preserve"> и локальными актами </w:t>
      </w:r>
      <w:r w:rsidR="00FA3D7E" w:rsidRPr="006A3509">
        <w:rPr>
          <w:rFonts w:ascii="Times New Roman" w:hAnsi="Times New Roman"/>
          <w:sz w:val="24"/>
          <w:szCs w:val="24"/>
        </w:rPr>
        <w:t>У</w:t>
      </w:r>
      <w:r w:rsidRPr="006A3509">
        <w:rPr>
          <w:rFonts w:ascii="Times New Roman" w:hAnsi="Times New Roman"/>
          <w:sz w:val="24"/>
          <w:szCs w:val="24"/>
        </w:rPr>
        <w:t>чреждения;</w:t>
      </w:r>
    </w:p>
    <w:p w14:paraId="4967D6C1" w14:textId="73D2C081" w:rsidR="00CA38ED" w:rsidRPr="006A3509" w:rsidRDefault="00CA38ED" w:rsidP="001A00E8">
      <w:pPr>
        <w:pStyle w:val="a8"/>
        <w:numPr>
          <w:ilvl w:val="0"/>
          <w:numId w:val="3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принцип независимости - субъекты внутреннего</w:t>
      </w:r>
      <w:r w:rsidR="00FA3D7E" w:rsidRPr="006A3509">
        <w:rPr>
          <w:rFonts w:ascii="Times New Roman" w:hAnsi="Times New Roman"/>
          <w:sz w:val="24"/>
          <w:szCs w:val="24"/>
        </w:rPr>
        <w:t xml:space="preserve"> финансового</w:t>
      </w:r>
      <w:r w:rsidRPr="006A3509">
        <w:rPr>
          <w:rFonts w:ascii="Times New Roman" w:hAnsi="Times New Roman"/>
          <w:sz w:val="24"/>
          <w:szCs w:val="24"/>
        </w:rPr>
        <w:t xml:space="preserve"> контроля при выполнении своих функциональных обязанностей независимы от объектов внутреннего </w:t>
      </w:r>
      <w:r w:rsidR="00FA3D7E" w:rsidRPr="006A3509">
        <w:rPr>
          <w:rFonts w:ascii="Times New Roman" w:hAnsi="Times New Roman"/>
          <w:sz w:val="24"/>
          <w:szCs w:val="24"/>
        </w:rPr>
        <w:t xml:space="preserve">финансового </w:t>
      </w:r>
      <w:r w:rsidRPr="006A3509">
        <w:rPr>
          <w:rFonts w:ascii="Times New Roman" w:hAnsi="Times New Roman"/>
          <w:sz w:val="24"/>
          <w:szCs w:val="24"/>
        </w:rPr>
        <w:t>контроля;</w:t>
      </w:r>
    </w:p>
    <w:p w14:paraId="2FA673EB" w14:textId="5EBBAAB8" w:rsidR="00CA38ED" w:rsidRPr="006A3509" w:rsidRDefault="00CA38ED" w:rsidP="001A00E8">
      <w:pPr>
        <w:pStyle w:val="a8"/>
        <w:numPr>
          <w:ilvl w:val="0"/>
          <w:numId w:val="3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принцип ответственности - каждый субъект внутреннего </w:t>
      </w:r>
      <w:r w:rsidR="00FA3D7E" w:rsidRPr="006A3509">
        <w:rPr>
          <w:rFonts w:ascii="Times New Roman" w:hAnsi="Times New Roman"/>
          <w:sz w:val="24"/>
          <w:szCs w:val="24"/>
        </w:rPr>
        <w:t xml:space="preserve">финансового </w:t>
      </w:r>
      <w:r w:rsidRPr="006A3509">
        <w:rPr>
          <w:rFonts w:ascii="Times New Roman" w:hAnsi="Times New Roman"/>
          <w:sz w:val="24"/>
          <w:szCs w:val="24"/>
        </w:rPr>
        <w:t>контроля несет ответственность в соответствии с законодательством Р</w:t>
      </w:r>
      <w:r w:rsidR="00FA3D7E" w:rsidRPr="006A3509">
        <w:rPr>
          <w:rFonts w:ascii="Times New Roman" w:hAnsi="Times New Roman"/>
          <w:sz w:val="24"/>
          <w:szCs w:val="24"/>
        </w:rPr>
        <w:t xml:space="preserve">оссийской </w:t>
      </w:r>
      <w:r w:rsidRPr="006A3509">
        <w:rPr>
          <w:rFonts w:ascii="Times New Roman" w:hAnsi="Times New Roman"/>
          <w:sz w:val="24"/>
          <w:szCs w:val="24"/>
        </w:rPr>
        <w:t>Ф</w:t>
      </w:r>
      <w:r w:rsidR="00FA3D7E" w:rsidRPr="006A3509">
        <w:rPr>
          <w:rFonts w:ascii="Times New Roman" w:hAnsi="Times New Roman"/>
          <w:sz w:val="24"/>
          <w:szCs w:val="24"/>
        </w:rPr>
        <w:t>едерации</w:t>
      </w:r>
      <w:r w:rsidRPr="006A3509">
        <w:rPr>
          <w:rFonts w:ascii="Times New Roman" w:hAnsi="Times New Roman"/>
          <w:sz w:val="24"/>
          <w:szCs w:val="24"/>
        </w:rPr>
        <w:t xml:space="preserve"> за ненадлежащее выполнение контрольных функций;</w:t>
      </w:r>
    </w:p>
    <w:p w14:paraId="1FB9D4FE" w14:textId="1D96D9B3" w:rsidR="00CA38ED" w:rsidRPr="006A3509" w:rsidRDefault="00CA38ED" w:rsidP="001A00E8">
      <w:pPr>
        <w:pStyle w:val="a8"/>
        <w:numPr>
          <w:ilvl w:val="0"/>
          <w:numId w:val="3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принцип системности - проведение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всех сторон деятельности объекта внутреннего </w:t>
      </w:r>
      <w:r w:rsidR="00FA3D7E" w:rsidRPr="006A3509">
        <w:rPr>
          <w:rFonts w:ascii="Times New Roman" w:hAnsi="Times New Roman"/>
          <w:sz w:val="24"/>
          <w:szCs w:val="24"/>
        </w:rPr>
        <w:t xml:space="preserve">финансового </w:t>
      </w:r>
      <w:r w:rsidRPr="006A3509">
        <w:rPr>
          <w:rFonts w:ascii="Times New Roman" w:hAnsi="Times New Roman"/>
          <w:sz w:val="24"/>
          <w:szCs w:val="24"/>
        </w:rPr>
        <w:t xml:space="preserve">контроля и его взаимосвязей в структуре </w:t>
      </w:r>
      <w:r w:rsidR="00FA3D7E" w:rsidRPr="006A3509">
        <w:rPr>
          <w:rFonts w:ascii="Times New Roman" w:hAnsi="Times New Roman"/>
          <w:sz w:val="24"/>
          <w:szCs w:val="24"/>
        </w:rPr>
        <w:t>У</w:t>
      </w:r>
      <w:r w:rsidRPr="006A3509">
        <w:rPr>
          <w:rFonts w:ascii="Times New Roman" w:hAnsi="Times New Roman"/>
          <w:sz w:val="24"/>
          <w:szCs w:val="24"/>
        </w:rPr>
        <w:t>чреждения.</w:t>
      </w:r>
    </w:p>
    <w:p w14:paraId="348A711B" w14:textId="77777777" w:rsidR="006F24DB" w:rsidRPr="006A3509" w:rsidRDefault="006F24DB" w:rsidP="006F24DB">
      <w:pPr>
        <w:pStyle w:val="a8"/>
        <w:tabs>
          <w:tab w:val="left" w:pos="993"/>
        </w:tabs>
        <w:spacing w:after="0" w:line="360" w:lineRule="auto"/>
        <w:ind w:left="709"/>
        <w:jc w:val="both"/>
        <w:rPr>
          <w:rFonts w:ascii="Times New Roman" w:hAnsi="Times New Roman"/>
          <w:sz w:val="24"/>
          <w:szCs w:val="24"/>
        </w:rPr>
      </w:pPr>
    </w:p>
    <w:p w14:paraId="4BD563F9" w14:textId="385DFECE" w:rsidR="00CA38ED" w:rsidRPr="006A3509" w:rsidRDefault="00CA38ED" w:rsidP="001A00E8">
      <w:pPr>
        <w:pStyle w:val="a8"/>
        <w:numPr>
          <w:ilvl w:val="0"/>
          <w:numId w:val="30"/>
        </w:numPr>
        <w:tabs>
          <w:tab w:val="left" w:pos="993"/>
        </w:tabs>
        <w:spacing w:before="240" w:line="360" w:lineRule="auto"/>
        <w:ind w:left="0" w:firstLine="709"/>
        <w:jc w:val="center"/>
        <w:rPr>
          <w:rFonts w:ascii="Times New Roman" w:hAnsi="Times New Roman"/>
          <w:b/>
          <w:sz w:val="24"/>
          <w:szCs w:val="24"/>
        </w:rPr>
      </w:pPr>
      <w:r w:rsidRPr="006A3509">
        <w:rPr>
          <w:rFonts w:ascii="Times New Roman" w:hAnsi="Times New Roman"/>
          <w:b/>
          <w:sz w:val="24"/>
          <w:szCs w:val="24"/>
        </w:rPr>
        <w:t xml:space="preserve">Организация внутреннего </w:t>
      </w:r>
      <w:r w:rsidR="00DD2815" w:rsidRPr="006A3509">
        <w:rPr>
          <w:rFonts w:ascii="Times New Roman" w:hAnsi="Times New Roman"/>
          <w:b/>
          <w:sz w:val="24"/>
          <w:szCs w:val="24"/>
        </w:rPr>
        <w:t xml:space="preserve">финансового </w:t>
      </w:r>
      <w:r w:rsidRPr="006A3509">
        <w:rPr>
          <w:rFonts w:ascii="Times New Roman" w:hAnsi="Times New Roman"/>
          <w:b/>
          <w:sz w:val="24"/>
          <w:szCs w:val="24"/>
        </w:rPr>
        <w:t>контроля</w:t>
      </w:r>
    </w:p>
    <w:p w14:paraId="54692BEF" w14:textId="3F2A6BFD"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2.1. Ответственность за организацию внутреннего </w:t>
      </w:r>
      <w:r w:rsidR="00DD2815" w:rsidRPr="006A3509">
        <w:rPr>
          <w:rFonts w:ascii="Times New Roman" w:hAnsi="Times New Roman"/>
          <w:sz w:val="24"/>
          <w:szCs w:val="24"/>
        </w:rPr>
        <w:t xml:space="preserve">финансового </w:t>
      </w:r>
      <w:r w:rsidRPr="006A3509">
        <w:rPr>
          <w:rFonts w:ascii="Times New Roman" w:hAnsi="Times New Roman"/>
          <w:sz w:val="24"/>
          <w:szCs w:val="24"/>
        </w:rPr>
        <w:t xml:space="preserve">контроля возлагается на руководителя </w:t>
      </w:r>
      <w:r w:rsidR="00DD2815" w:rsidRPr="006A3509">
        <w:rPr>
          <w:rFonts w:ascii="Times New Roman" w:hAnsi="Times New Roman"/>
          <w:sz w:val="24"/>
          <w:szCs w:val="24"/>
        </w:rPr>
        <w:t>У</w:t>
      </w:r>
      <w:r w:rsidRPr="006A3509">
        <w:rPr>
          <w:rFonts w:ascii="Times New Roman" w:hAnsi="Times New Roman"/>
          <w:sz w:val="24"/>
          <w:szCs w:val="24"/>
        </w:rPr>
        <w:t>чреждения.</w:t>
      </w:r>
    </w:p>
    <w:p w14:paraId="38B83A5C" w14:textId="77777777" w:rsidR="00213D61"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w:t>
      </w:r>
      <w:r w:rsidR="000F2F7E" w:rsidRPr="006A3509">
        <w:rPr>
          <w:rFonts w:ascii="Times New Roman" w:hAnsi="Times New Roman"/>
          <w:sz w:val="24"/>
          <w:szCs w:val="24"/>
        </w:rPr>
        <w:t>2</w:t>
      </w:r>
      <w:r w:rsidRPr="006A3509">
        <w:rPr>
          <w:rFonts w:ascii="Times New Roman" w:hAnsi="Times New Roman"/>
          <w:sz w:val="24"/>
          <w:szCs w:val="24"/>
        </w:rPr>
        <w:t xml:space="preserve">. </w:t>
      </w:r>
      <w:r w:rsidR="00213D61" w:rsidRPr="006A3509">
        <w:rPr>
          <w:rFonts w:ascii="Times New Roman" w:hAnsi="Times New Roman"/>
          <w:sz w:val="24"/>
          <w:szCs w:val="24"/>
        </w:rPr>
        <w:t xml:space="preserve">Организация внутреннего финансового контроля осуществляется в соответствии с федеральным и региональным законодательством. </w:t>
      </w:r>
    </w:p>
    <w:p w14:paraId="01C2CC80" w14:textId="15FB4143" w:rsidR="00E57F26" w:rsidRPr="006A3509" w:rsidRDefault="00E57F26" w:rsidP="00E57F26">
      <w:pPr>
        <w:pStyle w:val="a8"/>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2.3. Учреждение применяет следующие процедуры внутреннего финансового контроля:</w:t>
      </w:r>
    </w:p>
    <w:p w14:paraId="292C01CC"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подтверждение соответствия между объектами (документами) и (или) их соответствия установленным требованиям;</w:t>
      </w:r>
    </w:p>
    <w:p w14:paraId="184DCAE7"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соотнесение оплаты материальных ценностей с получением и оприходованием этих ценностей;</w:t>
      </w:r>
    </w:p>
    <w:p w14:paraId="7B6DB796"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санкционирование сделок и операций, обеспечивающее подтверждение правомочности их совершения;</w:t>
      </w:r>
    </w:p>
    <w:p w14:paraId="3B28F41F"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2D2A2234"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сверка остатков по счетам бухгалтерского учета наличных денежных средств с остатками денежных средств по данным кассовой книги;</w:t>
      </w:r>
    </w:p>
    <w:p w14:paraId="446EEFAB"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разграничение полномочий и ротация обязанностей;</w:t>
      </w:r>
    </w:p>
    <w:p w14:paraId="6EED5799"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процедуры контроля фактического наличия и состояния объектов, в том числе физическая охрана, ограничение доступа, инвентаризация;</w:t>
      </w:r>
    </w:p>
    <w:p w14:paraId="224678AD"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надзор за правильностью сделок, учетных операций; за точностью составления смет, планов; за соблюдением сроков составления отчетности;</w:t>
      </w:r>
    </w:p>
    <w:p w14:paraId="04905480"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14:paraId="30066933"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b/>
          <w:i/>
          <w:sz w:val="24"/>
          <w:szCs w:val="24"/>
        </w:rPr>
      </w:pPr>
      <w:r w:rsidRPr="006A3509">
        <w:rPr>
          <w:rFonts w:ascii="Times New Roman" w:hAnsi="Times New Roman"/>
          <w:sz w:val="24"/>
          <w:szCs w:val="24"/>
        </w:rPr>
        <w:t>иные процедуры</w:t>
      </w:r>
      <w:r w:rsidRPr="006A3509">
        <w:rPr>
          <w:rFonts w:ascii="Times New Roman" w:hAnsi="Times New Roman"/>
          <w:b/>
          <w:i/>
          <w:sz w:val="24"/>
          <w:szCs w:val="24"/>
        </w:rPr>
        <w:t>.</w:t>
      </w:r>
    </w:p>
    <w:p w14:paraId="00FE93EF" w14:textId="77777777" w:rsidR="00E57F26" w:rsidRPr="006A3509" w:rsidRDefault="00E57F26" w:rsidP="00E57F26">
      <w:pPr>
        <w:pStyle w:val="a8"/>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2.4. Централизованная бухгалтерия применяет следующие процедуры внутреннего финансового контроля:</w:t>
      </w:r>
    </w:p>
    <w:p w14:paraId="417DF976"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документальное оформление: записи в регистрах бухгалтерского учета осуществляются только на основе первичных (сводных) учетных документов, в том числе бухгалтерских справок;</w:t>
      </w:r>
    </w:p>
    <w:p w14:paraId="18D80235"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включение в бухгалтерскую (финансовую) отчетность существенных оценочных значений осуществляется исключительно на основе расчетов;</w:t>
      </w:r>
    </w:p>
    <w:p w14:paraId="31D95E22" w14:textId="77777777"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подготовка документов для сверки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7AFCFEA3" w14:textId="57D1D2B0" w:rsidR="00E57F26" w:rsidRPr="006A3509" w:rsidRDefault="00E57F26"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подготовка документов для сверки остатков по счетам бухгалтерского учета наличных денежных средств с остатками денежных средств по данным кассовой книги;</w:t>
      </w:r>
    </w:p>
    <w:p w14:paraId="278C9E61" w14:textId="3BA66F79" w:rsidR="006C4B4D" w:rsidRPr="006A3509" w:rsidRDefault="006C4B4D" w:rsidP="001A00E8">
      <w:pPr>
        <w:pStyle w:val="a8"/>
        <w:numPr>
          <w:ilvl w:val="0"/>
          <w:numId w:val="37"/>
        </w:numPr>
        <w:tabs>
          <w:tab w:val="left" w:pos="567"/>
          <w:tab w:val="left" w:pos="1134"/>
          <w:tab w:val="left" w:pos="1276"/>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осуществление внутреннего финансового аудита в целях подтверждения достоверности бюджетной </w:t>
      </w:r>
      <w:proofErr w:type="gramStart"/>
      <w:r w:rsidRPr="006A3509">
        <w:rPr>
          <w:rFonts w:ascii="Times New Roman" w:hAnsi="Times New Roman"/>
          <w:sz w:val="24"/>
          <w:szCs w:val="24"/>
        </w:rPr>
        <w:t>отчетности  и</w:t>
      </w:r>
      <w:proofErr w:type="gramEnd"/>
      <w:r w:rsidRPr="006A3509">
        <w:rPr>
          <w:rFonts w:ascii="Times New Roman" w:hAnsi="Times New Roman"/>
          <w:sz w:val="24"/>
          <w:szCs w:val="24"/>
        </w:rPr>
        <w:t xml:space="preserve"> соответствие порядка ведения бюджетного учета </w:t>
      </w:r>
      <w:r w:rsidRPr="006A3509">
        <w:rPr>
          <w:rFonts w:ascii="Times New Roman" w:hAnsi="Times New Roman"/>
          <w:sz w:val="24"/>
          <w:szCs w:val="24"/>
        </w:rPr>
        <w:lastRenderedPageBreak/>
        <w:t>единой методологии бюджетного учета, составления и представления бюджетной отчетности.</w:t>
      </w:r>
    </w:p>
    <w:p w14:paraId="7E61D428" w14:textId="1BAEB8D6"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w:t>
      </w:r>
      <w:r w:rsidR="00E57F26" w:rsidRPr="006A3509">
        <w:rPr>
          <w:rFonts w:ascii="Times New Roman" w:hAnsi="Times New Roman"/>
          <w:sz w:val="24"/>
          <w:szCs w:val="24"/>
        </w:rPr>
        <w:t>5</w:t>
      </w:r>
      <w:r w:rsidRPr="006A3509">
        <w:rPr>
          <w:rFonts w:ascii="Times New Roman" w:hAnsi="Times New Roman"/>
          <w:sz w:val="24"/>
          <w:szCs w:val="24"/>
        </w:rPr>
        <w:t xml:space="preserve">. К </w:t>
      </w:r>
      <w:r w:rsidR="0016754C" w:rsidRPr="006A3509">
        <w:rPr>
          <w:rFonts w:ascii="Times New Roman" w:hAnsi="Times New Roman"/>
          <w:sz w:val="24"/>
          <w:szCs w:val="24"/>
        </w:rPr>
        <w:t>контрольным действиям</w:t>
      </w:r>
      <w:r w:rsidR="00453AA6" w:rsidRPr="006A3509">
        <w:rPr>
          <w:rFonts w:ascii="Times New Roman" w:hAnsi="Times New Roman"/>
          <w:sz w:val="24"/>
          <w:szCs w:val="24"/>
        </w:rPr>
        <w:t>,</w:t>
      </w:r>
      <w:r w:rsidRPr="006A3509">
        <w:rPr>
          <w:rFonts w:ascii="Times New Roman" w:hAnsi="Times New Roman"/>
          <w:sz w:val="24"/>
          <w:szCs w:val="24"/>
        </w:rPr>
        <w:t xml:space="preserve"> </w:t>
      </w:r>
      <w:r w:rsidR="001414E0" w:rsidRPr="006A3509">
        <w:rPr>
          <w:rFonts w:ascii="Times New Roman" w:hAnsi="Times New Roman"/>
          <w:sz w:val="24"/>
          <w:szCs w:val="24"/>
        </w:rPr>
        <w:t xml:space="preserve">направленным на предупреждение нарушений (ошибок, отклонений) </w:t>
      </w:r>
      <w:r w:rsidRPr="006A3509">
        <w:rPr>
          <w:rFonts w:ascii="Times New Roman" w:hAnsi="Times New Roman"/>
          <w:sz w:val="24"/>
          <w:szCs w:val="24"/>
        </w:rPr>
        <w:t>относятся:</w:t>
      </w:r>
    </w:p>
    <w:p w14:paraId="0A14F686" w14:textId="66692FAC"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проверка документов </w:t>
      </w:r>
      <w:r w:rsidR="00B90481" w:rsidRPr="006A3509">
        <w:rPr>
          <w:rFonts w:ascii="Times New Roman" w:hAnsi="Times New Roman"/>
          <w:sz w:val="24"/>
          <w:szCs w:val="24"/>
        </w:rPr>
        <w:t>У</w:t>
      </w:r>
      <w:r w:rsidRPr="006A3509">
        <w:rPr>
          <w:rFonts w:ascii="Times New Roman" w:hAnsi="Times New Roman"/>
          <w:sz w:val="24"/>
          <w:szCs w:val="24"/>
        </w:rPr>
        <w:t>чреждения до совершения хозяйстве</w:t>
      </w:r>
      <w:r w:rsidR="00B02006" w:rsidRPr="006A3509">
        <w:rPr>
          <w:rFonts w:ascii="Times New Roman" w:hAnsi="Times New Roman"/>
          <w:sz w:val="24"/>
          <w:szCs w:val="24"/>
        </w:rPr>
        <w:t>нных операций в соответствии с Г</w:t>
      </w:r>
      <w:r w:rsidRPr="006A3509">
        <w:rPr>
          <w:rFonts w:ascii="Times New Roman" w:hAnsi="Times New Roman"/>
          <w:sz w:val="24"/>
          <w:szCs w:val="24"/>
        </w:rPr>
        <w:t>рафиком документооборота;</w:t>
      </w:r>
    </w:p>
    <w:p w14:paraId="61422D0C" w14:textId="3792FF32"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контроль за приемом обязательств </w:t>
      </w:r>
      <w:r w:rsidR="00B90481" w:rsidRPr="006A3509">
        <w:rPr>
          <w:rFonts w:ascii="Times New Roman" w:hAnsi="Times New Roman"/>
          <w:sz w:val="24"/>
          <w:szCs w:val="24"/>
        </w:rPr>
        <w:t>У</w:t>
      </w:r>
      <w:r w:rsidRPr="006A3509">
        <w:rPr>
          <w:rFonts w:ascii="Times New Roman" w:hAnsi="Times New Roman"/>
          <w:sz w:val="24"/>
          <w:szCs w:val="24"/>
        </w:rPr>
        <w:t>чреждения в пределах утвержденных плановых назначений;</w:t>
      </w:r>
    </w:p>
    <w:p w14:paraId="42C7124E" w14:textId="77777777"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проверка законности и экономической целесообразности проектов заключаемых контрактов (договоров);</w:t>
      </w:r>
    </w:p>
    <w:p w14:paraId="6A161838" w14:textId="1D54E6ED"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проверка проектов приказов (распоряжений) руководителя </w:t>
      </w:r>
      <w:r w:rsidR="00411694" w:rsidRPr="006A3509">
        <w:rPr>
          <w:rFonts w:ascii="Times New Roman" w:hAnsi="Times New Roman"/>
          <w:sz w:val="24"/>
          <w:szCs w:val="24"/>
        </w:rPr>
        <w:t>У</w:t>
      </w:r>
      <w:r w:rsidRPr="006A3509">
        <w:rPr>
          <w:rFonts w:ascii="Times New Roman" w:hAnsi="Times New Roman"/>
          <w:sz w:val="24"/>
          <w:szCs w:val="24"/>
        </w:rPr>
        <w:t>чреждения;</w:t>
      </w:r>
    </w:p>
    <w:p w14:paraId="6CAC0D09" w14:textId="43FCABAB"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проверка бухгалтерской, финансовой, статист</w:t>
      </w:r>
      <w:r w:rsidR="000965E4" w:rsidRPr="006A3509">
        <w:rPr>
          <w:rFonts w:ascii="Times New Roman" w:hAnsi="Times New Roman"/>
          <w:sz w:val="24"/>
          <w:szCs w:val="24"/>
        </w:rPr>
        <w:t xml:space="preserve">ической </w:t>
      </w:r>
      <w:r w:rsidRPr="006A3509">
        <w:rPr>
          <w:rFonts w:ascii="Times New Roman" w:hAnsi="Times New Roman"/>
          <w:sz w:val="24"/>
          <w:szCs w:val="24"/>
        </w:rPr>
        <w:t>и другой отчетности до утверждения или подписания;</w:t>
      </w:r>
    </w:p>
    <w:p w14:paraId="1F7CF34E" w14:textId="77777777"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проверка правомерности отнесения факта, наступившего после отчетной даты, но до даты подписания отчетности, к событию после отчетной даты;</w:t>
      </w:r>
    </w:p>
    <w:p w14:paraId="178EB382" w14:textId="42820B68"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проверка правильности отражения события после отчетной даты на счетах бухгалтерского учета и в отчетности;</w:t>
      </w:r>
    </w:p>
    <w:p w14:paraId="5889303B" w14:textId="77777777" w:rsidR="00CA38ED" w:rsidRPr="006A3509" w:rsidRDefault="00CA38ED" w:rsidP="001A00E8">
      <w:pPr>
        <w:pStyle w:val="a8"/>
        <w:numPr>
          <w:ilvl w:val="0"/>
          <w:numId w:val="38"/>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иное.</w:t>
      </w:r>
    </w:p>
    <w:p w14:paraId="220C3581" w14:textId="5221C263" w:rsidR="00CA38ED" w:rsidRPr="006A3509" w:rsidRDefault="001414E0" w:rsidP="0075341A">
      <w:pPr>
        <w:tabs>
          <w:tab w:val="left" w:pos="993"/>
        </w:tabs>
        <w:spacing w:after="0" w:line="360" w:lineRule="auto"/>
        <w:ind w:firstLine="709"/>
        <w:jc w:val="both"/>
        <w:rPr>
          <w:sz w:val="24"/>
          <w:szCs w:val="24"/>
        </w:rPr>
      </w:pPr>
      <w:r w:rsidRPr="006A3509">
        <w:rPr>
          <w:sz w:val="24"/>
          <w:szCs w:val="24"/>
        </w:rPr>
        <w:t>Н</w:t>
      </w:r>
      <w:r w:rsidR="00CA38ED" w:rsidRPr="006A3509">
        <w:rPr>
          <w:sz w:val="24"/>
          <w:szCs w:val="24"/>
        </w:rPr>
        <w:t xml:space="preserve">а постоянной основе </w:t>
      </w:r>
      <w:r w:rsidRPr="006A3509">
        <w:rPr>
          <w:sz w:val="24"/>
          <w:szCs w:val="24"/>
        </w:rPr>
        <w:t xml:space="preserve">субъектами внутреннего </w:t>
      </w:r>
      <w:r w:rsidR="00E17528" w:rsidRPr="006A3509">
        <w:rPr>
          <w:sz w:val="24"/>
          <w:szCs w:val="24"/>
        </w:rPr>
        <w:t xml:space="preserve">финансового </w:t>
      </w:r>
      <w:r w:rsidRPr="006A3509">
        <w:rPr>
          <w:sz w:val="24"/>
          <w:szCs w:val="24"/>
        </w:rPr>
        <w:t xml:space="preserve">контроля проводятся следующие </w:t>
      </w:r>
      <w:r w:rsidR="00973741" w:rsidRPr="006A3509">
        <w:rPr>
          <w:sz w:val="24"/>
          <w:szCs w:val="24"/>
        </w:rPr>
        <w:t>действия</w:t>
      </w:r>
      <w:r w:rsidR="00CA38ED" w:rsidRPr="006A3509">
        <w:rPr>
          <w:sz w:val="24"/>
          <w:szCs w:val="24"/>
        </w:rPr>
        <w:t>:</w:t>
      </w:r>
    </w:p>
    <w:p w14:paraId="496D692F" w14:textId="0993EED6"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проведение повседневного анализа соблюдения процедур исполнения бюджета (</w:t>
      </w:r>
      <w:r w:rsidR="000965E4" w:rsidRPr="006A3509">
        <w:rPr>
          <w:rFonts w:ascii="Times New Roman" w:hAnsi="Times New Roman"/>
          <w:sz w:val="24"/>
          <w:szCs w:val="24"/>
        </w:rPr>
        <w:t>бюджетной сметы</w:t>
      </w:r>
      <w:r w:rsidRPr="006A3509">
        <w:rPr>
          <w:rFonts w:ascii="Times New Roman" w:hAnsi="Times New Roman"/>
          <w:sz w:val="24"/>
          <w:szCs w:val="24"/>
        </w:rPr>
        <w:t>);</w:t>
      </w:r>
    </w:p>
    <w:p w14:paraId="05690951" w14:textId="77777777"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осуществление мониторинга расходования целевых средств по назначению, оценка эффективности и результативности их расходования;</w:t>
      </w:r>
    </w:p>
    <w:p w14:paraId="299728B7" w14:textId="26D39304"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анализ главным бухгалтером </w:t>
      </w:r>
      <w:r w:rsidR="00E17528" w:rsidRPr="006A3509">
        <w:rPr>
          <w:rFonts w:ascii="Times New Roman" w:hAnsi="Times New Roman"/>
          <w:sz w:val="24"/>
          <w:szCs w:val="24"/>
        </w:rPr>
        <w:t>Ц</w:t>
      </w:r>
      <w:r w:rsidRPr="006A3509">
        <w:rPr>
          <w:rFonts w:ascii="Times New Roman" w:hAnsi="Times New Roman"/>
          <w:sz w:val="24"/>
          <w:szCs w:val="24"/>
        </w:rPr>
        <w:t xml:space="preserve">ентрализованной бухгалтерии конкретных журналов операций на соответствие методологии учета и положениям </w:t>
      </w:r>
      <w:r w:rsidR="002D5007" w:rsidRPr="006A3509">
        <w:rPr>
          <w:rFonts w:ascii="Times New Roman" w:hAnsi="Times New Roman"/>
          <w:sz w:val="24"/>
          <w:szCs w:val="24"/>
        </w:rPr>
        <w:t>единой у</w:t>
      </w:r>
      <w:r w:rsidRPr="006A3509">
        <w:rPr>
          <w:rFonts w:ascii="Times New Roman" w:hAnsi="Times New Roman"/>
          <w:sz w:val="24"/>
          <w:szCs w:val="24"/>
        </w:rPr>
        <w:t>четной политики;</w:t>
      </w:r>
    </w:p>
    <w:p w14:paraId="2701C87A" w14:textId="77777777"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0A74BB8D" w14:textId="77777777"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проведение внезапных ревизий кассы;</w:t>
      </w:r>
    </w:p>
    <w:p w14:paraId="66BBE362" w14:textId="77777777" w:rsidR="00CA38ED" w:rsidRPr="006A3509" w:rsidRDefault="00CA38ED" w:rsidP="001A00E8">
      <w:pPr>
        <w:pStyle w:val="a8"/>
        <w:numPr>
          <w:ilvl w:val="0"/>
          <w:numId w:val="39"/>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иное.</w:t>
      </w:r>
    </w:p>
    <w:p w14:paraId="510F1EDC" w14:textId="0C37F5CF"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К</w:t>
      </w:r>
      <w:r w:rsidR="00453AA6" w:rsidRPr="006A3509">
        <w:rPr>
          <w:rFonts w:ascii="Times New Roman" w:hAnsi="Times New Roman"/>
          <w:sz w:val="24"/>
          <w:szCs w:val="24"/>
        </w:rPr>
        <w:t>роме того, в рамках проведения внутреннего</w:t>
      </w:r>
      <w:r w:rsidR="005C6D95" w:rsidRPr="006A3509">
        <w:rPr>
          <w:rFonts w:ascii="Times New Roman" w:hAnsi="Times New Roman"/>
          <w:sz w:val="24"/>
          <w:szCs w:val="24"/>
        </w:rPr>
        <w:t xml:space="preserve"> финансового</w:t>
      </w:r>
      <w:r w:rsidR="00453AA6" w:rsidRPr="006A3509">
        <w:rPr>
          <w:rFonts w:ascii="Times New Roman" w:hAnsi="Times New Roman"/>
          <w:sz w:val="24"/>
          <w:szCs w:val="24"/>
        </w:rPr>
        <w:t xml:space="preserve"> контроля проводятся следующие </w:t>
      </w:r>
      <w:r w:rsidR="00973741" w:rsidRPr="006A3509">
        <w:rPr>
          <w:rFonts w:ascii="Times New Roman" w:hAnsi="Times New Roman"/>
          <w:sz w:val="24"/>
          <w:szCs w:val="24"/>
        </w:rPr>
        <w:t>действия</w:t>
      </w:r>
      <w:r w:rsidR="00453AA6" w:rsidRPr="006A3509">
        <w:rPr>
          <w:rFonts w:ascii="Times New Roman" w:hAnsi="Times New Roman"/>
          <w:sz w:val="24"/>
          <w:szCs w:val="24"/>
        </w:rPr>
        <w:t>:</w:t>
      </w:r>
      <w:r w:rsidRPr="006A3509">
        <w:rPr>
          <w:rFonts w:ascii="Times New Roman" w:hAnsi="Times New Roman"/>
          <w:sz w:val="24"/>
          <w:szCs w:val="24"/>
        </w:rPr>
        <w:t xml:space="preserve"> </w:t>
      </w:r>
    </w:p>
    <w:p w14:paraId="4C1FCC37" w14:textId="77777777"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анализ исполнения плановых документов;</w:t>
      </w:r>
    </w:p>
    <w:p w14:paraId="7AEA4234" w14:textId="6EDC31F2"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проверка наличия имущества </w:t>
      </w:r>
      <w:r w:rsidR="005C6D95" w:rsidRPr="006A3509">
        <w:rPr>
          <w:rFonts w:ascii="Times New Roman" w:hAnsi="Times New Roman"/>
          <w:sz w:val="24"/>
          <w:szCs w:val="24"/>
        </w:rPr>
        <w:t>У</w:t>
      </w:r>
      <w:r w:rsidRPr="006A3509">
        <w:rPr>
          <w:rFonts w:ascii="Times New Roman" w:hAnsi="Times New Roman"/>
          <w:sz w:val="24"/>
          <w:szCs w:val="24"/>
        </w:rPr>
        <w:t>чреждения;</w:t>
      </w:r>
    </w:p>
    <w:p w14:paraId="3876B1EA" w14:textId="77777777"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соблюдение норм расхода материальных запасов;</w:t>
      </w:r>
    </w:p>
    <w:p w14:paraId="3C943560" w14:textId="66EA6AB5"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проверка первичных </w:t>
      </w:r>
      <w:r w:rsidR="005004FA" w:rsidRPr="006A3509">
        <w:rPr>
          <w:rFonts w:ascii="Times New Roman" w:hAnsi="Times New Roman"/>
          <w:sz w:val="24"/>
          <w:szCs w:val="24"/>
        </w:rPr>
        <w:t xml:space="preserve">(сводных) учетных </w:t>
      </w:r>
      <w:r w:rsidRPr="006A3509">
        <w:rPr>
          <w:rFonts w:ascii="Times New Roman" w:hAnsi="Times New Roman"/>
          <w:sz w:val="24"/>
          <w:szCs w:val="24"/>
        </w:rPr>
        <w:t xml:space="preserve">документов </w:t>
      </w:r>
      <w:r w:rsidR="005C6D95" w:rsidRPr="006A3509">
        <w:rPr>
          <w:rFonts w:ascii="Times New Roman" w:hAnsi="Times New Roman"/>
          <w:sz w:val="24"/>
          <w:szCs w:val="24"/>
        </w:rPr>
        <w:t>У</w:t>
      </w:r>
      <w:r w:rsidRPr="006A3509">
        <w:rPr>
          <w:rFonts w:ascii="Times New Roman" w:hAnsi="Times New Roman"/>
          <w:sz w:val="24"/>
          <w:szCs w:val="24"/>
        </w:rPr>
        <w:t>чреждения после совершения хозяйстве</w:t>
      </w:r>
      <w:r w:rsidR="00B02006" w:rsidRPr="006A3509">
        <w:rPr>
          <w:rFonts w:ascii="Times New Roman" w:hAnsi="Times New Roman"/>
          <w:sz w:val="24"/>
          <w:szCs w:val="24"/>
        </w:rPr>
        <w:t>нных операций в соответствии с Г</w:t>
      </w:r>
      <w:r w:rsidRPr="006A3509">
        <w:rPr>
          <w:rFonts w:ascii="Times New Roman" w:hAnsi="Times New Roman"/>
          <w:sz w:val="24"/>
          <w:szCs w:val="24"/>
        </w:rPr>
        <w:t>рафиком документооборота;</w:t>
      </w:r>
    </w:p>
    <w:p w14:paraId="1CD075C6" w14:textId="7560C62E"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проверка достоверности отражения хозяйственных операций в учете и отчетности </w:t>
      </w:r>
      <w:r w:rsidR="00677555" w:rsidRPr="006A3509">
        <w:rPr>
          <w:rFonts w:ascii="Times New Roman" w:hAnsi="Times New Roman"/>
          <w:sz w:val="24"/>
          <w:szCs w:val="24"/>
        </w:rPr>
        <w:t>У</w:t>
      </w:r>
      <w:r w:rsidRPr="006A3509">
        <w:rPr>
          <w:rFonts w:ascii="Times New Roman" w:hAnsi="Times New Roman"/>
          <w:sz w:val="24"/>
          <w:szCs w:val="24"/>
        </w:rPr>
        <w:t>чреждения;</w:t>
      </w:r>
    </w:p>
    <w:p w14:paraId="0442F4DD" w14:textId="77777777"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контроль (проверка) финансово-хозяйственной деятельности обособленных подразделений;</w:t>
      </w:r>
    </w:p>
    <w:p w14:paraId="17B88426" w14:textId="77777777" w:rsidR="00CA38ED" w:rsidRPr="006A3509" w:rsidRDefault="00CA38ED" w:rsidP="001A00E8">
      <w:pPr>
        <w:pStyle w:val="a8"/>
        <w:numPr>
          <w:ilvl w:val="0"/>
          <w:numId w:val="40"/>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иное.</w:t>
      </w:r>
    </w:p>
    <w:p w14:paraId="1CB272AF" w14:textId="5DE9B69C"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2.</w:t>
      </w:r>
      <w:r w:rsidR="00E57F26" w:rsidRPr="006A3509">
        <w:rPr>
          <w:rFonts w:ascii="Times New Roman" w:hAnsi="Times New Roman"/>
          <w:sz w:val="24"/>
          <w:szCs w:val="24"/>
        </w:rPr>
        <w:t>6</w:t>
      </w:r>
      <w:r w:rsidRPr="006A3509">
        <w:rPr>
          <w:rFonts w:ascii="Times New Roman" w:hAnsi="Times New Roman"/>
          <w:sz w:val="24"/>
          <w:szCs w:val="24"/>
        </w:rPr>
        <w:t>. Периодичность проведения проверок финансово-хозяйственной деятельности</w:t>
      </w:r>
      <w:r w:rsidR="00973741" w:rsidRPr="006A3509">
        <w:rPr>
          <w:rFonts w:ascii="Times New Roman" w:hAnsi="Times New Roman"/>
          <w:sz w:val="24"/>
          <w:szCs w:val="24"/>
        </w:rPr>
        <w:t xml:space="preserve"> устанавливается приказом руководителя </w:t>
      </w:r>
      <w:r w:rsidR="00213D61" w:rsidRPr="006A3509">
        <w:rPr>
          <w:rFonts w:ascii="Times New Roman" w:hAnsi="Times New Roman"/>
          <w:sz w:val="24"/>
          <w:szCs w:val="24"/>
        </w:rPr>
        <w:t>У</w:t>
      </w:r>
      <w:r w:rsidR="00973741" w:rsidRPr="006A3509">
        <w:rPr>
          <w:rFonts w:ascii="Times New Roman" w:hAnsi="Times New Roman"/>
          <w:sz w:val="24"/>
          <w:szCs w:val="24"/>
        </w:rPr>
        <w:t>чреждения</w:t>
      </w:r>
      <w:r w:rsidRPr="006A3509">
        <w:rPr>
          <w:rFonts w:ascii="Times New Roman" w:hAnsi="Times New Roman"/>
          <w:sz w:val="24"/>
          <w:szCs w:val="24"/>
        </w:rPr>
        <w:t>.</w:t>
      </w:r>
    </w:p>
    <w:p w14:paraId="04E664FE" w14:textId="39E830F7" w:rsidR="00CA38ED" w:rsidRPr="006A3509" w:rsidRDefault="00CA38ED" w:rsidP="0075341A">
      <w:pPr>
        <w:pStyle w:val="a8"/>
        <w:tabs>
          <w:tab w:val="left" w:pos="993"/>
        </w:tabs>
        <w:spacing w:before="240" w:after="0" w:line="360" w:lineRule="auto"/>
        <w:ind w:left="0" w:firstLine="709"/>
        <w:jc w:val="both"/>
        <w:rPr>
          <w:rFonts w:ascii="Times New Roman" w:hAnsi="Times New Roman"/>
          <w:sz w:val="24"/>
          <w:szCs w:val="24"/>
        </w:rPr>
      </w:pPr>
      <w:r w:rsidRPr="006A3509">
        <w:rPr>
          <w:rFonts w:ascii="Times New Roman" w:hAnsi="Times New Roman"/>
          <w:sz w:val="24"/>
          <w:szCs w:val="24"/>
        </w:rPr>
        <w:t>2.</w:t>
      </w:r>
      <w:r w:rsidR="00E57F26" w:rsidRPr="006A3509">
        <w:rPr>
          <w:rFonts w:ascii="Times New Roman" w:hAnsi="Times New Roman"/>
          <w:sz w:val="24"/>
          <w:szCs w:val="24"/>
        </w:rPr>
        <w:t>7</w:t>
      </w:r>
      <w:r w:rsidRPr="006A3509">
        <w:rPr>
          <w:rFonts w:ascii="Times New Roman" w:hAnsi="Times New Roman"/>
          <w:sz w:val="24"/>
          <w:szCs w:val="24"/>
        </w:rPr>
        <w:t xml:space="preserve">. Проверка финансово-хозяйственной деятельности </w:t>
      </w:r>
      <w:r w:rsidR="00213D61" w:rsidRPr="006A3509">
        <w:rPr>
          <w:rFonts w:ascii="Times New Roman" w:hAnsi="Times New Roman"/>
          <w:sz w:val="24"/>
          <w:szCs w:val="24"/>
        </w:rPr>
        <w:t>У</w:t>
      </w:r>
      <w:r w:rsidRPr="006A3509">
        <w:rPr>
          <w:rFonts w:ascii="Times New Roman" w:hAnsi="Times New Roman"/>
          <w:sz w:val="24"/>
          <w:szCs w:val="24"/>
        </w:rPr>
        <w:t xml:space="preserve">чреждения назначается приказом руководителя </w:t>
      </w:r>
      <w:r w:rsidR="00213D61" w:rsidRPr="006A3509">
        <w:rPr>
          <w:rFonts w:ascii="Times New Roman" w:hAnsi="Times New Roman"/>
          <w:sz w:val="24"/>
          <w:szCs w:val="24"/>
        </w:rPr>
        <w:t>У</w:t>
      </w:r>
      <w:r w:rsidRPr="006A3509">
        <w:rPr>
          <w:rFonts w:ascii="Times New Roman" w:hAnsi="Times New Roman"/>
          <w:sz w:val="24"/>
          <w:szCs w:val="24"/>
        </w:rPr>
        <w:t xml:space="preserve">чреждения, в котором указываются тема проверки, </w:t>
      </w:r>
      <w:r w:rsidR="00453AA6" w:rsidRPr="006A3509">
        <w:rPr>
          <w:rFonts w:ascii="Times New Roman" w:hAnsi="Times New Roman"/>
          <w:sz w:val="24"/>
          <w:szCs w:val="24"/>
        </w:rPr>
        <w:t xml:space="preserve">объект и предмет проверки, </w:t>
      </w:r>
      <w:r w:rsidRPr="006A3509">
        <w:rPr>
          <w:rFonts w:ascii="Times New Roman" w:hAnsi="Times New Roman"/>
          <w:sz w:val="24"/>
          <w:szCs w:val="24"/>
        </w:rPr>
        <w:t>проверяемый период, срок проведения проверки, состав комиссии.</w:t>
      </w:r>
    </w:p>
    <w:p w14:paraId="1BAB3538" w14:textId="77777777" w:rsidR="00E57F26" w:rsidRPr="006A3509" w:rsidRDefault="00E57F26" w:rsidP="0075341A">
      <w:pPr>
        <w:pStyle w:val="a8"/>
        <w:tabs>
          <w:tab w:val="left" w:pos="993"/>
        </w:tabs>
        <w:spacing w:before="240" w:after="0" w:line="360" w:lineRule="auto"/>
        <w:ind w:left="0" w:firstLine="709"/>
        <w:jc w:val="both"/>
        <w:rPr>
          <w:rFonts w:ascii="Times New Roman" w:hAnsi="Times New Roman"/>
          <w:sz w:val="24"/>
          <w:szCs w:val="24"/>
        </w:rPr>
      </w:pPr>
    </w:p>
    <w:p w14:paraId="0FCF6EBF" w14:textId="51DFE1F7" w:rsidR="00CA38ED" w:rsidRPr="006A3509" w:rsidRDefault="00CA38ED" w:rsidP="0075341A">
      <w:pPr>
        <w:pStyle w:val="a8"/>
        <w:tabs>
          <w:tab w:val="left" w:pos="993"/>
        </w:tabs>
        <w:spacing w:before="240" w:line="360" w:lineRule="auto"/>
        <w:ind w:left="0" w:firstLine="709"/>
        <w:jc w:val="center"/>
        <w:rPr>
          <w:rFonts w:ascii="Times New Roman" w:hAnsi="Times New Roman"/>
          <w:b/>
          <w:sz w:val="24"/>
          <w:szCs w:val="24"/>
        </w:rPr>
      </w:pPr>
      <w:r w:rsidRPr="006A3509">
        <w:rPr>
          <w:rFonts w:ascii="Times New Roman" w:hAnsi="Times New Roman"/>
          <w:b/>
          <w:sz w:val="24"/>
          <w:szCs w:val="24"/>
        </w:rPr>
        <w:t xml:space="preserve">3. Обязанности и права комиссии по внутреннему </w:t>
      </w:r>
      <w:r w:rsidR="00A12F22" w:rsidRPr="006A3509">
        <w:rPr>
          <w:rFonts w:ascii="Times New Roman" w:hAnsi="Times New Roman"/>
          <w:b/>
          <w:sz w:val="24"/>
          <w:szCs w:val="24"/>
        </w:rPr>
        <w:t xml:space="preserve">финансовому </w:t>
      </w:r>
      <w:r w:rsidRPr="006A3509">
        <w:rPr>
          <w:rFonts w:ascii="Times New Roman" w:hAnsi="Times New Roman"/>
          <w:b/>
          <w:sz w:val="24"/>
          <w:szCs w:val="24"/>
        </w:rPr>
        <w:t xml:space="preserve">контролю при проведении контрольных </w:t>
      </w:r>
      <w:r w:rsidR="00B43C75" w:rsidRPr="006A3509">
        <w:rPr>
          <w:rFonts w:ascii="Times New Roman" w:hAnsi="Times New Roman"/>
          <w:b/>
          <w:sz w:val="24"/>
          <w:szCs w:val="24"/>
        </w:rPr>
        <w:t>действий</w:t>
      </w:r>
    </w:p>
    <w:p w14:paraId="23D85C92" w14:textId="14ECB074" w:rsidR="00CA38ED" w:rsidRPr="006A3509" w:rsidRDefault="00CA38ED" w:rsidP="0075341A">
      <w:pPr>
        <w:pStyle w:val="a8"/>
        <w:tabs>
          <w:tab w:val="left" w:pos="993"/>
        </w:tabs>
        <w:spacing w:before="240" w:after="0" w:line="360" w:lineRule="auto"/>
        <w:ind w:left="0" w:firstLine="709"/>
        <w:jc w:val="both"/>
        <w:rPr>
          <w:rFonts w:ascii="Times New Roman" w:hAnsi="Times New Roman"/>
          <w:sz w:val="24"/>
          <w:szCs w:val="24"/>
        </w:rPr>
      </w:pPr>
      <w:r w:rsidRPr="006A3509">
        <w:rPr>
          <w:rFonts w:ascii="Times New Roman" w:hAnsi="Times New Roman"/>
          <w:sz w:val="24"/>
          <w:szCs w:val="24"/>
        </w:rPr>
        <w:t>3.1. Председатель комиссии по внутреннему</w:t>
      </w:r>
      <w:r w:rsidR="00A12F22" w:rsidRPr="006A3509">
        <w:rPr>
          <w:rFonts w:ascii="Times New Roman" w:hAnsi="Times New Roman"/>
          <w:sz w:val="24"/>
          <w:szCs w:val="24"/>
        </w:rPr>
        <w:t xml:space="preserve"> финансовому</w:t>
      </w:r>
      <w:r w:rsidRPr="006A3509">
        <w:rPr>
          <w:rFonts w:ascii="Times New Roman" w:hAnsi="Times New Roman"/>
          <w:sz w:val="24"/>
          <w:szCs w:val="24"/>
        </w:rPr>
        <w:t xml:space="preserve"> контролю </w:t>
      </w:r>
      <w:r w:rsidR="00A12F22" w:rsidRPr="006A3509">
        <w:rPr>
          <w:rFonts w:ascii="Times New Roman" w:hAnsi="Times New Roman"/>
          <w:sz w:val="24"/>
          <w:szCs w:val="24"/>
        </w:rPr>
        <w:t xml:space="preserve">(далее – Председатель, комиссия) </w:t>
      </w:r>
      <w:r w:rsidRPr="006A3509">
        <w:rPr>
          <w:rFonts w:ascii="Times New Roman" w:hAnsi="Times New Roman"/>
          <w:sz w:val="24"/>
          <w:szCs w:val="24"/>
        </w:rPr>
        <w:t xml:space="preserve">перед началом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готовит план (программу) работы, проводит инструктаж с членами комиссии и организует изучение ими законодательства Р</w:t>
      </w:r>
      <w:r w:rsidR="00453AA6" w:rsidRPr="006A3509">
        <w:rPr>
          <w:rFonts w:ascii="Times New Roman" w:hAnsi="Times New Roman"/>
          <w:sz w:val="24"/>
          <w:szCs w:val="24"/>
        </w:rPr>
        <w:t xml:space="preserve">оссийской </w:t>
      </w:r>
      <w:r w:rsidRPr="006A3509">
        <w:rPr>
          <w:rFonts w:ascii="Times New Roman" w:hAnsi="Times New Roman"/>
          <w:sz w:val="24"/>
          <w:szCs w:val="24"/>
        </w:rPr>
        <w:t>Ф</w:t>
      </w:r>
      <w:r w:rsidR="00453AA6" w:rsidRPr="006A3509">
        <w:rPr>
          <w:rFonts w:ascii="Times New Roman" w:hAnsi="Times New Roman"/>
          <w:sz w:val="24"/>
          <w:szCs w:val="24"/>
        </w:rPr>
        <w:t>едерации</w:t>
      </w:r>
      <w:r w:rsidRPr="006A3509">
        <w:rPr>
          <w:rFonts w:ascii="Times New Roman" w:hAnsi="Times New Roman"/>
          <w:sz w:val="24"/>
          <w:szCs w:val="24"/>
        </w:rPr>
        <w:t xml:space="preserve">, нормативных правовых актов, регулирующих финансовую и хозяйственную деятельность </w:t>
      </w:r>
      <w:r w:rsidR="00A12F22" w:rsidRPr="006A3509">
        <w:rPr>
          <w:rFonts w:ascii="Times New Roman" w:hAnsi="Times New Roman"/>
          <w:sz w:val="24"/>
          <w:szCs w:val="24"/>
        </w:rPr>
        <w:t>У</w:t>
      </w:r>
      <w:r w:rsidRPr="006A3509">
        <w:rPr>
          <w:rFonts w:ascii="Times New Roman" w:hAnsi="Times New Roman"/>
          <w:sz w:val="24"/>
          <w:szCs w:val="24"/>
        </w:rPr>
        <w:t>чреждения, знакомит членов комиссии с материалами предыдущих и проверок.</w:t>
      </w:r>
    </w:p>
    <w:p w14:paraId="3E6415F2"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3.2. Председатель комиссии обязан:</w:t>
      </w:r>
    </w:p>
    <w:p w14:paraId="20AAB4A4"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определять методы и способы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4FE0B53E"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распределять направления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между членами комиссии;</w:t>
      </w:r>
    </w:p>
    <w:p w14:paraId="7A95F82B"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быть принципиальным, соблюдать профессиональную этику и конфиденциальность;</w:t>
      </w:r>
    </w:p>
    <w:p w14:paraId="665E71FF"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xml:space="preserve">организовывать проведение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в учреждении согласно утвержденному плану (программе);</w:t>
      </w:r>
    </w:p>
    <w:p w14:paraId="50481E86"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осуществлять общее руководство членами комиссии в процессе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79C7E12E" w14:textId="77777777" w:rsidR="00CA38ED" w:rsidRPr="006A3509" w:rsidRDefault="00CA38ED" w:rsidP="001A00E8">
      <w:pPr>
        <w:pStyle w:val="a8"/>
        <w:numPr>
          <w:ilvl w:val="0"/>
          <w:numId w:val="41"/>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обеспечивать сохранность полученных документов, отчетов и других материалов, проверяемых в ходе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04168E23"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Председатель комиссии имеет право:</w:t>
      </w:r>
    </w:p>
    <w:p w14:paraId="705781E5" w14:textId="77777777" w:rsidR="00CA38ED" w:rsidRPr="006A3509" w:rsidRDefault="00CA38ED" w:rsidP="001A00E8">
      <w:pPr>
        <w:pStyle w:val="a8"/>
        <w:numPr>
          <w:ilvl w:val="0"/>
          <w:numId w:val="4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проходить во все здания и помещения, занимаемые учреждением, с учетом ограничений, установленных законодательством;</w:t>
      </w:r>
    </w:p>
    <w:p w14:paraId="681F1C55" w14:textId="77777777" w:rsidR="00CA38ED" w:rsidRPr="006A3509" w:rsidRDefault="00CA38ED" w:rsidP="001A00E8">
      <w:pPr>
        <w:pStyle w:val="a8"/>
        <w:numPr>
          <w:ilvl w:val="0"/>
          <w:numId w:val="4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14:paraId="0C8EE9AF" w14:textId="66F67B94" w:rsidR="00CA38ED" w:rsidRPr="006A3509" w:rsidRDefault="00CA38ED" w:rsidP="001A00E8">
      <w:pPr>
        <w:pStyle w:val="a8"/>
        <w:numPr>
          <w:ilvl w:val="0"/>
          <w:numId w:val="4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получать от должностных, а также материально ответственных лиц </w:t>
      </w:r>
      <w:r w:rsidR="007A0DFF" w:rsidRPr="006A3509">
        <w:rPr>
          <w:rFonts w:ascii="Times New Roman" w:hAnsi="Times New Roman"/>
          <w:sz w:val="24"/>
          <w:szCs w:val="24"/>
        </w:rPr>
        <w:t>У</w:t>
      </w:r>
      <w:r w:rsidRPr="006A3509">
        <w:rPr>
          <w:rFonts w:ascii="Times New Roman" w:hAnsi="Times New Roman"/>
          <w:sz w:val="24"/>
          <w:szCs w:val="24"/>
        </w:rPr>
        <w:t xml:space="preserve">чреждения письменные объяснения по вопросам, возникающим в ходе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копии документов, связанных с осуществлением операций </w:t>
      </w:r>
      <w:r w:rsidR="007A0DFF" w:rsidRPr="006A3509">
        <w:rPr>
          <w:rFonts w:ascii="Times New Roman" w:hAnsi="Times New Roman"/>
          <w:sz w:val="24"/>
          <w:szCs w:val="24"/>
        </w:rPr>
        <w:t>У</w:t>
      </w:r>
      <w:r w:rsidRPr="006A3509">
        <w:rPr>
          <w:rFonts w:ascii="Times New Roman" w:hAnsi="Times New Roman"/>
          <w:sz w:val="24"/>
          <w:szCs w:val="24"/>
        </w:rPr>
        <w:t>чреждения;</w:t>
      </w:r>
    </w:p>
    <w:p w14:paraId="61A79B44" w14:textId="4264E5A4" w:rsidR="00CA38ED" w:rsidRPr="006A3509" w:rsidRDefault="00CA38ED" w:rsidP="001A00E8">
      <w:pPr>
        <w:pStyle w:val="a8"/>
        <w:numPr>
          <w:ilvl w:val="0"/>
          <w:numId w:val="4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привлекать сотрудников </w:t>
      </w:r>
      <w:r w:rsidR="007A0DFF" w:rsidRPr="006A3509">
        <w:rPr>
          <w:rFonts w:ascii="Times New Roman" w:hAnsi="Times New Roman"/>
          <w:sz w:val="24"/>
          <w:szCs w:val="24"/>
        </w:rPr>
        <w:t>У</w:t>
      </w:r>
      <w:r w:rsidRPr="006A3509">
        <w:rPr>
          <w:rFonts w:ascii="Times New Roman" w:hAnsi="Times New Roman"/>
          <w:sz w:val="24"/>
          <w:szCs w:val="24"/>
        </w:rPr>
        <w:t xml:space="preserve">чреждения к проведению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служебных расследований по согласованию с руководителем </w:t>
      </w:r>
      <w:r w:rsidR="007A0DFF" w:rsidRPr="006A3509">
        <w:rPr>
          <w:rFonts w:ascii="Times New Roman" w:hAnsi="Times New Roman"/>
          <w:sz w:val="24"/>
          <w:szCs w:val="24"/>
        </w:rPr>
        <w:t>У</w:t>
      </w:r>
      <w:r w:rsidRPr="006A3509">
        <w:rPr>
          <w:rFonts w:ascii="Times New Roman" w:hAnsi="Times New Roman"/>
          <w:sz w:val="24"/>
          <w:szCs w:val="24"/>
        </w:rPr>
        <w:t>чреждения;</w:t>
      </w:r>
    </w:p>
    <w:p w14:paraId="75FC5E7C" w14:textId="77777777" w:rsidR="00CA38ED" w:rsidRPr="006A3509" w:rsidRDefault="00CA38ED" w:rsidP="001A00E8">
      <w:pPr>
        <w:pStyle w:val="a8"/>
        <w:numPr>
          <w:ilvl w:val="0"/>
          <w:numId w:val="42"/>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вносить предложения об устранении выявленных в ходе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нарушений и недостатков.</w:t>
      </w:r>
    </w:p>
    <w:p w14:paraId="6DC1B2A1"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Члены комиссии обязаны:</w:t>
      </w:r>
    </w:p>
    <w:p w14:paraId="3AEEC6CC" w14:textId="77777777" w:rsidR="00CA38ED" w:rsidRPr="006A3509" w:rsidRDefault="00CA38ED" w:rsidP="001A00E8">
      <w:pPr>
        <w:pStyle w:val="a8"/>
        <w:numPr>
          <w:ilvl w:val="0"/>
          <w:numId w:val="4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быть принципиальными, соблюдать профессиональную этику и конфиденциальность;</w:t>
      </w:r>
    </w:p>
    <w:p w14:paraId="754D40C5" w14:textId="33CA96DA" w:rsidR="00CA38ED" w:rsidRPr="006A3509" w:rsidRDefault="00CA38ED" w:rsidP="001A00E8">
      <w:pPr>
        <w:pStyle w:val="a8"/>
        <w:numPr>
          <w:ilvl w:val="0"/>
          <w:numId w:val="4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проводить контрольные </w:t>
      </w:r>
      <w:r w:rsidR="00B43C75" w:rsidRPr="006A3509">
        <w:rPr>
          <w:rFonts w:ascii="Times New Roman" w:hAnsi="Times New Roman"/>
          <w:sz w:val="24"/>
          <w:szCs w:val="24"/>
        </w:rPr>
        <w:t>действия</w:t>
      </w:r>
      <w:r w:rsidRPr="006A3509">
        <w:rPr>
          <w:rFonts w:ascii="Times New Roman" w:hAnsi="Times New Roman"/>
          <w:sz w:val="24"/>
          <w:szCs w:val="24"/>
        </w:rPr>
        <w:t xml:space="preserve"> </w:t>
      </w:r>
      <w:r w:rsidR="007A0DFF" w:rsidRPr="006A3509">
        <w:rPr>
          <w:rFonts w:ascii="Times New Roman" w:hAnsi="Times New Roman"/>
          <w:sz w:val="24"/>
          <w:szCs w:val="24"/>
        </w:rPr>
        <w:t>У</w:t>
      </w:r>
      <w:r w:rsidRPr="006A3509">
        <w:rPr>
          <w:rFonts w:ascii="Times New Roman" w:hAnsi="Times New Roman"/>
          <w:sz w:val="24"/>
          <w:szCs w:val="24"/>
        </w:rPr>
        <w:t>чреждения в соответствии с утвержденным планом (программой);</w:t>
      </w:r>
    </w:p>
    <w:p w14:paraId="2FBABC67" w14:textId="7E09ED9A" w:rsidR="00CA38ED" w:rsidRPr="006A3509" w:rsidRDefault="00CA38ED" w:rsidP="001A00E8">
      <w:pPr>
        <w:pStyle w:val="a8"/>
        <w:numPr>
          <w:ilvl w:val="0"/>
          <w:numId w:val="4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незамедлительно докладывать </w:t>
      </w:r>
      <w:r w:rsidR="007A0DFF" w:rsidRPr="006A3509">
        <w:rPr>
          <w:rFonts w:ascii="Times New Roman" w:hAnsi="Times New Roman"/>
          <w:sz w:val="24"/>
          <w:szCs w:val="24"/>
        </w:rPr>
        <w:t>П</w:t>
      </w:r>
      <w:r w:rsidRPr="006A3509">
        <w:rPr>
          <w:rFonts w:ascii="Times New Roman" w:hAnsi="Times New Roman"/>
          <w:sz w:val="24"/>
          <w:szCs w:val="24"/>
        </w:rPr>
        <w:t xml:space="preserve">редседателю комиссии о выявленных в процессе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нарушениях и злоупотреблениях;</w:t>
      </w:r>
    </w:p>
    <w:p w14:paraId="29DA988E" w14:textId="77777777" w:rsidR="00CA38ED" w:rsidRPr="006A3509" w:rsidRDefault="00CA38ED" w:rsidP="001A00E8">
      <w:pPr>
        <w:pStyle w:val="a8"/>
        <w:numPr>
          <w:ilvl w:val="0"/>
          <w:numId w:val="43"/>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обеспечивать сохранность полученных документов, отчетов и других материалов, проверяемых в ходе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421B50F5"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Члены комиссии имеют право:</w:t>
      </w:r>
    </w:p>
    <w:p w14:paraId="2CFDAAE3" w14:textId="5DED26ED" w:rsidR="00CA38ED" w:rsidRPr="006A3509" w:rsidRDefault="00CA38ED" w:rsidP="001A00E8">
      <w:pPr>
        <w:pStyle w:val="a8"/>
        <w:numPr>
          <w:ilvl w:val="0"/>
          <w:numId w:val="4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проходить во все здания и помещения, занимаемые </w:t>
      </w:r>
      <w:r w:rsidR="007A0DFF" w:rsidRPr="006A3509">
        <w:rPr>
          <w:rFonts w:ascii="Times New Roman" w:hAnsi="Times New Roman"/>
          <w:sz w:val="24"/>
          <w:szCs w:val="24"/>
        </w:rPr>
        <w:t>У</w:t>
      </w:r>
      <w:r w:rsidRPr="006A3509">
        <w:rPr>
          <w:rFonts w:ascii="Times New Roman" w:hAnsi="Times New Roman"/>
          <w:sz w:val="24"/>
          <w:szCs w:val="24"/>
        </w:rPr>
        <w:t>чреждением, с учетом ограничений, установленных законодательством</w:t>
      </w:r>
      <w:r w:rsidR="007A0DFF" w:rsidRPr="006A3509">
        <w:rPr>
          <w:rFonts w:ascii="Times New Roman" w:hAnsi="Times New Roman"/>
          <w:sz w:val="24"/>
          <w:szCs w:val="24"/>
        </w:rPr>
        <w:t xml:space="preserve"> Российской Федерации</w:t>
      </w:r>
      <w:r w:rsidRPr="006A3509">
        <w:rPr>
          <w:rFonts w:ascii="Times New Roman" w:hAnsi="Times New Roman"/>
          <w:sz w:val="24"/>
          <w:szCs w:val="24"/>
        </w:rPr>
        <w:t>;</w:t>
      </w:r>
    </w:p>
    <w:p w14:paraId="1A917ED0" w14:textId="6DFB4735" w:rsidR="00CA38ED" w:rsidRPr="006A3509" w:rsidRDefault="00CA38ED" w:rsidP="001A00E8">
      <w:pPr>
        <w:pStyle w:val="a8"/>
        <w:numPr>
          <w:ilvl w:val="0"/>
          <w:numId w:val="44"/>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ходатайствовать перед </w:t>
      </w:r>
      <w:r w:rsidR="007A0DFF" w:rsidRPr="006A3509">
        <w:rPr>
          <w:rFonts w:ascii="Times New Roman" w:hAnsi="Times New Roman"/>
          <w:sz w:val="24"/>
          <w:szCs w:val="24"/>
        </w:rPr>
        <w:t>П</w:t>
      </w:r>
      <w:r w:rsidRPr="006A3509">
        <w:rPr>
          <w:rFonts w:ascii="Times New Roman" w:hAnsi="Times New Roman"/>
          <w:sz w:val="24"/>
          <w:szCs w:val="24"/>
        </w:rPr>
        <w:t>редседателем комиссии о представлении им необходимых для проверки документов и сведений (информации).</w:t>
      </w:r>
    </w:p>
    <w:p w14:paraId="5ABABBD1" w14:textId="5BE7B8C9"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xml:space="preserve">3.3. Руководитель и проверяемые должностные лица </w:t>
      </w:r>
      <w:r w:rsidR="007A0DFF" w:rsidRPr="006A3509">
        <w:rPr>
          <w:rFonts w:ascii="Times New Roman" w:hAnsi="Times New Roman"/>
          <w:sz w:val="24"/>
          <w:szCs w:val="24"/>
        </w:rPr>
        <w:t>У</w:t>
      </w:r>
      <w:r w:rsidRPr="006A3509">
        <w:rPr>
          <w:rFonts w:ascii="Times New Roman" w:hAnsi="Times New Roman"/>
          <w:sz w:val="24"/>
          <w:szCs w:val="24"/>
        </w:rPr>
        <w:t xml:space="preserve">чреждения в процессе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обязаны:</w:t>
      </w:r>
    </w:p>
    <w:p w14:paraId="48C41AFD" w14:textId="3A4D432E" w:rsidR="00CA38ED" w:rsidRPr="006A3509" w:rsidRDefault="00CA38ED" w:rsidP="001A00E8">
      <w:pPr>
        <w:pStyle w:val="a8"/>
        <w:numPr>
          <w:ilvl w:val="0"/>
          <w:numId w:val="4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предоставить комиссии по внутреннему </w:t>
      </w:r>
      <w:r w:rsidR="007A0DFF" w:rsidRPr="006A3509">
        <w:rPr>
          <w:rFonts w:ascii="Times New Roman" w:hAnsi="Times New Roman"/>
          <w:sz w:val="24"/>
          <w:szCs w:val="24"/>
        </w:rPr>
        <w:t xml:space="preserve">финансовому </w:t>
      </w:r>
      <w:r w:rsidRPr="006A3509">
        <w:rPr>
          <w:rFonts w:ascii="Times New Roman" w:hAnsi="Times New Roman"/>
          <w:sz w:val="24"/>
          <w:szCs w:val="24"/>
        </w:rPr>
        <w:t>контролю помещение, оборудованное персональным компьютером и обеспечивающее сохранность переданных документов;</w:t>
      </w:r>
    </w:p>
    <w:p w14:paraId="264C427D" w14:textId="77777777" w:rsidR="00CA38ED" w:rsidRPr="006A3509" w:rsidRDefault="00CA38ED" w:rsidP="001A00E8">
      <w:pPr>
        <w:pStyle w:val="a8"/>
        <w:numPr>
          <w:ilvl w:val="0"/>
          <w:numId w:val="4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оказывать содействие в проведении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569F826F" w14:textId="63A8CCA9" w:rsidR="00CA38ED" w:rsidRPr="006A3509" w:rsidRDefault="00CA38ED" w:rsidP="001A00E8">
      <w:pPr>
        <w:pStyle w:val="a8"/>
        <w:numPr>
          <w:ilvl w:val="0"/>
          <w:numId w:val="4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представлять по требованию </w:t>
      </w:r>
      <w:r w:rsidR="007A0DFF" w:rsidRPr="006A3509">
        <w:rPr>
          <w:rFonts w:ascii="Times New Roman" w:hAnsi="Times New Roman"/>
          <w:sz w:val="24"/>
          <w:szCs w:val="24"/>
        </w:rPr>
        <w:t>П</w:t>
      </w:r>
      <w:r w:rsidRPr="006A3509">
        <w:rPr>
          <w:rFonts w:ascii="Times New Roman" w:hAnsi="Times New Roman"/>
          <w:sz w:val="24"/>
          <w:szCs w:val="24"/>
        </w:rPr>
        <w:t>редседателя комиссии и в установленные им сроки документы, необходимые для проверки;</w:t>
      </w:r>
    </w:p>
    <w:p w14:paraId="405BD209" w14:textId="77777777" w:rsidR="00CA38ED" w:rsidRPr="006A3509" w:rsidRDefault="00CA38ED" w:rsidP="001A00E8">
      <w:pPr>
        <w:pStyle w:val="a8"/>
        <w:numPr>
          <w:ilvl w:val="0"/>
          <w:numId w:val="45"/>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давать справки и объяснения в устной и письменной форме по вопросам, возникающим в ходе проведения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w:t>
      </w:r>
    </w:p>
    <w:p w14:paraId="1D958AD3" w14:textId="5B7DEED9"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3.4. Комиссия по внутреннему </w:t>
      </w:r>
      <w:r w:rsidR="007A0DFF" w:rsidRPr="006A3509">
        <w:rPr>
          <w:rFonts w:ascii="Times New Roman" w:hAnsi="Times New Roman"/>
          <w:sz w:val="24"/>
          <w:szCs w:val="24"/>
        </w:rPr>
        <w:t xml:space="preserve">финансовому </w:t>
      </w:r>
      <w:r w:rsidRPr="006A3509">
        <w:rPr>
          <w:rFonts w:ascii="Times New Roman" w:hAnsi="Times New Roman"/>
          <w:sz w:val="24"/>
          <w:szCs w:val="24"/>
        </w:rPr>
        <w:t xml:space="preserve">контролю несет ответственность за качественное проведение контрольных </w:t>
      </w:r>
      <w:r w:rsidR="00B43C75" w:rsidRPr="006A3509">
        <w:rPr>
          <w:rFonts w:ascii="Times New Roman" w:hAnsi="Times New Roman"/>
          <w:sz w:val="24"/>
          <w:szCs w:val="24"/>
        </w:rPr>
        <w:t>действий</w:t>
      </w:r>
      <w:r w:rsidRPr="006A3509">
        <w:rPr>
          <w:rFonts w:ascii="Times New Roman" w:hAnsi="Times New Roman"/>
          <w:sz w:val="24"/>
          <w:szCs w:val="24"/>
        </w:rPr>
        <w:t xml:space="preserve"> в соответствии с законодательством Р</w:t>
      </w:r>
      <w:r w:rsidR="00453AA6" w:rsidRPr="006A3509">
        <w:rPr>
          <w:rFonts w:ascii="Times New Roman" w:hAnsi="Times New Roman"/>
          <w:sz w:val="24"/>
          <w:szCs w:val="24"/>
        </w:rPr>
        <w:t xml:space="preserve">оссийской </w:t>
      </w:r>
      <w:r w:rsidRPr="006A3509">
        <w:rPr>
          <w:rFonts w:ascii="Times New Roman" w:hAnsi="Times New Roman"/>
          <w:sz w:val="24"/>
          <w:szCs w:val="24"/>
        </w:rPr>
        <w:t>Ф</w:t>
      </w:r>
      <w:r w:rsidR="00453AA6" w:rsidRPr="006A3509">
        <w:rPr>
          <w:rFonts w:ascii="Times New Roman" w:hAnsi="Times New Roman"/>
          <w:sz w:val="24"/>
          <w:szCs w:val="24"/>
        </w:rPr>
        <w:t>едерации</w:t>
      </w:r>
      <w:r w:rsidRPr="006A3509">
        <w:rPr>
          <w:rFonts w:ascii="Times New Roman" w:hAnsi="Times New Roman"/>
          <w:sz w:val="24"/>
          <w:szCs w:val="24"/>
        </w:rPr>
        <w:t>.</w:t>
      </w:r>
    </w:p>
    <w:p w14:paraId="0CFB752E"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3.5. Члены комиссии освобождаются от выполнения своих функциональных обязанностей по основной занимаемой должности на весь срок проведения контрольных </w:t>
      </w:r>
      <w:r w:rsidR="00100E71" w:rsidRPr="006A3509">
        <w:rPr>
          <w:rFonts w:ascii="Times New Roman" w:hAnsi="Times New Roman"/>
          <w:sz w:val="24"/>
          <w:szCs w:val="24"/>
        </w:rPr>
        <w:t>действий</w:t>
      </w:r>
      <w:r w:rsidRPr="006A3509">
        <w:rPr>
          <w:rFonts w:ascii="Times New Roman" w:hAnsi="Times New Roman"/>
          <w:sz w:val="24"/>
          <w:szCs w:val="24"/>
        </w:rPr>
        <w:t>.</w:t>
      </w:r>
    </w:p>
    <w:p w14:paraId="532F58CF" w14:textId="77777777" w:rsidR="006F24DB" w:rsidRPr="006A3509" w:rsidRDefault="006F24DB" w:rsidP="0075341A">
      <w:pPr>
        <w:pStyle w:val="a8"/>
        <w:tabs>
          <w:tab w:val="left" w:pos="993"/>
        </w:tabs>
        <w:spacing w:after="0" w:line="360" w:lineRule="auto"/>
        <w:ind w:left="0" w:firstLine="709"/>
        <w:jc w:val="both"/>
        <w:rPr>
          <w:rFonts w:ascii="Times New Roman" w:hAnsi="Times New Roman"/>
          <w:sz w:val="24"/>
          <w:szCs w:val="24"/>
        </w:rPr>
      </w:pPr>
    </w:p>
    <w:p w14:paraId="7D77E240" w14:textId="5DC060D6" w:rsidR="00CA38ED" w:rsidRPr="006A3509" w:rsidRDefault="00CA38ED" w:rsidP="0075341A">
      <w:pPr>
        <w:pStyle w:val="a8"/>
        <w:tabs>
          <w:tab w:val="left" w:pos="993"/>
        </w:tabs>
        <w:spacing w:before="240" w:line="360" w:lineRule="auto"/>
        <w:ind w:left="0" w:firstLine="709"/>
        <w:jc w:val="center"/>
        <w:rPr>
          <w:rFonts w:ascii="Times New Roman" w:hAnsi="Times New Roman"/>
          <w:b/>
          <w:sz w:val="24"/>
          <w:szCs w:val="24"/>
        </w:rPr>
      </w:pPr>
      <w:r w:rsidRPr="006A3509">
        <w:rPr>
          <w:rFonts w:ascii="Times New Roman" w:hAnsi="Times New Roman"/>
          <w:b/>
          <w:sz w:val="24"/>
          <w:szCs w:val="24"/>
        </w:rPr>
        <w:t xml:space="preserve">4. Оформление результатов контрольных </w:t>
      </w:r>
      <w:r w:rsidR="00100E71" w:rsidRPr="006A3509">
        <w:rPr>
          <w:rFonts w:ascii="Times New Roman" w:hAnsi="Times New Roman"/>
          <w:b/>
          <w:sz w:val="24"/>
          <w:szCs w:val="24"/>
        </w:rPr>
        <w:t>действий</w:t>
      </w:r>
      <w:r w:rsidRPr="006A3509">
        <w:rPr>
          <w:rFonts w:ascii="Times New Roman" w:hAnsi="Times New Roman"/>
          <w:b/>
          <w:sz w:val="24"/>
          <w:szCs w:val="24"/>
        </w:rPr>
        <w:t xml:space="preserve"> </w:t>
      </w:r>
      <w:r w:rsidR="00BF6C12" w:rsidRPr="006A3509">
        <w:rPr>
          <w:rFonts w:ascii="Times New Roman" w:hAnsi="Times New Roman"/>
          <w:b/>
          <w:sz w:val="24"/>
          <w:szCs w:val="24"/>
        </w:rPr>
        <w:t>У</w:t>
      </w:r>
      <w:r w:rsidRPr="006A3509">
        <w:rPr>
          <w:rFonts w:ascii="Times New Roman" w:hAnsi="Times New Roman"/>
          <w:b/>
          <w:sz w:val="24"/>
          <w:szCs w:val="24"/>
        </w:rPr>
        <w:t>чреждения</w:t>
      </w:r>
    </w:p>
    <w:p w14:paraId="7B2FAB15" w14:textId="5EE27D29"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4.1. По итогам проведения контрольных </w:t>
      </w:r>
      <w:r w:rsidR="00100E71" w:rsidRPr="006A3509">
        <w:rPr>
          <w:rFonts w:ascii="Times New Roman" w:hAnsi="Times New Roman"/>
          <w:sz w:val="24"/>
          <w:szCs w:val="24"/>
        </w:rPr>
        <w:t>действий</w:t>
      </w:r>
      <w:r w:rsidRPr="006A3509">
        <w:rPr>
          <w:rFonts w:ascii="Times New Roman" w:hAnsi="Times New Roman"/>
          <w:sz w:val="24"/>
          <w:szCs w:val="24"/>
        </w:rPr>
        <w:t xml:space="preserve"> </w:t>
      </w:r>
      <w:r w:rsidR="005233CA" w:rsidRPr="006A3509">
        <w:rPr>
          <w:rFonts w:ascii="Times New Roman" w:hAnsi="Times New Roman"/>
          <w:sz w:val="24"/>
          <w:szCs w:val="24"/>
        </w:rPr>
        <w:t>субъект</w:t>
      </w:r>
      <w:r w:rsidRPr="006A3509">
        <w:rPr>
          <w:rFonts w:ascii="Times New Roman" w:hAnsi="Times New Roman"/>
          <w:sz w:val="24"/>
          <w:szCs w:val="24"/>
        </w:rPr>
        <w:t xml:space="preserve"> внутренне</w:t>
      </w:r>
      <w:r w:rsidR="005233CA" w:rsidRPr="006A3509">
        <w:rPr>
          <w:rFonts w:ascii="Times New Roman" w:hAnsi="Times New Roman"/>
          <w:sz w:val="24"/>
          <w:szCs w:val="24"/>
        </w:rPr>
        <w:t>го</w:t>
      </w:r>
      <w:r w:rsidRPr="006A3509">
        <w:rPr>
          <w:rFonts w:ascii="Times New Roman" w:hAnsi="Times New Roman"/>
          <w:sz w:val="24"/>
          <w:szCs w:val="24"/>
        </w:rPr>
        <w:t xml:space="preserve"> </w:t>
      </w:r>
      <w:r w:rsidR="00BF6C12" w:rsidRPr="006A3509">
        <w:rPr>
          <w:rFonts w:ascii="Times New Roman" w:hAnsi="Times New Roman"/>
          <w:sz w:val="24"/>
          <w:szCs w:val="24"/>
        </w:rPr>
        <w:t xml:space="preserve">финансового </w:t>
      </w:r>
      <w:r w:rsidRPr="006A3509">
        <w:rPr>
          <w:rFonts w:ascii="Times New Roman" w:hAnsi="Times New Roman"/>
          <w:sz w:val="24"/>
          <w:szCs w:val="24"/>
        </w:rPr>
        <w:t>контрол</w:t>
      </w:r>
      <w:r w:rsidR="005233CA" w:rsidRPr="006A3509">
        <w:rPr>
          <w:rFonts w:ascii="Times New Roman" w:hAnsi="Times New Roman"/>
          <w:sz w:val="24"/>
          <w:szCs w:val="24"/>
        </w:rPr>
        <w:t>я</w:t>
      </w:r>
      <w:r w:rsidRPr="006A3509">
        <w:rPr>
          <w:rFonts w:ascii="Times New Roman" w:hAnsi="Times New Roman"/>
          <w:sz w:val="24"/>
          <w:szCs w:val="24"/>
        </w:rPr>
        <w:t xml:space="preserve"> анализирует их результаты </w:t>
      </w:r>
      <w:r w:rsidR="005233CA" w:rsidRPr="006A3509">
        <w:rPr>
          <w:rFonts w:ascii="Times New Roman" w:hAnsi="Times New Roman"/>
          <w:sz w:val="24"/>
          <w:szCs w:val="24"/>
        </w:rPr>
        <w:t>и оформляет в соответствии с законодательством Российской Федерации</w:t>
      </w:r>
      <w:r w:rsidRPr="006A3509">
        <w:rPr>
          <w:rFonts w:ascii="Times New Roman" w:hAnsi="Times New Roman"/>
          <w:sz w:val="24"/>
          <w:szCs w:val="24"/>
        </w:rPr>
        <w:t>.</w:t>
      </w:r>
    </w:p>
    <w:p w14:paraId="6EC32BF4"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При составлении </w:t>
      </w:r>
      <w:r w:rsidR="005233CA" w:rsidRPr="006A3509">
        <w:rPr>
          <w:rFonts w:ascii="Times New Roman" w:hAnsi="Times New Roman"/>
          <w:sz w:val="24"/>
          <w:szCs w:val="24"/>
        </w:rPr>
        <w:t xml:space="preserve">заключения </w:t>
      </w:r>
      <w:r w:rsidRPr="006A3509">
        <w:rPr>
          <w:rFonts w:ascii="Times New Roman" w:hAnsi="Times New Roman"/>
          <w:sz w:val="24"/>
          <w:szCs w:val="24"/>
        </w:rPr>
        <w:t>должна обеспечиваться объективность, обоснованность, системность, четкость, доступность и лаконичность изложения текста.</w:t>
      </w:r>
    </w:p>
    <w:p w14:paraId="507A1C10"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Результаты проверки,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14:paraId="7793655B" w14:textId="384FCBBB"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w:t>
      </w:r>
      <w:r w:rsidR="00612BC2" w:rsidRPr="006A3509">
        <w:rPr>
          <w:rFonts w:ascii="Times New Roman" w:hAnsi="Times New Roman"/>
          <w:sz w:val="24"/>
          <w:szCs w:val="24"/>
        </w:rPr>
        <w:t>лиц.</w:t>
      </w:r>
    </w:p>
    <w:p w14:paraId="6CA44233" w14:textId="1F8039A5"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Подписанные </w:t>
      </w:r>
      <w:r w:rsidR="005233CA" w:rsidRPr="006A3509">
        <w:rPr>
          <w:rFonts w:ascii="Times New Roman" w:hAnsi="Times New Roman"/>
          <w:sz w:val="24"/>
          <w:szCs w:val="24"/>
        </w:rPr>
        <w:t>результаты</w:t>
      </w:r>
      <w:r w:rsidRPr="006A3509">
        <w:rPr>
          <w:rFonts w:ascii="Times New Roman" w:hAnsi="Times New Roman"/>
          <w:sz w:val="24"/>
          <w:szCs w:val="24"/>
        </w:rPr>
        <w:t xml:space="preserve"> проверки ФХД представляются </w:t>
      </w:r>
      <w:r w:rsidR="008A29DE" w:rsidRPr="006A3509">
        <w:rPr>
          <w:rFonts w:ascii="Times New Roman" w:hAnsi="Times New Roman"/>
          <w:sz w:val="24"/>
          <w:szCs w:val="24"/>
        </w:rPr>
        <w:t>П</w:t>
      </w:r>
      <w:r w:rsidRPr="006A3509">
        <w:rPr>
          <w:rFonts w:ascii="Times New Roman" w:hAnsi="Times New Roman"/>
          <w:sz w:val="24"/>
          <w:szCs w:val="24"/>
        </w:rPr>
        <w:t xml:space="preserve">редседателем комиссии на утверждение руководителю </w:t>
      </w:r>
      <w:r w:rsidR="008A29DE" w:rsidRPr="006A3509">
        <w:rPr>
          <w:rFonts w:ascii="Times New Roman" w:hAnsi="Times New Roman"/>
          <w:sz w:val="24"/>
          <w:szCs w:val="24"/>
        </w:rPr>
        <w:t>У</w:t>
      </w:r>
      <w:r w:rsidRPr="006A3509">
        <w:rPr>
          <w:rFonts w:ascii="Times New Roman" w:hAnsi="Times New Roman"/>
          <w:sz w:val="24"/>
          <w:szCs w:val="24"/>
        </w:rPr>
        <w:t>чреждения.</w:t>
      </w:r>
    </w:p>
    <w:p w14:paraId="748C9F54" w14:textId="76C42514"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xml:space="preserve">После утверждения руководителем </w:t>
      </w:r>
      <w:r w:rsidR="005233CA" w:rsidRPr="006A3509">
        <w:rPr>
          <w:rFonts w:ascii="Times New Roman" w:hAnsi="Times New Roman"/>
          <w:sz w:val="24"/>
          <w:szCs w:val="24"/>
        </w:rPr>
        <w:t xml:space="preserve">оформленных результатов </w:t>
      </w:r>
      <w:r w:rsidRPr="006A3509">
        <w:rPr>
          <w:rFonts w:ascii="Times New Roman" w:hAnsi="Times New Roman"/>
          <w:sz w:val="24"/>
          <w:szCs w:val="24"/>
        </w:rPr>
        <w:t xml:space="preserve">проверки ФХД проводится совещание о подведении итогов проверки ФХД </w:t>
      </w:r>
      <w:r w:rsidR="008A29DE" w:rsidRPr="006A3509">
        <w:rPr>
          <w:rFonts w:ascii="Times New Roman" w:hAnsi="Times New Roman"/>
          <w:sz w:val="24"/>
          <w:szCs w:val="24"/>
        </w:rPr>
        <w:t>У</w:t>
      </w:r>
      <w:r w:rsidRPr="006A3509">
        <w:rPr>
          <w:rFonts w:ascii="Times New Roman" w:hAnsi="Times New Roman"/>
          <w:sz w:val="24"/>
          <w:szCs w:val="24"/>
        </w:rPr>
        <w:t xml:space="preserve">чреждения с привлечением должностных лиц, установленных руководителем </w:t>
      </w:r>
      <w:r w:rsidR="008A29DE" w:rsidRPr="006A3509">
        <w:rPr>
          <w:rFonts w:ascii="Times New Roman" w:hAnsi="Times New Roman"/>
          <w:sz w:val="24"/>
          <w:szCs w:val="24"/>
        </w:rPr>
        <w:t>У</w:t>
      </w:r>
      <w:r w:rsidRPr="006A3509">
        <w:rPr>
          <w:rFonts w:ascii="Times New Roman" w:hAnsi="Times New Roman"/>
          <w:sz w:val="24"/>
          <w:szCs w:val="24"/>
        </w:rPr>
        <w:t>чреждения.</w:t>
      </w:r>
    </w:p>
    <w:p w14:paraId="51C93CA5" w14:textId="5DCF5FC2" w:rsidR="00CA38ED" w:rsidRPr="006A3509" w:rsidRDefault="00272FAB"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По результатам</w:t>
      </w:r>
      <w:r w:rsidR="00CA38ED" w:rsidRPr="006A3509">
        <w:rPr>
          <w:rFonts w:ascii="Times New Roman" w:hAnsi="Times New Roman"/>
          <w:sz w:val="24"/>
          <w:szCs w:val="24"/>
        </w:rPr>
        <w:t xml:space="preserve"> совещания издается приказ руководителя </w:t>
      </w:r>
      <w:r w:rsidR="008A29DE" w:rsidRPr="006A3509">
        <w:rPr>
          <w:rFonts w:ascii="Times New Roman" w:hAnsi="Times New Roman"/>
          <w:sz w:val="24"/>
          <w:szCs w:val="24"/>
        </w:rPr>
        <w:t>У</w:t>
      </w:r>
      <w:r w:rsidR="00CA38ED" w:rsidRPr="006A3509">
        <w:rPr>
          <w:rFonts w:ascii="Times New Roman" w:hAnsi="Times New Roman"/>
          <w:sz w:val="24"/>
          <w:szCs w:val="24"/>
        </w:rPr>
        <w:t>чреждения о мерах по устранению выявленных нарушений (замечаний).</w:t>
      </w:r>
    </w:p>
    <w:p w14:paraId="30286BC5" w14:textId="2E8650E1"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Первый экземпляр </w:t>
      </w:r>
      <w:r w:rsidR="00272FAB" w:rsidRPr="006A3509">
        <w:rPr>
          <w:rFonts w:ascii="Times New Roman" w:hAnsi="Times New Roman"/>
          <w:sz w:val="24"/>
          <w:szCs w:val="24"/>
        </w:rPr>
        <w:t xml:space="preserve">документа </w:t>
      </w:r>
      <w:r w:rsidRPr="006A3509">
        <w:rPr>
          <w:rFonts w:ascii="Times New Roman" w:hAnsi="Times New Roman"/>
          <w:sz w:val="24"/>
          <w:szCs w:val="24"/>
        </w:rPr>
        <w:t xml:space="preserve">проверки финансово-хозяйственной деятельности </w:t>
      </w:r>
      <w:r w:rsidR="008A29DE" w:rsidRPr="006A3509">
        <w:rPr>
          <w:rFonts w:ascii="Times New Roman" w:hAnsi="Times New Roman"/>
          <w:sz w:val="24"/>
          <w:szCs w:val="24"/>
        </w:rPr>
        <w:t>У</w:t>
      </w:r>
      <w:r w:rsidRPr="006A3509">
        <w:rPr>
          <w:rFonts w:ascii="Times New Roman" w:hAnsi="Times New Roman"/>
          <w:sz w:val="24"/>
          <w:szCs w:val="24"/>
        </w:rPr>
        <w:t xml:space="preserve">чреждения хранится в делопроизводстве </w:t>
      </w:r>
      <w:r w:rsidR="008A29DE" w:rsidRPr="006A3509">
        <w:rPr>
          <w:rFonts w:ascii="Times New Roman" w:hAnsi="Times New Roman"/>
          <w:sz w:val="24"/>
          <w:szCs w:val="24"/>
        </w:rPr>
        <w:t>У</w:t>
      </w:r>
      <w:r w:rsidRPr="006A3509">
        <w:rPr>
          <w:rFonts w:ascii="Times New Roman" w:hAnsi="Times New Roman"/>
          <w:sz w:val="24"/>
          <w:szCs w:val="24"/>
        </w:rPr>
        <w:t xml:space="preserve">чреждения, второй - в </w:t>
      </w:r>
      <w:r w:rsidR="008A29DE" w:rsidRPr="006A3509">
        <w:rPr>
          <w:rFonts w:ascii="Times New Roman" w:hAnsi="Times New Roman"/>
          <w:sz w:val="24"/>
          <w:szCs w:val="24"/>
        </w:rPr>
        <w:t>Ц</w:t>
      </w:r>
      <w:r w:rsidRPr="006A3509">
        <w:rPr>
          <w:rFonts w:ascii="Times New Roman" w:hAnsi="Times New Roman"/>
          <w:sz w:val="24"/>
          <w:szCs w:val="24"/>
        </w:rPr>
        <w:t>ентрализованной бухгалтерии.</w:t>
      </w:r>
    </w:p>
    <w:p w14:paraId="19BB38A3" w14:textId="2E465C02"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4.2. О выполнении мер (предложений), вынесенных в </w:t>
      </w:r>
      <w:r w:rsidR="00272FAB" w:rsidRPr="006A3509">
        <w:rPr>
          <w:rFonts w:ascii="Times New Roman" w:hAnsi="Times New Roman"/>
          <w:sz w:val="24"/>
          <w:szCs w:val="24"/>
        </w:rPr>
        <w:t>документе</w:t>
      </w:r>
      <w:r w:rsidRPr="006A3509">
        <w:rPr>
          <w:rFonts w:ascii="Times New Roman" w:hAnsi="Times New Roman"/>
          <w:sz w:val="24"/>
          <w:szCs w:val="24"/>
        </w:rPr>
        <w:t xml:space="preserve"> проверки, ответственные лица докладывают в письменной форме </w:t>
      </w:r>
      <w:r w:rsidR="008A29DE" w:rsidRPr="006A3509">
        <w:rPr>
          <w:rFonts w:ascii="Times New Roman" w:hAnsi="Times New Roman"/>
          <w:sz w:val="24"/>
          <w:szCs w:val="24"/>
        </w:rPr>
        <w:t>П</w:t>
      </w:r>
      <w:r w:rsidRPr="006A3509">
        <w:rPr>
          <w:rFonts w:ascii="Times New Roman" w:hAnsi="Times New Roman"/>
          <w:sz w:val="24"/>
          <w:szCs w:val="24"/>
        </w:rPr>
        <w:t xml:space="preserve">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w:t>
      </w:r>
      <w:r w:rsidR="008A29DE" w:rsidRPr="006A3509">
        <w:rPr>
          <w:rFonts w:ascii="Times New Roman" w:hAnsi="Times New Roman"/>
          <w:sz w:val="24"/>
          <w:szCs w:val="24"/>
        </w:rPr>
        <w:t>У</w:t>
      </w:r>
      <w:r w:rsidRPr="006A3509">
        <w:rPr>
          <w:rFonts w:ascii="Times New Roman" w:hAnsi="Times New Roman"/>
          <w:sz w:val="24"/>
          <w:szCs w:val="24"/>
        </w:rPr>
        <w:t xml:space="preserve">чреждения. Доклад об устранении выявленных нарушений (недостатков) хранится в делопроизводстве </w:t>
      </w:r>
      <w:r w:rsidR="008A29DE" w:rsidRPr="006A3509">
        <w:rPr>
          <w:rFonts w:ascii="Times New Roman" w:hAnsi="Times New Roman"/>
          <w:sz w:val="24"/>
          <w:szCs w:val="24"/>
        </w:rPr>
        <w:t>У</w:t>
      </w:r>
      <w:r w:rsidRPr="006A3509">
        <w:rPr>
          <w:rFonts w:ascii="Times New Roman" w:hAnsi="Times New Roman"/>
          <w:sz w:val="24"/>
          <w:szCs w:val="24"/>
        </w:rPr>
        <w:t xml:space="preserve">чреждения, копия - у главного бухгалтера </w:t>
      </w:r>
      <w:r w:rsidR="008A29DE" w:rsidRPr="006A3509">
        <w:rPr>
          <w:rFonts w:ascii="Times New Roman" w:hAnsi="Times New Roman"/>
          <w:sz w:val="24"/>
          <w:szCs w:val="24"/>
        </w:rPr>
        <w:t>Ц</w:t>
      </w:r>
      <w:r w:rsidRPr="006A3509">
        <w:rPr>
          <w:rFonts w:ascii="Times New Roman" w:hAnsi="Times New Roman"/>
          <w:sz w:val="24"/>
          <w:szCs w:val="24"/>
        </w:rPr>
        <w:t>ентрализованной бухгалтерии.</w:t>
      </w:r>
    </w:p>
    <w:p w14:paraId="3E789769" w14:textId="5C4482AE"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4.3. По окончании года комиссия по внутреннему </w:t>
      </w:r>
      <w:r w:rsidR="004F00B6" w:rsidRPr="006A3509">
        <w:rPr>
          <w:rFonts w:ascii="Times New Roman" w:hAnsi="Times New Roman"/>
          <w:sz w:val="24"/>
          <w:szCs w:val="24"/>
        </w:rPr>
        <w:t xml:space="preserve">финансовому </w:t>
      </w:r>
      <w:r w:rsidRPr="006A3509">
        <w:rPr>
          <w:rFonts w:ascii="Times New Roman" w:hAnsi="Times New Roman"/>
          <w:sz w:val="24"/>
          <w:szCs w:val="24"/>
        </w:rPr>
        <w:t xml:space="preserve">контролю представляет руководителю </w:t>
      </w:r>
      <w:r w:rsidR="004F00B6" w:rsidRPr="006A3509">
        <w:rPr>
          <w:rFonts w:ascii="Times New Roman" w:hAnsi="Times New Roman"/>
          <w:sz w:val="24"/>
          <w:szCs w:val="24"/>
        </w:rPr>
        <w:t>У</w:t>
      </w:r>
      <w:r w:rsidRPr="006A3509">
        <w:rPr>
          <w:rFonts w:ascii="Times New Roman" w:hAnsi="Times New Roman"/>
          <w:sz w:val="24"/>
          <w:szCs w:val="24"/>
        </w:rPr>
        <w:t>чреждения отчет о проделанной работе.</w:t>
      </w:r>
    </w:p>
    <w:p w14:paraId="33557AF3" w14:textId="77777777"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 отчете отражаются:</w:t>
      </w:r>
    </w:p>
    <w:p w14:paraId="715A9404" w14:textId="4B5631C4" w:rsidR="00CA38ED" w:rsidRPr="006A3509" w:rsidRDefault="00CA38ED" w:rsidP="001A00E8">
      <w:pPr>
        <w:pStyle w:val="a8"/>
        <w:numPr>
          <w:ilvl w:val="0"/>
          <w:numId w:val="4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сведения о выполнении плановых и внеплановых контрольных </w:t>
      </w:r>
      <w:r w:rsidR="00100E71" w:rsidRPr="006A3509">
        <w:rPr>
          <w:rFonts w:ascii="Times New Roman" w:hAnsi="Times New Roman"/>
          <w:sz w:val="24"/>
          <w:szCs w:val="24"/>
        </w:rPr>
        <w:t>действий</w:t>
      </w:r>
      <w:r w:rsidRPr="006A3509">
        <w:rPr>
          <w:rFonts w:ascii="Times New Roman" w:hAnsi="Times New Roman"/>
          <w:sz w:val="24"/>
          <w:szCs w:val="24"/>
        </w:rPr>
        <w:t xml:space="preserve"> </w:t>
      </w:r>
      <w:r w:rsidR="004F00B6" w:rsidRPr="006A3509">
        <w:rPr>
          <w:rFonts w:ascii="Times New Roman" w:hAnsi="Times New Roman"/>
          <w:sz w:val="24"/>
          <w:szCs w:val="24"/>
        </w:rPr>
        <w:t>У</w:t>
      </w:r>
      <w:r w:rsidRPr="006A3509">
        <w:rPr>
          <w:rFonts w:ascii="Times New Roman" w:hAnsi="Times New Roman"/>
          <w:sz w:val="24"/>
          <w:szCs w:val="24"/>
        </w:rPr>
        <w:t>чреждения;</w:t>
      </w:r>
    </w:p>
    <w:p w14:paraId="3AED5231" w14:textId="77777777" w:rsidR="00CA38ED" w:rsidRPr="006A3509" w:rsidRDefault="00CA38ED" w:rsidP="001A00E8">
      <w:pPr>
        <w:pStyle w:val="a8"/>
        <w:numPr>
          <w:ilvl w:val="0"/>
          <w:numId w:val="4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результаты контрольных </w:t>
      </w:r>
      <w:r w:rsidR="00100E71" w:rsidRPr="006A3509">
        <w:rPr>
          <w:rFonts w:ascii="Times New Roman" w:hAnsi="Times New Roman"/>
          <w:sz w:val="24"/>
          <w:szCs w:val="24"/>
        </w:rPr>
        <w:t>действий</w:t>
      </w:r>
      <w:r w:rsidRPr="006A3509">
        <w:rPr>
          <w:rFonts w:ascii="Times New Roman" w:hAnsi="Times New Roman"/>
          <w:sz w:val="24"/>
          <w:szCs w:val="24"/>
        </w:rPr>
        <w:t xml:space="preserve"> за отчетный период;</w:t>
      </w:r>
    </w:p>
    <w:p w14:paraId="3D76FBA4" w14:textId="77777777" w:rsidR="00CA38ED" w:rsidRPr="006A3509" w:rsidRDefault="00CA38ED" w:rsidP="001A00E8">
      <w:pPr>
        <w:pStyle w:val="a8"/>
        <w:numPr>
          <w:ilvl w:val="0"/>
          <w:numId w:val="4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анализ выявленных нарушений (недостатков) по сравнению с предыдущим периодом;</w:t>
      </w:r>
    </w:p>
    <w:p w14:paraId="18A09441" w14:textId="418B9566" w:rsidR="00CA38ED" w:rsidRPr="006A3509" w:rsidRDefault="00CA38ED" w:rsidP="001A00E8">
      <w:pPr>
        <w:pStyle w:val="a8"/>
        <w:numPr>
          <w:ilvl w:val="0"/>
          <w:numId w:val="46"/>
        </w:numPr>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сведения о выполнении мер по устранению выявленных нарушений и недостатков</w:t>
      </w:r>
      <w:r w:rsidR="00ED352A">
        <w:rPr>
          <w:rFonts w:ascii="Times New Roman" w:hAnsi="Times New Roman"/>
          <w:sz w:val="24"/>
          <w:szCs w:val="24"/>
        </w:rPr>
        <w:t>.</w:t>
      </w:r>
    </w:p>
    <w:p w14:paraId="164445CE" w14:textId="40B5F3DA" w:rsidR="00CA38ED" w:rsidRPr="006A3509" w:rsidRDefault="00CA38ED" w:rsidP="0075341A">
      <w:pPr>
        <w:pStyle w:val="a8"/>
        <w:tabs>
          <w:tab w:val="left" w:pos="993"/>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По итогам года руководитель </w:t>
      </w:r>
      <w:r w:rsidR="00A55D58" w:rsidRPr="006A3509">
        <w:rPr>
          <w:rFonts w:ascii="Times New Roman" w:hAnsi="Times New Roman"/>
          <w:sz w:val="24"/>
          <w:szCs w:val="24"/>
        </w:rPr>
        <w:t>У</w:t>
      </w:r>
      <w:r w:rsidRPr="006A3509">
        <w:rPr>
          <w:rFonts w:ascii="Times New Roman" w:hAnsi="Times New Roman"/>
          <w:sz w:val="24"/>
          <w:szCs w:val="24"/>
        </w:rPr>
        <w:t xml:space="preserve">чреждения проводит совещание о состоянии финансово-хозяйственной деятельности </w:t>
      </w:r>
      <w:r w:rsidR="00A55D58" w:rsidRPr="006A3509">
        <w:rPr>
          <w:rFonts w:ascii="Times New Roman" w:hAnsi="Times New Roman"/>
          <w:sz w:val="24"/>
          <w:szCs w:val="24"/>
        </w:rPr>
        <w:t>У</w:t>
      </w:r>
      <w:r w:rsidRPr="006A3509">
        <w:rPr>
          <w:rFonts w:ascii="Times New Roman" w:hAnsi="Times New Roman"/>
          <w:sz w:val="24"/>
          <w:szCs w:val="24"/>
        </w:rPr>
        <w:t>чреждения за соответствующий период.</w:t>
      </w:r>
      <w:r w:rsidR="00612BC2" w:rsidRPr="006A3509">
        <w:rPr>
          <w:rFonts w:ascii="Times New Roman" w:hAnsi="Times New Roman"/>
          <w:sz w:val="24"/>
          <w:szCs w:val="24"/>
        </w:rPr>
        <w:br w:type="page"/>
      </w:r>
    </w:p>
    <w:p w14:paraId="52C75BD5" w14:textId="29C107AA" w:rsidR="00CA38ED" w:rsidRPr="006A3509" w:rsidRDefault="00CA38ED" w:rsidP="00991891">
      <w:pPr>
        <w:spacing w:after="0" w:line="23" w:lineRule="atLeast"/>
        <w:jc w:val="right"/>
        <w:rPr>
          <w:sz w:val="24"/>
          <w:szCs w:val="24"/>
        </w:rPr>
      </w:pPr>
      <w:r w:rsidRPr="006A3509">
        <w:rPr>
          <w:sz w:val="24"/>
          <w:szCs w:val="24"/>
        </w:rPr>
        <w:lastRenderedPageBreak/>
        <w:t xml:space="preserve">Приложение № </w:t>
      </w:r>
      <w:r w:rsidR="00636525" w:rsidRPr="006A3509">
        <w:rPr>
          <w:sz w:val="24"/>
          <w:szCs w:val="24"/>
        </w:rPr>
        <w:t>8</w:t>
      </w:r>
    </w:p>
    <w:p w14:paraId="35FAE866"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325A6DDC" w14:textId="77777777" w:rsidR="00CA38ED" w:rsidRPr="006A3509" w:rsidRDefault="00CA38ED" w:rsidP="00984FD8">
      <w:pPr>
        <w:spacing w:after="0" w:line="23" w:lineRule="atLeast"/>
        <w:jc w:val="right"/>
        <w:rPr>
          <w:sz w:val="24"/>
          <w:szCs w:val="24"/>
        </w:rPr>
      </w:pPr>
      <w:r w:rsidRPr="006A3509">
        <w:rPr>
          <w:sz w:val="24"/>
          <w:szCs w:val="24"/>
        </w:rPr>
        <w:t>для целей бухгалтерского учета</w:t>
      </w:r>
    </w:p>
    <w:p w14:paraId="52356690" w14:textId="77777777" w:rsidR="00CA38ED" w:rsidRPr="006A3509" w:rsidRDefault="00CA38ED" w:rsidP="00984FD8">
      <w:pPr>
        <w:spacing w:after="0" w:line="360" w:lineRule="auto"/>
        <w:jc w:val="both"/>
        <w:rPr>
          <w:sz w:val="24"/>
          <w:szCs w:val="24"/>
        </w:rPr>
      </w:pPr>
    </w:p>
    <w:p w14:paraId="65AC93C1" w14:textId="77777777" w:rsidR="00CA38ED" w:rsidRPr="006A3509" w:rsidRDefault="00CA38ED" w:rsidP="00984FD8">
      <w:pPr>
        <w:pStyle w:val="110"/>
        <w:spacing w:before="0" w:after="160" w:line="276" w:lineRule="auto"/>
        <w:jc w:val="center"/>
        <w:rPr>
          <w:sz w:val="24"/>
          <w:szCs w:val="24"/>
        </w:rPr>
      </w:pPr>
      <w:bookmarkStart w:id="66" w:name="_Toc20912388"/>
      <w:r w:rsidRPr="006A3509">
        <w:rPr>
          <w:sz w:val="24"/>
          <w:szCs w:val="24"/>
        </w:rPr>
        <w:t>Порядок приемки, хранения, выдачи и списания</w:t>
      </w:r>
      <w:r w:rsidR="00991891" w:rsidRPr="006A3509">
        <w:rPr>
          <w:sz w:val="24"/>
          <w:szCs w:val="24"/>
        </w:rPr>
        <w:t xml:space="preserve"> </w:t>
      </w:r>
      <w:r w:rsidR="00991891" w:rsidRPr="006A3509">
        <w:rPr>
          <w:sz w:val="24"/>
          <w:szCs w:val="24"/>
        </w:rPr>
        <w:br/>
      </w:r>
      <w:r w:rsidRPr="006A3509">
        <w:rPr>
          <w:sz w:val="24"/>
          <w:szCs w:val="24"/>
        </w:rPr>
        <w:t>бланков строгой отчетности</w:t>
      </w:r>
      <w:bookmarkEnd w:id="66"/>
    </w:p>
    <w:p w14:paraId="28AD2D1B" w14:textId="77777777" w:rsidR="00CA38ED" w:rsidRPr="006A3509" w:rsidRDefault="00CA38ED" w:rsidP="00984FD8">
      <w:pPr>
        <w:spacing w:after="0" w:line="360" w:lineRule="auto"/>
        <w:jc w:val="both"/>
        <w:rPr>
          <w:sz w:val="24"/>
          <w:szCs w:val="24"/>
        </w:rPr>
      </w:pPr>
    </w:p>
    <w:p w14:paraId="16A81E0F" w14:textId="7DEF5AF7" w:rsidR="00CA38ED" w:rsidRPr="006A3509" w:rsidRDefault="00CA38ED" w:rsidP="00984FD8">
      <w:pPr>
        <w:spacing w:after="0" w:line="360" w:lineRule="auto"/>
        <w:ind w:firstLine="540"/>
        <w:jc w:val="both"/>
        <w:rPr>
          <w:sz w:val="24"/>
          <w:szCs w:val="24"/>
        </w:rPr>
      </w:pPr>
      <w:r w:rsidRPr="006A3509">
        <w:rPr>
          <w:sz w:val="24"/>
          <w:szCs w:val="24"/>
        </w:rPr>
        <w:t>1</w:t>
      </w:r>
      <w:r w:rsidR="00A66669" w:rsidRPr="006A3509">
        <w:rPr>
          <w:sz w:val="24"/>
          <w:szCs w:val="24"/>
        </w:rPr>
        <w:t xml:space="preserve">.1. </w:t>
      </w:r>
      <w:r w:rsidRPr="006A3509">
        <w:rPr>
          <w:sz w:val="24"/>
          <w:szCs w:val="24"/>
        </w:rPr>
        <w:t xml:space="preserve"> Порядок устанавливает в </w:t>
      </w:r>
      <w:r w:rsidR="00FB3D3A" w:rsidRPr="006A3509">
        <w:rPr>
          <w:sz w:val="24"/>
          <w:szCs w:val="24"/>
        </w:rPr>
        <w:t xml:space="preserve">Учреждении </w:t>
      </w:r>
      <w:r w:rsidRPr="006A3509">
        <w:rPr>
          <w:sz w:val="24"/>
          <w:szCs w:val="24"/>
        </w:rPr>
        <w:t>правила приемки, хранения, выдачи и списания бланков строгой отчетности.</w:t>
      </w:r>
    </w:p>
    <w:p w14:paraId="4A95D03C" w14:textId="6281B9E7" w:rsidR="00CA38ED" w:rsidRPr="006A3509" w:rsidRDefault="00A66669" w:rsidP="00984FD8">
      <w:pPr>
        <w:spacing w:after="0" w:line="360" w:lineRule="auto"/>
        <w:ind w:firstLine="540"/>
        <w:jc w:val="both"/>
        <w:rPr>
          <w:sz w:val="24"/>
          <w:szCs w:val="24"/>
        </w:rPr>
      </w:pPr>
      <w:r w:rsidRPr="006A3509">
        <w:rPr>
          <w:sz w:val="24"/>
          <w:szCs w:val="24"/>
        </w:rPr>
        <w:t>1.</w:t>
      </w:r>
      <w:r w:rsidR="00CA38ED" w:rsidRPr="006A3509">
        <w:rPr>
          <w:sz w:val="24"/>
          <w:szCs w:val="24"/>
        </w:rPr>
        <w:t>2. Получать бланки строгой отчетности имеют право работники, замещающие должности, которые приведены в перечне, утверждаемом приказом руководителя</w:t>
      </w:r>
      <w:r w:rsidR="00984FD8" w:rsidRPr="006A3509">
        <w:rPr>
          <w:sz w:val="24"/>
          <w:szCs w:val="24"/>
        </w:rPr>
        <w:t xml:space="preserve"> Учреждения</w:t>
      </w:r>
      <w:r w:rsidR="00CA38ED" w:rsidRPr="006A3509">
        <w:rPr>
          <w:sz w:val="24"/>
          <w:szCs w:val="24"/>
        </w:rPr>
        <w:t>.</w:t>
      </w:r>
    </w:p>
    <w:p w14:paraId="70625CC5" w14:textId="25C5BCA5" w:rsidR="00CA38ED" w:rsidRPr="006A3509" w:rsidRDefault="00A66669" w:rsidP="00984FD8">
      <w:pPr>
        <w:spacing w:after="0" w:line="360" w:lineRule="auto"/>
        <w:ind w:firstLine="540"/>
        <w:jc w:val="both"/>
        <w:rPr>
          <w:sz w:val="24"/>
          <w:szCs w:val="24"/>
        </w:rPr>
      </w:pPr>
      <w:r w:rsidRPr="006A3509">
        <w:rPr>
          <w:sz w:val="24"/>
          <w:szCs w:val="24"/>
        </w:rPr>
        <w:t>1.</w:t>
      </w:r>
      <w:r w:rsidR="00CA38ED" w:rsidRPr="006A3509">
        <w:rPr>
          <w:sz w:val="24"/>
          <w:szCs w:val="24"/>
        </w:rPr>
        <w:t>3.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14:paraId="088DDCA5" w14:textId="5BDD69C6" w:rsidR="00CA38ED" w:rsidRPr="006A3509" w:rsidRDefault="00A66669" w:rsidP="00984FD8">
      <w:pPr>
        <w:spacing w:after="0" w:line="360" w:lineRule="auto"/>
        <w:ind w:firstLine="540"/>
        <w:jc w:val="both"/>
        <w:rPr>
          <w:sz w:val="24"/>
          <w:szCs w:val="24"/>
        </w:rPr>
      </w:pPr>
      <w:r w:rsidRPr="006A3509">
        <w:rPr>
          <w:sz w:val="24"/>
          <w:szCs w:val="24"/>
        </w:rPr>
        <w:t>1.</w:t>
      </w:r>
      <w:r w:rsidR="00CA38ED" w:rsidRPr="006A3509">
        <w:rPr>
          <w:sz w:val="24"/>
          <w:szCs w:val="24"/>
        </w:rPr>
        <w:t>4. Бланки строгой отчетности принимаются к учету работником в присутствии комиссии учреждения по поступлению и выбытию активов</w:t>
      </w:r>
      <w:r w:rsidR="00984FD8" w:rsidRPr="006A3509">
        <w:rPr>
          <w:sz w:val="24"/>
          <w:szCs w:val="24"/>
        </w:rPr>
        <w:t xml:space="preserve"> (далее – Комиссия)</w:t>
      </w:r>
      <w:r w:rsidR="00CA38ED" w:rsidRPr="006A3509">
        <w:rPr>
          <w:sz w:val="24"/>
          <w:szCs w:val="24"/>
        </w:rPr>
        <w:t xml:space="preserve">, назначенной руководителем </w:t>
      </w:r>
      <w:r w:rsidR="00984FD8" w:rsidRPr="006A3509">
        <w:rPr>
          <w:sz w:val="24"/>
          <w:szCs w:val="24"/>
        </w:rPr>
        <w:t>У</w:t>
      </w:r>
      <w:r w:rsidR="00CA38ED" w:rsidRPr="006A3509">
        <w:rPr>
          <w:sz w:val="24"/>
          <w:szCs w:val="24"/>
        </w:rPr>
        <w:t>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r w:rsidR="00612BC2" w:rsidRPr="006A3509">
        <w:rPr>
          <w:sz w:val="24"/>
          <w:szCs w:val="24"/>
        </w:rPr>
        <w:t>).</w:t>
      </w:r>
    </w:p>
    <w:p w14:paraId="455648C8" w14:textId="6FA21C03" w:rsidR="00CA38ED" w:rsidRPr="006A3509" w:rsidRDefault="00A66669" w:rsidP="00984FD8">
      <w:pPr>
        <w:spacing w:after="0" w:line="360" w:lineRule="auto"/>
        <w:ind w:firstLine="540"/>
        <w:jc w:val="both"/>
        <w:rPr>
          <w:sz w:val="24"/>
          <w:szCs w:val="24"/>
        </w:rPr>
      </w:pPr>
      <w:r w:rsidRPr="006A3509">
        <w:rPr>
          <w:sz w:val="24"/>
          <w:szCs w:val="24"/>
        </w:rPr>
        <w:t>1.</w:t>
      </w:r>
      <w:r w:rsidR="00CA38ED" w:rsidRPr="006A3509">
        <w:rPr>
          <w:sz w:val="24"/>
          <w:szCs w:val="24"/>
        </w:rPr>
        <w:t xml:space="preserve">5. </w:t>
      </w:r>
      <w:r w:rsidR="00CA38ED" w:rsidRPr="006A3509">
        <w:rPr>
          <w:rStyle w:val="apple-converted-space"/>
          <w:szCs w:val="24"/>
        </w:rPr>
        <w:t xml:space="preserve">Аналитический учет бланков строгой отчетности ведется в Книге учета бланков строгой отчетности </w:t>
      </w:r>
      <w:hyperlink r:id="rId950">
        <w:r w:rsidR="00CA38ED" w:rsidRPr="006A3509">
          <w:rPr>
            <w:rStyle w:val="apple-converted-space"/>
            <w:szCs w:val="24"/>
          </w:rPr>
          <w:t>(ф. 0504045)</w:t>
        </w:r>
      </w:hyperlink>
      <w:r w:rsidR="00CA38ED" w:rsidRPr="006A3509">
        <w:rPr>
          <w:rStyle w:val="apple-converted-space"/>
          <w:szCs w:val="24"/>
        </w:rPr>
        <w:t xml:space="preserve"> по видам, се</w:t>
      </w:r>
      <w:r w:rsidR="00CA38ED" w:rsidRPr="006A3509">
        <w:rPr>
          <w:sz w:val="24"/>
          <w:szCs w:val="24"/>
        </w:rPr>
        <w:t>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14:paraId="1A330C42" w14:textId="65D2D48F" w:rsidR="00CA38ED" w:rsidRPr="006A3509" w:rsidRDefault="00CA38ED" w:rsidP="00984FD8">
      <w:pPr>
        <w:spacing w:after="0" w:line="360" w:lineRule="auto"/>
        <w:ind w:firstLine="540"/>
        <w:jc w:val="both"/>
        <w:rPr>
          <w:sz w:val="24"/>
          <w:szCs w:val="24"/>
        </w:rPr>
      </w:pPr>
      <w:r w:rsidRPr="006A3509">
        <w:rPr>
          <w:sz w:val="24"/>
          <w:szCs w:val="24"/>
        </w:rPr>
        <w:t xml:space="preserve">Книга должна быть прошнурована и опечатана печатью </w:t>
      </w:r>
      <w:r w:rsidR="00984FD8" w:rsidRPr="006A3509">
        <w:rPr>
          <w:sz w:val="24"/>
          <w:szCs w:val="24"/>
        </w:rPr>
        <w:t>У</w:t>
      </w:r>
      <w:r w:rsidRPr="006A3509">
        <w:rPr>
          <w:sz w:val="24"/>
          <w:szCs w:val="24"/>
        </w:rPr>
        <w:t xml:space="preserve">чреждения, количество листов в книге заверяется руководителем </w:t>
      </w:r>
      <w:r w:rsidR="00984FD8" w:rsidRPr="006A3509">
        <w:rPr>
          <w:sz w:val="24"/>
          <w:szCs w:val="24"/>
        </w:rPr>
        <w:t>У</w:t>
      </w:r>
      <w:r w:rsidRPr="006A3509">
        <w:rPr>
          <w:sz w:val="24"/>
          <w:szCs w:val="24"/>
        </w:rPr>
        <w:t xml:space="preserve">чреждения и главным </w:t>
      </w:r>
      <w:r w:rsidR="00612BC2" w:rsidRPr="006A3509">
        <w:rPr>
          <w:sz w:val="24"/>
          <w:szCs w:val="24"/>
        </w:rPr>
        <w:t>бухгалтером</w:t>
      </w:r>
      <w:r w:rsidR="001B7A00" w:rsidRPr="006A3509">
        <w:rPr>
          <w:sz w:val="24"/>
          <w:szCs w:val="24"/>
        </w:rPr>
        <w:t xml:space="preserve"> Централизованн</w:t>
      </w:r>
      <w:r w:rsidR="0072014E" w:rsidRPr="006A3509">
        <w:rPr>
          <w:sz w:val="24"/>
          <w:szCs w:val="24"/>
        </w:rPr>
        <w:t>ой</w:t>
      </w:r>
      <w:r w:rsidR="001B7A00" w:rsidRPr="006A3509">
        <w:rPr>
          <w:sz w:val="24"/>
          <w:szCs w:val="24"/>
        </w:rPr>
        <w:t xml:space="preserve"> бухгалтери</w:t>
      </w:r>
      <w:r w:rsidR="0072014E" w:rsidRPr="006A3509">
        <w:rPr>
          <w:sz w:val="24"/>
          <w:szCs w:val="24"/>
        </w:rPr>
        <w:t>и</w:t>
      </w:r>
      <w:r w:rsidR="00612BC2" w:rsidRPr="006A3509">
        <w:rPr>
          <w:sz w:val="24"/>
          <w:szCs w:val="24"/>
        </w:rPr>
        <w:t>.</w:t>
      </w:r>
    </w:p>
    <w:p w14:paraId="3369ED29" w14:textId="39199660" w:rsidR="00CA38ED" w:rsidRPr="005F4CBA" w:rsidRDefault="00A66669" w:rsidP="00984FD8">
      <w:pPr>
        <w:spacing w:after="0" w:line="360" w:lineRule="auto"/>
        <w:ind w:firstLine="540"/>
        <w:jc w:val="both"/>
        <w:rPr>
          <w:sz w:val="24"/>
          <w:szCs w:val="24"/>
        </w:rPr>
      </w:pPr>
      <w:r w:rsidRPr="006A3509">
        <w:rPr>
          <w:sz w:val="24"/>
          <w:szCs w:val="24"/>
        </w:rPr>
        <w:t>1.</w:t>
      </w:r>
      <w:r w:rsidR="00CA38ED" w:rsidRPr="006A3509">
        <w:rPr>
          <w:sz w:val="24"/>
          <w:szCs w:val="24"/>
        </w:rPr>
        <w:t>6. Бланки строгой отчетности</w:t>
      </w:r>
      <w:r w:rsidR="00984FD8" w:rsidRPr="006A3509">
        <w:rPr>
          <w:sz w:val="24"/>
          <w:szCs w:val="24"/>
        </w:rPr>
        <w:t>, копии (корешки) бланков строгой отчетности</w:t>
      </w:r>
      <w:r w:rsidR="00CA38ED" w:rsidRPr="006A3509">
        <w:rPr>
          <w:sz w:val="24"/>
          <w:szCs w:val="24"/>
        </w:rPr>
        <w:t xml:space="preserve"> хранятся в металлических шкафах и (или) сейфах</w:t>
      </w:r>
      <w:r w:rsidR="00984FD8" w:rsidRPr="006A3509">
        <w:rPr>
          <w:sz w:val="24"/>
          <w:szCs w:val="24"/>
        </w:rPr>
        <w:t xml:space="preserve"> в систематизированном виде не менее 5 лет</w:t>
      </w:r>
      <w:r w:rsidR="00CA38ED" w:rsidRPr="005F4CBA">
        <w:rPr>
          <w:sz w:val="24"/>
          <w:szCs w:val="24"/>
        </w:rPr>
        <w:t>.</w:t>
      </w:r>
    </w:p>
    <w:p w14:paraId="01BC05AE" w14:textId="37B1597F" w:rsidR="00CA38ED" w:rsidRPr="005F4CBA" w:rsidRDefault="00A66669" w:rsidP="00984FD8">
      <w:pPr>
        <w:spacing w:after="0" w:line="360" w:lineRule="auto"/>
        <w:ind w:firstLine="540"/>
        <w:jc w:val="both"/>
        <w:rPr>
          <w:rStyle w:val="apple-converted-space"/>
          <w:szCs w:val="24"/>
        </w:rPr>
      </w:pPr>
      <w:r w:rsidRPr="005F4CBA">
        <w:rPr>
          <w:sz w:val="24"/>
          <w:szCs w:val="24"/>
        </w:rPr>
        <w:t>1.</w:t>
      </w:r>
      <w:r w:rsidR="00CA38ED" w:rsidRPr="005F4CBA">
        <w:rPr>
          <w:sz w:val="24"/>
          <w:szCs w:val="24"/>
        </w:rPr>
        <w:t>7. Внутреннее перемещение бланков строгой отчетности оформляется Требованием-</w:t>
      </w:r>
      <w:r w:rsidR="00CA38ED" w:rsidRPr="005F4CBA">
        <w:rPr>
          <w:rStyle w:val="apple-converted-space"/>
          <w:szCs w:val="24"/>
        </w:rPr>
        <w:t xml:space="preserve">накладной </w:t>
      </w:r>
      <w:hyperlink r:id="rId951">
        <w:r w:rsidR="00CA38ED" w:rsidRPr="005F4CBA">
          <w:rPr>
            <w:rStyle w:val="apple-converted-space"/>
            <w:szCs w:val="24"/>
          </w:rPr>
          <w:t>(</w:t>
        </w:r>
        <w:r w:rsidR="002D5594" w:rsidRPr="005F4CBA">
          <w:rPr>
            <w:rStyle w:val="apple-converted-space"/>
            <w:szCs w:val="24"/>
          </w:rPr>
          <w:t>ф. 0510451</w:t>
        </w:r>
        <w:r w:rsidR="00CA38ED" w:rsidRPr="005F4CBA">
          <w:rPr>
            <w:rStyle w:val="apple-converted-space"/>
            <w:szCs w:val="24"/>
          </w:rPr>
          <w:t>)</w:t>
        </w:r>
      </w:hyperlink>
      <w:r w:rsidR="00CA38ED" w:rsidRPr="005F4CBA">
        <w:rPr>
          <w:rStyle w:val="apple-converted-space"/>
          <w:szCs w:val="24"/>
        </w:rPr>
        <w:t>.</w:t>
      </w:r>
    </w:p>
    <w:p w14:paraId="25329823" w14:textId="36503C75" w:rsidR="00CA38ED" w:rsidRPr="006A3509" w:rsidRDefault="00A66669" w:rsidP="00AB70DC">
      <w:pPr>
        <w:spacing w:after="0" w:line="360" w:lineRule="auto"/>
        <w:ind w:firstLine="540"/>
        <w:jc w:val="both"/>
        <w:rPr>
          <w:spacing w:val="5"/>
          <w:sz w:val="24"/>
          <w:szCs w:val="24"/>
          <w:shd w:val="clear" w:color="auto" w:fill="FFFFFF"/>
        </w:rPr>
      </w:pPr>
      <w:r w:rsidRPr="006A3509">
        <w:rPr>
          <w:sz w:val="24"/>
          <w:szCs w:val="24"/>
        </w:rPr>
        <w:lastRenderedPageBreak/>
        <w:t>1.</w:t>
      </w:r>
      <w:r w:rsidR="008D2E56" w:rsidRPr="006A3509">
        <w:rPr>
          <w:sz w:val="24"/>
          <w:szCs w:val="24"/>
        </w:rPr>
        <w:t>8</w:t>
      </w:r>
      <w:r w:rsidR="00CA38ED" w:rsidRPr="006A3509">
        <w:rPr>
          <w:sz w:val="24"/>
          <w:szCs w:val="24"/>
        </w:rPr>
        <w:t>.</w:t>
      </w:r>
      <w:r w:rsidR="00375F43" w:rsidRPr="006A3509">
        <w:rPr>
          <w:sz w:val="24"/>
          <w:szCs w:val="24"/>
        </w:rPr>
        <w:t xml:space="preserve"> </w:t>
      </w:r>
      <w:r w:rsidR="00375F43" w:rsidRPr="006A3509">
        <w:rPr>
          <w:spacing w:val="5"/>
          <w:sz w:val="24"/>
          <w:szCs w:val="24"/>
          <w:shd w:val="clear" w:color="auto" w:fill="FFFFFF"/>
        </w:rPr>
        <w:t>Списание бланков строгой отчетности</w:t>
      </w:r>
      <w:r w:rsidR="00CA38ED" w:rsidRPr="006A3509">
        <w:rPr>
          <w:sz w:val="24"/>
          <w:szCs w:val="24"/>
        </w:rPr>
        <w:t xml:space="preserve"> </w:t>
      </w:r>
      <w:r w:rsidR="00CA38ED" w:rsidRPr="006A3509">
        <w:rPr>
          <w:spacing w:val="5"/>
          <w:sz w:val="24"/>
          <w:szCs w:val="24"/>
          <w:shd w:val="clear" w:color="auto" w:fill="FFFFFF"/>
        </w:rPr>
        <w:t xml:space="preserve">(в том числе испорченных бланков строгой отчетности) на основании решения постоянно действующей комиссии </w:t>
      </w:r>
      <w:r w:rsidR="00984FD8" w:rsidRPr="006A3509">
        <w:rPr>
          <w:spacing w:val="5"/>
          <w:sz w:val="24"/>
          <w:szCs w:val="24"/>
          <w:shd w:val="clear" w:color="auto" w:fill="FFFFFF"/>
        </w:rPr>
        <w:t>У</w:t>
      </w:r>
      <w:r w:rsidR="00CA38ED" w:rsidRPr="006A3509">
        <w:rPr>
          <w:spacing w:val="5"/>
          <w:sz w:val="24"/>
          <w:szCs w:val="24"/>
          <w:shd w:val="clear" w:color="auto" w:fill="FFFFFF"/>
        </w:rPr>
        <w:t>чреждения по поступлению и выбытию нефинансовых активов по основаниям порчи, хищения, недостачи, невозможности использования по</w:t>
      </w:r>
      <w:r w:rsidR="00AB70DC" w:rsidRPr="006A3509">
        <w:rPr>
          <w:spacing w:val="5"/>
          <w:sz w:val="24"/>
          <w:szCs w:val="24"/>
          <w:shd w:val="clear" w:color="auto" w:fill="FFFFFF"/>
        </w:rPr>
        <w:t xml:space="preserve"> нормативно-правовым основаниям </w:t>
      </w:r>
      <w:r w:rsidR="00CA38ED" w:rsidRPr="006A3509">
        <w:rPr>
          <w:spacing w:val="5"/>
          <w:sz w:val="24"/>
          <w:szCs w:val="24"/>
          <w:shd w:val="clear" w:color="auto" w:fill="FFFFFF"/>
        </w:rPr>
        <w:t>оформляется Актом о списании бланков строгой отчетности (</w:t>
      </w:r>
      <w:r w:rsidR="00F70A5C" w:rsidRPr="006A3509">
        <w:rPr>
          <w:spacing w:val="5"/>
          <w:sz w:val="24"/>
          <w:szCs w:val="24"/>
          <w:shd w:val="clear" w:color="auto" w:fill="FFFFFF"/>
        </w:rPr>
        <w:t>ф. 0510461</w:t>
      </w:r>
      <w:r w:rsidR="00CA38ED" w:rsidRPr="006A3509">
        <w:rPr>
          <w:spacing w:val="5"/>
          <w:sz w:val="24"/>
          <w:szCs w:val="24"/>
          <w:shd w:val="clear" w:color="auto" w:fill="FFFFFF"/>
        </w:rPr>
        <w:t>).</w:t>
      </w:r>
    </w:p>
    <w:p w14:paraId="575EF978" w14:textId="3F2C2F64" w:rsidR="00AB70DC" w:rsidRPr="006A3509" w:rsidRDefault="00A66669" w:rsidP="00AB70DC">
      <w:pPr>
        <w:spacing w:after="0" w:line="360" w:lineRule="auto"/>
        <w:ind w:firstLine="540"/>
        <w:jc w:val="both"/>
        <w:rPr>
          <w:spacing w:val="5"/>
          <w:sz w:val="24"/>
          <w:szCs w:val="24"/>
          <w:shd w:val="clear" w:color="auto" w:fill="FFFFFF"/>
        </w:rPr>
      </w:pPr>
      <w:r w:rsidRPr="006A3509">
        <w:rPr>
          <w:spacing w:val="5"/>
          <w:sz w:val="24"/>
          <w:szCs w:val="24"/>
          <w:shd w:val="clear" w:color="auto" w:fill="FFFFFF"/>
        </w:rPr>
        <w:t>1.</w:t>
      </w:r>
      <w:r w:rsidR="008D2E56" w:rsidRPr="006A3509">
        <w:rPr>
          <w:spacing w:val="5"/>
          <w:sz w:val="24"/>
          <w:szCs w:val="24"/>
          <w:shd w:val="clear" w:color="auto" w:fill="FFFFFF"/>
        </w:rPr>
        <w:t>9</w:t>
      </w:r>
      <w:r w:rsidR="00AB70DC" w:rsidRPr="006A3509">
        <w:rPr>
          <w:spacing w:val="5"/>
          <w:sz w:val="24"/>
          <w:szCs w:val="24"/>
          <w:shd w:val="clear" w:color="auto" w:fill="FFFFFF"/>
        </w:rPr>
        <w:t>. Списание бланков строгой отчетности при заполнении (выдаче по назначению) с забалансового счета 03 оформляется Актом о списании бланков строгой отчетности (</w:t>
      </w:r>
      <w:r w:rsidR="00947F63" w:rsidRPr="006A3509">
        <w:rPr>
          <w:spacing w:val="5"/>
          <w:sz w:val="24"/>
          <w:szCs w:val="24"/>
          <w:shd w:val="clear" w:color="auto" w:fill="FFFFFF"/>
        </w:rPr>
        <w:t>ф. 0510461</w:t>
      </w:r>
      <w:r w:rsidR="00AB70DC" w:rsidRPr="006A3509">
        <w:rPr>
          <w:spacing w:val="5"/>
          <w:sz w:val="24"/>
          <w:szCs w:val="24"/>
          <w:shd w:val="clear" w:color="auto" w:fill="FFFFFF"/>
        </w:rPr>
        <w:t>).</w:t>
      </w:r>
    </w:p>
    <w:p w14:paraId="16812869" w14:textId="1D22F5D5" w:rsidR="00CA38ED" w:rsidRPr="006A3509" w:rsidRDefault="00A66669" w:rsidP="00375F43">
      <w:pPr>
        <w:spacing w:after="0" w:line="360" w:lineRule="auto"/>
        <w:ind w:firstLine="567"/>
        <w:jc w:val="both"/>
        <w:rPr>
          <w:i/>
          <w:sz w:val="24"/>
          <w:szCs w:val="24"/>
        </w:rPr>
      </w:pPr>
      <w:r w:rsidRPr="006A3509">
        <w:rPr>
          <w:spacing w:val="5"/>
          <w:sz w:val="24"/>
          <w:szCs w:val="24"/>
          <w:shd w:val="clear" w:color="auto" w:fill="FFFFFF"/>
        </w:rPr>
        <w:t>1.</w:t>
      </w:r>
      <w:r w:rsidR="008D2E56" w:rsidRPr="006A3509">
        <w:rPr>
          <w:spacing w:val="5"/>
          <w:sz w:val="24"/>
          <w:szCs w:val="24"/>
          <w:shd w:val="clear" w:color="auto" w:fill="FFFFFF"/>
        </w:rPr>
        <w:t>10</w:t>
      </w:r>
      <w:r w:rsidR="00CA38ED" w:rsidRPr="006A3509">
        <w:rPr>
          <w:spacing w:val="5"/>
          <w:sz w:val="24"/>
          <w:szCs w:val="24"/>
          <w:shd w:val="clear" w:color="auto" w:fill="FFFFFF"/>
        </w:rPr>
        <w:t>. Списание бланков строгой отчетности при безвозмездной передаче организациям государственного сектора оформляется Накладной на отпуск материалов (материальных ценностей) на сторону (</w:t>
      </w:r>
      <w:r w:rsidR="002D5594" w:rsidRPr="006A3509">
        <w:rPr>
          <w:spacing w:val="5"/>
          <w:sz w:val="24"/>
          <w:szCs w:val="24"/>
          <w:shd w:val="clear" w:color="auto" w:fill="FFFFFF"/>
        </w:rPr>
        <w:t>ф. 0510458</w:t>
      </w:r>
      <w:r w:rsidR="00CA38ED" w:rsidRPr="006A3509">
        <w:rPr>
          <w:spacing w:val="5"/>
          <w:sz w:val="24"/>
          <w:szCs w:val="24"/>
          <w:shd w:val="clear" w:color="auto" w:fill="FFFFFF"/>
        </w:rPr>
        <w:t>).</w:t>
      </w:r>
      <w:r w:rsidR="00734CCB" w:rsidRPr="006A3509">
        <w:rPr>
          <w:spacing w:val="5"/>
          <w:sz w:val="24"/>
          <w:szCs w:val="24"/>
          <w:shd w:val="clear" w:color="auto" w:fill="FFFFFF"/>
        </w:rPr>
        <w:t xml:space="preserve"> </w:t>
      </w:r>
    </w:p>
    <w:tbl>
      <w:tblPr>
        <w:tblW w:w="9569" w:type="dxa"/>
        <w:tblLook w:val="04A0" w:firstRow="1" w:lastRow="0" w:firstColumn="1" w:lastColumn="0" w:noHBand="0" w:noVBand="1"/>
      </w:tblPr>
      <w:tblGrid>
        <w:gridCol w:w="4470"/>
        <w:gridCol w:w="5099"/>
      </w:tblGrid>
      <w:tr w:rsidR="00026F97" w:rsidRPr="006A3509" w14:paraId="3B187C51" w14:textId="77777777" w:rsidTr="00026F97">
        <w:tc>
          <w:tcPr>
            <w:tcW w:w="4470" w:type="dxa"/>
            <w:shd w:val="clear" w:color="auto" w:fill="auto"/>
          </w:tcPr>
          <w:p w14:paraId="0DDFFE09" w14:textId="77777777" w:rsidR="00CA38ED" w:rsidRPr="006A3509" w:rsidRDefault="00CA38ED" w:rsidP="00991891">
            <w:pPr>
              <w:spacing w:after="0" w:line="240" w:lineRule="auto"/>
              <w:rPr>
                <w:sz w:val="24"/>
                <w:szCs w:val="24"/>
              </w:rPr>
            </w:pPr>
          </w:p>
        </w:tc>
        <w:tc>
          <w:tcPr>
            <w:tcW w:w="5099" w:type="dxa"/>
            <w:shd w:val="clear" w:color="auto" w:fill="auto"/>
            <w:hideMark/>
          </w:tcPr>
          <w:p w14:paraId="489BAEC8" w14:textId="77777777" w:rsidR="00AB70DC" w:rsidRPr="006A3509" w:rsidRDefault="00AB70DC" w:rsidP="00213F52">
            <w:pPr>
              <w:spacing w:after="0" w:line="240" w:lineRule="auto"/>
              <w:jc w:val="right"/>
              <w:rPr>
                <w:sz w:val="24"/>
                <w:szCs w:val="24"/>
              </w:rPr>
            </w:pPr>
          </w:p>
          <w:p w14:paraId="178D0E91" w14:textId="77777777" w:rsidR="00AB70DC" w:rsidRPr="006A3509" w:rsidRDefault="00AB70DC" w:rsidP="00213F52">
            <w:pPr>
              <w:spacing w:after="0" w:line="240" w:lineRule="auto"/>
              <w:jc w:val="right"/>
              <w:rPr>
                <w:sz w:val="24"/>
                <w:szCs w:val="24"/>
              </w:rPr>
            </w:pPr>
          </w:p>
          <w:p w14:paraId="19749756" w14:textId="77777777" w:rsidR="00AB70DC" w:rsidRPr="006A3509" w:rsidRDefault="00AB70DC" w:rsidP="00213F52">
            <w:pPr>
              <w:spacing w:after="0" w:line="240" w:lineRule="auto"/>
              <w:jc w:val="right"/>
              <w:rPr>
                <w:sz w:val="24"/>
                <w:szCs w:val="24"/>
              </w:rPr>
            </w:pPr>
          </w:p>
          <w:p w14:paraId="28DE7CBC" w14:textId="77777777" w:rsidR="00AB70DC" w:rsidRPr="006A3509" w:rsidRDefault="00AB70DC" w:rsidP="00213F52">
            <w:pPr>
              <w:spacing w:after="0" w:line="240" w:lineRule="auto"/>
              <w:jc w:val="right"/>
              <w:rPr>
                <w:sz w:val="24"/>
                <w:szCs w:val="24"/>
              </w:rPr>
            </w:pPr>
          </w:p>
          <w:p w14:paraId="7A63FE80" w14:textId="77777777" w:rsidR="00AB70DC" w:rsidRPr="006A3509" w:rsidRDefault="00AB70DC" w:rsidP="00213F52">
            <w:pPr>
              <w:spacing w:after="0" w:line="240" w:lineRule="auto"/>
              <w:jc w:val="right"/>
              <w:rPr>
                <w:sz w:val="24"/>
                <w:szCs w:val="24"/>
              </w:rPr>
            </w:pPr>
          </w:p>
          <w:p w14:paraId="69277C45" w14:textId="77777777" w:rsidR="00AB70DC" w:rsidRPr="006A3509" w:rsidRDefault="00AB70DC" w:rsidP="00213F52">
            <w:pPr>
              <w:spacing w:after="0" w:line="240" w:lineRule="auto"/>
              <w:jc w:val="right"/>
              <w:rPr>
                <w:sz w:val="24"/>
                <w:szCs w:val="24"/>
              </w:rPr>
            </w:pPr>
          </w:p>
          <w:p w14:paraId="2AD74201" w14:textId="77777777" w:rsidR="00AB70DC" w:rsidRPr="006A3509" w:rsidRDefault="00AB70DC" w:rsidP="00213F52">
            <w:pPr>
              <w:spacing w:after="0" w:line="240" w:lineRule="auto"/>
              <w:jc w:val="right"/>
              <w:rPr>
                <w:sz w:val="24"/>
                <w:szCs w:val="24"/>
              </w:rPr>
            </w:pPr>
          </w:p>
          <w:p w14:paraId="1F0BD929" w14:textId="77777777" w:rsidR="00AB70DC" w:rsidRPr="006A3509" w:rsidRDefault="00AB70DC" w:rsidP="00213F52">
            <w:pPr>
              <w:spacing w:after="0" w:line="240" w:lineRule="auto"/>
              <w:jc w:val="right"/>
              <w:rPr>
                <w:sz w:val="24"/>
                <w:szCs w:val="24"/>
              </w:rPr>
            </w:pPr>
          </w:p>
          <w:p w14:paraId="2496C799" w14:textId="77777777" w:rsidR="00AB70DC" w:rsidRPr="006A3509" w:rsidRDefault="00AB70DC" w:rsidP="00213F52">
            <w:pPr>
              <w:spacing w:after="0" w:line="240" w:lineRule="auto"/>
              <w:jc w:val="right"/>
              <w:rPr>
                <w:sz w:val="24"/>
                <w:szCs w:val="24"/>
              </w:rPr>
            </w:pPr>
          </w:p>
          <w:p w14:paraId="4773F9EB" w14:textId="77777777" w:rsidR="00AB70DC" w:rsidRPr="006A3509" w:rsidRDefault="00AB70DC" w:rsidP="00213F52">
            <w:pPr>
              <w:spacing w:after="0" w:line="240" w:lineRule="auto"/>
              <w:jc w:val="right"/>
              <w:rPr>
                <w:sz w:val="24"/>
                <w:szCs w:val="24"/>
              </w:rPr>
            </w:pPr>
          </w:p>
          <w:p w14:paraId="47479532" w14:textId="77777777" w:rsidR="00AB70DC" w:rsidRPr="006A3509" w:rsidRDefault="00AB70DC" w:rsidP="00213F52">
            <w:pPr>
              <w:spacing w:after="0" w:line="240" w:lineRule="auto"/>
              <w:jc w:val="right"/>
              <w:rPr>
                <w:sz w:val="24"/>
                <w:szCs w:val="24"/>
              </w:rPr>
            </w:pPr>
          </w:p>
          <w:p w14:paraId="20337D6D" w14:textId="77777777" w:rsidR="00AB70DC" w:rsidRPr="006A3509" w:rsidRDefault="00AB70DC" w:rsidP="00213F52">
            <w:pPr>
              <w:spacing w:after="0" w:line="240" w:lineRule="auto"/>
              <w:jc w:val="right"/>
              <w:rPr>
                <w:sz w:val="24"/>
                <w:szCs w:val="24"/>
              </w:rPr>
            </w:pPr>
          </w:p>
          <w:p w14:paraId="725F8567" w14:textId="77777777" w:rsidR="00AB70DC" w:rsidRPr="006A3509" w:rsidRDefault="00AB70DC" w:rsidP="00213F52">
            <w:pPr>
              <w:spacing w:after="0" w:line="240" w:lineRule="auto"/>
              <w:jc w:val="right"/>
              <w:rPr>
                <w:sz w:val="24"/>
                <w:szCs w:val="24"/>
              </w:rPr>
            </w:pPr>
          </w:p>
          <w:p w14:paraId="558DB335" w14:textId="77777777" w:rsidR="00AB70DC" w:rsidRPr="006A3509" w:rsidRDefault="00AB70DC" w:rsidP="00213F52">
            <w:pPr>
              <w:spacing w:after="0" w:line="240" w:lineRule="auto"/>
              <w:jc w:val="right"/>
              <w:rPr>
                <w:sz w:val="24"/>
                <w:szCs w:val="24"/>
              </w:rPr>
            </w:pPr>
          </w:p>
          <w:p w14:paraId="3820DC95" w14:textId="77777777" w:rsidR="00AB70DC" w:rsidRPr="006A3509" w:rsidRDefault="00AB70DC" w:rsidP="00213F52">
            <w:pPr>
              <w:spacing w:after="0" w:line="240" w:lineRule="auto"/>
              <w:jc w:val="right"/>
              <w:rPr>
                <w:sz w:val="24"/>
                <w:szCs w:val="24"/>
              </w:rPr>
            </w:pPr>
          </w:p>
          <w:p w14:paraId="5FBB2249" w14:textId="77777777" w:rsidR="00AB70DC" w:rsidRPr="006A3509" w:rsidRDefault="00AB70DC" w:rsidP="00213F52">
            <w:pPr>
              <w:spacing w:after="0" w:line="240" w:lineRule="auto"/>
              <w:jc w:val="right"/>
              <w:rPr>
                <w:sz w:val="24"/>
                <w:szCs w:val="24"/>
              </w:rPr>
            </w:pPr>
          </w:p>
          <w:p w14:paraId="291F226A" w14:textId="77777777" w:rsidR="00AB70DC" w:rsidRPr="006A3509" w:rsidRDefault="00AB70DC" w:rsidP="00213F52">
            <w:pPr>
              <w:spacing w:after="0" w:line="240" w:lineRule="auto"/>
              <w:jc w:val="right"/>
              <w:rPr>
                <w:sz w:val="24"/>
                <w:szCs w:val="24"/>
              </w:rPr>
            </w:pPr>
          </w:p>
          <w:p w14:paraId="2A77F275" w14:textId="77777777" w:rsidR="00AB70DC" w:rsidRPr="006A3509" w:rsidRDefault="00AB70DC" w:rsidP="00213F52">
            <w:pPr>
              <w:spacing w:after="0" w:line="240" w:lineRule="auto"/>
              <w:jc w:val="right"/>
              <w:rPr>
                <w:sz w:val="24"/>
                <w:szCs w:val="24"/>
              </w:rPr>
            </w:pPr>
          </w:p>
          <w:p w14:paraId="569D43F3" w14:textId="77777777" w:rsidR="00AB70DC" w:rsidRPr="006A3509" w:rsidRDefault="00AB70DC" w:rsidP="00213F52">
            <w:pPr>
              <w:spacing w:after="0" w:line="240" w:lineRule="auto"/>
              <w:jc w:val="right"/>
              <w:rPr>
                <w:sz w:val="24"/>
                <w:szCs w:val="24"/>
              </w:rPr>
            </w:pPr>
          </w:p>
          <w:p w14:paraId="6A44AC1F" w14:textId="77777777" w:rsidR="00AB70DC" w:rsidRPr="006A3509" w:rsidRDefault="00AB70DC" w:rsidP="00213F52">
            <w:pPr>
              <w:spacing w:after="0" w:line="240" w:lineRule="auto"/>
              <w:jc w:val="right"/>
              <w:rPr>
                <w:sz w:val="24"/>
                <w:szCs w:val="24"/>
              </w:rPr>
            </w:pPr>
          </w:p>
          <w:p w14:paraId="678C2236" w14:textId="77777777" w:rsidR="00AB70DC" w:rsidRPr="006A3509" w:rsidRDefault="00AB70DC" w:rsidP="00213F52">
            <w:pPr>
              <w:spacing w:after="0" w:line="240" w:lineRule="auto"/>
              <w:jc w:val="right"/>
              <w:rPr>
                <w:sz w:val="24"/>
                <w:szCs w:val="24"/>
              </w:rPr>
            </w:pPr>
          </w:p>
          <w:p w14:paraId="0609629D" w14:textId="77777777" w:rsidR="00AB70DC" w:rsidRPr="006A3509" w:rsidRDefault="00AB70DC" w:rsidP="00213F52">
            <w:pPr>
              <w:spacing w:after="0" w:line="240" w:lineRule="auto"/>
              <w:jc w:val="right"/>
              <w:rPr>
                <w:sz w:val="24"/>
                <w:szCs w:val="24"/>
              </w:rPr>
            </w:pPr>
          </w:p>
          <w:p w14:paraId="3118D137" w14:textId="77777777" w:rsidR="00AB70DC" w:rsidRPr="006A3509" w:rsidRDefault="00AB70DC" w:rsidP="00213F52">
            <w:pPr>
              <w:spacing w:after="0" w:line="240" w:lineRule="auto"/>
              <w:jc w:val="right"/>
              <w:rPr>
                <w:sz w:val="24"/>
                <w:szCs w:val="24"/>
              </w:rPr>
            </w:pPr>
          </w:p>
          <w:p w14:paraId="201EFCF4" w14:textId="77777777" w:rsidR="00AB70DC" w:rsidRPr="006A3509" w:rsidRDefault="00AB70DC" w:rsidP="00213F52">
            <w:pPr>
              <w:spacing w:after="0" w:line="240" w:lineRule="auto"/>
              <w:jc w:val="right"/>
              <w:rPr>
                <w:sz w:val="24"/>
                <w:szCs w:val="24"/>
              </w:rPr>
            </w:pPr>
          </w:p>
          <w:p w14:paraId="5FDAEB8A" w14:textId="77777777" w:rsidR="00AB70DC" w:rsidRPr="006A3509" w:rsidRDefault="00AB70DC" w:rsidP="00213F52">
            <w:pPr>
              <w:spacing w:after="0" w:line="240" w:lineRule="auto"/>
              <w:jc w:val="right"/>
              <w:rPr>
                <w:sz w:val="24"/>
                <w:szCs w:val="24"/>
              </w:rPr>
            </w:pPr>
          </w:p>
          <w:p w14:paraId="6C8AF13C" w14:textId="77777777" w:rsidR="00AB70DC" w:rsidRPr="006A3509" w:rsidRDefault="00AB70DC" w:rsidP="00213F52">
            <w:pPr>
              <w:spacing w:after="0" w:line="240" w:lineRule="auto"/>
              <w:jc w:val="right"/>
              <w:rPr>
                <w:sz w:val="24"/>
                <w:szCs w:val="24"/>
              </w:rPr>
            </w:pPr>
          </w:p>
          <w:p w14:paraId="29557E6A" w14:textId="77777777" w:rsidR="00AB70DC" w:rsidRPr="006A3509" w:rsidRDefault="00AB70DC" w:rsidP="00213F52">
            <w:pPr>
              <w:spacing w:after="0" w:line="240" w:lineRule="auto"/>
              <w:jc w:val="right"/>
              <w:rPr>
                <w:sz w:val="24"/>
                <w:szCs w:val="24"/>
              </w:rPr>
            </w:pPr>
          </w:p>
          <w:p w14:paraId="4FDF6679" w14:textId="77777777" w:rsidR="00AB70DC" w:rsidRPr="006A3509" w:rsidRDefault="00AB70DC" w:rsidP="00213F52">
            <w:pPr>
              <w:spacing w:after="0" w:line="240" w:lineRule="auto"/>
              <w:jc w:val="right"/>
              <w:rPr>
                <w:sz w:val="24"/>
                <w:szCs w:val="24"/>
              </w:rPr>
            </w:pPr>
          </w:p>
          <w:p w14:paraId="486B121D" w14:textId="77777777" w:rsidR="00AB70DC" w:rsidRPr="006A3509" w:rsidRDefault="00AB70DC" w:rsidP="00213F52">
            <w:pPr>
              <w:spacing w:after="0" w:line="240" w:lineRule="auto"/>
              <w:jc w:val="right"/>
              <w:rPr>
                <w:sz w:val="24"/>
                <w:szCs w:val="24"/>
              </w:rPr>
            </w:pPr>
          </w:p>
          <w:p w14:paraId="7AB8D8D9" w14:textId="77777777" w:rsidR="00764DC1" w:rsidRPr="006A3509" w:rsidRDefault="00764DC1" w:rsidP="00213F52">
            <w:pPr>
              <w:spacing w:after="0" w:line="240" w:lineRule="auto"/>
              <w:jc w:val="right"/>
              <w:rPr>
                <w:sz w:val="24"/>
                <w:szCs w:val="24"/>
              </w:rPr>
            </w:pPr>
          </w:p>
          <w:p w14:paraId="20640414" w14:textId="77777777" w:rsidR="00764DC1" w:rsidRPr="006A3509" w:rsidRDefault="00764DC1" w:rsidP="00213F52">
            <w:pPr>
              <w:spacing w:after="0" w:line="240" w:lineRule="auto"/>
              <w:jc w:val="right"/>
              <w:rPr>
                <w:sz w:val="24"/>
                <w:szCs w:val="24"/>
              </w:rPr>
            </w:pPr>
          </w:p>
          <w:p w14:paraId="37FD47DC" w14:textId="77777777" w:rsidR="00764DC1" w:rsidRPr="006A3509" w:rsidRDefault="00764DC1" w:rsidP="00213F52">
            <w:pPr>
              <w:spacing w:after="0" w:line="240" w:lineRule="auto"/>
              <w:jc w:val="right"/>
              <w:rPr>
                <w:sz w:val="24"/>
                <w:szCs w:val="24"/>
              </w:rPr>
            </w:pPr>
          </w:p>
          <w:p w14:paraId="0ABA9F89" w14:textId="77777777" w:rsidR="00764DC1" w:rsidRPr="006A3509" w:rsidRDefault="00764DC1" w:rsidP="00213F52">
            <w:pPr>
              <w:spacing w:after="0" w:line="240" w:lineRule="auto"/>
              <w:jc w:val="right"/>
              <w:rPr>
                <w:sz w:val="24"/>
                <w:szCs w:val="24"/>
              </w:rPr>
            </w:pPr>
          </w:p>
          <w:p w14:paraId="652162A1" w14:textId="11DA4B91" w:rsidR="00CA38ED" w:rsidRPr="006A3509" w:rsidRDefault="00CA38ED" w:rsidP="00213F52">
            <w:pPr>
              <w:spacing w:after="0" w:line="240" w:lineRule="auto"/>
              <w:jc w:val="right"/>
              <w:rPr>
                <w:sz w:val="24"/>
                <w:szCs w:val="24"/>
              </w:rPr>
            </w:pPr>
            <w:r w:rsidRPr="006A3509">
              <w:rPr>
                <w:sz w:val="24"/>
                <w:szCs w:val="24"/>
              </w:rPr>
              <w:lastRenderedPageBreak/>
              <w:t xml:space="preserve">Приложение № </w:t>
            </w:r>
            <w:r w:rsidR="00636525" w:rsidRPr="006A3509">
              <w:rPr>
                <w:sz w:val="24"/>
                <w:szCs w:val="24"/>
              </w:rPr>
              <w:t>9</w:t>
            </w:r>
          </w:p>
          <w:p w14:paraId="2EE00A2B"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20E638A9" w14:textId="77777777" w:rsidR="00CA38ED" w:rsidRPr="006A3509" w:rsidRDefault="00CA38ED" w:rsidP="00213F52">
            <w:pPr>
              <w:spacing w:after="0" w:line="240" w:lineRule="auto"/>
              <w:jc w:val="right"/>
              <w:rPr>
                <w:sz w:val="24"/>
                <w:szCs w:val="24"/>
              </w:rPr>
            </w:pPr>
            <w:r w:rsidRPr="006A3509">
              <w:rPr>
                <w:sz w:val="24"/>
                <w:szCs w:val="24"/>
              </w:rPr>
              <w:t>для целей бухгалтерского учета</w:t>
            </w:r>
          </w:p>
        </w:tc>
      </w:tr>
    </w:tbl>
    <w:p w14:paraId="35660FDC" w14:textId="77777777" w:rsidR="00CA38ED" w:rsidRPr="006A3509" w:rsidRDefault="00CA38ED" w:rsidP="00991891">
      <w:pPr>
        <w:rPr>
          <w:sz w:val="24"/>
          <w:szCs w:val="24"/>
        </w:rPr>
      </w:pPr>
    </w:p>
    <w:p w14:paraId="277B3BFF" w14:textId="77777777" w:rsidR="00CA38ED" w:rsidRPr="006A3509" w:rsidRDefault="00CA38ED" w:rsidP="00FF2403">
      <w:pPr>
        <w:pStyle w:val="110"/>
        <w:spacing w:before="0" w:after="160" w:line="276" w:lineRule="auto"/>
        <w:jc w:val="center"/>
        <w:rPr>
          <w:sz w:val="24"/>
          <w:szCs w:val="24"/>
        </w:rPr>
      </w:pPr>
      <w:bookmarkStart w:id="67" w:name="_Toc20912389"/>
      <w:r w:rsidRPr="006A3509">
        <w:rPr>
          <w:sz w:val="24"/>
          <w:szCs w:val="24"/>
        </w:rPr>
        <w:t>Положение о служебных командировках</w:t>
      </w:r>
      <w:bookmarkEnd w:id="67"/>
    </w:p>
    <w:p w14:paraId="3DB96DA5" w14:textId="77777777" w:rsidR="00CA38ED" w:rsidRPr="006A3509" w:rsidRDefault="00CA38ED" w:rsidP="00CA38ED">
      <w:pPr>
        <w:pStyle w:val="ConsPlusNormal"/>
        <w:spacing w:line="360" w:lineRule="auto"/>
        <w:jc w:val="both"/>
        <w:rPr>
          <w:rFonts w:ascii="Times New Roman" w:hAnsi="Times New Roman" w:cs="Times New Roman"/>
          <w:sz w:val="24"/>
          <w:szCs w:val="24"/>
        </w:rPr>
      </w:pPr>
    </w:p>
    <w:p w14:paraId="0DB01BC6" w14:textId="77777777" w:rsidR="00CA38ED" w:rsidRPr="006A3509" w:rsidRDefault="00CA38ED" w:rsidP="00991891">
      <w:pPr>
        <w:jc w:val="center"/>
        <w:rPr>
          <w:b/>
          <w:sz w:val="24"/>
          <w:szCs w:val="24"/>
        </w:rPr>
      </w:pPr>
      <w:r w:rsidRPr="006A3509">
        <w:rPr>
          <w:b/>
          <w:sz w:val="24"/>
          <w:szCs w:val="24"/>
        </w:rPr>
        <w:t>1. Общие положения</w:t>
      </w:r>
    </w:p>
    <w:p w14:paraId="382643B0"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p>
    <w:p w14:paraId="2EFF78BA" w14:textId="4CB6ADF8" w:rsidR="00CA38ED" w:rsidRPr="006A3509" w:rsidRDefault="00CA38ED" w:rsidP="001A00E8">
      <w:pPr>
        <w:pStyle w:val="ConsPlusNonformat"/>
        <w:numPr>
          <w:ilvl w:val="1"/>
          <w:numId w:val="51"/>
        </w:numPr>
        <w:spacing w:line="360" w:lineRule="auto"/>
        <w:ind w:left="0" w:firstLine="720"/>
        <w:jc w:val="both"/>
        <w:rPr>
          <w:rStyle w:val="apple-converted-space"/>
          <w:rFonts w:cs="Times New Roman"/>
          <w:szCs w:val="24"/>
        </w:rPr>
      </w:pPr>
      <w:r w:rsidRPr="006A3509">
        <w:rPr>
          <w:rFonts w:ascii="Times New Roman" w:hAnsi="Times New Roman" w:cs="Times New Roman"/>
          <w:sz w:val="24"/>
          <w:szCs w:val="24"/>
        </w:rPr>
        <w:t>Настоящее положение</w:t>
      </w:r>
      <w:r w:rsidR="00FF2403" w:rsidRPr="006A3509">
        <w:rPr>
          <w:rFonts w:ascii="Times New Roman" w:hAnsi="Times New Roman" w:cs="Times New Roman"/>
          <w:sz w:val="24"/>
          <w:szCs w:val="24"/>
        </w:rPr>
        <w:t xml:space="preserve"> о служебных командировках (далее – Положение)</w:t>
      </w:r>
      <w:r w:rsidRPr="006A3509">
        <w:rPr>
          <w:rFonts w:ascii="Times New Roman" w:hAnsi="Times New Roman" w:cs="Times New Roman"/>
          <w:sz w:val="24"/>
          <w:szCs w:val="24"/>
        </w:rPr>
        <w:t xml:space="preserve"> </w:t>
      </w:r>
      <w:r w:rsidR="00FB3D3A" w:rsidRPr="006A3509">
        <w:rPr>
          <w:rFonts w:ascii="Times New Roman" w:hAnsi="Times New Roman" w:cs="Times New Roman"/>
          <w:sz w:val="24"/>
          <w:szCs w:val="24"/>
        </w:rPr>
        <w:t xml:space="preserve">Учреждения </w:t>
      </w:r>
      <w:r w:rsidR="00FF2403" w:rsidRPr="006A3509">
        <w:rPr>
          <w:rFonts w:ascii="Times New Roman" w:hAnsi="Times New Roman" w:cs="Times New Roman"/>
          <w:sz w:val="24"/>
          <w:szCs w:val="24"/>
        </w:rPr>
        <w:t>(далее – Учреждение</w:t>
      </w:r>
      <w:r w:rsidR="000569FD" w:rsidRPr="006A3509">
        <w:rPr>
          <w:rFonts w:ascii="Times New Roman" w:hAnsi="Times New Roman" w:cs="Times New Roman"/>
          <w:sz w:val="24"/>
          <w:szCs w:val="24"/>
        </w:rPr>
        <w:t>, работодатель</w:t>
      </w:r>
      <w:r w:rsidR="00FF2403" w:rsidRPr="006A3509">
        <w:rPr>
          <w:rFonts w:ascii="Times New Roman" w:hAnsi="Times New Roman" w:cs="Times New Roman"/>
          <w:sz w:val="24"/>
          <w:szCs w:val="24"/>
        </w:rPr>
        <w:t xml:space="preserve">) </w:t>
      </w:r>
      <w:r w:rsidRPr="006A3509">
        <w:rPr>
          <w:rFonts w:ascii="Times New Roman" w:hAnsi="Times New Roman" w:cs="Times New Roman"/>
          <w:sz w:val="24"/>
          <w:szCs w:val="24"/>
        </w:rPr>
        <w:t xml:space="preserve">разработано в соответствии с Трудовым </w:t>
      </w:r>
      <w:hyperlink r:id="rId952">
        <w:r w:rsidRPr="006A3509">
          <w:rPr>
            <w:rStyle w:val="apple-converted-space"/>
            <w:rFonts w:cs="Times New Roman"/>
            <w:szCs w:val="24"/>
          </w:rPr>
          <w:t>кодексом</w:t>
        </w:r>
      </w:hyperlink>
      <w:r w:rsidRPr="006A3509">
        <w:rPr>
          <w:rStyle w:val="apple-converted-space"/>
          <w:rFonts w:cs="Times New Roman"/>
          <w:szCs w:val="24"/>
        </w:rPr>
        <w:t xml:space="preserve"> Российской Федерации (далее – ТК РФ), а также следующими нормативными правовыми </w:t>
      </w:r>
      <w:r w:rsidR="00612BC2" w:rsidRPr="006A3509">
        <w:rPr>
          <w:rStyle w:val="apple-converted-space"/>
          <w:rFonts w:cs="Times New Roman"/>
          <w:szCs w:val="24"/>
        </w:rPr>
        <w:t>актами:</w:t>
      </w:r>
    </w:p>
    <w:p w14:paraId="122AB4BE" w14:textId="1768AD8E" w:rsidR="00BB4F12"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xml:space="preserve">- </w:t>
      </w:r>
      <w:r w:rsidR="00BB4F12" w:rsidRPr="006A3509">
        <w:rPr>
          <w:rStyle w:val="apple-converted-space"/>
          <w:rFonts w:cs="Times New Roman"/>
          <w:szCs w:val="24"/>
        </w:rPr>
        <w:t>Федеральный закон от 24.11.1995 № 181-ФЗ «О социальной защите инвалидов в Российской Федерации» (далее – Федеральный закон от 24.11.1995 № 181-ФЗ)</w:t>
      </w:r>
      <w:r w:rsidR="00514D86" w:rsidRPr="006A3509">
        <w:rPr>
          <w:rStyle w:val="apple-converted-space"/>
          <w:rFonts w:cs="Times New Roman"/>
          <w:szCs w:val="24"/>
        </w:rPr>
        <w:t>;</w:t>
      </w:r>
    </w:p>
    <w:p w14:paraId="25D6DF74" w14:textId="655CCD04" w:rsidR="00514D86" w:rsidRPr="006A3509" w:rsidRDefault="00514D86"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14:paraId="3431F343" w14:textId="32E0A492" w:rsidR="00A010C6" w:rsidRPr="006A3509" w:rsidRDefault="00A010C6"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 xml:space="preserve">- Федеральный </w:t>
      </w:r>
      <w:hyperlink r:id="rId953">
        <w:r w:rsidRPr="006A3509">
          <w:rPr>
            <w:rStyle w:val="apple-converted-space"/>
            <w:rFonts w:cs="Times New Roman"/>
            <w:szCs w:val="24"/>
          </w:rPr>
          <w:t>закон</w:t>
        </w:r>
      </w:hyperlink>
      <w:r w:rsidRPr="006A3509">
        <w:rPr>
          <w:rStyle w:val="apple-converted-space"/>
          <w:rFonts w:cs="Times New Roman"/>
          <w:szCs w:val="24"/>
        </w:rPr>
        <w:t xml:space="preserve"> от 10.12.2003 № 173-ФЗ «О валютном регулировании и валютном контроле» (далее - Федеральный </w:t>
      </w:r>
      <w:hyperlink r:id="rId954">
        <w:r w:rsidRPr="006A3509">
          <w:rPr>
            <w:rStyle w:val="apple-converted-space"/>
            <w:rFonts w:cs="Times New Roman"/>
            <w:szCs w:val="24"/>
          </w:rPr>
          <w:t>закон</w:t>
        </w:r>
      </w:hyperlink>
      <w:r w:rsidRPr="006A3509">
        <w:rPr>
          <w:rStyle w:val="apple-converted-space"/>
          <w:rFonts w:cs="Times New Roman"/>
          <w:szCs w:val="24"/>
        </w:rPr>
        <w:t xml:space="preserve"> от 10.12.20</w:t>
      </w:r>
      <w:r w:rsidRPr="006A3509">
        <w:rPr>
          <w:rFonts w:ascii="Times New Roman" w:hAnsi="Times New Roman" w:cs="Times New Roman"/>
          <w:sz w:val="24"/>
          <w:szCs w:val="24"/>
        </w:rPr>
        <w:t>03 № 173-ФЗ);</w:t>
      </w:r>
    </w:p>
    <w:p w14:paraId="19C73D7B" w14:textId="08F070E6" w:rsidR="00CA38ED" w:rsidRPr="006A3509" w:rsidRDefault="00BB4F12"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 </w:t>
      </w:r>
      <w:hyperlink r:id="rId955">
        <w:r w:rsidR="003651D9" w:rsidRPr="006A3509">
          <w:rPr>
            <w:rFonts w:ascii="Times New Roman" w:hAnsi="Times New Roman" w:cs="Times New Roman"/>
            <w:sz w:val="24"/>
            <w:szCs w:val="24"/>
          </w:rPr>
          <w:t>П</w:t>
        </w:r>
        <w:r w:rsidR="00CA38ED" w:rsidRPr="006A3509">
          <w:rPr>
            <w:rFonts w:ascii="Times New Roman" w:hAnsi="Times New Roman" w:cs="Times New Roman"/>
            <w:sz w:val="24"/>
            <w:szCs w:val="24"/>
          </w:rPr>
          <w:t>остановление</w:t>
        </w:r>
      </w:hyperlink>
      <w:r w:rsidR="00CA38ED" w:rsidRPr="006A3509">
        <w:rPr>
          <w:rFonts w:ascii="Times New Roman" w:hAnsi="Times New Roman" w:cs="Times New Roman"/>
          <w:sz w:val="24"/>
          <w:szCs w:val="24"/>
        </w:rPr>
        <w:t xml:space="preserve"> Правительства Российской Федерации от 13.10.2008 № 749 «Об особенностях направления работников в служебные командировки»;</w:t>
      </w:r>
    </w:p>
    <w:p w14:paraId="2003DADC" w14:textId="18A59FFC" w:rsidR="000569FD" w:rsidRPr="006A3509" w:rsidRDefault="003651D9" w:rsidP="00A010C6">
      <w:pPr>
        <w:autoSpaceDE w:val="0"/>
        <w:autoSpaceDN w:val="0"/>
        <w:adjustRightInd w:val="0"/>
        <w:spacing w:after="0" w:line="360" w:lineRule="auto"/>
        <w:ind w:firstLine="540"/>
        <w:jc w:val="both"/>
        <w:rPr>
          <w:rFonts w:eastAsia="Times New Roman"/>
          <w:sz w:val="24"/>
          <w:szCs w:val="24"/>
          <w:lang w:eastAsia="ru-RU"/>
        </w:rPr>
      </w:pPr>
      <w:r w:rsidRPr="006A3509">
        <w:rPr>
          <w:rFonts w:eastAsia="Times New Roman"/>
          <w:sz w:val="24"/>
          <w:szCs w:val="24"/>
          <w:lang w:eastAsia="ru-RU"/>
        </w:rPr>
        <w:t xml:space="preserve">- </w:t>
      </w:r>
      <w:r w:rsidR="000569FD" w:rsidRPr="006A3509">
        <w:rPr>
          <w:rFonts w:eastAsia="Times New Roman"/>
          <w:sz w:val="24"/>
          <w:szCs w:val="24"/>
          <w:lang w:eastAsia="ru-RU"/>
        </w:rPr>
        <w:t xml:space="preserve">Постановление Правительства Российской Федерации от </w:t>
      </w:r>
      <w:r w:rsidR="00EC2668" w:rsidRPr="006A3509">
        <w:rPr>
          <w:rFonts w:eastAsia="Times New Roman"/>
          <w:sz w:val="24"/>
          <w:szCs w:val="24"/>
          <w:lang w:eastAsia="ru-RU"/>
        </w:rPr>
        <w:t>18.11</w:t>
      </w:r>
      <w:r w:rsidR="000569FD" w:rsidRPr="006A3509">
        <w:rPr>
          <w:rFonts w:eastAsia="Times New Roman"/>
          <w:sz w:val="24"/>
          <w:szCs w:val="24"/>
          <w:lang w:eastAsia="ru-RU"/>
        </w:rPr>
        <w:t>.20</w:t>
      </w:r>
      <w:r w:rsidR="00243745" w:rsidRPr="006A3509">
        <w:rPr>
          <w:rFonts w:eastAsia="Times New Roman"/>
          <w:sz w:val="24"/>
          <w:szCs w:val="24"/>
          <w:lang w:eastAsia="ru-RU"/>
        </w:rPr>
        <w:t>20</w:t>
      </w:r>
      <w:r w:rsidR="000569FD" w:rsidRPr="006A3509">
        <w:rPr>
          <w:rFonts w:eastAsia="Times New Roman"/>
          <w:sz w:val="24"/>
          <w:szCs w:val="24"/>
          <w:lang w:eastAsia="ru-RU"/>
        </w:rPr>
        <w:t xml:space="preserve"> № </w:t>
      </w:r>
      <w:r w:rsidR="00EC2668" w:rsidRPr="006A3509">
        <w:rPr>
          <w:rFonts w:eastAsia="Times New Roman"/>
          <w:sz w:val="24"/>
          <w:szCs w:val="24"/>
          <w:lang w:eastAsia="ru-RU"/>
        </w:rPr>
        <w:t>1853</w:t>
      </w:r>
      <w:r w:rsidRPr="006A3509">
        <w:rPr>
          <w:rFonts w:eastAsia="Times New Roman"/>
          <w:sz w:val="24"/>
          <w:szCs w:val="24"/>
          <w:lang w:eastAsia="ru-RU"/>
        </w:rPr>
        <w:t xml:space="preserve"> «Об утверждении Правил предоставления гостиничных услуг в Российской Федерации» (далее - Постановлением Правительства Российской Федерации от 09.10.2015 № </w:t>
      </w:r>
      <w:r w:rsidR="00EC2668" w:rsidRPr="006A3509">
        <w:rPr>
          <w:rFonts w:eastAsia="Times New Roman"/>
          <w:sz w:val="24"/>
          <w:szCs w:val="24"/>
          <w:lang w:eastAsia="ru-RU"/>
        </w:rPr>
        <w:t>1853</w:t>
      </w:r>
      <w:r w:rsidRPr="006A3509">
        <w:rPr>
          <w:rFonts w:eastAsia="Times New Roman"/>
          <w:sz w:val="24"/>
          <w:szCs w:val="24"/>
          <w:lang w:eastAsia="ru-RU"/>
        </w:rPr>
        <w:t>);</w:t>
      </w:r>
    </w:p>
    <w:p w14:paraId="6F9AF665" w14:textId="46F8BC4D" w:rsidR="00CA38ED" w:rsidRPr="006A3509" w:rsidRDefault="001D1560" w:rsidP="00D47222">
      <w:pPr>
        <w:autoSpaceDE w:val="0"/>
        <w:autoSpaceDN w:val="0"/>
        <w:adjustRightInd w:val="0"/>
        <w:spacing w:after="0" w:line="360" w:lineRule="auto"/>
        <w:ind w:firstLine="540"/>
        <w:jc w:val="both"/>
        <w:rPr>
          <w:rFonts w:eastAsia="Times New Roman"/>
          <w:sz w:val="24"/>
          <w:szCs w:val="24"/>
          <w:lang w:eastAsia="ru-RU"/>
        </w:rPr>
      </w:pPr>
      <w:r w:rsidRPr="006A3509">
        <w:rPr>
          <w:rFonts w:eastAsia="Times New Roman"/>
          <w:sz w:val="24"/>
          <w:szCs w:val="24"/>
          <w:lang w:eastAsia="ru-RU"/>
        </w:rPr>
        <w:t>- Постановление Пленума Верховного Суда Российской Федерации от 28.01.2014 № 1</w:t>
      </w:r>
      <w:r w:rsidR="0071179B" w:rsidRPr="006A3509">
        <w:rPr>
          <w:rFonts w:eastAsia="Times New Roman"/>
          <w:sz w:val="24"/>
          <w:szCs w:val="24"/>
          <w:lang w:eastAsia="ru-RU"/>
        </w:rPr>
        <w:t xml:space="preserve"> «О применении законодательства, регулирующего труд женщин, лиц с семейными обязанностями и несовершеннолетних»</w:t>
      </w:r>
      <w:r w:rsidR="00FC2171" w:rsidRPr="006A3509">
        <w:rPr>
          <w:rFonts w:eastAsia="Times New Roman"/>
          <w:sz w:val="24"/>
          <w:szCs w:val="24"/>
          <w:lang w:eastAsia="ru-RU"/>
        </w:rPr>
        <w:t xml:space="preserve"> (далее - постановление Пленума Верховного Суда Российской Федерации от 28.01.2014 № 1)</w:t>
      </w:r>
      <w:r w:rsidRPr="006A3509">
        <w:rPr>
          <w:rFonts w:eastAsia="Times New Roman"/>
          <w:sz w:val="24"/>
          <w:szCs w:val="24"/>
          <w:lang w:eastAsia="ru-RU"/>
        </w:rPr>
        <w:t>;</w:t>
      </w:r>
    </w:p>
    <w:p w14:paraId="09CDD775" w14:textId="52E7C0CD" w:rsidR="00D86684" w:rsidRPr="006A3509" w:rsidRDefault="00D86684" w:rsidP="00D47222">
      <w:pPr>
        <w:autoSpaceDE w:val="0"/>
        <w:autoSpaceDN w:val="0"/>
        <w:adjustRightInd w:val="0"/>
        <w:spacing w:after="0" w:line="360" w:lineRule="auto"/>
        <w:ind w:firstLine="540"/>
        <w:jc w:val="both"/>
        <w:rPr>
          <w:rFonts w:eastAsia="Times New Roman"/>
          <w:sz w:val="24"/>
          <w:szCs w:val="24"/>
          <w:lang w:eastAsia="ru-RU"/>
        </w:rPr>
      </w:pPr>
      <w:r w:rsidRPr="006A3509">
        <w:rPr>
          <w:rFonts w:eastAsia="Times New Roman"/>
          <w:sz w:val="24"/>
          <w:szCs w:val="24"/>
          <w:lang w:eastAsia="ru-RU"/>
        </w:rPr>
        <w:t>- Закон Липецкой области от 30.12.2005 № 259-ОЗ «О государственной гражданской службе Липецкой области»;</w:t>
      </w:r>
    </w:p>
    <w:p w14:paraId="1FDC52EA" w14:textId="64C99017" w:rsidR="00243745" w:rsidRPr="006A3509" w:rsidRDefault="00243745" w:rsidP="00D47222">
      <w:pPr>
        <w:autoSpaceDE w:val="0"/>
        <w:autoSpaceDN w:val="0"/>
        <w:adjustRightInd w:val="0"/>
        <w:spacing w:after="0" w:line="360" w:lineRule="auto"/>
        <w:ind w:firstLine="540"/>
        <w:jc w:val="both"/>
        <w:rPr>
          <w:rFonts w:eastAsia="Times New Roman"/>
          <w:sz w:val="24"/>
          <w:szCs w:val="24"/>
          <w:lang w:eastAsia="ru-RU"/>
        </w:rPr>
      </w:pPr>
      <w:r w:rsidRPr="006A3509">
        <w:rPr>
          <w:rFonts w:eastAsia="Times New Roman"/>
          <w:sz w:val="24"/>
          <w:szCs w:val="24"/>
          <w:lang w:eastAsia="ru-RU"/>
        </w:rPr>
        <w:t xml:space="preserve">- Постановление </w:t>
      </w:r>
      <w:r w:rsidR="00947F63" w:rsidRPr="006A3509">
        <w:rPr>
          <w:rFonts w:eastAsia="Times New Roman"/>
          <w:sz w:val="24"/>
          <w:szCs w:val="24"/>
          <w:lang w:eastAsia="ru-RU"/>
        </w:rPr>
        <w:t>Правительства</w:t>
      </w:r>
      <w:r w:rsidRPr="006A3509">
        <w:rPr>
          <w:rFonts w:eastAsia="Times New Roman"/>
          <w:sz w:val="24"/>
          <w:szCs w:val="24"/>
          <w:lang w:eastAsia="ru-RU"/>
        </w:rPr>
        <w:t xml:space="preserve"> Липецкой области от </w:t>
      </w:r>
      <w:r w:rsidR="00947F63" w:rsidRPr="006A3509">
        <w:rPr>
          <w:rFonts w:eastAsia="Times New Roman"/>
          <w:sz w:val="24"/>
          <w:szCs w:val="24"/>
          <w:lang w:eastAsia="ru-RU"/>
        </w:rPr>
        <w:t>30.12.2022</w:t>
      </w:r>
      <w:r w:rsidRPr="006A3509">
        <w:rPr>
          <w:rFonts w:eastAsia="Times New Roman"/>
          <w:sz w:val="24"/>
          <w:szCs w:val="24"/>
          <w:lang w:eastAsia="ru-RU"/>
        </w:rPr>
        <w:t xml:space="preserve"> N </w:t>
      </w:r>
      <w:r w:rsidR="00947F63" w:rsidRPr="006A3509">
        <w:rPr>
          <w:rFonts w:eastAsia="Times New Roman"/>
          <w:sz w:val="24"/>
          <w:szCs w:val="24"/>
          <w:lang w:eastAsia="ru-RU"/>
        </w:rPr>
        <w:t>376</w:t>
      </w:r>
      <w:r w:rsidRPr="006A3509">
        <w:rPr>
          <w:rFonts w:eastAsia="Times New Roman"/>
          <w:sz w:val="24"/>
          <w:szCs w:val="24"/>
          <w:lang w:eastAsia="ru-RU"/>
        </w:rPr>
        <w:t xml:space="preserve"> «О стимулирующих и компенсационных выплатах, а также выплатах, связанных с предоставлением гарантий и компенсаций в соответствии с трудовы</w:t>
      </w:r>
      <w:r w:rsidR="00947F63" w:rsidRPr="006A3509">
        <w:rPr>
          <w:rFonts w:eastAsia="Times New Roman"/>
          <w:sz w:val="24"/>
          <w:szCs w:val="24"/>
          <w:lang w:eastAsia="ru-RU"/>
        </w:rPr>
        <w:t xml:space="preserve">м законодательством работникам </w:t>
      </w:r>
      <w:r w:rsidRPr="006A3509">
        <w:rPr>
          <w:rFonts w:eastAsia="Times New Roman"/>
          <w:sz w:val="24"/>
          <w:szCs w:val="24"/>
          <w:lang w:eastAsia="ru-RU"/>
        </w:rPr>
        <w:t>исполнительных органах государственной власти Липецкой области»</w:t>
      </w:r>
      <w:r w:rsidR="00947F63" w:rsidRPr="006A3509">
        <w:rPr>
          <w:rFonts w:eastAsia="Times New Roman"/>
          <w:sz w:val="24"/>
          <w:szCs w:val="24"/>
          <w:lang w:eastAsia="ru-RU"/>
        </w:rPr>
        <w:t>;</w:t>
      </w:r>
    </w:p>
    <w:p w14:paraId="3AC3F92B" w14:textId="49E1A6D1" w:rsidR="00D86684" w:rsidRPr="006A3509" w:rsidRDefault="00D86684" w:rsidP="00D47222">
      <w:pPr>
        <w:autoSpaceDE w:val="0"/>
        <w:autoSpaceDN w:val="0"/>
        <w:adjustRightInd w:val="0"/>
        <w:spacing w:after="0" w:line="360" w:lineRule="auto"/>
        <w:ind w:firstLine="540"/>
        <w:jc w:val="both"/>
        <w:rPr>
          <w:rFonts w:eastAsia="Times New Roman"/>
          <w:sz w:val="24"/>
          <w:szCs w:val="24"/>
          <w:lang w:eastAsia="ru-RU"/>
        </w:rPr>
      </w:pPr>
      <w:r w:rsidRPr="006A3509">
        <w:rPr>
          <w:rFonts w:eastAsia="Times New Roman"/>
          <w:sz w:val="24"/>
          <w:szCs w:val="24"/>
          <w:lang w:eastAsia="ru-RU"/>
        </w:rPr>
        <w:lastRenderedPageBreak/>
        <w:t xml:space="preserve">- </w:t>
      </w:r>
      <w:r w:rsidR="00947F63" w:rsidRPr="006A3509">
        <w:rPr>
          <w:rFonts w:eastAsia="Times New Roman"/>
          <w:sz w:val="24"/>
          <w:szCs w:val="24"/>
        </w:rPr>
        <w:t>Постановление Правительства Липецкой области от 20.12.2022 № 323 «О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w:t>
      </w:r>
      <w:r w:rsidRPr="006A3509">
        <w:rPr>
          <w:rFonts w:eastAsia="Times New Roman"/>
          <w:sz w:val="24"/>
          <w:szCs w:val="24"/>
          <w:lang w:eastAsia="ru-RU"/>
        </w:rPr>
        <w:t>.</w:t>
      </w:r>
    </w:p>
    <w:p w14:paraId="26EB84B8" w14:textId="72D3CF21"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Настоящее </w:t>
      </w:r>
      <w:r w:rsidR="00FF2403" w:rsidRPr="006A3509">
        <w:rPr>
          <w:rFonts w:ascii="Times New Roman" w:hAnsi="Times New Roman" w:cs="Times New Roman"/>
          <w:sz w:val="24"/>
          <w:szCs w:val="24"/>
        </w:rPr>
        <w:t>П</w:t>
      </w:r>
      <w:r w:rsidRPr="006A3509">
        <w:rPr>
          <w:rFonts w:ascii="Times New Roman" w:hAnsi="Times New Roman" w:cs="Times New Roman"/>
          <w:sz w:val="24"/>
          <w:szCs w:val="24"/>
        </w:rPr>
        <w:t>оложение определяет порядок организации служебных командировок на территории Р</w:t>
      </w:r>
      <w:r w:rsidR="006439B9" w:rsidRPr="006A3509">
        <w:rPr>
          <w:rFonts w:ascii="Times New Roman" w:hAnsi="Times New Roman" w:cs="Times New Roman"/>
          <w:sz w:val="24"/>
          <w:szCs w:val="24"/>
        </w:rPr>
        <w:t xml:space="preserve">оссийской </w:t>
      </w:r>
      <w:r w:rsidRPr="006A3509">
        <w:rPr>
          <w:rFonts w:ascii="Times New Roman" w:hAnsi="Times New Roman" w:cs="Times New Roman"/>
          <w:sz w:val="24"/>
          <w:szCs w:val="24"/>
        </w:rPr>
        <w:t>Ф</w:t>
      </w:r>
      <w:r w:rsidR="006439B9" w:rsidRPr="006A3509">
        <w:rPr>
          <w:rFonts w:ascii="Times New Roman" w:hAnsi="Times New Roman" w:cs="Times New Roman"/>
          <w:sz w:val="24"/>
          <w:szCs w:val="24"/>
        </w:rPr>
        <w:t>едерации</w:t>
      </w:r>
      <w:r w:rsidRPr="006A3509">
        <w:rPr>
          <w:rFonts w:ascii="Times New Roman" w:hAnsi="Times New Roman" w:cs="Times New Roman"/>
          <w:sz w:val="24"/>
          <w:szCs w:val="24"/>
        </w:rPr>
        <w:t xml:space="preserve"> и за ее пределами сотрудников </w:t>
      </w:r>
      <w:r w:rsidR="00FF2403" w:rsidRPr="006A3509">
        <w:rPr>
          <w:rFonts w:ascii="Times New Roman" w:hAnsi="Times New Roman" w:cs="Times New Roman"/>
          <w:sz w:val="24"/>
          <w:szCs w:val="24"/>
        </w:rPr>
        <w:t>У</w:t>
      </w:r>
      <w:r w:rsidRPr="006A3509">
        <w:rPr>
          <w:rFonts w:ascii="Times New Roman" w:hAnsi="Times New Roman" w:cs="Times New Roman"/>
          <w:sz w:val="24"/>
          <w:szCs w:val="24"/>
        </w:rPr>
        <w:t xml:space="preserve">чреждения, работающих на условиях </w:t>
      </w:r>
      <w:r w:rsidR="00200BC1" w:rsidRPr="006A3509">
        <w:rPr>
          <w:rFonts w:ascii="Times New Roman" w:hAnsi="Times New Roman" w:cs="Times New Roman"/>
          <w:sz w:val="24"/>
          <w:szCs w:val="24"/>
        </w:rPr>
        <w:t>служебных контрактов/</w:t>
      </w:r>
      <w:r w:rsidRPr="006A3509">
        <w:rPr>
          <w:rFonts w:ascii="Times New Roman" w:hAnsi="Times New Roman" w:cs="Times New Roman"/>
          <w:sz w:val="24"/>
          <w:szCs w:val="24"/>
        </w:rPr>
        <w:t>трудовых договоров.</w:t>
      </w:r>
    </w:p>
    <w:p w14:paraId="344F3C6B" w14:textId="7DE3EE1E"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1.2. Согласно настоящему </w:t>
      </w:r>
      <w:r w:rsidR="00FF2403" w:rsidRPr="006A3509">
        <w:rPr>
          <w:rFonts w:ascii="Times New Roman" w:hAnsi="Times New Roman" w:cs="Times New Roman"/>
          <w:sz w:val="24"/>
          <w:szCs w:val="24"/>
        </w:rPr>
        <w:t>П</w:t>
      </w:r>
      <w:r w:rsidRPr="006A3509">
        <w:rPr>
          <w:rFonts w:ascii="Times New Roman" w:hAnsi="Times New Roman" w:cs="Times New Roman"/>
          <w:sz w:val="24"/>
          <w:szCs w:val="24"/>
        </w:rPr>
        <w:t>оложению служебной командировкой является поездка работника по письменному решению работодателя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работодателя</w:t>
      </w:r>
      <w:r w:rsidR="004B7A49" w:rsidRPr="006A3509">
        <w:rPr>
          <w:rFonts w:ascii="Times New Roman" w:hAnsi="Times New Roman" w:cs="Times New Roman"/>
          <w:sz w:val="24"/>
          <w:szCs w:val="24"/>
        </w:rPr>
        <w:t xml:space="preserve"> </w:t>
      </w:r>
      <w:r w:rsidRPr="006A3509">
        <w:rPr>
          <w:rFonts w:ascii="Times New Roman" w:hAnsi="Times New Roman" w:cs="Times New Roman"/>
          <w:sz w:val="24"/>
          <w:szCs w:val="24"/>
        </w:rPr>
        <w:t>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14:paraId="5ECDA9D7"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1.3. Не признаются служебной командировкой:</w:t>
      </w:r>
    </w:p>
    <w:p w14:paraId="12F97633"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служебные поездки работников, постоянная работа которых осуществляется в пути или имеет разъездной характер;</w:t>
      </w:r>
    </w:p>
    <w:p w14:paraId="073834E2"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служебные поездки в местность, откуда работник по условиям транспортного сообщения и характеру работы имеет возможность возвращаться к месту постоянного жительства;</w:t>
      </w:r>
    </w:p>
    <w:p w14:paraId="125177FA" w14:textId="745F9FCB"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 поездки работников по личным вопросам (без производственной необходимости, соответствующего </w:t>
      </w:r>
      <w:r w:rsidR="0072014E" w:rsidRPr="006A3509">
        <w:rPr>
          <w:rFonts w:ascii="Times New Roman" w:hAnsi="Times New Roman" w:cs="Times New Roman"/>
          <w:sz w:val="24"/>
          <w:szCs w:val="24"/>
        </w:rPr>
        <w:t>договора</w:t>
      </w:r>
      <w:r w:rsidRPr="006A3509">
        <w:rPr>
          <w:rFonts w:ascii="Times New Roman" w:hAnsi="Times New Roman" w:cs="Times New Roman"/>
          <w:sz w:val="24"/>
          <w:szCs w:val="24"/>
        </w:rPr>
        <w:t xml:space="preserve"> или вызова приглашающей стороны).</w:t>
      </w:r>
    </w:p>
    <w:p w14:paraId="5A747C4C" w14:textId="639C617E"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1.4. Не допускается направление в служебную командировку следующих категорий работников </w:t>
      </w:r>
      <w:r w:rsidR="00FF2403" w:rsidRPr="006A3509">
        <w:rPr>
          <w:rFonts w:ascii="Times New Roman" w:hAnsi="Times New Roman" w:cs="Times New Roman"/>
          <w:sz w:val="24"/>
          <w:szCs w:val="24"/>
        </w:rPr>
        <w:t>У</w:t>
      </w:r>
      <w:r w:rsidRPr="006A3509">
        <w:rPr>
          <w:rFonts w:ascii="Times New Roman" w:hAnsi="Times New Roman" w:cs="Times New Roman"/>
          <w:sz w:val="24"/>
          <w:szCs w:val="24"/>
        </w:rPr>
        <w:t>чреждения:</w:t>
      </w:r>
    </w:p>
    <w:p w14:paraId="41D15E94" w14:textId="65C330BF"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 xml:space="preserve">- беременных </w:t>
      </w:r>
      <w:r w:rsidRPr="006A3509">
        <w:rPr>
          <w:rStyle w:val="apple-converted-space"/>
          <w:rFonts w:cs="Times New Roman"/>
          <w:szCs w:val="24"/>
        </w:rPr>
        <w:t>женщин (</w:t>
      </w:r>
      <w:hyperlink r:id="rId956">
        <w:r w:rsidRPr="006A3509">
          <w:rPr>
            <w:rStyle w:val="apple-converted-space"/>
            <w:rFonts w:cs="Times New Roman"/>
            <w:szCs w:val="24"/>
          </w:rPr>
          <w:t>ч. 1 ст. 259</w:t>
        </w:r>
      </w:hyperlink>
      <w:r w:rsidRPr="006A3509">
        <w:rPr>
          <w:rStyle w:val="apple-converted-space"/>
          <w:rFonts w:cs="Times New Roman"/>
          <w:szCs w:val="24"/>
        </w:rPr>
        <w:t xml:space="preserve"> ТК РФ, </w:t>
      </w:r>
      <w:hyperlink r:id="rId957">
        <w:proofErr w:type="spellStart"/>
        <w:r w:rsidRPr="006A3509">
          <w:rPr>
            <w:rStyle w:val="apple-converted-space"/>
            <w:rFonts w:cs="Times New Roman"/>
            <w:szCs w:val="24"/>
          </w:rPr>
          <w:t>абз</w:t>
        </w:r>
        <w:proofErr w:type="spellEnd"/>
        <w:r w:rsidRPr="006A3509">
          <w:rPr>
            <w:rStyle w:val="apple-converted-space"/>
            <w:rFonts w:cs="Times New Roman"/>
            <w:szCs w:val="24"/>
          </w:rPr>
          <w:t>. 1 п. 14</w:t>
        </w:r>
      </w:hyperlink>
      <w:r w:rsidRPr="006A3509">
        <w:rPr>
          <w:rStyle w:val="apple-converted-space"/>
          <w:rFonts w:cs="Times New Roman"/>
          <w:szCs w:val="24"/>
        </w:rPr>
        <w:t xml:space="preserve"> постановления Пленума Верховного Суда Р</w:t>
      </w:r>
      <w:r w:rsidR="00C91043" w:rsidRPr="006A3509">
        <w:rPr>
          <w:rStyle w:val="apple-converted-space"/>
          <w:rFonts w:cs="Times New Roman"/>
          <w:szCs w:val="24"/>
        </w:rPr>
        <w:t xml:space="preserve">оссийской </w:t>
      </w:r>
      <w:r w:rsidRPr="006A3509">
        <w:rPr>
          <w:rStyle w:val="apple-converted-space"/>
          <w:rFonts w:cs="Times New Roman"/>
          <w:szCs w:val="24"/>
        </w:rPr>
        <w:t>Ф</w:t>
      </w:r>
      <w:r w:rsidR="00C91043" w:rsidRPr="006A3509">
        <w:rPr>
          <w:rStyle w:val="apple-converted-space"/>
          <w:rFonts w:cs="Times New Roman"/>
          <w:szCs w:val="24"/>
        </w:rPr>
        <w:t>едерации</w:t>
      </w:r>
      <w:r w:rsidRPr="006A3509">
        <w:rPr>
          <w:rStyle w:val="apple-converted-space"/>
          <w:rFonts w:cs="Times New Roman"/>
          <w:szCs w:val="24"/>
        </w:rPr>
        <w:t xml:space="preserve"> от 28.01.2014 № 1);</w:t>
      </w:r>
    </w:p>
    <w:p w14:paraId="18262DFB" w14:textId="4EF54734"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работников в возрасте до 18 лет (</w:t>
      </w:r>
      <w:hyperlink r:id="rId958">
        <w:r w:rsidRPr="006A3509">
          <w:rPr>
            <w:rStyle w:val="apple-converted-space"/>
            <w:rFonts w:cs="Times New Roman"/>
            <w:szCs w:val="24"/>
          </w:rPr>
          <w:t>ст. 268</w:t>
        </w:r>
      </w:hyperlink>
      <w:r w:rsidRPr="006A3509">
        <w:rPr>
          <w:rStyle w:val="apple-converted-space"/>
          <w:rFonts w:cs="Times New Roman"/>
          <w:szCs w:val="24"/>
        </w:rPr>
        <w:t xml:space="preserve"> ТК РФ, </w:t>
      </w:r>
      <w:hyperlink r:id="rId959">
        <w:proofErr w:type="spellStart"/>
        <w:r w:rsidRPr="006A3509">
          <w:rPr>
            <w:rStyle w:val="apple-converted-space"/>
            <w:rFonts w:cs="Times New Roman"/>
            <w:szCs w:val="24"/>
          </w:rPr>
          <w:t>абз</w:t>
        </w:r>
        <w:proofErr w:type="spellEnd"/>
        <w:r w:rsidRPr="006A3509">
          <w:rPr>
            <w:rStyle w:val="apple-converted-space"/>
            <w:rFonts w:cs="Times New Roman"/>
            <w:szCs w:val="24"/>
          </w:rPr>
          <w:t>. 1 п. 14</w:t>
        </w:r>
      </w:hyperlink>
      <w:r w:rsidRPr="006A3509">
        <w:rPr>
          <w:rStyle w:val="apple-converted-space"/>
          <w:rFonts w:cs="Times New Roman"/>
          <w:szCs w:val="24"/>
        </w:rPr>
        <w:t xml:space="preserve"> постановления Пленума Верховного Суда Р</w:t>
      </w:r>
      <w:bookmarkStart w:id="68" w:name="P32"/>
      <w:bookmarkEnd w:id="68"/>
      <w:r w:rsidR="00C91043" w:rsidRPr="006A3509">
        <w:rPr>
          <w:rStyle w:val="apple-converted-space"/>
          <w:rFonts w:cs="Times New Roman"/>
          <w:szCs w:val="24"/>
        </w:rPr>
        <w:t xml:space="preserve">оссийской </w:t>
      </w:r>
      <w:r w:rsidRPr="006A3509">
        <w:rPr>
          <w:rStyle w:val="apple-converted-space"/>
          <w:rFonts w:cs="Times New Roman"/>
          <w:szCs w:val="24"/>
        </w:rPr>
        <w:t>Ф</w:t>
      </w:r>
      <w:r w:rsidR="00C91043" w:rsidRPr="006A3509">
        <w:rPr>
          <w:rStyle w:val="apple-converted-space"/>
          <w:rFonts w:cs="Times New Roman"/>
          <w:szCs w:val="24"/>
        </w:rPr>
        <w:t>едерации</w:t>
      </w:r>
      <w:r w:rsidRPr="006A3509">
        <w:rPr>
          <w:rStyle w:val="apple-converted-space"/>
          <w:rFonts w:cs="Times New Roman"/>
          <w:szCs w:val="24"/>
        </w:rPr>
        <w:t xml:space="preserve"> от 28.01.2014 № 1).</w:t>
      </w:r>
    </w:p>
    <w:p w14:paraId="0BBEC456" w14:textId="0154FDDD"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xml:space="preserve">1.5. Направление в служебную командировку следующих категорий работников </w:t>
      </w:r>
      <w:r w:rsidR="00C91043" w:rsidRPr="006A3509">
        <w:rPr>
          <w:rStyle w:val="apple-converted-space"/>
          <w:rFonts w:cs="Times New Roman"/>
          <w:szCs w:val="24"/>
        </w:rPr>
        <w:t>У</w:t>
      </w:r>
      <w:r w:rsidRPr="006A3509">
        <w:rPr>
          <w:rStyle w:val="apple-converted-space"/>
          <w:rFonts w:cs="Times New Roman"/>
          <w:szCs w:val="24"/>
        </w:rPr>
        <w:t>чреждения допускается только при определенных условиях, установленных законодательством Российской Федерации:</w:t>
      </w:r>
    </w:p>
    <w:p w14:paraId="307EDC07" w14:textId="77777777" w:rsidR="00CA38ED" w:rsidRPr="006A3509" w:rsidRDefault="00CA38ED" w:rsidP="00C91043">
      <w:pPr>
        <w:pStyle w:val="ConsPlusNormal"/>
        <w:spacing w:after="160" w:line="360" w:lineRule="auto"/>
        <w:ind w:firstLine="539"/>
        <w:contextualSpacing/>
        <w:jc w:val="both"/>
        <w:rPr>
          <w:rStyle w:val="apple-converted-space"/>
          <w:rFonts w:cs="Times New Roman"/>
          <w:szCs w:val="24"/>
        </w:rPr>
      </w:pPr>
      <w:r w:rsidRPr="006A3509">
        <w:rPr>
          <w:rStyle w:val="apple-converted-space"/>
          <w:rFonts w:cs="Times New Roman"/>
          <w:szCs w:val="24"/>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960">
        <w:r w:rsidRPr="006A3509">
          <w:rPr>
            <w:rStyle w:val="apple-converted-space"/>
            <w:rFonts w:cs="Times New Roman"/>
            <w:szCs w:val="24"/>
          </w:rPr>
          <w:t>ч. 2 ст. 259</w:t>
        </w:r>
      </w:hyperlink>
      <w:r w:rsidRPr="006A3509">
        <w:rPr>
          <w:rStyle w:val="apple-converted-space"/>
          <w:rFonts w:cs="Times New Roman"/>
          <w:szCs w:val="24"/>
        </w:rPr>
        <w:t xml:space="preserve"> ТК РФ). </w:t>
      </w:r>
    </w:p>
    <w:p w14:paraId="0DCBC8A5" w14:textId="77777777" w:rsidR="00CA38ED" w:rsidRPr="006A3509" w:rsidRDefault="00CA38ED" w:rsidP="00C91043">
      <w:pPr>
        <w:pStyle w:val="ConsPlusNormal"/>
        <w:spacing w:after="160" w:line="360" w:lineRule="auto"/>
        <w:ind w:firstLine="539"/>
        <w:contextualSpacing/>
        <w:jc w:val="both"/>
        <w:rPr>
          <w:rFonts w:ascii="Times New Roman" w:hAnsi="Times New Roman" w:cs="Times New Roman"/>
          <w:sz w:val="24"/>
          <w:szCs w:val="24"/>
        </w:rPr>
      </w:pPr>
      <w:r w:rsidRPr="006A3509">
        <w:rPr>
          <w:rStyle w:val="apple-converted-space"/>
          <w:rFonts w:cs="Times New Roman"/>
          <w:szCs w:val="24"/>
        </w:rPr>
        <w:lastRenderedPageBreak/>
        <w:t xml:space="preserve">Гарантия, предусмотренная в </w:t>
      </w:r>
      <w:hyperlink r:id="rId961">
        <w:r w:rsidRPr="006A3509">
          <w:rPr>
            <w:rStyle w:val="apple-converted-space"/>
            <w:rFonts w:cs="Times New Roman"/>
            <w:szCs w:val="24"/>
          </w:rPr>
          <w:t>ч. 2 ст. 259</w:t>
        </w:r>
      </w:hyperlink>
      <w:r w:rsidRPr="006A3509">
        <w:rPr>
          <w:rStyle w:val="apple-converted-space"/>
          <w:rFonts w:cs="Times New Roman"/>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962">
        <w:r w:rsidRPr="006A3509">
          <w:rPr>
            <w:rStyle w:val="apple-converted-space"/>
            <w:rFonts w:cs="Times New Roman"/>
            <w:szCs w:val="24"/>
          </w:rPr>
          <w:t>ч. 2</w:t>
        </w:r>
      </w:hyperlink>
      <w:r w:rsidRPr="006A3509">
        <w:rPr>
          <w:rStyle w:val="apple-converted-space"/>
          <w:rFonts w:cs="Times New Roman"/>
          <w:szCs w:val="24"/>
        </w:rPr>
        <w:t xml:space="preserve">, </w:t>
      </w:r>
      <w:hyperlink r:id="rId963">
        <w:r w:rsidRPr="006A3509">
          <w:rPr>
            <w:rStyle w:val="apple-converted-space"/>
            <w:rFonts w:cs="Times New Roman"/>
            <w:szCs w:val="24"/>
          </w:rPr>
          <w:t>3 ст. 259</w:t>
        </w:r>
      </w:hyperlink>
      <w:r w:rsidRPr="006A3509">
        <w:rPr>
          <w:rStyle w:val="apple-converted-space"/>
          <w:rFonts w:cs="Times New Roman"/>
          <w:szCs w:val="24"/>
        </w:rPr>
        <w:t xml:space="preserve">, </w:t>
      </w:r>
      <w:hyperlink r:id="rId964">
        <w:r w:rsidRPr="006A3509">
          <w:rPr>
            <w:rStyle w:val="apple-converted-space"/>
            <w:rFonts w:cs="Times New Roman"/>
            <w:szCs w:val="24"/>
          </w:rPr>
          <w:t>ст. 264</w:t>
        </w:r>
      </w:hyperlink>
      <w:r w:rsidRPr="006A3509">
        <w:rPr>
          <w:rStyle w:val="apple-converted-space"/>
          <w:rFonts w:cs="Times New Roman"/>
          <w:szCs w:val="24"/>
        </w:rPr>
        <w:t xml:space="preserve"> ТК РФ, </w:t>
      </w:r>
      <w:hyperlink r:id="rId965">
        <w:proofErr w:type="spellStart"/>
        <w:r w:rsidRPr="006A3509">
          <w:rPr>
            <w:rStyle w:val="apple-converted-space"/>
            <w:rFonts w:cs="Times New Roman"/>
            <w:szCs w:val="24"/>
          </w:rPr>
          <w:t>абз</w:t>
        </w:r>
        <w:proofErr w:type="spellEnd"/>
        <w:r w:rsidRPr="006A3509">
          <w:rPr>
            <w:rStyle w:val="apple-converted-space"/>
            <w:rFonts w:cs="Times New Roman"/>
            <w:szCs w:val="24"/>
          </w:rPr>
          <w:t>. 2 п. 14</w:t>
        </w:r>
      </w:hyperlink>
      <w:r w:rsidRPr="006A3509">
        <w:rPr>
          <w:rStyle w:val="apple-converted-space"/>
          <w:rFonts w:cs="Times New Roman"/>
          <w:szCs w:val="24"/>
        </w:rPr>
        <w:t xml:space="preserve"> постановления</w:t>
      </w:r>
      <w:r w:rsidRPr="006A3509">
        <w:rPr>
          <w:rFonts w:ascii="Times New Roman" w:hAnsi="Times New Roman" w:cs="Times New Roman"/>
          <w:sz w:val="24"/>
          <w:szCs w:val="24"/>
        </w:rPr>
        <w:t xml:space="preserve"> Пленума Верховного Суда Р</w:t>
      </w:r>
      <w:r w:rsidR="006439B9" w:rsidRPr="006A3509">
        <w:rPr>
          <w:rFonts w:ascii="Times New Roman" w:hAnsi="Times New Roman" w:cs="Times New Roman"/>
          <w:sz w:val="24"/>
          <w:szCs w:val="24"/>
        </w:rPr>
        <w:t xml:space="preserve">оссийской </w:t>
      </w:r>
      <w:r w:rsidRPr="006A3509">
        <w:rPr>
          <w:rFonts w:ascii="Times New Roman" w:hAnsi="Times New Roman" w:cs="Times New Roman"/>
          <w:sz w:val="24"/>
          <w:szCs w:val="24"/>
        </w:rPr>
        <w:t>Ф</w:t>
      </w:r>
      <w:r w:rsidR="006439B9" w:rsidRPr="006A3509">
        <w:rPr>
          <w:rFonts w:ascii="Times New Roman" w:hAnsi="Times New Roman" w:cs="Times New Roman"/>
          <w:sz w:val="24"/>
          <w:szCs w:val="24"/>
        </w:rPr>
        <w:t>едерации</w:t>
      </w:r>
      <w:r w:rsidRPr="006A3509">
        <w:rPr>
          <w:rFonts w:ascii="Times New Roman" w:hAnsi="Times New Roman" w:cs="Times New Roman"/>
          <w:sz w:val="24"/>
          <w:szCs w:val="24"/>
        </w:rPr>
        <w:t xml:space="preserve"> от 28.01.2014 №1);</w:t>
      </w:r>
    </w:p>
    <w:p w14:paraId="5DDD1C16" w14:textId="349BA7A8"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 xml:space="preserve">- работников-инвалидов - если направление </w:t>
      </w:r>
      <w:r w:rsidRPr="006A3509">
        <w:rPr>
          <w:rStyle w:val="apple-converted-space"/>
          <w:rFonts w:cs="Times New Roman"/>
          <w:szCs w:val="24"/>
        </w:rPr>
        <w:t xml:space="preserve">в командировку не противоречит их индивидуальной программе реабилитации или </w:t>
      </w:r>
      <w:proofErr w:type="spellStart"/>
      <w:r w:rsidRPr="006A3509">
        <w:rPr>
          <w:rStyle w:val="apple-converted-space"/>
          <w:rFonts w:cs="Times New Roman"/>
          <w:szCs w:val="24"/>
        </w:rPr>
        <w:t>абилитации</w:t>
      </w:r>
      <w:proofErr w:type="spellEnd"/>
      <w:r w:rsidRPr="006A3509">
        <w:rPr>
          <w:rStyle w:val="apple-converted-space"/>
          <w:rFonts w:cs="Times New Roman"/>
          <w:szCs w:val="24"/>
        </w:rPr>
        <w:t xml:space="preserve"> (</w:t>
      </w:r>
      <w:hyperlink r:id="rId966">
        <w:r w:rsidRPr="006A3509">
          <w:rPr>
            <w:rStyle w:val="apple-converted-space"/>
            <w:rFonts w:cs="Times New Roman"/>
            <w:szCs w:val="24"/>
          </w:rPr>
          <w:t>ч. 1 ст. 23</w:t>
        </w:r>
      </w:hyperlink>
      <w:r w:rsidRPr="006A3509">
        <w:rPr>
          <w:rStyle w:val="apple-converted-space"/>
          <w:rFonts w:cs="Times New Roman"/>
          <w:szCs w:val="24"/>
        </w:rPr>
        <w:t xml:space="preserve"> Федерального закона от 24.11.1995 № 181-ФЗ);</w:t>
      </w:r>
    </w:p>
    <w:p w14:paraId="068B5009" w14:textId="527B9D7D"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 работников, зарегистрированных в качестве кандидатов в выборный орган, - если командировка не выпадает на период проведения выборов (</w:t>
      </w:r>
      <w:hyperlink r:id="rId967">
        <w:r w:rsidRPr="006A3509">
          <w:rPr>
            <w:rStyle w:val="apple-converted-space"/>
            <w:rFonts w:cs="Times New Roman"/>
            <w:szCs w:val="24"/>
          </w:rPr>
          <w:t>п. 2 ст. 41</w:t>
        </w:r>
      </w:hyperlink>
      <w:r w:rsidRPr="006A3509">
        <w:rPr>
          <w:rStyle w:val="apple-converted-space"/>
          <w:rFonts w:cs="Times New Roman"/>
          <w:szCs w:val="24"/>
        </w:rPr>
        <w:t xml:space="preserve"> Федерального</w:t>
      </w:r>
      <w:r w:rsidRPr="006A3509">
        <w:rPr>
          <w:rFonts w:ascii="Times New Roman" w:hAnsi="Times New Roman" w:cs="Times New Roman"/>
          <w:sz w:val="24"/>
          <w:szCs w:val="24"/>
        </w:rPr>
        <w:t xml:space="preserve"> закона от 12.06.2002 № 67-ФЗ);</w:t>
      </w:r>
    </w:p>
    <w:p w14:paraId="298A2D28" w14:textId="7E642EEA"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 xml:space="preserve">- работников в период действия ученического </w:t>
      </w:r>
      <w:r w:rsidR="0072014E" w:rsidRPr="006A3509">
        <w:rPr>
          <w:rFonts w:ascii="Times New Roman" w:hAnsi="Times New Roman" w:cs="Times New Roman"/>
          <w:sz w:val="24"/>
          <w:szCs w:val="24"/>
        </w:rPr>
        <w:t>договора</w:t>
      </w:r>
      <w:r w:rsidRPr="006A3509">
        <w:rPr>
          <w:rFonts w:ascii="Times New Roman" w:hAnsi="Times New Roman" w:cs="Times New Roman"/>
          <w:sz w:val="24"/>
          <w:szCs w:val="24"/>
        </w:rPr>
        <w:t xml:space="preserve"> - если служебная командировка непосредственно связана с </w:t>
      </w:r>
      <w:r w:rsidRPr="006A3509">
        <w:rPr>
          <w:rStyle w:val="apple-converted-space"/>
          <w:rFonts w:cs="Times New Roman"/>
          <w:szCs w:val="24"/>
        </w:rPr>
        <w:t>ученичеством (</w:t>
      </w:r>
      <w:hyperlink r:id="rId968">
        <w:r w:rsidRPr="006A3509">
          <w:rPr>
            <w:rStyle w:val="apple-converted-space"/>
            <w:rFonts w:cs="Times New Roman"/>
            <w:szCs w:val="24"/>
          </w:rPr>
          <w:t>ч. 3 ст. 203</w:t>
        </w:r>
      </w:hyperlink>
      <w:r w:rsidRPr="006A3509">
        <w:rPr>
          <w:rStyle w:val="apple-converted-space"/>
          <w:rFonts w:cs="Times New Roman"/>
          <w:szCs w:val="24"/>
        </w:rPr>
        <w:t xml:space="preserve"> ТК РФ).</w:t>
      </w:r>
    </w:p>
    <w:p w14:paraId="34F320BD"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1.6. В зависимости от оснований выезда служебные командировки</w:t>
      </w:r>
      <w:r w:rsidRPr="006A3509">
        <w:rPr>
          <w:rFonts w:ascii="Times New Roman" w:hAnsi="Times New Roman" w:cs="Times New Roman"/>
          <w:sz w:val="24"/>
          <w:szCs w:val="24"/>
        </w:rPr>
        <w:t xml:space="preserve"> подразделяются:</w:t>
      </w:r>
    </w:p>
    <w:p w14:paraId="6E3BB7E4" w14:textId="6B55B85C"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 на плановые, которые осуществляются в соответствии с планом командировок, утвержденным руководителем </w:t>
      </w:r>
      <w:r w:rsidR="000569FD" w:rsidRPr="006A3509">
        <w:rPr>
          <w:rFonts w:ascii="Times New Roman" w:hAnsi="Times New Roman" w:cs="Times New Roman"/>
          <w:sz w:val="24"/>
          <w:szCs w:val="24"/>
        </w:rPr>
        <w:t>У</w:t>
      </w:r>
      <w:r w:rsidRPr="006A3509">
        <w:rPr>
          <w:rFonts w:ascii="Times New Roman" w:hAnsi="Times New Roman" w:cs="Times New Roman"/>
          <w:sz w:val="24"/>
          <w:szCs w:val="24"/>
        </w:rPr>
        <w:t>чреждения;</w:t>
      </w:r>
    </w:p>
    <w:p w14:paraId="040A9FBE"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на внеплановые, в которые работники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269EDD85"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1.7. Работникам, направленным в командировку, гарантируются:</w:t>
      </w:r>
    </w:p>
    <w:p w14:paraId="37A4F236" w14:textId="6358EFB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1) сохранение места работы (должности) и </w:t>
      </w:r>
      <w:r w:rsidR="0072014E" w:rsidRPr="006A3509">
        <w:rPr>
          <w:rFonts w:ascii="Times New Roman" w:hAnsi="Times New Roman" w:cs="Times New Roman"/>
          <w:sz w:val="24"/>
          <w:szCs w:val="24"/>
        </w:rPr>
        <w:t xml:space="preserve">денежного содержания (для государственных гражданских служащих), </w:t>
      </w:r>
      <w:r w:rsidRPr="006A3509">
        <w:rPr>
          <w:rFonts w:ascii="Times New Roman" w:hAnsi="Times New Roman" w:cs="Times New Roman"/>
          <w:sz w:val="24"/>
          <w:szCs w:val="24"/>
        </w:rPr>
        <w:t>среднего заработка</w:t>
      </w:r>
      <w:r w:rsidR="004B7A49" w:rsidRPr="006A3509">
        <w:rPr>
          <w:rFonts w:ascii="Times New Roman" w:hAnsi="Times New Roman" w:cs="Times New Roman"/>
          <w:sz w:val="24"/>
          <w:szCs w:val="24"/>
        </w:rPr>
        <w:t xml:space="preserve"> (для не государственных гражданских служащих)</w:t>
      </w:r>
      <w:r w:rsidRPr="006A3509">
        <w:rPr>
          <w:rFonts w:ascii="Times New Roman" w:hAnsi="Times New Roman" w:cs="Times New Roman"/>
          <w:sz w:val="24"/>
          <w:szCs w:val="24"/>
        </w:rPr>
        <w:t xml:space="preserve">,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rsidR="000569FD" w:rsidRPr="006A3509">
        <w:rPr>
          <w:rFonts w:ascii="Times New Roman" w:hAnsi="Times New Roman" w:cs="Times New Roman"/>
          <w:sz w:val="24"/>
          <w:szCs w:val="24"/>
        </w:rPr>
        <w:t>Учреждении</w:t>
      </w:r>
      <w:r w:rsidRPr="006A3509">
        <w:rPr>
          <w:rFonts w:ascii="Times New Roman" w:hAnsi="Times New Roman" w:cs="Times New Roman"/>
          <w:sz w:val="24"/>
          <w:szCs w:val="24"/>
        </w:rPr>
        <w:t>;</w:t>
      </w:r>
    </w:p>
    <w:p w14:paraId="4DECD29D"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2) возмещение командировочных расходов;</w:t>
      </w:r>
    </w:p>
    <w:p w14:paraId="1158B870"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3) выплата пособия по временной нетрудоспособности, удостоверенной в установленном порядке.</w:t>
      </w:r>
    </w:p>
    <w:p w14:paraId="13A86DA4" w14:textId="006572C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1.8. Работнику, работающему по совместительству</w:t>
      </w:r>
      <w:r w:rsidR="004B7A49" w:rsidRPr="006A3509">
        <w:rPr>
          <w:rFonts w:ascii="Times New Roman" w:hAnsi="Times New Roman" w:cs="Times New Roman"/>
          <w:sz w:val="24"/>
          <w:szCs w:val="24"/>
        </w:rPr>
        <w:t xml:space="preserve"> (для не государственных гражданских служащих)</w:t>
      </w:r>
      <w:r w:rsidRPr="006A3509">
        <w:rPr>
          <w:rFonts w:ascii="Times New Roman" w:hAnsi="Times New Roman" w:cs="Times New Roman"/>
          <w:sz w:val="24"/>
          <w:szCs w:val="24"/>
        </w:rPr>
        <w:t xml:space="preserve">, при командировании сохраняется средний заработок у того работодателя, который направил его в командировку. В случае направления такого </w:t>
      </w:r>
      <w:r w:rsidRPr="006A3509">
        <w:rPr>
          <w:rFonts w:ascii="Times New Roman" w:hAnsi="Times New Roman" w:cs="Times New Roman"/>
          <w:sz w:val="24"/>
          <w:szCs w:val="24"/>
        </w:rPr>
        <w:lastRenderedPageBreak/>
        <w:t>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3F82F4F6" w14:textId="2F3110FC"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1.9. На работников, находящихся в служебной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w:t>
      </w:r>
      <w:r w:rsidR="000569FD" w:rsidRPr="006A3509">
        <w:rPr>
          <w:rFonts w:ascii="Times New Roman" w:hAnsi="Times New Roman" w:cs="Times New Roman"/>
          <w:sz w:val="24"/>
          <w:szCs w:val="24"/>
        </w:rPr>
        <w:t>У</w:t>
      </w:r>
      <w:r w:rsidRPr="006A3509">
        <w:rPr>
          <w:rFonts w:ascii="Times New Roman" w:hAnsi="Times New Roman" w:cs="Times New Roman"/>
          <w:sz w:val="24"/>
          <w:szCs w:val="24"/>
        </w:rPr>
        <w:t>чреждении, в котором работник постоянно 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14:paraId="345D9427" w14:textId="77777777" w:rsidR="00CA38ED" w:rsidRPr="006A3509" w:rsidRDefault="00CA38ED" w:rsidP="00D47222">
      <w:pPr>
        <w:pStyle w:val="ConsPlusNormal"/>
        <w:spacing w:before="240" w:after="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2. Срок командировки</w:t>
      </w:r>
    </w:p>
    <w:p w14:paraId="56D01E99"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2.1. Срок командировки определяется работодателем с учетом объема, сложности и других особенностей служебного поручения.</w:t>
      </w:r>
    </w:p>
    <w:p w14:paraId="0932A64E"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2.2.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14:paraId="7722C630" w14:textId="71A334CF"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В случае проезда работника на основании письменного решения работодателя </w:t>
      </w:r>
      <w:r w:rsidR="004C04BF" w:rsidRPr="006A3509">
        <w:rPr>
          <w:rFonts w:ascii="Times New Roman" w:hAnsi="Times New Roman" w:cs="Times New Roman"/>
          <w:sz w:val="24"/>
          <w:szCs w:val="24"/>
        </w:rPr>
        <w:t xml:space="preserve">(представителя нанимателя) </w:t>
      </w:r>
      <w:r w:rsidRPr="006A3509">
        <w:rPr>
          <w:rFonts w:ascii="Times New Roman" w:hAnsi="Times New Roman" w:cs="Times New Roman"/>
          <w:sz w:val="24"/>
          <w:szCs w:val="24"/>
        </w:rPr>
        <w:t>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w:t>
      </w:r>
      <w:r w:rsidR="00227626" w:rsidRPr="006A3509">
        <w:rPr>
          <w:rFonts w:ascii="Times New Roman" w:hAnsi="Times New Roman" w:cs="Times New Roman"/>
          <w:sz w:val="24"/>
          <w:szCs w:val="24"/>
        </w:rPr>
        <w:t>.</w:t>
      </w:r>
      <w:r w:rsidRPr="006A3509">
        <w:rPr>
          <w:rFonts w:ascii="Times New Roman" w:hAnsi="Times New Roman" w:cs="Times New Roman"/>
          <w:sz w:val="24"/>
          <w:szCs w:val="24"/>
        </w:rPr>
        <w:t xml:space="preserve"> </w:t>
      </w:r>
    </w:p>
    <w:p w14:paraId="0C1A2710" w14:textId="50A193CB"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В случае отсутствия проездных документов фактический срок пребывания в командировке работник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sidRPr="006A3509">
        <w:rPr>
          <w:rStyle w:val="apple-converted-space"/>
          <w:rFonts w:cs="Times New Roman"/>
          <w:szCs w:val="24"/>
        </w:rPr>
        <w:t xml:space="preserve">талоном) либо иным документом, подтверждающим заключение </w:t>
      </w:r>
      <w:r w:rsidR="004C04BF" w:rsidRPr="006A3509">
        <w:rPr>
          <w:rStyle w:val="apple-converted-space"/>
          <w:rFonts w:cs="Times New Roman"/>
          <w:szCs w:val="24"/>
        </w:rPr>
        <w:t>договора</w:t>
      </w:r>
      <w:r w:rsidRPr="006A3509">
        <w:rPr>
          <w:rStyle w:val="apple-converted-space"/>
          <w:rFonts w:cs="Times New Roman"/>
          <w:szCs w:val="24"/>
        </w:rPr>
        <w:t xml:space="preserve"> на оказание гостиничных услуг по месту командирования, содержащим сведения, предусмотренные </w:t>
      </w:r>
      <w:hyperlink r:id="rId969">
        <w:r w:rsidRPr="006A3509">
          <w:rPr>
            <w:rStyle w:val="apple-converted-space"/>
            <w:rFonts w:cs="Times New Roman"/>
            <w:szCs w:val="24"/>
          </w:rPr>
          <w:t>Правилами</w:t>
        </w:r>
      </w:hyperlink>
      <w:r w:rsidRPr="006A3509">
        <w:rPr>
          <w:rStyle w:val="apple-converted-space"/>
          <w:rFonts w:cs="Times New Roman"/>
          <w:szCs w:val="24"/>
        </w:rPr>
        <w:t xml:space="preserve"> предоставления гостиничных услуг в Российской Федерации, утвержденными Постановлением Правительства Р</w:t>
      </w:r>
      <w:r w:rsidR="006439B9" w:rsidRPr="006A3509">
        <w:rPr>
          <w:rStyle w:val="apple-converted-space"/>
          <w:rFonts w:cs="Times New Roman"/>
          <w:szCs w:val="24"/>
        </w:rPr>
        <w:t xml:space="preserve">оссийской </w:t>
      </w:r>
      <w:r w:rsidRPr="006A3509">
        <w:rPr>
          <w:rStyle w:val="apple-converted-space"/>
          <w:rFonts w:cs="Times New Roman"/>
          <w:szCs w:val="24"/>
        </w:rPr>
        <w:t>Ф</w:t>
      </w:r>
      <w:r w:rsidR="006439B9" w:rsidRPr="006A3509">
        <w:rPr>
          <w:rStyle w:val="apple-converted-space"/>
          <w:rFonts w:cs="Times New Roman"/>
          <w:szCs w:val="24"/>
        </w:rPr>
        <w:t>едерации</w:t>
      </w:r>
      <w:r w:rsidRPr="006A3509">
        <w:rPr>
          <w:rStyle w:val="apple-converted-space"/>
          <w:rFonts w:cs="Times New Roman"/>
          <w:szCs w:val="24"/>
        </w:rPr>
        <w:t xml:space="preserve"> от </w:t>
      </w:r>
      <w:r w:rsidR="00EC2668" w:rsidRPr="006A3509">
        <w:rPr>
          <w:rStyle w:val="apple-converted-space"/>
          <w:rFonts w:cs="Times New Roman"/>
          <w:szCs w:val="24"/>
        </w:rPr>
        <w:t>18.11.2020</w:t>
      </w:r>
      <w:r w:rsidRPr="006A3509">
        <w:rPr>
          <w:rStyle w:val="apple-converted-space"/>
          <w:rFonts w:cs="Times New Roman"/>
          <w:szCs w:val="24"/>
        </w:rPr>
        <w:t xml:space="preserve"> № </w:t>
      </w:r>
      <w:r w:rsidR="00EC2668" w:rsidRPr="006A3509">
        <w:rPr>
          <w:rStyle w:val="apple-converted-space"/>
          <w:rFonts w:cs="Times New Roman"/>
          <w:szCs w:val="24"/>
        </w:rPr>
        <w:t>1853</w:t>
      </w:r>
      <w:r w:rsidRPr="006A3509">
        <w:rPr>
          <w:rStyle w:val="apple-converted-space"/>
          <w:rFonts w:cs="Times New Roman"/>
          <w:szCs w:val="24"/>
        </w:rPr>
        <w:t>.</w:t>
      </w:r>
    </w:p>
    <w:p w14:paraId="62593B98" w14:textId="12EB2954"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xml:space="preserve">При отсутствии проездных документов, документов о найме жилого помещения либо иных документов, подтверждающих заключение </w:t>
      </w:r>
      <w:r w:rsidR="000C3A55" w:rsidRPr="006A3509">
        <w:rPr>
          <w:rStyle w:val="apple-converted-space"/>
          <w:rFonts w:cs="Times New Roman"/>
          <w:szCs w:val="24"/>
        </w:rPr>
        <w:t>Соглашения</w:t>
      </w:r>
      <w:r w:rsidRPr="006A3509">
        <w:rPr>
          <w:rStyle w:val="apple-converted-space"/>
          <w:rFonts w:cs="Times New Roman"/>
          <w:szCs w:val="24"/>
        </w:rPr>
        <w:t xml:space="preserve"> на оказание </w:t>
      </w:r>
      <w:r w:rsidRPr="006A3509">
        <w:rPr>
          <w:rStyle w:val="apple-converted-space"/>
          <w:rFonts w:cs="Times New Roman"/>
          <w:szCs w:val="24"/>
        </w:rPr>
        <w:lastRenderedPageBreak/>
        <w:t>гостиничных услуг по месту командирования, в целях подтверждения фактического срока пребывания в месте командирования работник представляет служебную записку и (или) иной документ о фактическом сроке пребывания работника в командировке</w:t>
      </w:r>
      <w:r w:rsidR="00227626" w:rsidRPr="006A3509">
        <w:rPr>
          <w:rStyle w:val="apple-converted-space"/>
          <w:rFonts w:cs="Times New Roman"/>
          <w:szCs w:val="24"/>
        </w:rPr>
        <w:t xml:space="preserve">. </w:t>
      </w:r>
    </w:p>
    <w:p w14:paraId="14502B8F"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6A3509">
          <w:rPr>
            <w:rStyle w:val="apple-converted-space"/>
            <w:rFonts w:cs="Times New Roman"/>
            <w:szCs w:val="24"/>
          </w:rPr>
          <w:t>абзаце</w:t>
        </w:r>
      </w:hyperlink>
      <w:r w:rsidRPr="006A3509">
        <w:rPr>
          <w:rStyle w:val="apple-converted-space"/>
          <w:rFonts w:cs="Times New Roman"/>
          <w:szCs w:val="24"/>
        </w:rPr>
        <w:t xml:space="preserve"> втором настоящего</w:t>
      </w:r>
      <w:r w:rsidRPr="006A3509">
        <w:rPr>
          <w:rFonts w:ascii="Times New Roman" w:hAnsi="Times New Roman" w:cs="Times New Roman"/>
          <w:sz w:val="24"/>
          <w:szCs w:val="24"/>
        </w:rPr>
        <w:t xml:space="preserve"> пункта. </w:t>
      </w:r>
    </w:p>
    <w:p w14:paraId="62A3D1A8" w14:textId="603548F1"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w:t>
      </w:r>
      <w:r w:rsidR="00F30912" w:rsidRPr="006A3509">
        <w:rPr>
          <w:rFonts w:ascii="Times New Roman" w:hAnsi="Times New Roman" w:cs="Times New Roman"/>
          <w:sz w:val="24"/>
          <w:szCs w:val="24"/>
        </w:rPr>
        <w:t>:</w:t>
      </w:r>
      <w:r w:rsidRPr="006A3509">
        <w:rPr>
          <w:rFonts w:ascii="Times New Roman" w:hAnsi="Times New Roman" w:cs="Times New Roman"/>
          <w:sz w:val="24"/>
          <w:szCs w:val="24"/>
        </w:rPr>
        <w:t>00 включительно днем отъезда в командировку считаются текущие сутки, а с 00</w:t>
      </w:r>
      <w:r w:rsidR="00F30912" w:rsidRPr="006A3509">
        <w:rPr>
          <w:rFonts w:ascii="Times New Roman" w:hAnsi="Times New Roman" w:cs="Times New Roman"/>
          <w:sz w:val="24"/>
          <w:szCs w:val="24"/>
        </w:rPr>
        <w:t>:</w:t>
      </w:r>
      <w:r w:rsidRPr="006A3509">
        <w:rPr>
          <w:rFonts w:ascii="Times New Roman" w:hAnsi="Times New Roman" w:cs="Times New Roman"/>
          <w:sz w:val="24"/>
          <w:szCs w:val="24"/>
        </w:rPr>
        <w:t>00 и позднее - последующие сутки.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14:paraId="41AF0986"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Аналогично определяется день приезда работника в место постоянной работы.</w:t>
      </w:r>
    </w:p>
    <w:p w14:paraId="730D3E4E" w14:textId="647FB033"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2.4. Вопрос о явке работника на работу в день выезда в командировку и в день приезда из командировки решается по договоренности с работодателем.</w:t>
      </w:r>
    </w:p>
    <w:p w14:paraId="7B11C1B4" w14:textId="77777777" w:rsidR="00CA38ED" w:rsidRPr="006A3509" w:rsidRDefault="00CA38ED" w:rsidP="00D47222">
      <w:pPr>
        <w:pStyle w:val="ConsPlusNormal"/>
        <w:spacing w:before="240" w:after="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3. Документальное оформление командировок</w:t>
      </w:r>
    </w:p>
    <w:p w14:paraId="3FE127FD" w14:textId="77777777" w:rsidR="00EC2668" w:rsidRPr="006A3509" w:rsidRDefault="00EC2668" w:rsidP="00EC2668">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3.1. Основанием для направления работника в командировку является письменное решение работодателя. В качестве такого решения служит приказ (распоряжение) руководителя Учреждения о направлении работника в командировку для выполнения служебного поручения вне места постоянной работы и (или) Решения о командировании на территории Российской Федерации (ф. 0504512), Решения о командировании на территорию иностранного государства (ф. 0504515).</w:t>
      </w:r>
    </w:p>
    <w:p w14:paraId="3BC7DF9D" w14:textId="49C91F22" w:rsidR="00EC2668" w:rsidRPr="006A3509" w:rsidRDefault="00EC2668" w:rsidP="00EC2668">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Изменение сроков командировки (продление, прекращение досрочно) оформляется приказом (распоряжением) руководителя Учреждения и (или) Изменения решения о командировании на территорию Российской Федерации (ф.0504513), Изменения решения о командировании на территорию иностранного государства (ф. 0504516).</w:t>
      </w:r>
    </w:p>
    <w:p w14:paraId="61A39C77" w14:textId="7B74A685" w:rsidR="00EC2668" w:rsidRPr="006A3509" w:rsidRDefault="00EC2668" w:rsidP="002820E6">
      <w:pPr>
        <w:pStyle w:val="ConsPlusNormal"/>
        <w:spacing w:line="360" w:lineRule="auto"/>
        <w:ind w:firstLine="540"/>
        <w:contextualSpacing/>
        <w:jc w:val="both"/>
        <w:rPr>
          <w:rFonts w:ascii="Times New Roman" w:hAnsi="Times New Roman"/>
          <w:sz w:val="24"/>
          <w:szCs w:val="24"/>
        </w:rPr>
      </w:pPr>
      <w:r w:rsidRPr="006A3509">
        <w:rPr>
          <w:rFonts w:ascii="Times New Roman" w:hAnsi="Times New Roman" w:cs="Times New Roman"/>
          <w:sz w:val="24"/>
          <w:szCs w:val="24"/>
        </w:rPr>
        <w:t>3.2. По возвращении из командировки работник обязан представить</w:t>
      </w:r>
      <w:r w:rsidR="002820E6">
        <w:rPr>
          <w:rFonts w:ascii="Times New Roman" w:hAnsi="Times New Roman" w:cs="Times New Roman"/>
          <w:sz w:val="24"/>
          <w:szCs w:val="24"/>
        </w:rPr>
        <w:t xml:space="preserve"> </w:t>
      </w:r>
      <w:r w:rsidRPr="006A3509">
        <w:rPr>
          <w:rFonts w:ascii="Times New Roman" w:hAnsi="Times New Roman"/>
          <w:sz w:val="24"/>
          <w:szCs w:val="24"/>
        </w:rPr>
        <w:t>не позднее трех рабочих дней после возвращения из командировки Отчет о расходах подотчетного лица (ф. 0504520)</w:t>
      </w:r>
      <w:r w:rsidR="002820E6">
        <w:rPr>
          <w:rFonts w:ascii="Times New Roman" w:hAnsi="Times New Roman"/>
          <w:sz w:val="24"/>
          <w:szCs w:val="24"/>
        </w:rPr>
        <w:t>.</w:t>
      </w:r>
    </w:p>
    <w:p w14:paraId="3B184B15" w14:textId="77777777" w:rsidR="00CA38ED" w:rsidRPr="006A3509" w:rsidRDefault="00CA38ED" w:rsidP="00D47222">
      <w:pPr>
        <w:pStyle w:val="ConsPlusNormal"/>
        <w:spacing w:before="240" w:after="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lastRenderedPageBreak/>
        <w:t>4. Аванс на командировочные расходы</w:t>
      </w:r>
    </w:p>
    <w:p w14:paraId="1B3D1EA2" w14:textId="65AAF0AA"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4.1. Работнику при направлении его в командировку выдается денежный аванс на оплату расходов на проезд и наем жилого помещения и дополнительных расходов, связанных с проживанием вне места постоянного жительства (суточные)</w:t>
      </w:r>
      <w:r w:rsidR="003120CD" w:rsidRPr="006A3509">
        <w:rPr>
          <w:rFonts w:ascii="Times New Roman" w:hAnsi="Times New Roman" w:cs="Times New Roman"/>
          <w:sz w:val="24"/>
          <w:szCs w:val="24"/>
        </w:rPr>
        <w:t xml:space="preserve"> в соответствии с Порядком выдачи под отчет денежных средств, составления и представления отчетов подотчетными лицами</w:t>
      </w:r>
      <w:r w:rsidR="00F47C5D" w:rsidRPr="006A3509">
        <w:rPr>
          <w:rFonts w:ascii="Times New Roman" w:hAnsi="Times New Roman" w:cs="Times New Roman"/>
          <w:sz w:val="24"/>
          <w:szCs w:val="24"/>
        </w:rPr>
        <w:t xml:space="preserve"> на основании Решения о командировании</w:t>
      </w:r>
      <w:r w:rsidRPr="006A3509">
        <w:rPr>
          <w:rFonts w:ascii="Times New Roman" w:hAnsi="Times New Roman" w:cs="Times New Roman"/>
          <w:sz w:val="24"/>
          <w:szCs w:val="24"/>
        </w:rPr>
        <w:t>.</w:t>
      </w:r>
    </w:p>
    <w:p w14:paraId="12CCE38D" w14:textId="1AE1DA3F" w:rsidR="00CA38ED" w:rsidRPr="006A3509" w:rsidRDefault="00CA38ED" w:rsidP="006108B1">
      <w:pPr>
        <w:spacing w:after="0" w:line="360" w:lineRule="auto"/>
        <w:ind w:firstLine="567"/>
        <w:jc w:val="both"/>
        <w:rPr>
          <w:sz w:val="24"/>
          <w:szCs w:val="24"/>
        </w:rPr>
      </w:pPr>
      <w:r w:rsidRPr="006A3509">
        <w:rPr>
          <w:sz w:val="24"/>
          <w:szCs w:val="24"/>
        </w:rPr>
        <w:t xml:space="preserve">4.2. Аванс выдается при отсутствии за подотчетным лицом задолженности по ранее выданным подотчетным </w:t>
      </w:r>
      <w:r w:rsidR="00612BC2" w:rsidRPr="006A3509">
        <w:rPr>
          <w:sz w:val="24"/>
          <w:szCs w:val="24"/>
        </w:rPr>
        <w:t>суммам.</w:t>
      </w:r>
    </w:p>
    <w:p w14:paraId="594262A0" w14:textId="77777777" w:rsidR="00CA38ED" w:rsidRPr="006A3509" w:rsidRDefault="00CA38ED" w:rsidP="006108B1">
      <w:pPr>
        <w:spacing w:after="0" w:line="360" w:lineRule="auto"/>
        <w:ind w:firstLine="567"/>
        <w:contextualSpacing/>
        <w:jc w:val="both"/>
        <w:rPr>
          <w:sz w:val="24"/>
          <w:szCs w:val="24"/>
        </w:rPr>
      </w:pPr>
      <w:r w:rsidRPr="006A3509">
        <w:rPr>
          <w:sz w:val="24"/>
          <w:szCs w:val="24"/>
        </w:rPr>
        <w:t>4.3. Выдача денежного аванса производится безналичным путем на банковскую карту, которая выдана в рамках «зарплатного» проекта.</w:t>
      </w:r>
    </w:p>
    <w:p w14:paraId="62CE7C20" w14:textId="184F5006"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4.4. Окончательный расчет по выданному перед отъездом в командировку денежному авансу (возврат неиспользованного аванса) работник должен произвести не позднее дня, следующего за днем утверждения руководителем </w:t>
      </w:r>
      <w:r w:rsidR="006108B1" w:rsidRPr="006A3509">
        <w:rPr>
          <w:rFonts w:ascii="Times New Roman" w:hAnsi="Times New Roman" w:cs="Times New Roman"/>
          <w:sz w:val="24"/>
          <w:szCs w:val="24"/>
        </w:rPr>
        <w:t>У</w:t>
      </w:r>
      <w:r w:rsidRPr="006A3509">
        <w:rPr>
          <w:rFonts w:ascii="Times New Roman" w:hAnsi="Times New Roman" w:cs="Times New Roman"/>
          <w:sz w:val="24"/>
          <w:szCs w:val="24"/>
        </w:rPr>
        <w:t xml:space="preserve">чреждения </w:t>
      </w:r>
      <w:r w:rsidR="00EC2668" w:rsidRPr="006A3509">
        <w:rPr>
          <w:rFonts w:ascii="Times New Roman" w:hAnsi="Times New Roman" w:cs="Times New Roman"/>
          <w:sz w:val="24"/>
          <w:szCs w:val="24"/>
        </w:rPr>
        <w:t>Отчета о расходах подотчетного лица (ф. 0504520)</w:t>
      </w:r>
      <w:r w:rsidRPr="006A3509">
        <w:rPr>
          <w:rFonts w:ascii="Times New Roman" w:hAnsi="Times New Roman" w:cs="Times New Roman"/>
          <w:sz w:val="24"/>
          <w:szCs w:val="24"/>
        </w:rPr>
        <w:t>. К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 Основанием для возмещения расходов на проезд являются проездные документы (билет, распечатка электронного билета, маршрут/квитанция электронного авиабилета, квитанция электронного многоцелевого документа, контрольный купон электронного ж/д билета, посадочный талон или справка авиаперевозчика</w:t>
      </w:r>
      <w:r w:rsidR="00CF5FE3" w:rsidRPr="006A3509">
        <w:rPr>
          <w:rFonts w:ascii="Times New Roman" w:hAnsi="Times New Roman" w:cs="Times New Roman"/>
          <w:sz w:val="24"/>
          <w:szCs w:val="24"/>
        </w:rPr>
        <w:t xml:space="preserve"> и прочие документы, подтверждающие оплату).</w:t>
      </w:r>
      <w:r w:rsidRPr="006A3509">
        <w:rPr>
          <w:rFonts w:ascii="Times New Roman" w:hAnsi="Times New Roman" w:cs="Times New Roman"/>
          <w:sz w:val="24"/>
          <w:szCs w:val="24"/>
        </w:rPr>
        <w:t xml:space="preserve"> </w:t>
      </w:r>
    </w:p>
    <w:p w14:paraId="267CB5F6"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Все произведенные в командировке расходы должны быть подтверждены соответствующими документами.</w:t>
      </w:r>
    </w:p>
    <w:p w14:paraId="195D6C25" w14:textId="452536E6" w:rsidR="00CA38ED"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14:paraId="3FB7F5B0" w14:textId="77777777" w:rsidR="002820E6" w:rsidRPr="006A3509" w:rsidRDefault="002820E6" w:rsidP="00CA38ED">
      <w:pPr>
        <w:pStyle w:val="ConsPlusNormal"/>
        <w:spacing w:line="360" w:lineRule="auto"/>
        <w:ind w:firstLine="540"/>
        <w:jc w:val="both"/>
        <w:rPr>
          <w:rFonts w:ascii="Times New Roman" w:hAnsi="Times New Roman" w:cs="Times New Roman"/>
          <w:sz w:val="24"/>
          <w:szCs w:val="24"/>
        </w:rPr>
      </w:pPr>
    </w:p>
    <w:p w14:paraId="20397718" w14:textId="77777777" w:rsidR="00CA38ED" w:rsidRPr="006A3509" w:rsidRDefault="00CA38ED" w:rsidP="00D47222">
      <w:pPr>
        <w:pStyle w:val="ConsPlusNormal"/>
        <w:spacing w:before="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5. Размеры и порядок возмещения расходов</w:t>
      </w:r>
    </w:p>
    <w:p w14:paraId="579A8BFD" w14:textId="77777777" w:rsidR="00CA38ED" w:rsidRPr="006A3509" w:rsidRDefault="00CA38ED" w:rsidP="00D47222">
      <w:pPr>
        <w:pStyle w:val="ConsPlusNormal"/>
        <w:spacing w:after="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при командировках на территории Российской Федерации</w:t>
      </w:r>
    </w:p>
    <w:p w14:paraId="1DE11623" w14:textId="0E2DB24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5.1. Работникам, направленным в служебную командировку, возмещаются расходы на проезд и наем жилого помещения, дополнительные расходы, связанные с проживанием </w:t>
      </w:r>
      <w:r w:rsidRPr="006A3509">
        <w:rPr>
          <w:rFonts w:ascii="Times New Roman" w:hAnsi="Times New Roman" w:cs="Times New Roman"/>
          <w:sz w:val="24"/>
          <w:szCs w:val="24"/>
        </w:rPr>
        <w:lastRenderedPageBreak/>
        <w:t>вне постоянного места жительства (суточные), а также иные расходы, произведенные работником с разрешения руководите</w:t>
      </w:r>
      <w:bookmarkStart w:id="69" w:name="P76"/>
      <w:bookmarkEnd w:id="69"/>
      <w:r w:rsidRPr="006A3509">
        <w:rPr>
          <w:rFonts w:ascii="Times New Roman" w:hAnsi="Times New Roman" w:cs="Times New Roman"/>
          <w:sz w:val="24"/>
          <w:szCs w:val="24"/>
        </w:rPr>
        <w:t xml:space="preserve">ля </w:t>
      </w:r>
      <w:r w:rsidR="00CD7CAF" w:rsidRPr="006A3509">
        <w:rPr>
          <w:rFonts w:ascii="Times New Roman" w:hAnsi="Times New Roman" w:cs="Times New Roman"/>
          <w:sz w:val="24"/>
          <w:szCs w:val="24"/>
        </w:rPr>
        <w:t>Учреждения</w:t>
      </w:r>
      <w:r w:rsidRPr="006A3509">
        <w:rPr>
          <w:rFonts w:ascii="Times New Roman" w:hAnsi="Times New Roman" w:cs="Times New Roman"/>
          <w:sz w:val="24"/>
          <w:szCs w:val="24"/>
        </w:rPr>
        <w:t>.</w:t>
      </w:r>
    </w:p>
    <w:p w14:paraId="5F1AFC8D" w14:textId="46DC9590"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5.2. Суточные, расходы на проезд и наем жилого помещения возмещаются в следующих размерах:</w:t>
      </w:r>
    </w:p>
    <w:p w14:paraId="2957A423" w14:textId="3DB00FD2" w:rsidR="00CA38ED" w:rsidRPr="006A3509" w:rsidRDefault="00CA38ED" w:rsidP="00F47C5D">
      <w:pPr>
        <w:pStyle w:val="ConsPlusNormal"/>
        <w:spacing w:line="360" w:lineRule="auto"/>
        <w:ind w:firstLine="539"/>
        <w:contextualSpacing/>
        <w:jc w:val="both"/>
        <w:rPr>
          <w:rFonts w:ascii="Times New Roman" w:hAnsi="Times New Roman" w:cs="Times New Roman"/>
          <w:sz w:val="24"/>
          <w:szCs w:val="24"/>
        </w:rPr>
      </w:pPr>
      <w:r w:rsidRPr="006A3509">
        <w:rPr>
          <w:rFonts w:ascii="Times New Roman" w:hAnsi="Times New Roman" w:cs="Times New Roman"/>
          <w:sz w:val="24"/>
          <w:szCs w:val="24"/>
        </w:rPr>
        <w:t xml:space="preserve">5.2.1. </w:t>
      </w:r>
      <w:r w:rsidR="009A4900" w:rsidRPr="006A3509">
        <w:rPr>
          <w:rFonts w:ascii="Times New Roman" w:hAnsi="Times New Roman" w:cs="Times New Roman"/>
          <w:sz w:val="24"/>
          <w:szCs w:val="24"/>
        </w:rPr>
        <w:t>Для государственных гражданских служащих с</w:t>
      </w:r>
      <w:r w:rsidRPr="006A3509">
        <w:rPr>
          <w:rFonts w:ascii="Times New Roman" w:hAnsi="Times New Roman" w:cs="Times New Roman"/>
          <w:sz w:val="24"/>
          <w:szCs w:val="24"/>
        </w:rPr>
        <w:t>уточные возмещаются в размере</w:t>
      </w:r>
      <w:r w:rsidR="009A4900" w:rsidRPr="006A3509">
        <w:rPr>
          <w:rFonts w:ascii="Times New Roman" w:hAnsi="Times New Roman" w:cs="Times New Roman"/>
          <w:sz w:val="24"/>
          <w:szCs w:val="24"/>
        </w:rPr>
        <w:t>, установленным</w:t>
      </w:r>
      <w:r w:rsidRPr="006A3509">
        <w:rPr>
          <w:rFonts w:ascii="Times New Roman" w:hAnsi="Times New Roman" w:cs="Times New Roman"/>
          <w:sz w:val="24"/>
          <w:szCs w:val="24"/>
        </w:rPr>
        <w:t xml:space="preserve"> </w:t>
      </w:r>
      <w:r w:rsidR="003F3C07" w:rsidRPr="006A3509">
        <w:rPr>
          <w:rFonts w:ascii="Times New Roman" w:hAnsi="Times New Roman" w:cs="Times New Roman"/>
          <w:sz w:val="24"/>
          <w:szCs w:val="24"/>
        </w:rPr>
        <w:t xml:space="preserve">Законом Липецкой области от 30.12.2005 № 259-ОЗ «О государственной гражданской службе Липецкой области» </w:t>
      </w:r>
      <w:r w:rsidRPr="006A3509">
        <w:rPr>
          <w:rFonts w:ascii="Times New Roman" w:hAnsi="Times New Roman" w:cs="Times New Roman"/>
          <w:sz w:val="24"/>
          <w:szCs w:val="24"/>
        </w:rPr>
        <w:t>за каждый день нахождения работника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524E5192" w14:textId="2DED603D" w:rsidR="00ED6871" w:rsidRPr="006A3509" w:rsidRDefault="003F3C07" w:rsidP="00F47C5D">
      <w:pPr>
        <w:autoSpaceDE w:val="0"/>
        <w:autoSpaceDN w:val="0"/>
        <w:adjustRightInd w:val="0"/>
        <w:spacing w:after="0" w:line="360" w:lineRule="auto"/>
        <w:ind w:firstLine="540"/>
        <w:jc w:val="both"/>
        <w:rPr>
          <w:sz w:val="24"/>
          <w:szCs w:val="24"/>
        </w:rPr>
      </w:pPr>
      <w:r w:rsidRPr="006A3509">
        <w:rPr>
          <w:sz w:val="24"/>
          <w:szCs w:val="24"/>
        </w:rPr>
        <w:t>Для остальных категорий работников</w:t>
      </w:r>
      <w:r w:rsidR="00ED6871" w:rsidRPr="006A3509">
        <w:rPr>
          <w:sz w:val="24"/>
          <w:szCs w:val="24"/>
        </w:rPr>
        <w:t xml:space="preserve"> суточные возмещаются в размере, установленным </w:t>
      </w:r>
      <w:r w:rsidR="00947F63" w:rsidRPr="006A3509">
        <w:rPr>
          <w:sz w:val="24"/>
          <w:szCs w:val="24"/>
        </w:rPr>
        <w:t>П</w:t>
      </w:r>
      <w:r w:rsidR="00947F63" w:rsidRPr="006A3509">
        <w:rPr>
          <w:rFonts w:eastAsia="Times New Roman"/>
          <w:sz w:val="24"/>
          <w:szCs w:val="24"/>
          <w:lang w:eastAsia="ru-RU"/>
        </w:rPr>
        <w:t>остановлением Правительства Липецкой области от 30.12.2022 N 376 «О стимулирующих и компенсационных выплатах, а также выплатах, связанных с предоставлением гарантий и компенсаций в соответствии с трудовым законодательством работникам исполнительных органах государственной власти Липецкой области», П</w:t>
      </w:r>
      <w:r w:rsidR="00947F63" w:rsidRPr="006A3509">
        <w:rPr>
          <w:rFonts w:eastAsia="Times New Roman"/>
          <w:sz w:val="24"/>
          <w:szCs w:val="24"/>
        </w:rPr>
        <w:t>остановлением Правительства Липецкой области от 20.12.2022 № 323 «О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w:t>
      </w:r>
      <w:r w:rsidR="00EC2668" w:rsidRPr="006A3509">
        <w:rPr>
          <w:sz w:val="24"/>
          <w:szCs w:val="24"/>
        </w:rPr>
        <w:t xml:space="preserve"> </w:t>
      </w:r>
      <w:r w:rsidR="00ED6871" w:rsidRPr="006A3509">
        <w:rPr>
          <w:sz w:val="24"/>
          <w:szCs w:val="24"/>
        </w:rPr>
        <w:t>за каждый день нахождения работника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2240904F"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21ECE604" w14:textId="77777777" w:rsidR="00CA38ED" w:rsidRPr="006A3509" w:rsidRDefault="00CA38ED" w:rsidP="00CA3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lang w:eastAsia="ru-RU"/>
        </w:rPr>
      </w:pPr>
      <w:r w:rsidRPr="006A3509">
        <w:rPr>
          <w:sz w:val="24"/>
          <w:szCs w:val="24"/>
          <w:lang w:eastAsia="ru-RU"/>
        </w:rPr>
        <w:t>Суточные при однодневной командировке не выплачиваются.</w:t>
      </w:r>
    </w:p>
    <w:p w14:paraId="52179B7A" w14:textId="77777777" w:rsidR="00ED6871" w:rsidRPr="006A3509" w:rsidRDefault="00CA38ED" w:rsidP="00CD7CAF">
      <w:pPr>
        <w:pStyle w:val="ConsPlusNormal"/>
        <w:spacing w:after="160" w:line="360" w:lineRule="auto"/>
        <w:ind w:firstLine="540"/>
        <w:contextualSpacing/>
        <w:jc w:val="both"/>
        <w:rPr>
          <w:rFonts w:ascii="Times New Roman" w:hAnsi="Times New Roman" w:cs="Times New Roman"/>
          <w:sz w:val="24"/>
          <w:szCs w:val="24"/>
        </w:rPr>
      </w:pPr>
      <w:r w:rsidRPr="006A3509">
        <w:rPr>
          <w:rFonts w:ascii="Times New Roman" w:hAnsi="Times New Roman" w:cs="Times New Roman"/>
          <w:sz w:val="24"/>
          <w:szCs w:val="24"/>
        </w:rPr>
        <w:t>5.2.2. Расходы по бронированию и найму жилого помещения на территории Российской Федерации (кроме случая, когда направленному в служебную командировку работнику предоставляется бесплатное помещение) возмещаются</w:t>
      </w:r>
      <w:r w:rsidR="00ED6871" w:rsidRPr="006A3509">
        <w:rPr>
          <w:rFonts w:ascii="Times New Roman" w:hAnsi="Times New Roman" w:cs="Times New Roman"/>
          <w:sz w:val="24"/>
          <w:szCs w:val="24"/>
        </w:rPr>
        <w:t>:</w:t>
      </w:r>
    </w:p>
    <w:p w14:paraId="1840ED97" w14:textId="108C8E01" w:rsidR="00CA38ED" w:rsidRPr="006A3509" w:rsidRDefault="00ED6871" w:rsidP="00CD7CAF">
      <w:pPr>
        <w:pStyle w:val="ConsPlusNormal"/>
        <w:spacing w:after="160" w:line="360" w:lineRule="auto"/>
        <w:ind w:firstLine="540"/>
        <w:contextualSpacing/>
        <w:jc w:val="both"/>
        <w:rPr>
          <w:rFonts w:ascii="Times New Roman" w:hAnsi="Times New Roman" w:cs="Times New Roman"/>
          <w:sz w:val="24"/>
          <w:szCs w:val="24"/>
        </w:rPr>
      </w:pPr>
      <w:r w:rsidRPr="006A3509">
        <w:rPr>
          <w:rFonts w:ascii="Times New Roman" w:hAnsi="Times New Roman" w:cs="Times New Roman"/>
          <w:sz w:val="24"/>
          <w:szCs w:val="24"/>
        </w:rPr>
        <w:t>-</w:t>
      </w:r>
      <w:r w:rsidR="00CA38ED" w:rsidRPr="006A3509">
        <w:rPr>
          <w:rFonts w:ascii="Times New Roman" w:hAnsi="Times New Roman" w:cs="Times New Roman"/>
          <w:sz w:val="24"/>
          <w:szCs w:val="24"/>
        </w:rPr>
        <w:t xml:space="preserve"> </w:t>
      </w:r>
      <w:r w:rsidRPr="006A3509">
        <w:rPr>
          <w:rFonts w:ascii="Times New Roman" w:hAnsi="Times New Roman" w:cs="Times New Roman"/>
          <w:sz w:val="24"/>
          <w:szCs w:val="24"/>
        </w:rPr>
        <w:t>государственным гражданским служащим по нормам, установленным Законом Липецкой области от 30.12.2005 № 259-ОЗ «О государственной гражданской службе Липецкой области»;</w:t>
      </w:r>
    </w:p>
    <w:p w14:paraId="5CD272D7" w14:textId="385C1F45" w:rsidR="00ED6871" w:rsidRPr="006A3509" w:rsidRDefault="00ED6871" w:rsidP="00CD7CAF">
      <w:pPr>
        <w:pStyle w:val="ConsPlusNormal"/>
        <w:spacing w:after="160" w:line="360" w:lineRule="auto"/>
        <w:ind w:firstLine="540"/>
        <w:contextualSpacing/>
        <w:jc w:val="both"/>
        <w:rPr>
          <w:rFonts w:ascii="Times New Roman" w:hAnsi="Times New Roman" w:cs="Times New Roman"/>
          <w:sz w:val="24"/>
          <w:szCs w:val="24"/>
        </w:rPr>
      </w:pPr>
      <w:r w:rsidRPr="006A3509">
        <w:rPr>
          <w:rFonts w:ascii="Times New Roman" w:hAnsi="Times New Roman" w:cs="Times New Roman"/>
          <w:sz w:val="24"/>
          <w:szCs w:val="24"/>
        </w:rPr>
        <w:t xml:space="preserve">- остальным категориям работников по нормам, установленным </w:t>
      </w:r>
      <w:r w:rsidR="00947F63" w:rsidRPr="006A3509">
        <w:rPr>
          <w:rFonts w:ascii="Times New Roman" w:hAnsi="Times New Roman" w:cs="Times New Roman"/>
          <w:sz w:val="24"/>
          <w:szCs w:val="24"/>
        </w:rPr>
        <w:t xml:space="preserve">Постановлением Правительства Липецкой области от 30.12.2022 N 376 «О стимулирующих и компенсационных выплатах, а также выплатах, связанных с предоставлением гарантий и </w:t>
      </w:r>
      <w:r w:rsidR="00947F63" w:rsidRPr="006A3509">
        <w:rPr>
          <w:rFonts w:ascii="Times New Roman" w:hAnsi="Times New Roman" w:cs="Times New Roman"/>
          <w:sz w:val="24"/>
          <w:szCs w:val="24"/>
        </w:rPr>
        <w:lastRenderedPageBreak/>
        <w:t>компенсаций в соответствии с трудовым законодательством работникам исполнительных органах государственной власти Липецкой области», Постановлением Правительства Липецкой области от 20.12.2022 № 323 «О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w:t>
      </w:r>
      <w:r w:rsidRPr="006A3509">
        <w:rPr>
          <w:rFonts w:ascii="Times New Roman" w:hAnsi="Times New Roman" w:cs="Times New Roman"/>
          <w:sz w:val="24"/>
          <w:szCs w:val="24"/>
        </w:rPr>
        <w:t>.</w:t>
      </w:r>
    </w:p>
    <w:p w14:paraId="0DE76DEF" w14:textId="3231D9E4"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 xml:space="preserve">В случае вынужденной остановки в пути работнику также возмещаются расходы на наем жилого помещения, </w:t>
      </w:r>
      <w:r w:rsidRPr="006A3509">
        <w:rPr>
          <w:rStyle w:val="apple-converted-space"/>
          <w:rFonts w:cs="Times New Roman"/>
          <w:szCs w:val="24"/>
        </w:rPr>
        <w:t xml:space="preserve">подтвержденные соответствующими документами в порядке и размерах, которые предусмотрены </w:t>
      </w:r>
      <w:hyperlink w:anchor="P62">
        <w:r w:rsidRPr="006A3509">
          <w:rPr>
            <w:rStyle w:val="apple-converted-space"/>
            <w:rFonts w:cs="Times New Roman"/>
            <w:szCs w:val="24"/>
          </w:rPr>
          <w:t>абзац</w:t>
        </w:r>
        <w:r w:rsidR="00ED6871" w:rsidRPr="006A3509">
          <w:rPr>
            <w:rStyle w:val="apple-converted-space"/>
            <w:rFonts w:cs="Times New Roman"/>
            <w:szCs w:val="24"/>
          </w:rPr>
          <w:t>ами 2, 3</w:t>
        </w:r>
      </w:hyperlink>
      <w:r w:rsidRPr="006A3509">
        <w:rPr>
          <w:rStyle w:val="apple-converted-space"/>
          <w:rFonts w:cs="Times New Roman"/>
          <w:szCs w:val="24"/>
        </w:rPr>
        <w:t xml:space="preserve"> настоящего пункта.</w:t>
      </w:r>
    </w:p>
    <w:p w14:paraId="02712685" w14:textId="226F5C33"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w:t>
      </w:r>
      <w:r w:rsidR="00CD7CAF" w:rsidRPr="006A3509">
        <w:rPr>
          <w:rStyle w:val="apple-converted-space"/>
          <w:rFonts w:cs="Times New Roman"/>
          <w:szCs w:val="24"/>
        </w:rPr>
        <w:t xml:space="preserve">Учреждения </w:t>
      </w:r>
      <w:r w:rsidRPr="006A3509">
        <w:rPr>
          <w:rStyle w:val="apple-converted-space"/>
          <w:rFonts w:cs="Times New Roman"/>
          <w:szCs w:val="24"/>
        </w:rPr>
        <w:t>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49DF74BD" w14:textId="2530D23E"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 xml:space="preserve">Если работник по окончании рабочего дня по согласованию с руководителем </w:t>
      </w:r>
      <w:r w:rsidR="00CD7CAF" w:rsidRPr="006A3509">
        <w:rPr>
          <w:rStyle w:val="apple-converted-space"/>
          <w:rFonts w:cs="Times New Roman"/>
          <w:szCs w:val="24"/>
        </w:rPr>
        <w:t xml:space="preserve">Учреждения </w:t>
      </w:r>
      <w:r w:rsidRPr="006A3509">
        <w:rPr>
          <w:rStyle w:val="apple-converted-space"/>
          <w:rFonts w:cs="Times New Roman"/>
          <w:szCs w:val="24"/>
        </w:rPr>
        <w:t xml:space="preserve">остается в месте командирования, то </w:t>
      </w:r>
      <w:bookmarkStart w:id="70" w:name="P81"/>
      <w:bookmarkEnd w:id="70"/>
      <w:r w:rsidRPr="006A3509">
        <w:rPr>
          <w:rStyle w:val="apple-converted-space"/>
          <w:rFonts w:cs="Times New Roman"/>
          <w:szCs w:val="24"/>
        </w:rPr>
        <w:t xml:space="preserve">расходы по найму жилого помещения при предоставлении соответствующих документов возмещаются работнику в порядке и размерах, которые предусмотрены </w:t>
      </w:r>
      <w:hyperlink w:anchor="P62">
        <w:r w:rsidRPr="006A3509">
          <w:rPr>
            <w:rStyle w:val="apple-converted-space"/>
            <w:rFonts w:cs="Times New Roman"/>
            <w:szCs w:val="24"/>
          </w:rPr>
          <w:t>абзацем первым</w:t>
        </w:r>
      </w:hyperlink>
      <w:r w:rsidRPr="006A3509">
        <w:rPr>
          <w:rStyle w:val="apple-converted-space"/>
          <w:rFonts w:cs="Times New Roman"/>
          <w:szCs w:val="24"/>
        </w:rPr>
        <w:t xml:space="preserve"> настоя</w:t>
      </w:r>
      <w:r w:rsidRPr="006A3509">
        <w:rPr>
          <w:rFonts w:ascii="Times New Roman" w:hAnsi="Times New Roman" w:cs="Times New Roman"/>
          <w:sz w:val="24"/>
          <w:szCs w:val="24"/>
        </w:rPr>
        <w:t>щего подпункта.</w:t>
      </w:r>
    </w:p>
    <w:p w14:paraId="3D80C390" w14:textId="77777777" w:rsidR="00ED6871"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5.2.3. 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w:t>
      </w:r>
      <w:r w:rsidR="00ED6871" w:rsidRPr="006A3509">
        <w:rPr>
          <w:rFonts w:ascii="Times New Roman" w:hAnsi="Times New Roman" w:cs="Times New Roman"/>
          <w:sz w:val="24"/>
          <w:szCs w:val="24"/>
        </w:rPr>
        <w:t>:</w:t>
      </w:r>
    </w:p>
    <w:p w14:paraId="51773645" w14:textId="77777777" w:rsidR="00ED6871" w:rsidRPr="006A3509" w:rsidRDefault="00CA38ED" w:rsidP="00ED6871">
      <w:pPr>
        <w:pStyle w:val="ConsPlusNormal"/>
        <w:spacing w:after="160" w:line="360" w:lineRule="auto"/>
        <w:ind w:firstLine="540"/>
        <w:contextualSpacing/>
        <w:jc w:val="both"/>
        <w:rPr>
          <w:rFonts w:ascii="Times New Roman" w:hAnsi="Times New Roman" w:cs="Times New Roman"/>
          <w:sz w:val="24"/>
          <w:szCs w:val="24"/>
        </w:rPr>
      </w:pPr>
      <w:r w:rsidRPr="006A3509">
        <w:rPr>
          <w:rFonts w:ascii="Times New Roman" w:hAnsi="Times New Roman" w:cs="Times New Roman"/>
          <w:sz w:val="24"/>
          <w:szCs w:val="24"/>
        </w:rPr>
        <w:t xml:space="preserve"> </w:t>
      </w:r>
      <w:r w:rsidR="00ED6871" w:rsidRPr="006A3509">
        <w:rPr>
          <w:rFonts w:ascii="Times New Roman" w:hAnsi="Times New Roman" w:cs="Times New Roman"/>
          <w:sz w:val="24"/>
          <w:szCs w:val="24"/>
        </w:rPr>
        <w:t>- государственным гражданским служащим по нормам, установленным Законом Липецкой области от 30.12.2005 № 259-ОЗ «О государственной гражданской службе Липецкой области»;</w:t>
      </w:r>
    </w:p>
    <w:p w14:paraId="6569D952" w14:textId="69BB003D" w:rsidR="00ED6871" w:rsidRPr="006A3509" w:rsidRDefault="00ED6871" w:rsidP="00ED6871">
      <w:pPr>
        <w:pStyle w:val="ConsPlusNormal"/>
        <w:spacing w:after="160" w:line="360" w:lineRule="auto"/>
        <w:ind w:firstLine="540"/>
        <w:contextualSpacing/>
        <w:jc w:val="both"/>
        <w:rPr>
          <w:rFonts w:ascii="Times New Roman" w:hAnsi="Times New Roman" w:cs="Times New Roman"/>
          <w:sz w:val="24"/>
          <w:szCs w:val="24"/>
        </w:rPr>
      </w:pPr>
      <w:r w:rsidRPr="006A3509">
        <w:rPr>
          <w:rFonts w:ascii="Times New Roman" w:hAnsi="Times New Roman" w:cs="Times New Roman"/>
          <w:sz w:val="24"/>
          <w:szCs w:val="24"/>
        </w:rPr>
        <w:t xml:space="preserve">- остальным категориям работников по нормам, установленным </w:t>
      </w:r>
      <w:r w:rsidR="00947F63" w:rsidRPr="006A3509">
        <w:rPr>
          <w:rFonts w:ascii="Times New Roman" w:hAnsi="Times New Roman" w:cs="Times New Roman"/>
          <w:sz w:val="24"/>
          <w:szCs w:val="24"/>
        </w:rPr>
        <w:t>Постановлением Правительства Липецкой области от 30.12.2022 N 376 «О стимулирующих и компенсационных выплатах, а также выплатах, связанных с предоставлением гарантий и компенсаций в соответствии с трудовым законодательством работникам исполнительных органах государственной власти Липецкой области», Постановлением Правительства Липецкой области от 20.12.2022 № 323 «О Порядке и размерах возмещения расходов, связанных со служебными командировками и переездом на работу в другую местность, работникам областных государственных учреждений»</w:t>
      </w:r>
      <w:r w:rsidRPr="006A3509">
        <w:rPr>
          <w:rFonts w:ascii="Times New Roman" w:hAnsi="Times New Roman" w:cs="Times New Roman"/>
          <w:sz w:val="24"/>
          <w:szCs w:val="24"/>
        </w:rPr>
        <w:t>.</w:t>
      </w:r>
    </w:p>
    <w:p w14:paraId="0574469C" w14:textId="77777777"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Fonts w:ascii="Times New Roman" w:hAnsi="Times New Roman" w:cs="Times New Roman"/>
          <w:sz w:val="24"/>
          <w:szCs w:val="24"/>
        </w:rPr>
        <w:t>Расходы на проезд к месту командировки на территории Р</w:t>
      </w:r>
      <w:r w:rsidR="006439B9" w:rsidRPr="006A3509">
        <w:rPr>
          <w:rFonts w:ascii="Times New Roman" w:hAnsi="Times New Roman" w:cs="Times New Roman"/>
          <w:sz w:val="24"/>
          <w:szCs w:val="24"/>
        </w:rPr>
        <w:t xml:space="preserve">оссийской </w:t>
      </w:r>
      <w:r w:rsidRPr="006A3509">
        <w:rPr>
          <w:rFonts w:ascii="Times New Roman" w:hAnsi="Times New Roman" w:cs="Times New Roman"/>
          <w:sz w:val="24"/>
          <w:szCs w:val="24"/>
        </w:rPr>
        <w:t>Ф</w:t>
      </w:r>
      <w:r w:rsidR="006439B9" w:rsidRPr="006A3509">
        <w:rPr>
          <w:rFonts w:ascii="Times New Roman" w:hAnsi="Times New Roman" w:cs="Times New Roman"/>
          <w:sz w:val="24"/>
          <w:szCs w:val="24"/>
        </w:rPr>
        <w:t>едерации</w:t>
      </w:r>
      <w:r w:rsidRPr="006A3509">
        <w:rPr>
          <w:rFonts w:ascii="Times New Roman" w:hAnsi="Times New Roman" w:cs="Times New Roman"/>
          <w:sz w:val="24"/>
          <w:szCs w:val="24"/>
        </w:rPr>
        <w:t xml:space="preserve"> и обратно к месту постоянной работы и на проезд из одного населенного пункта в другой, </w:t>
      </w:r>
      <w:r w:rsidRPr="006A3509">
        <w:rPr>
          <w:rFonts w:ascii="Times New Roman" w:hAnsi="Times New Roman" w:cs="Times New Roman"/>
          <w:sz w:val="24"/>
          <w:szCs w:val="24"/>
        </w:rPr>
        <w:lastRenderedPageBreak/>
        <w:t xml:space="preserve">если работник 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6A3509">
        <w:rPr>
          <w:rStyle w:val="apple-converted-space"/>
          <w:rFonts w:cs="Times New Roman"/>
          <w:szCs w:val="24"/>
        </w:rPr>
        <w:t>услуг по оформлению проездных документов и предоставлению в поездах постельных принадлежностей.</w:t>
      </w:r>
    </w:p>
    <w:p w14:paraId="58C57269" w14:textId="3F81D164" w:rsidR="00CA38ED" w:rsidRPr="006A3509" w:rsidRDefault="00CA38ED" w:rsidP="00CA38ED">
      <w:pPr>
        <w:pStyle w:val="ConsPlusNormal"/>
        <w:spacing w:line="360" w:lineRule="auto"/>
        <w:ind w:firstLine="540"/>
        <w:jc w:val="both"/>
        <w:rPr>
          <w:rStyle w:val="apple-converted-space"/>
          <w:rFonts w:cs="Times New Roman"/>
          <w:szCs w:val="24"/>
        </w:rPr>
      </w:pPr>
      <w:r w:rsidRPr="006A3509">
        <w:rPr>
          <w:rStyle w:val="apple-converted-space"/>
          <w:rFonts w:cs="Times New Roman"/>
          <w:szCs w:val="24"/>
        </w:rPr>
        <w:t xml:space="preserve">5.3. Возмещение расходов в размерах, установленных </w:t>
      </w:r>
      <w:hyperlink w:anchor="P76">
        <w:r w:rsidRPr="006A3509">
          <w:rPr>
            <w:rStyle w:val="apple-converted-space"/>
            <w:rFonts w:cs="Times New Roman"/>
            <w:szCs w:val="24"/>
          </w:rPr>
          <w:t>п. п. 5.2.1</w:t>
        </w:r>
      </w:hyperlink>
      <w:r w:rsidRPr="006A3509">
        <w:rPr>
          <w:rStyle w:val="apple-converted-space"/>
          <w:rFonts w:cs="Times New Roman"/>
          <w:szCs w:val="24"/>
        </w:rPr>
        <w:t xml:space="preserve">. – </w:t>
      </w:r>
      <w:hyperlink w:anchor="P81">
        <w:r w:rsidRPr="006A3509">
          <w:rPr>
            <w:rStyle w:val="apple-converted-space"/>
            <w:rFonts w:cs="Times New Roman"/>
            <w:szCs w:val="24"/>
          </w:rPr>
          <w:t>5.2.3</w:t>
        </w:r>
      </w:hyperlink>
      <w:r w:rsidRPr="006A3509">
        <w:rPr>
          <w:rStyle w:val="apple-converted-space"/>
          <w:rFonts w:cs="Times New Roman"/>
          <w:szCs w:val="24"/>
        </w:rPr>
        <w:t xml:space="preserve">. настоящего положения, производится за счет бюджетных средств, выделенных </w:t>
      </w:r>
      <w:r w:rsidR="00046E47" w:rsidRPr="006A3509">
        <w:rPr>
          <w:rStyle w:val="apple-converted-space"/>
          <w:rFonts w:cs="Times New Roman"/>
          <w:szCs w:val="24"/>
        </w:rPr>
        <w:t>У</w:t>
      </w:r>
      <w:r w:rsidRPr="006A3509">
        <w:rPr>
          <w:rStyle w:val="apple-converted-space"/>
          <w:rFonts w:cs="Times New Roman"/>
          <w:szCs w:val="24"/>
        </w:rPr>
        <w:t xml:space="preserve">чреждению из областного бюджета </w:t>
      </w:r>
      <w:r w:rsidR="000E44C9" w:rsidRPr="006A3509">
        <w:rPr>
          <w:rStyle w:val="apple-converted-space"/>
          <w:rFonts w:cs="Times New Roman"/>
          <w:szCs w:val="24"/>
        </w:rPr>
        <w:t>Липецкой</w:t>
      </w:r>
      <w:r w:rsidRPr="006A3509">
        <w:rPr>
          <w:rStyle w:val="apple-converted-space"/>
          <w:rFonts w:cs="Times New Roman"/>
          <w:szCs w:val="24"/>
        </w:rPr>
        <w:t xml:space="preserve"> области с учетом норм действующего бюджетного законодательств</w:t>
      </w:r>
      <w:r w:rsidR="00046E47" w:rsidRPr="006A3509">
        <w:rPr>
          <w:rStyle w:val="apple-converted-space"/>
          <w:rFonts w:cs="Times New Roman"/>
          <w:szCs w:val="24"/>
        </w:rPr>
        <w:t>а Российской Федерации</w:t>
      </w:r>
      <w:r w:rsidRPr="006A3509">
        <w:rPr>
          <w:rStyle w:val="apple-converted-space"/>
          <w:rFonts w:cs="Times New Roman"/>
          <w:szCs w:val="24"/>
        </w:rPr>
        <w:t>.</w:t>
      </w:r>
    </w:p>
    <w:p w14:paraId="29C318A3" w14:textId="77064EAB"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Style w:val="apple-converted-space"/>
          <w:rFonts w:cs="Times New Roman"/>
          <w:szCs w:val="24"/>
        </w:rPr>
        <w:t xml:space="preserve">5.4. Расходы, превышающие размеры, установленные </w:t>
      </w:r>
      <w:hyperlink w:anchor="P76">
        <w:r w:rsidRPr="006A3509">
          <w:rPr>
            <w:rStyle w:val="apple-converted-space"/>
            <w:rFonts w:cs="Times New Roman"/>
            <w:szCs w:val="24"/>
          </w:rPr>
          <w:t>п. п. 5.2.1</w:t>
        </w:r>
      </w:hyperlink>
      <w:r w:rsidRPr="006A3509">
        <w:rPr>
          <w:rStyle w:val="apple-converted-space"/>
          <w:rFonts w:cs="Times New Roman"/>
          <w:szCs w:val="24"/>
        </w:rPr>
        <w:t xml:space="preserve">. - </w:t>
      </w:r>
      <w:hyperlink w:anchor="P81">
        <w:r w:rsidRPr="006A3509">
          <w:rPr>
            <w:rStyle w:val="apple-converted-space"/>
            <w:rFonts w:cs="Times New Roman"/>
            <w:szCs w:val="24"/>
          </w:rPr>
          <w:t>5.2.3</w:t>
        </w:r>
      </w:hyperlink>
      <w:r w:rsidRPr="006A3509">
        <w:rPr>
          <w:rStyle w:val="apple-converted-space"/>
          <w:rFonts w:cs="Times New Roman"/>
          <w:szCs w:val="24"/>
        </w:rPr>
        <w:t>. нас</w:t>
      </w:r>
      <w:r w:rsidRPr="006A3509">
        <w:rPr>
          <w:rFonts w:ascii="Times New Roman" w:hAnsi="Times New Roman" w:cs="Times New Roman"/>
          <w:sz w:val="24"/>
          <w:szCs w:val="24"/>
        </w:rPr>
        <w:t xml:space="preserve">тоящего положения, а также иные связанные со служебными командировками расходы (при условии, что они произведены работником с разрешения или ведома работодателя) возмещаются </w:t>
      </w:r>
      <w:r w:rsidR="00FB295B" w:rsidRPr="006A3509">
        <w:rPr>
          <w:rFonts w:ascii="Times New Roman" w:hAnsi="Times New Roman" w:cs="Times New Roman"/>
          <w:sz w:val="24"/>
          <w:szCs w:val="24"/>
        </w:rPr>
        <w:t>У</w:t>
      </w:r>
      <w:r w:rsidRPr="006A3509">
        <w:rPr>
          <w:rFonts w:ascii="Times New Roman" w:hAnsi="Times New Roman" w:cs="Times New Roman"/>
          <w:sz w:val="24"/>
          <w:szCs w:val="24"/>
        </w:rPr>
        <w:t>чреждением за счет экономии средств, пр</w:t>
      </w:r>
      <w:r w:rsidR="004B3B2F" w:rsidRPr="006A3509">
        <w:rPr>
          <w:rFonts w:ascii="Times New Roman" w:hAnsi="Times New Roman" w:cs="Times New Roman"/>
          <w:sz w:val="24"/>
          <w:szCs w:val="24"/>
        </w:rPr>
        <w:t>едусмотренных на их содержание.</w:t>
      </w:r>
    </w:p>
    <w:p w14:paraId="386EABC3" w14:textId="77777777" w:rsidR="00CA38ED" w:rsidRPr="006A3509" w:rsidRDefault="00CA38ED" w:rsidP="00026F97">
      <w:pPr>
        <w:pStyle w:val="ConsPlusNormal"/>
        <w:spacing w:before="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6. Размеры и порядок возмещения расходов</w:t>
      </w:r>
    </w:p>
    <w:p w14:paraId="08C02E3C" w14:textId="77777777" w:rsidR="00CA38ED" w:rsidRPr="006A3509" w:rsidRDefault="00CA38ED" w:rsidP="00026F97">
      <w:pPr>
        <w:pStyle w:val="ConsPlusNormal"/>
        <w:spacing w:after="240" w:line="360" w:lineRule="auto"/>
        <w:jc w:val="center"/>
        <w:rPr>
          <w:rFonts w:ascii="Times New Roman" w:hAnsi="Times New Roman" w:cs="Times New Roman"/>
          <w:b/>
          <w:sz w:val="24"/>
          <w:szCs w:val="24"/>
        </w:rPr>
      </w:pPr>
      <w:r w:rsidRPr="006A3509">
        <w:rPr>
          <w:rFonts w:ascii="Times New Roman" w:hAnsi="Times New Roman" w:cs="Times New Roman"/>
          <w:b/>
          <w:sz w:val="24"/>
          <w:szCs w:val="24"/>
        </w:rPr>
        <w:t>при командировках на территории иностранных государств</w:t>
      </w:r>
    </w:p>
    <w:p w14:paraId="3F93FD85" w14:textId="34B85E25"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6.1. Оплата и (или) возмещение расходов работника в иностранной валюте, связанных с командировкой за пределы территории Р</w:t>
      </w:r>
      <w:r w:rsidR="006439B9" w:rsidRPr="006A3509">
        <w:rPr>
          <w:rFonts w:ascii="Times New Roman" w:hAnsi="Times New Roman" w:cs="Times New Roman"/>
          <w:sz w:val="24"/>
          <w:szCs w:val="24"/>
        </w:rPr>
        <w:t xml:space="preserve">оссийской </w:t>
      </w:r>
      <w:r w:rsidRPr="006A3509">
        <w:rPr>
          <w:rFonts w:ascii="Times New Roman" w:hAnsi="Times New Roman" w:cs="Times New Roman"/>
          <w:sz w:val="24"/>
          <w:szCs w:val="24"/>
        </w:rPr>
        <w:t>Ф</w:t>
      </w:r>
      <w:r w:rsidR="006439B9" w:rsidRPr="006A3509">
        <w:rPr>
          <w:rFonts w:ascii="Times New Roman" w:hAnsi="Times New Roman" w:cs="Times New Roman"/>
          <w:sz w:val="24"/>
          <w:szCs w:val="24"/>
        </w:rPr>
        <w:t>едерации</w:t>
      </w:r>
      <w:r w:rsidRPr="006A3509">
        <w:rPr>
          <w:rFonts w:ascii="Times New Roman" w:hAnsi="Times New Roman" w:cs="Times New Roman"/>
          <w:sz w:val="24"/>
          <w:szCs w:val="24"/>
        </w:rPr>
        <w:t xml:space="preserve">, включая выплату аванса в </w:t>
      </w:r>
      <w:r w:rsidRPr="006A3509">
        <w:rPr>
          <w:rStyle w:val="apple-converted-space"/>
          <w:rFonts w:cs="Times New Roman"/>
          <w:szCs w:val="24"/>
        </w:rPr>
        <w:t xml:space="preserve">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w:t>
      </w:r>
      <w:hyperlink r:id="rId970">
        <w:r w:rsidRPr="006A3509">
          <w:rPr>
            <w:rStyle w:val="apple-converted-space"/>
            <w:rFonts w:cs="Times New Roman"/>
            <w:szCs w:val="24"/>
          </w:rPr>
          <w:t>законом</w:t>
        </w:r>
      </w:hyperlink>
      <w:r w:rsidRPr="006A3509">
        <w:rPr>
          <w:rStyle w:val="apple-converted-space"/>
          <w:rFonts w:cs="Times New Roman"/>
          <w:szCs w:val="24"/>
        </w:rPr>
        <w:t xml:space="preserve"> от 10</w:t>
      </w:r>
      <w:r w:rsidRPr="006A3509">
        <w:rPr>
          <w:rFonts w:ascii="Times New Roman" w:hAnsi="Times New Roman" w:cs="Times New Roman"/>
          <w:sz w:val="24"/>
          <w:szCs w:val="24"/>
        </w:rPr>
        <w:t>.12.2003 № 173-ФЗ.</w:t>
      </w:r>
    </w:p>
    <w:p w14:paraId="2B71BAAC" w14:textId="220D2522"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 Возмещение суточных при командировках на территории иностранных госуда</w:t>
      </w:r>
      <w:r w:rsidR="000E44C9" w:rsidRPr="006A3509">
        <w:rPr>
          <w:rFonts w:ascii="Times New Roman" w:hAnsi="Times New Roman" w:cs="Times New Roman"/>
          <w:sz w:val="24"/>
          <w:szCs w:val="24"/>
        </w:rPr>
        <w:t>рств осуществляется в порядке и</w:t>
      </w:r>
      <w:r w:rsidRPr="006A3509">
        <w:rPr>
          <w:rFonts w:ascii="Times New Roman" w:hAnsi="Times New Roman" w:cs="Times New Roman"/>
          <w:sz w:val="24"/>
          <w:szCs w:val="24"/>
        </w:rPr>
        <w:t xml:space="preserve"> </w:t>
      </w:r>
      <w:proofErr w:type="gramStart"/>
      <w:r w:rsidR="000E44C9" w:rsidRPr="006A3509">
        <w:rPr>
          <w:rFonts w:ascii="Times New Roman" w:hAnsi="Times New Roman" w:cs="Times New Roman"/>
          <w:sz w:val="24"/>
          <w:szCs w:val="24"/>
        </w:rPr>
        <w:t>в пределах сумм</w:t>
      </w:r>
      <w:proofErr w:type="gramEnd"/>
      <w:r w:rsidR="000E44C9" w:rsidRPr="006A3509">
        <w:rPr>
          <w:rFonts w:ascii="Times New Roman" w:hAnsi="Times New Roman" w:cs="Times New Roman"/>
          <w:sz w:val="24"/>
          <w:szCs w:val="24"/>
        </w:rPr>
        <w:t xml:space="preserve"> установленных законодательством Российской Федерации</w:t>
      </w:r>
      <w:r w:rsidR="00612BC2" w:rsidRPr="006A3509">
        <w:rPr>
          <w:rFonts w:ascii="Times New Roman" w:hAnsi="Times New Roman" w:cs="Times New Roman"/>
          <w:sz w:val="24"/>
          <w:szCs w:val="24"/>
        </w:rPr>
        <w:t>.</w:t>
      </w:r>
      <w:r w:rsidRPr="006A3509">
        <w:rPr>
          <w:rFonts w:ascii="Times New Roman" w:hAnsi="Times New Roman" w:cs="Times New Roman"/>
          <w:sz w:val="24"/>
          <w:szCs w:val="24"/>
        </w:rPr>
        <w:t xml:space="preserve"> </w:t>
      </w:r>
    </w:p>
    <w:p w14:paraId="0BA9B566" w14:textId="29C7DCC0" w:rsidR="00CA38ED" w:rsidRPr="006A3509" w:rsidRDefault="00CA38ED" w:rsidP="001026C0">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6.2.1. За время нахождения в пути работника, направляемого в служебную командировку на территорию иностранного государства, при проезде по территории Р</w:t>
      </w:r>
      <w:r w:rsidR="006439B9" w:rsidRPr="006A3509">
        <w:rPr>
          <w:rFonts w:ascii="Times New Roman" w:hAnsi="Times New Roman" w:cs="Times New Roman"/>
          <w:sz w:val="24"/>
          <w:szCs w:val="24"/>
        </w:rPr>
        <w:t xml:space="preserve">оссийской </w:t>
      </w:r>
      <w:r w:rsidRPr="006A3509">
        <w:rPr>
          <w:rStyle w:val="apple-converted-space"/>
          <w:rFonts w:cs="Times New Roman"/>
          <w:szCs w:val="24"/>
        </w:rPr>
        <w:t>Ф</w:t>
      </w:r>
      <w:r w:rsidR="006439B9" w:rsidRPr="006A3509">
        <w:rPr>
          <w:rStyle w:val="apple-converted-space"/>
          <w:rFonts w:cs="Times New Roman"/>
          <w:szCs w:val="24"/>
        </w:rPr>
        <w:t>едерации</w:t>
      </w:r>
      <w:r w:rsidRPr="006A3509">
        <w:rPr>
          <w:rStyle w:val="apple-converted-space"/>
          <w:rFonts w:cs="Times New Roman"/>
          <w:szCs w:val="24"/>
        </w:rPr>
        <w:t xml:space="preserve"> суточные выплачиваются в порядке и размерах, установленных абзацем первым </w:t>
      </w:r>
      <w:hyperlink w:anchor="P76">
        <w:r w:rsidRPr="006A3509">
          <w:rPr>
            <w:rStyle w:val="apple-converted-space"/>
            <w:rFonts w:cs="Times New Roman"/>
            <w:szCs w:val="24"/>
          </w:rPr>
          <w:t>п. п. 5.2.1</w:t>
        </w:r>
      </w:hyperlink>
      <w:r w:rsidRPr="006A3509">
        <w:rPr>
          <w:rStyle w:val="apple-converted-space"/>
          <w:rFonts w:cs="Times New Roman"/>
          <w:szCs w:val="24"/>
        </w:rPr>
        <w:t>. настоящего</w:t>
      </w:r>
      <w:r w:rsidRPr="006A3509">
        <w:rPr>
          <w:rFonts w:ascii="Times New Roman" w:hAnsi="Times New Roman" w:cs="Times New Roman"/>
          <w:sz w:val="24"/>
          <w:szCs w:val="24"/>
        </w:rPr>
        <w:t xml:space="preserve"> положения.</w:t>
      </w:r>
    </w:p>
    <w:p w14:paraId="08A0BB23" w14:textId="192A4189"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6.2.2</w:t>
      </w:r>
      <w:r w:rsidR="00CA38ED" w:rsidRPr="006A3509">
        <w:rPr>
          <w:rFonts w:ascii="Times New Roman" w:hAnsi="Times New Roman" w:cs="Times New Roman"/>
          <w:sz w:val="24"/>
          <w:szCs w:val="24"/>
        </w:rPr>
        <w:t>. При следовании работника с территории Р</w:t>
      </w:r>
      <w:r w:rsidR="006439B9" w:rsidRPr="006A3509">
        <w:rPr>
          <w:rFonts w:ascii="Times New Roman" w:hAnsi="Times New Roman" w:cs="Times New Roman"/>
          <w:sz w:val="24"/>
          <w:szCs w:val="24"/>
        </w:rPr>
        <w:t xml:space="preserve">оссийской </w:t>
      </w:r>
      <w:r w:rsidR="00CA38ED" w:rsidRPr="006A3509">
        <w:rPr>
          <w:rFonts w:ascii="Times New Roman" w:hAnsi="Times New Roman" w:cs="Times New Roman"/>
          <w:sz w:val="24"/>
          <w:szCs w:val="24"/>
        </w:rPr>
        <w:t>Ф</w:t>
      </w:r>
      <w:r w:rsidR="006439B9" w:rsidRPr="006A3509">
        <w:rPr>
          <w:rFonts w:ascii="Times New Roman" w:hAnsi="Times New Roman" w:cs="Times New Roman"/>
          <w:sz w:val="24"/>
          <w:szCs w:val="24"/>
        </w:rPr>
        <w:t>едерации</w:t>
      </w:r>
      <w:r w:rsidR="00CA38ED" w:rsidRPr="006A3509">
        <w:rPr>
          <w:rFonts w:ascii="Times New Roman" w:hAnsi="Times New Roman" w:cs="Times New Roman"/>
          <w:sz w:val="24"/>
          <w:szCs w:val="24"/>
        </w:rPr>
        <w:t xml:space="preserve"> день пересечения государственной границы </w:t>
      </w:r>
      <w:r w:rsidR="006439B9" w:rsidRPr="006A3509">
        <w:rPr>
          <w:rFonts w:ascii="Times New Roman" w:hAnsi="Times New Roman" w:cs="Times New Roman"/>
          <w:sz w:val="24"/>
          <w:szCs w:val="24"/>
        </w:rPr>
        <w:t>Российской Федерации</w:t>
      </w:r>
      <w:r w:rsidR="00CA38ED" w:rsidRPr="006A3509">
        <w:rPr>
          <w:rFonts w:ascii="Times New Roman" w:hAnsi="Times New Roman" w:cs="Times New Roman"/>
          <w:sz w:val="24"/>
          <w:szCs w:val="24"/>
        </w:rPr>
        <w:t xml:space="preserve"> включается в дни, за которые суточные выплачиваются в иностранной валюте, а при следовании на </w:t>
      </w:r>
      <w:r w:rsidR="00CA38ED" w:rsidRPr="006A3509">
        <w:rPr>
          <w:rFonts w:ascii="Times New Roman" w:hAnsi="Times New Roman" w:cs="Times New Roman"/>
          <w:sz w:val="24"/>
          <w:szCs w:val="24"/>
        </w:rPr>
        <w:lastRenderedPageBreak/>
        <w:t>территорию Р</w:t>
      </w:r>
      <w:r w:rsidR="00E5701C" w:rsidRPr="006A3509">
        <w:rPr>
          <w:rFonts w:ascii="Times New Roman" w:hAnsi="Times New Roman" w:cs="Times New Roman"/>
          <w:sz w:val="24"/>
          <w:szCs w:val="24"/>
        </w:rPr>
        <w:t xml:space="preserve">оссийской </w:t>
      </w:r>
      <w:r w:rsidR="00CA38ED" w:rsidRPr="006A3509">
        <w:rPr>
          <w:rFonts w:ascii="Times New Roman" w:hAnsi="Times New Roman" w:cs="Times New Roman"/>
          <w:sz w:val="24"/>
          <w:szCs w:val="24"/>
        </w:rPr>
        <w:t>Ф</w:t>
      </w:r>
      <w:r w:rsidR="00E5701C" w:rsidRPr="006A3509">
        <w:rPr>
          <w:rFonts w:ascii="Times New Roman" w:hAnsi="Times New Roman" w:cs="Times New Roman"/>
          <w:sz w:val="24"/>
          <w:szCs w:val="24"/>
        </w:rPr>
        <w:t>едерации</w:t>
      </w:r>
      <w:r w:rsidR="00CA38ED" w:rsidRPr="006A3509">
        <w:rPr>
          <w:rFonts w:ascii="Times New Roman" w:hAnsi="Times New Roman" w:cs="Times New Roman"/>
          <w:sz w:val="24"/>
          <w:szCs w:val="24"/>
        </w:rPr>
        <w:t xml:space="preserve"> день пересечения государственной границы </w:t>
      </w:r>
      <w:r w:rsidR="006439B9" w:rsidRPr="006A3509">
        <w:rPr>
          <w:rFonts w:ascii="Times New Roman" w:hAnsi="Times New Roman" w:cs="Times New Roman"/>
          <w:sz w:val="24"/>
          <w:szCs w:val="24"/>
        </w:rPr>
        <w:t>Российской Федерации</w:t>
      </w:r>
      <w:r w:rsidR="00CA38ED" w:rsidRPr="006A3509">
        <w:rPr>
          <w:rFonts w:ascii="Times New Roman" w:hAnsi="Times New Roman" w:cs="Times New Roman"/>
          <w:sz w:val="24"/>
          <w:szCs w:val="24"/>
        </w:rPr>
        <w:t xml:space="preserve"> включается в дни, за которые суточные выплачиваются в рублях.</w:t>
      </w:r>
    </w:p>
    <w:p w14:paraId="1937E038"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Даты пересечения государственной границы </w:t>
      </w:r>
      <w:r w:rsidR="006439B9" w:rsidRPr="006A3509">
        <w:rPr>
          <w:rFonts w:ascii="Times New Roman" w:hAnsi="Times New Roman" w:cs="Times New Roman"/>
          <w:sz w:val="24"/>
          <w:szCs w:val="24"/>
        </w:rPr>
        <w:t>Российской Федерации</w:t>
      </w:r>
      <w:r w:rsidRPr="006A3509">
        <w:rPr>
          <w:rFonts w:ascii="Times New Roman" w:hAnsi="Times New Roman" w:cs="Times New Roman"/>
          <w:sz w:val="24"/>
          <w:szCs w:val="24"/>
        </w:rPr>
        <w:t xml:space="preserve"> определяются по отметкам пограничных органов в паспорте работника.</w:t>
      </w:r>
    </w:p>
    <w:p w14:paraId="0FA18828"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работник.</w:t>
      </w:r>
    </w:p>
    <w:p w14:paraId="42F128C5" w14:textId="58AAD1D3"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6.2.3</w:t>
      </w:r>
      <w:r w:rsidR="00CA38ED" w:rsidRPr="006A3509">
        <w:rPr>
          <w:rFonts w:ascii="Times New Roman" w:hAnsi="Times New Roman" w:cs="Times New Roman"/>
          <w:sz w:val="24"/>
          <w:szCs w:val="24"/>
        </w:rPr>
        <w:t>. При направлении работника в служебную командировку на территории государств - участников Содружества Независимых Государств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w:t>
      </w:r>
      <w:r w:rsidR="00E5701C" w:rsidRPr="006A3509">
        <w:rPr>
          <w:rFonts w:ascii="Times New Roman" w:hAnsi="Times New Roman" w:cs="Times New Roman"/>
          <w:sz w:val="24"/>
          <w:szCs w:val="24"/>
        </w:rPr>
        <w:t xml:space="preserve">оссийской </w:t>
      </w:r>
      <w:r w:rsidR="00CA38ED" w:rsidRPr="006A3509">
        <w:rPr>
          <w:rFonts w:ascii="Times New Roman" w:hAnsi="Times New Roman" w:cs="Times New Roman"/>
          <w:sz w:val="24"/>
          <w:szCs w:val="24"/>
        </w:rPr>
        <w:t>Ф</w:t>
      </w:r>
      <w:r w:rsidR="00E5701C" w:rsidRPr="006A3509">
        <w:rPr>
          <w:rFonts w:ascii="Times New Roman" w:hAnsi="Times New Roman" w:cs="Times New Roman"/>
          <w:sz w:val="24"/>
          <w:szCs w:val="24"/>
        </w:rPr>
        <w:t>едерации</w:t>
      </w:r>
      <w:r w:rsidR="00CA38ED" w:rsidRPr="006A3509">
        <w:rPr>
          <w:rFonts w:ascii="Times New Roman" w:hAnsi="Times New Roman" w:cs="Times New Roman"/>
          <w:sz w:val="24"/>
          <w:szCs w:val="24"/>
        </w:rPr>
        <w:t xml:space="preserve"> определяется по проездным документам (билетам).</w:t>
      </w:r>
    </w:p>
    <w:p w14:paraId="38B5D6EC" w14:textId="3D4283A3"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6.2.4</w:t>
      </w:r>
      <w:r w:rsidR="00CA38ED" w:rsidRPr="006A3509">
        <w:rPr>
          <w:rFonts w:ascii="Times New Roman" w:hAnsi="Times New Roman" w:cs="Times New Roman"/>
          <w:sz w:val="24"/>
          <w:szCs w:val="24"/>
        </w:rPr>
        <w:t xml:space="preserve">. В случае вынужденной задержки в пути суточные за время задержки выплачиваются по решению руководителя </w:t>
      </w:r>
      <w:r w:rsidR="00E5701C" w:rsidRPr="006A3509">
        <w:rPr>
          <w:rFonts w:ascii="Times New Roman" w:hAnsi="Times New Roman" w:cs="Times New Roman"/>
          <w:sz w:val="24"/>
          <w:szCs w:val="24"/>
        </w:rPr>
        <w:t>У</w:t>
      </w:r>
      <w:r w:rsidR="00CA38ED" w:rsidRPr="006A3509">
        <w:rPr>
          <w:rFonts w:ascii="Times New Roman" w:hAnsi="Times New Roman" w:cs="Times New Roman"/>
          <w:sz w:val="24"/>
          <w:szCs w:val="24"/>
        </w:rPr>
        <w:t>чреждения или уполномоченного им лица при представлении документов, подтверждающих факт вынужденной задержки.</w:t>
      </w:r>
    </w:p>
    <w:p w14:paraId="3302EEE8" w14:textId="0EC39F2E" w:rsidR="00CA38ED" w:rsidRPr="006A3509" w:rsidRDefault="001026C0" w:rsidP="00CA38ED">
      <w:pPr>
        <w:pStyle w:val="ConsPlusNormal"/>
        <w:spacing w:line="360" w:lineRule="auto"/>
        <w:ind w:firstLine="567"/>
        <w:jc w:val="both"/>
        <w:rPr>
          <w:rFonts w:ascii="Times New Roman" w:hAnsi="Times New Roman" w:cs="Times New Roman"/>
          <w:sz w:val="24"/>
          <w:szCs w:val="24"/>
        </w:rPr>
      </w:pPr>
      <w:r w:rsidRPr="006A3509">
        <w:rPr>
          <w:rFonts w:ascii="Times New Roman" w:hAnsi="Times New Roman" w:cs="Times New Roman"/>
          <w:sz w:val="24"/>
          <w:szCs w:val="24"/>
        </w:rPr>
        <w:t>6.2.5</w:t>
      </w:r>
      <w:r w:rsidR="00CA38ED" w:rsidRPr="006A3509">
        <w:rPr>
          <w:rFonts w:ascii="Times New Roman" w:hAnsi="Times New Roman" w:cs="Times New Roman"/>
          <w:sz w:val="24"/>
          <w:szCs w:val="24"/>
        </w:rPr>
        <w:t xml:space="preserve">. Работнику, выехавшему в служебную командировку на территорию иностранного государства и возвратившемуся на территорию </w:t>
      </w:r>
      <w:r w:rsidR="006439B9" w:rsidRPr="006A3509">
        <w:rPr>
          <w:rFonts w:ascii="Times New Roman" w:hAnsi="Times New Roman" w:cs="Times New Roman"/>
          <w:sz w:val="24"/>
          <w:szCs w:val="24"/>
        </w:rPr>
        <w:t>Российской Федерации</w:t>
      </w:r>
      <w:r w:rsidR="00CA38ED" w:rsidRPr="006A3509">
        <w:rPr>
          <w:rFonts w:ascii="Times New Roman" w:hAnsi="Times New Roman" w:cs="Times New Roman"/>
          <w:sz w:val="24"/>
          <w:szCs w:val="24"/>
        </w:rPr>
        <w:t xml:space="preserve"> в тот же день, суточные в иностранной валюте выплач</w:t>
      </w:r>
      <w:r w:rsidRPr="006A3509">
        <w:rPr>
          <w:rFonts w:ascii="Times New Roman" w:hAnsi="Times New Roman" w:cs="Times New Roman"/>
          <w:sz w:val="24"/>
          <w:szCs w:val="24"/>
        </w:rPr>
        <w:t>иваются в размере 50%.</w:t>
      </w:r>
    </w:p>
    <w:p w14:paraId="12940596" w14:textId="75136881"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6.2.6</w:t>
      </w:r>
      <w:r w:rsidR="00CA38ED" w:rsidRPr="006A3509">
        <w:rPr>
          <w:rFonts w:ascii="Times New Roman" w:hAnsi="Times New Roman" w:cs="Times New Roman"/>
          <w:sz w:val="24"/>
          <w:szCs w:val="24"/>
        </w:rPr>
        <w:t xml:space="preserve">.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учреждение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w:t>
      </w:r>
      <w:r w:rsidR="00E5701C" w:rsidRPr="006A3509">
        <w:rPr>
          <w:rFonts w:ascii="Times New Roman" w:hAnsi="Times New Roman" w:cs="Times New Roman"/>
          <w:sz w:val="24"/>
          <w:szCs w:val="24"/>
        </w:rPr>
        <w:t>У</w:t>
      </w:r>
      <w:r w:rsidR="00CA38ED" w:rsidRPr="006A3509">
        <w:rPr>
          <w:rFonts w:ascii="Times New Roman" w:hAnsi="Times New Roman" w:cs="Times New Roman"/>
          <w:sz w:val="24"/>
          <w:szCs w:val="24"/>
        </w:rPr>
        <w:t>чреждение выплачивает ему суточные в иностранной валюте в размере 30%.</w:t>
      </w:r>
    </w:p>
    <w:p w14:paraId="4BB7FD6D" w14:textId="3737E01F"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6.3. Расходы на проезд при направлении работника в командировку на территории иностранных государств возмещаются ему в порядке, </w:t>
      </w:r>
      <w:r w:rsidRPr="006A3509">
        <w:rPr>
          <w:rStyle w:val="apple-converted-space"/>
          <w:rFonts w:cs="Times New Roman"/>
          <w:szCs w:val="24"/>
        </w:rPr>
        <w:t xml:space="preserve">предусмотренном </w:t>
      </w:r>
      <w:hyperlink w:anchor="P81">
        <w:r w:rsidRPr="006A3509">
          <w:rPr>
            <w:rStyle w:val="apple-converted-space"/>
            <w:rFonts w:cs="Times New Roman"/>
            <w:szCs w:val="24"/>
          </w:rPr>
          <w:t>п. п. 5.2.3</w:t>
        </w:r>
      </w:hyperlink>
      <w:r w:rsidRPr="006A3509">
        <w:rPr>
          <w:rStyle w:val="apple-converted-space"/>
          <w:rFonts w:cs="Times New Roman"/>
          <w:szCs w:val="24"/>
        </w:rPr>
        <w:t>.</w:t>
      </w:r>
      <w:r w:rsidRPr="006A3509">
        <w:rPr>
          <w:rFonts w:ascii="Times New Roman" w:hAnsi="Times New Roman" w:cs="Times New Roman"/>
          <w:sz w:val="24"/>
          <w:szCs w:val="24"/>
        </w:rPr>
        <w:t xml:space="preserve"> настоящего положения при направлении в командировку в пределах территории </w:t>
      </w:r>
      <w:r w:rsidR="006439B9" w:rsidRPr="006A3509">
        <w:rPr>
          <w:rFonts w:ascii="Times New Roman" w:hAnsi="Times New Roman" w:cs="Times New Roman"/>
          <w:sz w:val="24"/>
          <w:szCs w:val="24"/>
        </w:rPr>
        <w:t>Российской Федерации</w:t>
      </w:r>
      <w:r w:rsidRPr="006A3509">
        <w:rPr>
          <w:rFonts w:ascii="Times New Roman" w:hAnsi="Times New Roman" w:cs="Times New Roman"/>
          <w:sz w:val="24"/>
          <w:szCs w:val="24"/>
        </w:rPr>
        <w:t>.</w:t>
      </w:r>
    </w:p>
    <w:p w14:paraId="6C8210DE" w14:textId="49694BB1"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6.4</w:t>
      </w:r>
      <w:r w:rsidR="00CA38ED" w:rsidRPr="006A3509">
        <w:rPr>
          <w:rFonts w:ascii="Times New Roman" w:hAnsi="Times New Roman" w:cs="Times New Roman"/>
          <w:sz w:val="24"/>
          <w:szCs w:val="24"/>
        </w:rPr>
        <w:t>. Работнику при направлении его в командировку на территорию иностранного государства дополнительно возмещаются:</w:t>
      </w:r>
    </w:p>
    <w:p w14:paraId="54CDFF6C"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lastRenderedPageBreak/>
        <w:t>а) расходы на оформление заграничного паспорта, визы и других выездных документов;</w:t>
      </w:r>
    </w:p>
    <w:p w14:paraId="7DCCA5ED"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б) обязательные консульские и аэродромные сборы;</w:t>
      </w:r>
    </w:p>
    <w:p w14:paraId="2F06712E"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в) сборы за право въезда или транзита автомобильного транспорта;</w:t>
      </w:r>
    </w:p>
    <w:p w14:paraId="2530C3C2"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г) расходы на оформление обязательной медицинской страховки;</w:t>
      </w:r>
    </w:p>
    <w:p w14:paraId="5AD2BF58" w14:textId="77777777"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д) иные обязательные платежи и сборы.</w:t>
      </w:r>
    </w:p>
    <w:p w14:paraId="620372F3" w14:textId="0F681BBA" w:rsidR="00CA38ED" w:rsidRPr="006A3509" w:rsidRDefault="00CA38ED" w:rsidP="00CA38ED">
      <w:pPr>
        <w:pStyle w:val="ConsPlusNormal"/>
        <w:spacing w:line="360" w:lineRule="auto"/>
        <w:ind w:firstLine="567"/>
        <w:jc w:val="both"/>
        <w:rPr>
          <w:rFonts w:ascii="Times New Roman" w:hAnsi="Times New Roman" w:cs="Times New Roman"/>
          <w:sz w:val="24"/>
          <w:szCs w:val="24"/>
        </w:rPr>
      </w:pPr>
      <w:r w:rsidRPr="006A3509">
        <w:rPr>
          <w:rFonts w:ascii="Times New Roman" w:hAnsi="Times New Roman" w:cs="Times New Roman"/>
          <w:sz w:val="24"/>
          <w:szCs w:val="24"/>
        </w:rPr>
        <w:t>6.</w:t>
      </w:r>
      <w:r w:rsidR="001026C0" w:rsidRPr="006A3509">
        <w:rPr>
          <w:rFonts w:ascii="Times New Roman" w:hAnsi="Times New Roman" w:cs="Times New Roman"/>
          <w:sz w:val="24"/>
          <w:szCs w:val="24"/>
        </w:rPr>
        <w:t>5</w:t>
      </w:r>
      <w:r w:rsidRPr="006A3509">
        <w:rPr>
          <w:rFonts w:ascii="Times New Roman" w:hAnsi="Times New Roman" w:cs="Times New Roman"/>
          <w:sz w:val="24"/>
          <w:szCs w:val="24"/>
        </w:rPr>
        <w:t>. Составленные на иностранном языке документы, подтверждающие командировочные расходы работника, направленного на территорию иностранного государства, должны быть переведены на русский язык. Такой перевод может быть сделан как профессиональным переводчиком, так и специалистом само</w:t>
      </w:r>
      <w:r w:rsidR="00E5701C" w:rsidRPr="006A3509">
        <w:rPr>
          <w:rFonts w:ascii="Times New Roman" w:hAnsi="Times New Roman" w:cs="Times New Roman"/>
          <w:sz w:val="24"/>
          <w:szCs w:val="24"/>
        </w:rPr>
        <w:t>го Учреждения</w:t>
      </w:r>
      <w:r w:rsidRPr="006A3509">
        <w:rPr>
          <w:rFonts w:ascii="Times New Roman" w:hAnsi="Times New Roman" w:cs="Times New Roman"/>
          <w:sz w:val="24"/>
          <w:szCs w:val="24"/>
        </w:rPr>
        <w:t>.</w:t>
      </w:r>
    </w:p>
    <w:p w14:paraId="395DC844" w14:textId="0E87A47B"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6.6</w:t>
      </w:r>
      <w:r w:rsidR="00CA38ED" w:rsidRPr="006A3509">
        <w:rPr>
          <w:rFonts w:ascii="Times New Roman" w:hAnsi="Times New Roman" w:cs="Times New Roman"/>
          <w:sz w:val="24"/>
          <w:szCs w:val="24"/>
        </w:rPr>
        <w:t xml:space="preserve">. В случае если работник, направленный в командировку на территорию иностранного государства, осуществляет самостоятельно покупку иностранной валюты, </w:t>
      </w:r>
      <w:r w:rsidR="00E5701C" w:rsidRPr="006A3509">
        <w:rPr>
          <w:rFonts w:ascii="Times New Roman" w:hAnsi="Times New Roman" w:cs="Times New Roman"/>
          <w:sz w:val="24"/>
          <w:szCs w:val="24"/>
        </w:rPr>
        <w:t>У</w:t>
      </w:r>
      <w:r w:rsidR="00CA38ED" w:rsidRPr="006A3509">
        <w:rPr>
          <w:rFonts w:ascii="Times New Roman" w:hAnsi="Times New Roman" w:cs="Times New Roman"/>
          <w:sz w:val="24"/>
          <w:szCs w:val="24"/>
        </w:rPr>
        <w:t>чреждение компенсирует ему сумму, которую он потратил на приобретение израсходованного количества иностранной валюты. При этом курс обмена определяется по справке о покупке командированным работником иностранной валюты.</w:t>
      </w:r>
    </w:p>
    <w:p w14:paraId="5DD8B96F" w14:textId="2A91283F" w:rsidR="00CA38ED" w:rsidRPr="006A3509" w:rsidRDefault="00CA38ED"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 xml:space="preserve">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то сумма подлежащих возмещению расходов, связанная с командировкой, будет определяться суммой в иностранной валюте по первичным документам об осуществлении расходов. При этом сумма расходов в рублях определяется </w:t>
      </w:r>
      <w:r w:rsidR="00E5701C" w:rsidRPr="006A3509">
        <w:rPr>
          <w:rFonts w:ascii="Times New Roman" w:hAnsi="Times New Roman" w:cs="Times New Roman"/>
          <w:sz w:val="24"/>
          <w:szCs w:val="24"/>
        </w:rPr>
        <w:t>У</w:t>
      </w:r>
      <w:r w:rsidRPr="006A3509">
        <w:rPr>
          <w:rFonts w:ascii="Times New Roman" w:hAnsi="Times New Roman" w:cs="Times New Roman"/>
          <w:sz w:val="24"/>
          <w:szCs w:val="24"/>
        </w:rPr>
        <w:t>чреждением путем пересчета суммы в иностранной валюте на дату признания расходов, есть на дату утверждения отчета.</w:t>
      </w:r>
    </w:p>
    <w:p w14:paraId="5E4EC445" w14:textId="4DDFEBFE" w:rsidR="00CA38ED" w:rsidRPr="006A3509" w:rsidRDefault="001026C0" w:rsidP="00CA38ED">
      <w:pPr>
        <w:pStyle w:val="ConsPlusNormal"/>
        <w:spacing w:line="360" w:lineRule="auto"/>
        <w:ind w:firstLine="540"/>
        <w:jc w:val="both"/>
        <w:rPr>
          <w:rFonts w:ascii="Times New Roman" w:hAnsi="Times New Roman" w:cs="Times New Roman"/>
          <w:sz w:val="24"/>
          <w:szCs w:val="24"/>
        </w:rPr>
      </w:pPr>
      <w:r w:rsidRPr="006A3509">
        <w:rPr>
          <w:rFonts w:ascii="Times New Roman" w:hAnsi="Times New Roman" w:cs="Times New Roman"/>
          <w:sz w:val="24"/>
          <w:szCs w:val="24"/>
        </w:rPr>
        <w:t>6.7</w:t>
      </w:r>
      <w:r w:rsidR="00CA38ED" w:rsidRPr="006A3509">
        <w:rPr>
          <w:rFonts w:ascii="Times New Roman" w:hAnsi="Times New Roman" w:cs="Times New Roman"/>
          <w:sz w:val="24"/>
          <w:szCs w:val="24"/>
        </w:rPr>
        <w:t xml:space="preserve">. В случае, когда оплата расходов в месте командировки (в частности, оплата проживания в гостинице) производится с банковской карты, номинированной в рублях, при этом платеж проводится в иностранной валюте, затраты </w:t>
      </w:r>
      <w:r w:rsidR="00E5701C" w:rsidRPr="006A3509">
        <w:rPr>
          <w:rFonts w:ascii="Times New Roman" w:hAnsi="Times New Roman" w:cs="Times New Roman"/>
          <w:sz w:val="24"/>
          <w:szCs w:val="24"/>
        </w:rPr>
        <w:t>У</w:t>
      </w:r>
      <w:r w:rsidR="00CA38ED" w:rsidRPr="006A3509">
        <w:rPr>
          <w:rFonts w:ascii="Times New Roman" w:hAnsi="Times New Roman" w:cs="Times New Roman"/>
          <w:sz w:val="24"/>
          <w:szCs w:val="24"/>
        </w:rPr>
        <w:t>чреждения на командировочные расходы следует определять исходя из истраченной суммы валюты согласно первичным документам по курсу обмена, действовавшему на момент проведения платежа (дату списания денежных средств с карты). Курс обмена может быть подтвержден справкой о движении денежных средств на счете, заверенной банком.</w:t>
      </w:r>
      <w:r w:rsidR="00612BC2" w:rsidRPr="006A3509">
        <w:rPr>
          <w:rFonts w:ascii="Times New Roman" w:hAnsi="Times New Roman" w:cs="Times New Roman"/>
          <w:sz w:val="24"/>
          <w:szCs w:val="24"/>
        </w:rPr>
        <w:br w:type="page"/>
      </w:r>
    </w:p>
    <w:p w14:paraId="52E322F8" w14:textId="39B8B1CD" w:rsidR="00CA38ED" w:rsidRPr="006A3509" w:rsidRDefault="00CA38ED" w:rsidP="00991891">
      <w:pPr>
        <w:spacing w:after="0" w:line="23" w:lineRule="atLeast"/>
        <w:jc w:val="right"/>
        <w:rPr>
          <w:sz w:val="24"/>
          <w:szCs w:val="24"/>
        </w:rPr>
      </w:pPr>
      <w:r w:rsidRPr="006A3509">
        <w:rPr>
          <w:sz w:val="24"/>
          <w:szCs w:val="24"/>
        </w:rPr>
        <w:lastRenderedPageBreak/>
        <w:t>Приложение № 1</w:t>
      </w:r>
      <w:r w:rsidR="00636525" w:rsidRPr="006A3509">
        <w:rPr>
          <w:sz w:val="24"/>
          <w:szCs w:val="24"/>
        </w:rPr>
        <w:t>0</w:t>
      </w:r>
    </w:p>
    <w:p w14:paraId="22FA38F7"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0C515F16" w14:textId="77777777" w:rsidR="00CA38ED" w:rsidRPr="006A3509" w:rsidRDefault="00CA38ED" w:rsidP="00E17528">
      <w:pPr>
        <w:spacing w:after="0" w:line="23" w:lineRule="atLeast"/>
        <w:jc w:val="right"/>
        <w:rPr>
          <w:sz w:val="24"/>
          <w:szCs w:val="24"/>
        </w:rPr>
      </w:pPr>
      <w:r w:rsidRPr="006A3509">
        <w:rPr>
          <w:sz w:val="24"/>
          <w:szCs w:val="24"/>
        </w:rPr>
        <w:t>для целей бухгалтерского учета</w:t>
      </w:r>
    </w:p>
    <w:p w14:paraId="28B9762E" w14:textId="77777777" w:rsidR="00CA38ED" w:rsidRPr="006A3509" w:rsidRDefault="00CA38ED" w:rsidP="00E17528">
      <w:pPr>
        <w:spacing w:after="0" w:line="360" w:lineRule="auto"/>
        <w:jc w:val="both"/>
        <w:rPr>
          <w:sz w:val="24"/>
          <w:szCs w:val="24"/>
        </w:rPr>
      </w:pPr>
    </w:p>
    <w:p w14:paraId="6DF79C79" w14:textId="492B5282" w:rsidR="00CA38ED" w:rsidRPr="006A3509" w:rsidRDefault="00CA38ED" w:rsidP="00E17528">
      <w:pPr>
        <w:pStyle w:val="110"/>
        <w:spacing w:before="0" w:after="160" w:line="276" w:lineRule="auto"/>
        <w:jc w:val="center"/>
        <w:rPr>
          <w:sz w:val="24"/>
          <w:szCs w:val="24"/>
        </w:rPr>
      </w:pPr>
      <w:bookmarkStart w:id="71" w:name="_Toc20912390"/>
      <w:r w:rsidRPr="006A3509">
        <w:rPr>
          <w:sz w:val="24"/>
          <w:szCs w:val="24"/>
        </w:rPr>
        <w:t>Порядок признания в учете событий после отчетной даты</w:t>
      </w:r>
      <w:r w:rsidR="00991891" w:rsidRPr="006A3509">
        <w:rPr>
          <w:sz w:val="24"/>
          <w:szCs w:val="24"/>
        </w:rPr>
        <w:t xml:space="preserve"> </w:t>
      </w:r>
      <w:r w:rsidR="00991891" w:rsidRPr="006A3509">
        <w:rPr>
          <w:sz w:val="24"/>
          <w:szCs w:val="24"/>
        </w:rPr>
        <w:br/>
      </w:r>
      <w:r w:rsidRPr="006A3509">
        <w:rPr>
          <w:sz w:val="24"/>
          <w:szCs w:val="24"/>
        </w:rPr>
        <w:t>и порядок раскрытия информации об этих событиях</w:t>
      </w:r>
      <w:r w:rsidR="00991891" w:rsidRPr="006A3509">
        <w:rPr>
          <w:sz w:val="24"/>
          <w:szCs w:val="24"/>
        </w:rPr>
        <w:t xml:space="preserve"> </w:t>
      </w:r>
      <w:r w:rsidR="00991891" w:rsidRPr="006A3509">
        <w:rPr>
          <w:sz w:val="24"/>
          <w:szCs w:val="24"/>
        </w:rPr>
        <w:br/>
      </w:r>
      <w:r w:rsidRPr="006A3509">
        <w:rPr>
          <w:sz w:val="24"/>
          <w:szCs w:val="24"/>
        </w:rPr>
        <w:t xml:space="preserve">в </w:t>
      </w:r>
      <w:r w:rsidR="002D5007" w:rsidRPr="006A3509">
        <w:rPr>
          <w:sz w:val="24"/>
          <w:szCs w:val="24"/>
        </w:rPr>
        <w:t xml:space="preserve">бюджетной </w:t>
      </w:r>
      <w:r w:rsidRPr="006A3509">
        <w:rPr>
          <w:sz w:val="24"/>
          <w:szCs w:val="24"/>
        </w:rPr>
        <w:t>(финансовой) отчетности</w:t>
      </w:r>
      <w:bookmarkEnd w:id="71"/>
    </w:p>
    <w:p w14:paraId="4F3ABF06" w14:textId="77777777" w:rsidR="00CA38ED" w:rsidRPr="006A3509" w:rsidRDefault="00CA38ED" w:rsidP="00E17528">
      <w:pPr>
        <w:spacing w:after="0" w:line="360" w:lineRule="auto"/>
        <w:jc w:val="both"/>
        <w:rPr>
          <w:sz w:val="24"/>
          <w:szCs w:val="24"/>
        </w:rPr>
      </w:pPr>
    </w:p>
    <w:p w14:paraId="1BBF26C5" w14:textId="77777777" w:rsidR="00CA38ED" w:rsidRPr="006A3509" w:rsidRDefault="00CA38ED" w:rsidP="00991891">
      <w:pPr>
        <w:jc w:val="center"/>
        <w:rPr>
          <w:b/>
          <w:sz w:val="24"/>
          <w:szCs w:val="24"/>
        </w:rPr>
      </w:pPr>
      <w:r w:rsidRPr="006A3509">
        <w:rPr>
          <w:b/>
          <w:sz w:val="24"/>
          <w:szCs w:val="24"/>
        </w:rPr>
        <w:t>1. Общие положения</w:t>
      </w:r>
    </w:p>
    <w:p w14:paraId="38A6BFB1" w14:textId="421C3FD9" w:rsidR="00F67A78" w:rsidRPr="006A3509" w:rsidRDefault="00CA38ED" w:rsidP="003741FB">
      <w:pPr>
        <w:spacing w:after="0" w:line="360" w:lineRule="auto"/>
        <w:ind w:firstLine="540"/>
        <w:jc w:val="both"/>
        <w:rPr>
          <w:sz w:val="24"/>
          <w:szCs w:val="24"/>
        </w:rPr>
      </w:pPr>
      <w:r w:rsidRPr="006A3509">
        <w:rPr>
          <w:sz w:val="24"/>
          <w:szCs w:val="24"/>
        </w:rPr>
        <w:t xml:space="preserve">1.1. Настоящий Порядок </w:t>
      </w:r>
      <w:r w:rsidR="00012331" w:rsidRPr="006A3509">
        <w:rPr>
          <w:sz w:val="24"/>
          <w:szCs w:val="24"/>
        </w:rPr>
        <w:t xml:space="preserve">признания в учете событий после отчетной даты и порядок раскрытия информации об этих событиях в </w:t>
      </w:r>
      <w:r w:rsidR="00C47101" w:rsidRPr="006A3509">
        <w:rPr>
          <w:sz w:val="24"/>
          <w:szCs w:val="24"/>
        </w:rPr>
        <w:t>бюджетной (</w:t>
      </w:r>
      <w:r w:rsidR="00012331" w:rsidRPr="006A3509">
        <w:rPr>
          <w:sz w:val="24"/>
          <w:szCs w:val="24"/>
        </w:rPr>
        <w:t>бухгалтерской</w:t>
      </w:r>
      <w:r w:rsidR="00C47101" w:rsidRPr="006A3509">
        <w:rPr>
          <w:sz w:val="24"/>
          <w:szCs w:val="24"/>
        </w:rPr>
        <w:t>)</w:t>
      </w:r>
      <w:r w:rsidR="00012331" w:rsidRPr="006A3509">
        <w:rPr>
          <w:sz w:val="24"/>
          <w:szCs w:val="24"/>
        </w:rPr>
        <w:t xml:space="preserve"> отчетности (далее – Порядок) </w:t>
      </w:r>
      <w:r w:rsidRPr="006A3509">
        <w:rPr>
          <w:sz w:val="24"/>
          <w:szCs w:val="24"/>
        </w:rPr>
        <w:t xml:space="preserve">устанавливает правила отражения и признания в </w:t>
      </w:r>
      <w:r w:rsidR="00C47101" w:rsidRPr="006A3509">
        <w:rPr>
          <w:sz w:val="24"/>
          <w:szCs w:val="24"/>
        </w:rPr>
        <w:t>бюджетном (</w:t>
      </w:r>
      <w:r w:rsidRPr="006A3509">
        <w:rPr>
          <w:sz w:val="24"/>
          <w:szCs w:val="24"/>
        </w:rPr>
        <w:t>бухгалтерском</w:t>
      </w:r>
      <w:r w:rsidR="00C47101" w:rsidRPr="006A3509">
        <w:rPr>
          <w:sz w:val="24"/>
          <w:szCs w:val="24"/>
        </w:rPr>
        <w:t>)</w:t>
      </w:r>
      <w:r w:rsidRPr="006A3509">
        <w:rPr>
          <w:sz w:val="24"/>
          <w:szCs w:val="24"/>
        </w:rPr>
        <w:t xml:space="preserve"> учете и раскрытия в </w:t>
      </w:r>
      <w:r w:rsidR="00C47101" w:rsidRPr="006A3509">
        <w:rPr>
          <w:sz w:val="24"/>
          <w:szCs w:val="24"/>
        </w:rPr>
        <w:t>бюджетной (</w:t>
      </w:r>
      <w:r w:rsidRPr="006A3509">
        <w:rPr>
          <w:sz w:val="24"/>
          <w:szCs w:val="24"/>
        </w:rPr>
        <w:t>бухгалтерской</w:t>
      </w:r>
      <w:r w:rsidR="00C47101" w:rsidRPr="006A3509">
        <w:rPr>
          <w:sz w:val="24"/>
          <w:szCs w:val="24"/>
        </w:rPr>
        <w:t>)</w:t>
      </w:r>
      <w:r w:rsidRPr="006A3509">
        <w:rPr>
          <w:sz w:val="24"/>
          <w:szCs w:val="24"/>
        </w:rPr>
        <w:t xml:space="preserve"> отчетности </w:t>
      </w:r>
      <w:r w:rsidR="00FB3D3A" w:rsidRPr="006A3509">
        <w:rPr>
          <w:sz w:val="24"/>
          <w:szCs w:val="24"/>
        </w:rPr>
        <w:t>Учреждения</w:t>
      </w:r>
      <w:r w:rsidR="00012331" w:rsidRPr="006A3509">
        <w:rPr>
          <w:sz w:val="24"/>
          <w:szCs w:val="24"/>
        </w:rPr>
        <w:t xml:space="preserve"> </w:t>
      </w:r>
      <w:r w:rsidRPr="006A3509">
        <w:rPr>
          <w:sz w:val="24"/>
          <w:szCs w:val="24"/>
        </w:rPr>
        <w:t>событий после отчетной даты</w:t>
      </w:r>
      <w:r w:rsidR="00F67A78" w:rsidRPr="006A3509">
        <w:rPr>
          <w:sz w:val="24"/>
          <w:szCs w:val="24"/>
        </w:rPr>
        <w:t xml:space="preserve"> и разработан в соответствии</w:t>
      </w:r>
      <w:r w:rsidR="008A2DE7" w:rsidRPr="006A3509">
        <w:rPr>
          <w:sz w:val="24"/>
          <w:szCs w:val="24"/>
        </w:rPr>
        <w:t xml:space="preserve"> с</w:t>
      </w:r>
      <w:r w:rsidR="00F67A78" w:rsidRPr="006A3509">
        <w:rPr>
          <w:sz w:val="24"/>
          <w:szCs w:val="24"/>
        </w:rPr>
        <w:t xml:space="preserve"> </w:t>
      </w:r>
      <w:r w:rsidR="003741FB" w:rsidRPr="006A3509">
        <w:rPr>
          <w:sz w:val="24"/>
          <w:szCs w:val="24"/>
        </w:rPr>
        <w:t>приказ</w:t>
      </w:r>
      <w:r w:rsidR="008A2DE7" w:rsidRPr="006A3509">
        <w:rPr>
          <w:sz w:val="24"/>
          <w:szCs w:val="24"/>
        </w:rPr>
        <w:t>ом</w:t>
      </w:r>
      <w:r w:rsidR="003741FB" w:rsidRPr="006A3509">
        <w:rPr>
          <w:sz w:val="24"/>
          <w:szCs w:val="24"/>
        </w:rPr>
        <w:t xml:space="preserve">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r w:rsidR="008E6893" w:rsidRPr="006A3509">
        <w:rPr>
          <w:sz w:val="24"/>
          <w:szCs w:val="24"/>
        </w:rPr>
        <w:t xml:space="preserve">. </w:t>
      </w:r>
    </w:p>
    <w:p w14:paraId="724B7CD5" w14:textId="41BB3321" w:rsidR="00CA38ED" w:rsidRPr="006A3509" w:rsidRDefault="00CA38ED" w:rsidP="003741FB">
      <w:pPr>
        <w:spacing w:after="0" w:line="360" w:lineRule="auto"/>
        <w:ind w:firstLine="540"/>
        <w:jc w:val="both"/>
        <w:rPr>
          <w:sz w:val="24"/>
          <w:szCs w:val="24"/>
        </w:rPr>
      </w:pPr>
      <w:r w:rsidRPr="006A3509">
        <w:rPr>
          <w:sz w:val="24"/>
          <w:szCs w:val="24"/>
        </w:rPr>
        <w:t xml:space="preserve">1.2. Ответственным за принятие решения об отражении событий после отчетной даты в учете и отчетности </w:t>
      </w:r>
      <w:r w:rsidR="00423317" w:rsidRPr="006A3509">
        <w:rPr>
          <w:sz w:val="24"/>
          <w:szCs w:val="24"/>
        </w:rPr>
        <w:t>У</w:t>
      </w:r>
      <w:r w:rsidRPr="006A3509">
        <w:rPr>
          <w:sz w:val="24"/>
          <w:szCs w:val="24"/>
        </w:rPr>
        <w:t xml:space="preserve">чреждения является главный бухгалтер </w:t>
      </w:r>
      <w:r w:rsidR="004B3B2F" w:rsidRPr="006A3509">
        <w:rPr>
          <w:sz w:val="24"/>
          <w:szCs w:val="24"/>
        </w:rPr>
        <w:t>Ц</w:t>
      </w:r>
      <w:r w:rsidR="00012331" w:rsidRPr="006A3509">
        <w:rPr>
          <w:sz w:val="24"/>
          <w:szCs w:val="24"/>
        </w:rPr>
        <w:t>ентрализованн</w:t>
      </w:r>
      <w:r w:rsidR="004B3B2F" w:rsidRPr="006A3509">
        <w:rPr>
          <w:sz w:val="24"/>
          <w:szCs w:val="24"/>
        </w:rPr>
        <w:t>ой</w:t>
      </w:r>
      <w:r w:rsidR="00012331" w:rsidRPr="006A3509">
        <w:rPr>
          <w:sz w:val="24"/>
          <w:szCs w:val="24"/>
        </w:rPr>
        <w:t xml:space="preserve"> бухгалтери</w:t>
      </w:r>
      <w:r w:rsidR="004B3B2F" w:rsidRPr="006A3509">
        <w:rPr>
          <w:sz w:val="24"/>
          <w:szCs w:val="24"/>
        </w:rPr>
        <w:t>и</w:t>
      </w:r>
      <w:r w:rsidRPr="006A3509">
        <w:rPr>
          <w:sz w:val="24"/>
          <w:szCs w:val="24"/>
        </w:rPr>
        <w:t>.</w:t>
      </w:r>
    </w:p>
    <w:p w14:paraId="5500F961" w14:textId="77777777" w:rsidR="00CA38ED" w:rsidRPr="006A3509" w:rsidRDefault="00CA38ED" w:rsidP="00E17528">
      <w:pPr>
        <w:spacing w:after="0" w:line="360" w:lineRule="auto"/>
        <w:ind w:firstLine="540"/>
        <w:jc w:val="both"/>
        <w:rPr>
          <w:sz w:val="24"/>
          <w:szCs w:val="24"/>
        </w:rPr>
      </w:pPr>
      <w:r w:rsidRPr="006A3509">
        <w:rPr>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09DB6845" w14:textId="77777777" w:rsidR="00CA38ED" w:rsidRPr="006A3509" w:rsidRDefault="00CA38ED" w:rsidP="00F53C0A">
      <w:pPr>
        <w:spacing w:before="240"/>
        <w:jc w:val="center"/>
        <w:rPr>
          <w:b/>
          <w:sz w:val="24"/>
          <w:szCs w:val="24"/>
        </w:rPr>
      </w:pPr>
      <w:r w:rsidRPr="006A3509">
        <w:rPr>
          <w:b/>
          <w:sz w:val="24"/>
          <w:szCs w:val="24"/>
        </w:rPr>
        <w:t>2. Понятие события после отчетной даты</w:t>
      </w:r>
    </w:p>
    <w:p w14:paraId="318FB312" w14:textId="19B14F5A" w:rsidR="00CA38ED" w:rsidRPr="006A3509" w:rsidRDefault="00CA38ED" w:rsidP="00E17528">
      <w:pPr>
        <w:spacing w:after="0" w:line="360" w:lineRule="auto"/>
        <w:ind w:firstLine="540"/>
        <w:jc w:val="both"/>
        <w:rPr>
          <w:sz w:val="24"/>
          <w:szCs w:val="24"/>
        </w:rPr>
      </w:pPr>
      <w:r w:rsidRPr="006A3509">
        <w:rPr>
          <w:sz w:val="24"/>
          <w:szCs w:val="24"/>
        </w:rPr>
        <w:t xml:space="preserve">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sidR="008E6893" w:rsidRPr="006A3509">
        <w:rPr>
          <w:sz w:val="24"/>
          <w:szCs w:val="24"/>
        </w:rPr>
        <w:t>У</w:t>
      </w:r>
      <w:r w:rsidRPr="006A3509">
        <w:rPr>
          <w:sz w:val="24"/>
          <w:szCs w:val="24"/>
        </w:rPr>
        <w:t>чреждения и имел место в период между отчетной датой и датой подписания бухгалтерской (финансовой) отчетности.</w:t>
      </w:r>
    </w:p>
    <w:p w14:paraId="70D58C68" w14:textId="5F852F83" w:rsidR="00CA38ED" w:rsidRPr="006A3509" w:rsidRDefault="00CA38ED" w:rsidP="00E17528">
      <w:pPr>
        <w:spacing w:after="0" w:line="360" w:lineRule="auto"/>
        <w:ind w:firstLine="540"/>
        <w:jc w:val="both"/>
        <w:rPr>
          <w:sz w:val="24"/>
          <w:szCs w:val="24"/>
        </w:rPr>
      </w:pPr>
      <w:r w:rsidRPr="006A3509">
        <w:rPr>
          <w:sz w:val="24"/>
          <w:szCs w:val="24"/>
        </w:rPr>
        <w:t xml:space="preserve">2.2. Датой подписания отчетности считается фактическая дата подписания в установленном порядке полного комплекта бухгалтерской (финансовой) отчетности руководителем </w:t>
      </w:r>
      <w:r w:rsidR="008E6893" w:rsidRPr="006A3509">
        <w:rPr>
          <w:sz w:val="24"/>
          <w:szCs w:val="24"/>
        </w:rPr>
        <w:t>У</w:t>
      </w:r>
      <w:r w:rsidRPr="006A3509">
        <w:rPr>
          <w:sz w:val="24"/>
          <w:szCs w:val="24"/>
        </w:rPr>
        <w:t xml:space="preserve">чреждения и </w:t>
      </w:r>
      <w:r w:rsidR="008E6893" w:rsidRPr="006A3509">
        <w:rPr>
          <w:sz w:val="24"/>
          <w:szCs w:val="24"/>
        </w:rPr>
        <w:t>Ц</w:t>
      </w:r>
      <w:r w:rsidRPr="006A3509">
        <w:rPr>
          <w:sz w:val="24"/>
          <w:szCs w:val="24"/>
        </w:rPr>
        <w:t>ентрализованной бухгалтерией.</w:t>
      </w:r>
    </w:p>
    <w:p w14:paraId="4B786DF0" w14:textId="137C94E0" w:rsidR="00CA38ED" w:rsidRPr="006A3509" w:rsidRDefault="00CA38ED" w:rsidP="00E17528">
      <w:pPr>
        <w:spacing w:after="0" w:line="360" w:lineRule="auto"/>
        <w:ind w:firstLine="540"/>
        <w:jc w:val="both"/>
        <w:rPr>
          <w:sz w:val="24"/>
          <w:szCs w:val="24"/>
        </w:rPr>
      </w:pPr>
      <w:r w:rsidRPr="006A3509">
        <w:rPr>
          <w:sz w:val="24"/>
          <w:szCs w:val="24"/>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8E6893" w:rsidRPr="006A3509">
        <w:rPr>
          <w:sz w:val="24"/>
          <w:szCs w:val="24"/>
        </w:rPr>
        <w:t>У</w:t>
      </w:r>
      <w:r w:rsidRPr="006A3509">
        <w:rPr>
          <w:sz w:val="24"/>
          <w:szCs w:val="24"/>
        </w:rPr>
        <w:t>чреждения.</w:t>
      </w:r>
    </w:p>
    <w:p w14:paraId="37B9A182" w14:textId="77777777" w:rsidR="00CA38ED" w:rsidRPr="006A3509" w:rsidRDefault="00CA38ED" w:rsidP="00E17528">
      <w:pPr>
        <w:spacing w:after="0" w:line="360" w:lineRule="auto"/>
        <w:ind w:firstLine="540"/>
        <w:jc w:val="both"/>
        <w:rPr>
          <w:sz w:val="24"/>
          <w:szCs w:val="24"/>
        </w:rPr>
      </w:pPr>
      <w:r w:rsidRPr="006A3509">
        <w:rPr>
          <w:sz w:val="24"/>
          <w:szCs w:val="24"/>
        </w:rPr>
        <w:lastRenderedPageBreak/>
        <w:t>2.4. К событиям после отчетной даты относятся:</w:t>
      </w:r>
    </w:p>
    <w:p w14:paraId="6775D476" w14:textId="77777777" w:rsidR="00CA38ED" w:rsidRPr="006A3509" w:rsidRDefault="00CA38ED" w:rsidP="00E17528">
      <w:pPr>
        <w:spacing w:after="0" w:line="360" w:lineRule="auto"/>
        <w:ind w:firstLine="540"/>
        <w:jc w:val="both"/>
        <w:rPr>
          <w:sz w:val="24"/>
          <w:szCs w:val="24"/>
        </w:rPr>
      </w:pPr>
      <w:r w:rsidRPr="006A3509">
        <w:rPr>
          <w:sz w:val="24"/>
          <w:szCs w:val="24"/>
        </w:rPr>
        <w:t>- события, подтверждающие условия, существовавшие на отчетную дату;</w:t>
      </w:r>
    </w:p>
    <w:p w14:paraId="2E64A3B6" w14:textId="77777777" w:rsidR="00CA38ED" w:rsidRPr="006A3509" w:rsidRDefault="00CA38ED" w:rsidP="00E17528">
      <w:pPr>
        <w:spacing w:after="0" w:line="360" w:lineRule="auto"/>
        <w:ind w:firstLine="540"/>
        <w:jc w:val="both"/>
        <w:rPr>
          <w:sz w:val="24"/>
          <w:szCs w:val="24"/>
        </w:rPr>
      </w:pPr>
      <w:r w:rsidRPr="006A3509">
        <w:rPr>
          <w:sz w:val="24"/>
          <w:szCs w:val="24"/>
        </w:rPr>
        <w:t>- события, свидетельствующие об условиях, возникших после отчетной даты.</w:t>
      </w:r>
    </w:p>
    <w:p w14:paraId="4124A46C" w14:textId="77777777" w:rsidR="00CA38ED" w:rsidRPr="006A3509" w:rsidRDefault="00CA38ED" w:rsidP="00F53C0A">
      <w:pPr>
        <w:spacing w:before="240"/>
        <w:jc w:val="center"/>
        <w:rPr>
          <w:b/>
          <w:sz w:val="24"/>
          <w:szCs w:val="24"/>
        </w:rPr>
      </w:pPr>
      <w:r w:rsidRPr="006A3509">
        <w:rPr>
          <w:b/>
          <w:sz w:val="24"/>
          <w:szCs w:val="24"/>
        </w:rPr>
        <w:t>3. Отражение, признание событий после отчетной даты</w:t>
      </w:r>
    </w:p>
    <w:p w14:paraId="35C49163" w14:textId="46D4DE45" w:rsidR="00CA38ED" w:rsidRPr="006A3509" w:rsidRDefault="00CA38ED" w:rsidP="00F53C0A">
      <w:pPr>
        <w:spacing w:line="360" w:lineRule="auto"/>
        <w:jc w:val="center"/>
        <w:rPr>
          <w:b/>
          <w:sz w:val="24"/>
          <w:szCs w:val="24"/>
        </w:rPr>
      </w:pPr>
      <w:r w:rsidRPr="006A3509">
        <w:rPr>
          <w:b/>
          <w:bCs/>
          <w:sz w:val="24"/>
          <w:szCs w:val="24"/>
        </w:rPr>
        <w:t xml:space="preserve">в учете и раскрытие в отчетности </w:t>
      </w:r>
      <w:r w:rsidR="008E6893" w:rsidRPr="006A3509">
        <w:rPr>
          <w:b/>
          <w:bCs/>
          <w:sz w:val="24"/>
          <w:szCs w:val="24"/>
        </w:rPr>
        <w:t>У</w:t>
      </w:r>
      <w:r w:rsidRPr="006A3509">
        <w:rPr>
          <w:b/>
          <w:bCs/>
          <w:sz w:val="24"/>
          <w:szCs w:val="24"/>
        </w:rPr>
        <w:t>чреждения</w:t>
      </w:r>
    </w:p>
    <w:p w14:paraId="126F60DA" w14:textId="65061252" w:rsidR="00CA38ED" w:rsidRPr="006A3509" w:rsidRDefault="00CA38ED" w:rsidP="00E17528">
      <w:pPr>
        <w:spacing w:after="0" w:line="360" w:lineRule="auto"/>
        <w:ind w:firstLine="540"/>
        <w:jc w:val="both"/>
        <w:rPr>
          <w:sz w:val="24"/>
          <w:szCs w:val="24"/>
        </w:rPr>
      </w:pPr>
      <w:r w:rsidRPr="006A3509">
        <w:rPr>
          <w:sz w:val="24"/>
          <w:szCs w:val="24"/>
        </w:rPr>
        <w:t>3.1. Существенное событие после отчетной даты подлежит отражению</w:t>
      </w:r>
      <w:r w:rsidR="00C57B6D" w:rsidRPr="006A3509">
        <w:rPr>
          <w:sz w:val="24"/>
          <w:szCs w:val="24"/>
        </w:rPr>
        <w:t xml:space="preserve"> Централизованной </w:t>
      </w:r>
      <w:proofErr w:type="gramStart"/>
      <w:r w:rsidR="00C57B6D" w:rsidRPr="006A3509">
        <w:rPr>
          <w:sz w:val="24"/>
          <w:szCs w:val="24"/>
        </w:rPr>
        <w:t xml:space="preserve">бухгалтерией </w:t>
      </w:r>
      <w:r w:rsidRPr="006A3509">
        <w:rPr>
          <w:sz w:val="24"/>
          <w:szCs w:val="24"/>
        </w:rPr>
        <w:t xml:space="preserve"> в</w:t>
      </w:r>
      <w:proofErr w:type="gramEnd"/>
      <w:r w:rsidRPr="006A3509">
        <w:rPr>
          <w:sz w:val="24"/>
          <w:szCs w:val="24"/>
        </w:rPr>
        <w:t xml:space="preserve"> учете и отчетности независимо от его положительного или отрицательного характера для </w:t>
      </w:r>
      <w:r w:rsidR="008E6893" w:rsidRPr="006A3509">
        <w:rPr>
          <w:sz w:val="24"/>
          <w:szCs w:val="24"/>
        </w:rPr>
        <w:t>У</w:t>
      </w:r>
      <w:r w:rsidRPr="006A3509">
        <w:rPr>
          <w:sz w:val="24"/>
          <w:szCs w:val="24"/>
        </w:rPr>
        <w:t>чреждения.</w:t>
      </w:r>
    </w:p>
    <w:p w14:paraId="55E34557" w14:textId="77777777" w:rsidR="00CA38ED" w:rsidRPr="006A3509" w:rsidRDefault="00CA38ED" w:rsidP="00E17528">
      <w:pPr>
        <w:spacing w:after="0" w:line="360" w:lineRule="auto"/>
        <w:ind w:firstLine="540"/>
        <w:jc w:val="both"/>
        <w:rPr>
          <w:sz w:val="24"/>
          <w:szCs w:val="24"/>
        </w:rPr>
      </w:pPr>
      <w:r w:rsidRPr="006A3509">
        <w:rPr>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14:paraId="0AE7F2A6" w14:textId="77777777" w:rsidR="00CA38ED" w:rsidRPr="006A3509" w:rsidRDefault="00CA38ED" w:rsidP="00E17528">
      <w:pPr>
        <w:spacing w:after="0" w:line="360" w:lineRule="auto"/>
        <w:ind w:firstLine="540"/>
        <w:jc w:val="both"/>
        <w:rPr>
          <w:sz w:val="24"/>
          <w:szCs w:val="24"/>
        </w:rPr>
      </w:pPr>
      <w:r w:rsidRPr="006A3509">
        <w:rPr>
          <w:sz w:val="24"/>
          <w:szCs w:val="24"/>
        </w:rPr>
        <w:t xml:space="preserve">- отражают последним днем отчетного периода дополнительной бухгалтерской записью либо методом «Красное </w:t>
      </w:r>
      <w:proofErr w:type="spellStart"/>
      <w:r w:rsidRPr="006A3509">
        <w:rPr>
          <w:sz w:val="24"/>
          <w:szCs w:val="24"/>
        </w:rPr>
        <w:t>сторно</w:t>
      </w:r>
      <w:proofErr w:type="spellEnd"/>
      <w:r w:rsidRPr="006A3509">
        <w:rPr>
          <w:sz w:val="24"/>
          <w:szCs w:val="24"/>
        </w:rPr>
        <w:t>» и дополнительной записью;</w:t>
      </w:r>
    </w:p>
    <w:p w14:paraId="7F548E30" w14:textId="77777777" w:rsidR="00CA38ED" w:rsidRPr="006A3509" w:rsidRDefault="00CA38ED" w:rsidP="00E17528">
      <w:pPr>
        <w:spacing w:after="0" w:line="360" w:lineRule="auto"/>
        <w:ind w:firstLine="540"/>
        <w:jc w:val="both"/>
        <w:rPr>
          <w:sz w:val="24"/>
          <w:szCs w:val="24"/>
        </w:rPr>
      </w:pPr>
      <w:r w:rsidRPr="006A3509">
        <w:rPr>
          <w:sz w:val="24"/>
          <w:szCs w:val="24"/>
        </w:rPr>
        <w:t>- отчетность за отчетный период формируется с учетом уточненных данных бухгалтерского учета;</w:t>
      </w:r>
    </w:p>
    <w:p w14:paraId="69DFB701" w14:textId="4D033A16" w:rsidR="00CA38ED" w:rsidRPr="006A3509" w:rsidRDefault="00CA38ED" w:rsidP="00E17528">
      <w:pPr>
        <w:spacing w:after="0" w:line="360" w:lineRule="auto"/>
        <w:ind w:firstLine="540"/>
        <w:jc w:val="both"/>
        <w:rPr>
          <w:sz w:val="24"/>
          <w:szCs w:val="24"/>
        </w:rPr>
      </w:pPr>
      <w:r w:rsidRPr="006A3509">
        <w:rPr>
          <w:sz w:val="24"/>
          <w:szCs w:val="24"/>
        </w:rPr>
        <w:t>- в текстовой части пояснительной записки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467C8D09" w14:textId="77777777" w:rsidR="00CA38ED" w:rsidRPr="006A3509" w:rsidRDefault="00CA38ED" w:rsidP="00E17528">
      <w:pPr>
        <w:spacing w:after="0" w:line="360" w:lineRule="auto"/>
        <w:ind w:firstLine="540"/>
        <w:jc w:val="both"/>
        <w:rPr>
          <w:sz w:val="24"/>
          <w:szCs w:val="24"/>
        </w:rPr>
      </w:pPr>
      <w:r w:rsidRPr="006A3509">
        <w:rPr>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14:paraId="333B6CC9" w14:textId="77777777" w:rsidR="00CA38ED" w:rsidRPr="006A3509" w:rsidRDefault="00CA38ED" w:rsidP="00E17528">
      <w:pPr>
        <w:spacing w:after="0" w:line="360" w:lineRule="auto"/>
        <w:ind w:firstLine="540"/>
        <w:jc w:val="both"/>
        <w:rPr>
          <w:sz w:val="24"/>
          <w:szCs w:val="24"/>
        </w:rPr>
      </w:pPr>
      <w:r w:rsidRPr="006A3509">
        <w:rPr>
          <w:sz w:val="24"/>
          <w:szCs w:val="24"/>
        </w:rPr>
        <w:t>- по счетам бухгалтерского учета записи формируются в общем порядке в периоде, следующем за отчетным;</w:t>
      </w:r>
    </w:p>
    <w:p w14:paraId="09C91EAF" w14:textId="77777777" w:rsidR="00CA38ED" w:rsidRPr="006A3509" w:rsidRDefault="00CA38ED" w:rsidP="00E17528">
      <w:pPr>
        <w:spacing w:after="0" w:line="360" w:lineRule="auto"/>
        <w:ind w:firstLine="540"/>
        <w:jc w:val="both"/>
        <w:rPr>
          <w:sz w:val="24"/>
          <w:szCs w:val="24"/>
        </w:rPr>
      </w:pPr>
      <w:r w:rsidRPr="006A3509">
        <w:rPr>
          <w:sz w:val="24"/>
          <w:szCs w:val="24"/>
        </w:rPr>
        <w:t>- числовые данные отчетности не корректируются в связи с событием;</w:t>
      </w:r>
    </w:p>
    <w:p w14:paraId="67F101CA" w14:textId="77777777" w:rsidR="003B58F5" w:rsidRPr="006A3509" w:rsidRDefault="00CA38ED" w:rsidP="003B58F5">
      <w:pPr>
        <w:spacing w:after="0" w:line="360" w:lineRule="auto"/>
        <w:ind w:firstLine="540"/>
        <w:jc w:val="both"/>
        <w:rPr>
          <w:sz w:val="24"/>
          <w:szCs w:val="24"/>
        </w:rPr>
      </w:pPr>
      <w:r w:rsidRPr="006A3509">
        <w:rPr>
          <w:sz w:val="24"/>
          <w:szCs w:val="24"/>
        </w:rPr>
        <w:t xml:space="preserve">- в Пояснениях к отчетности за отчетный период </w:t>
      </w:r>
      <w:r w:rsidR="00C57B6D" w:rsidRPr="006A3509">
        <w:rPr>
          <w:sz w:val="24"/>
          <w:szCs w:val="24"/>
        </w:rPr>
        <w:t xml:space="preserve">Централизованной бухгалтерией </w:t>
      </w:r>
      <w:r w:rsidRPr="006A3509">
        <w:rPr>
          <w:sz w:val="24"/>
          <w:szCs w:val="24"/>
        </w:rPr>
        <w:t>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14:paraId="497E67E1" w14:textId="23DE7F39" w:rsidR="00CA38ED" w:rsidRPr="006A3509" w:rsidRDefault="00CA38ED" w:rsidP="003B58F5">
      <w:pPr>
        <w:spacing w:after="0" w:line="360" w:lineRule="auto"/>
        <w:ind w:firstLine="540"/>
        <w:jc w:val="center"/>
        <w:rPr>
          <w:b/>
          <w:sz w:val="24"/>
          <w:szCs w:val="24"/>
        </w:rPr>
      </w:pPr>
      <w:r w:rsidRPr="006A3509">
        <w:rPr>
          <w:b/>
          <w:sz w:val="24"/>
          <w:szCs w:val="24"/>
        </w:rPr>
        <w:t>4. Перечень фактов хозяйственной жизни,</w:t>
      </w:r>
    </w:p>
    <w:p w14:paraId="1163F516" w14:textId="77777777" w:rsidR="00CA38ED" w:rsidRPr="006A3509" w:rsidRDefault="00CA38ED" w:rsidP="00F53C0A">
      <w:pPr>
        <w:spacing w:line="360" w:lineRule="auto"/>
        <w:jc w:val="center"/>
        <w:rPr>
          <w:b/>
          <w:sz w:val="24"/>
          <w:szCs w:val="24"/>
        </w:rPr>
      </w:pPr>
      <w:r w:rsidRPr="006A3509">
        <w:rPr>
          <w:b/>
          <w:bCs/>
          <w:sz w:val="24"/>
          <w:szCs w:val="24"/>
        </w:rPr>
        <w:t>которые признаются событиями после отчетной даты</w:t>
      </w:r>
    </w:p>
    <w:p w14:paraId="11B9C404" w14:textId="77777777" w:rsidR="00CA38ED" w:rsidRPr="006A3509" w:rsidRDefault="00CA38ED" w:rsidP="00E17528">
      <w:pPr>
        <w:spacing w:after="0" w:line="360" w:lineRule="auto"/>
        <w:ind w:firstLine="540"/>
        <w:jc w:val="both"/>
        <w:rPr>
          <w:sz w:val="24"/>
          <w:szCs w:val="24"/>
        </w:rPr>
      </w:pPr>
      <w:r w:rsidRPr="006A3509">
        <w:rPr>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14:paraId="1EA17637" w14:textId="77777777" w:rsidR="00CA38ED" w:rsidRPr="006A3509" w:rsidRDefault="00CA38ED" w:rsidP="00E17528">
      <w:pPr>
        <w:spacing w:after="0" w:line="360" w:lineRule="auto"/>
        <w:ind w:firstLine="540"/>
        <w:jc w:val="both"/>
        <w:rPr>
          <w:sz w:val="24"/>
          <w:szCs w:val="24"/>
        </w:rPr>
      </w:pPr>
      <w:r w:rsidRPr="006A3509">
        <w:rPr>
          <w:sz w:val="24"/>
          <w:szCs w:val="24"/>
        </w:rPr>
        <w:lastRenderedPageBreak/>
        <w:t>-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 в частности:</w:t>
      </w:r>
    </w:p>
    <w:p w14:paraId="3340EEA1" w14:textId="77777777" w:rsidR="00CA38ED" w:rsidRPr="006A3509" w:rsidRDefault="00CA38ED" w:rsidP="001A00E8">
      <w:pPr>
        <w:pStyle w:val="a8"/>
        <w:numPr>
          <w:ilvl w:val="0"/>
          <w:numId w:val="47"/>
        </w:numPr>
        <w:spacing w:after="0" w:line="360" w:lineRule="auto"/>
        <w:ind w:left="0" w:firstLine="567"/>
        <w:jc w:val="both"/>
        <w:rPr>
          <w:rFonts w:ascii="Times New Roman" w:hAnsi="Times New Roman"/>
          <w:sz w:val="24"/>
          <w:szCs w:val="24"/>
        </w:rPr>
      </w:pPr>
      <w:r w:rsidRPr="006A3509">
        <w:rPr>
          <w:rFonts w:ascii="Times New Roman" w:hAnsi="Times New Roman"/>
          <w:sz w:val="24"/>
          <w:szCs w:val="24"/>
        </w:rPr>
        <w:t>смерти физического лица - должника (плательщика платежей) или объявление его умершим в порядке, установленном гражданским процессуальным законодательством Российской Федерации;</w:t>
      </w:r>
    </w:p>
    <w:p w14:paraId="5D0F5760" w14:textId="77777777" w:rsidR="00CA38ED" w:rsidRPr="006A3509" w:rsidRDefault="00CA38ED" w:rsidP="001A00E8">
      <w:pPr>
        <w:pStyle w:val="a8"/>
        <w:numPr>
          <w:ilvl w:val="0"/>
          <w:numId w:val="47"/>
        </w:numPr>
        <w:spacing w:after="0" w:line="360" w:lineRule="auto"/>
        <w:ind w:left="0" w:firstLine="567"/>
        <w:jc w:val="both"/>
        <w:rPr>
          <w:rFonts w:ascii="Times New Roman" w:hAnsi="Times New Roman"/>
          <w:sz w:val="24"/>
          <w:szCs w:val="24"/>
        </w:rPr>
      </w:pPr>
      <w:r w:rsidRPr="006A3509">
        <w:rPr>
          <w:rFonts w:ascii="Times New Roman" w:hAnsi="Times New Roman"/>
          <w:sz w:val="24"/>
          <w:szCs w:val="24"/>
        </w:rPr>
        <w:t>признание должника в установленном законодательством Российской Федерации порядке банкротом, если по состоянию на отчетную дату в отношении этого должника уже осуществлялась процедура банкротства;</w:t>
      </w:r>
    </w:p>
    <w:p w14:paraId="3097E341" w14:textId="77777777" w:rsidR="00CA38ED" w:rsidRPr="006A3509" w:rsidRDefault="00CA38ED" w:rsidP="001A00E8">
      <w:pPr>
        <w:pStyle w:val="a8"/>
        <w:numPr>
          <w:ilvl w:val="0"/>
          <w:numId w:val="47"/>
        </w:numPr>
        <w:spacing w:after="0" w:line="360" w:lineRule="auto"/>
        <w:ind w:left="0" w:firstLine="567"/>
        <w:jc w:val="both"/>
        <w:rPr>
          <w:rFonts w:ascii="Times New Roman" w:hAnsi="Times New Roman"/>
          <w:sz w:val="24"/>
          <w:szCs w:val="24"/>
        </w:rPr>
      </w:pPr>
      <w:r w:rsidRPr="006A3509">
        <w:rPr>
          <w:rFonts w:ascii="Times New Roman" w:hAnsi="Times New Roman"/>
          <w:sz w:val="24"/>
          <w:szCs w:val="24"/>
        </w:rPr>
        <w:t>ликвидация организации - должника (плательщика платежей) в части его задолженности по платежам,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4DF6053C" w14:textId="77777777" w:rsidR="00CA38ED" w:rsidRPr="006A3509" w:rsidRDefault="00CA38ED" w:rsidP="001A00E8">
      <w:pPr>
        <w:pStyle w:val="a8"/>
        <w:numPr>
          <w:ilvl w:val="0"/>
          <w:numId w:val="47"/>
        </w:numPr>
        <w:spacing w:after="0" w:line="360" w:lineRule="auto"/>
        <w:ind w:left="0" w:firstLine="567"/>
        <w:jc w:val="both"/>
        <w:rPr>
          <w:rFonts w:ascii="Times New Roman" w:hAnsi="Times New Roman"/>
          <w:sz w:val="24"/>
          <w:szCs w:val="24"/>
        </w:rPr>
      </w:pPr>
      <w:r w:rsidRPr="006A3509">
        <w:rPr>
          <w:rFonts w:ascii="Times New Roman" w:hAnsi="Times New Roman"/>
          <w:sz w:val="24"/>
          <w:szCs w:val="24"/>
        </w:rPr>
        <w:t>принятия судом акта, в соответствии с которым субъект отчетности утрачивает возможность взыскания с должника (плательщика платежей) задолженности в связи с истечением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14:paraId="7233B9B8" w14:textId="77777777" w:rsidR="00CA38ED" w:rsidRPr="006A3509" w:rsidRDefault="00CA38ED" w:rsidP="001A00E8">
      <w:pPr>
        <w:pStyle w:val="a8"/>
        <w:numPr>
          <w:ilvl w:val="0"/>
          <w:numId w:val="47"/>
        </w:numPr>
        <w:spacing w:after="0" w:line="360" w:lineRule="auto"/>
        <w:ind w:left="0" w:firstLine="567"/>
        <w:jc w:val="both"/>
        <w:rPr>
          <w:rFonts w:ascii="Times New Roman" w:hAnsi="Times New Roman"/>
          <w:sz w:val="24"/>
          <w:szCs w:val="24"/>
        </w:rPr>
      </w:pPr>
      <w:r w:rsidRPr="006A3509">
        <w:rPr>
          <w:rFonts w:ascii="Times New Roman" w:hAnsi="Times New Roman"/>
          <w:sz w:val="24"/>
          <w:szCs w:val="24"/>
        </w:rPr>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w:t>
      </w:r>
    </w:p>
    <w:p w14:paraId="4568A967" w14:textId="77777777" w:rsidR="00CA38ED" w:rsidRPr="006A3509" w:rsidRDefault="00CA38ED" w:rsidP="007C2D12">
      <w:pPr>
        <w:spacing w:after="0" w:line="360" w:lineRule="auto"/>
        <w:ind w:firstLine="709"/>
        <w:jc w:val="both"/>
        <w:rPr>
          <w:sz w:val="24"/>
          <w:szCs w:val="24"/>
        </w:rPr>
      </w:pPr>
      <w:r w:rsidRPr="006A3509">
        <w:rPr>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5B379B13" w14:textId="77777777" w:rsidR="00CA38ED" w:rsidRPr="006A3509" w:rsidRDefault="00CA38ED" w:rsidP="007C2D12">
      <w:pPr>
        <w:spacing w:after="0" w:line="360" w:lineRule="auto"/>
        <w:ind w:firstLine="709"/>
        <w:jc w:val="both"/>
        <w:rPr>
          <w:sz w:val="24"/>
          <w:szCs w:val="24"/>
        </w:rPr>
      </w:pPr>
      <w:r w:rsidRPr="006A3509">
        <w:rPr>
          <w:sz w:val="24"/>
          <w:szCs w:val="24"/>
        </w:rPr>
        <w:t xml:space="preserve">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14:paraId="7F450CC1" w14:textId="77777777" w:rsidR="00CA38ED" w:rsidRPr="006A3509" w:rsidRDefault="00CA38ED" w:rsidP="00E17528">
      <w:pPr>
        <w:spacing w:after="0" w:line="360" w:lineRule="auto"/>
        <w:ind w:firstLine="540"/>
        <w:jc w:val="both"/>
        <w:rPr>
          <w:sz w:val="24"/>
          <w:szCs w:val="24"/>
        </w:rPr>
      </w:pPr>
      <w:r w:rsidRPr="006A3509">
        <w:rPr>
          <w:sz w:val="24"/>
          <w:szCs w:val="24"/>
        </w:rPr>
        <w:lastRenderedPageBreak/>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170734B0" w14:textId="77777777" w:rsidR="00CA38ED" w:rsidRPr="006A3509" w:rsidRDefault="00CA38ED" w:rsidP="00E17528">
      <w:pPr>
        <w:spacing w:after="0" w:line="360" w:lineRule="auto"/>
        <w:ind w:firstLine="540"/>
        <w:jc w:val="both"/>
        <w:rPr>
          <w:sz w:val="24"/>
          <w:szCs w:val="24"/>
        </w:rPr>
      </w:pPr>
      <w:r w:rsidRPr="006A3509">
        <w:rPr>
          <w:sz w:val="24"/>
          <w:szCs w:val="24"/>
        </w:rPr>
        <w:t>- завершение после отчетной даты процесса оформления изменений существенных условий сделки, который был инициирован в отчетном периоде;</w:t>
      </w:r>
    </w:p>
    <w:p w14:paraId="0A7CFF0F" w14:textId="77777777" w:rsidR="00CA38ED" w:rsidRPr="006A3509" w:rsidRDefault="00CA38ED" w:rsidP="00E17528">
      <w:pPr>
        <w:spacing w:after="0" w:line="360" w:lineRule="auto"/>
        <w:ind w:firstLine="540"/>
        <w:jc w:val="both"/>
        <w:rPr>
          <w:sz w:val="24"/>
          <w:szCs w:val="24"/>
        </w:rPr>
      </w:pPr>
      <w:r w:rsidRPr="006A3509">
        <w:rPr>
          <w:sz w:val="24"/>
          <w:szCs w:val="24"/>
        </w:rPr>
        <w:t>-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14:paraId="7851A1FC" w14:textId="77777777" w:rsidR="00CA38ED" w:rsidRPr="006A3509" w:rsidRDefault="00CA38ED" w:rsidP="00E17528">
      <w:pPr>
        <w:spacing w:after="0" w:line="360" w:lineRule="auto"/>
        <w:ind w:firstLine="540"/>
        <w:jc w:val="both"/>
        <w:rPr>
          <w:sz w:val="24"/>
          <w:szCs w:val="24"/>
        </w:rPr>
      </w:pPr>
      <w:r w:rsidRPr="006A3509">
        <w:rPr>
          <w:sz w:val="24"/>
          <w:szCs w:val="24"/>
        </w:rPr>
        <w:t>-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14:paraId="6EC041F2" w14:textId="77777777" w:rsidR="00CA38ED" w:rsidRPr="006A3509" w:rsidRDefault="00CA38ED" w:rsidP="00E17528">
      <w:pPr>
        <w:spacing w:after="0" w:line="360" w:lineRule="auto"/>
        <w:ind w:firstLine="540"/>
        <w:jc w:val="both"/>
        <w:rPr>
          <w:sz w:val="24"/>
          <w:szCs w:val="24"/>
        </w:rPr>
      </w:pPr>
      <w:r w:rsidRPr="006A3509">
        <w:rPr>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60AED56D" w14:textId="77777777" w:rsidR="00CA38ED" w:rsidRPr="006A3509" w:rsidRDefault="00CA38ED" w:rsidP="00E17528">
      <w:pPr>
        <w:spacing w:after="0" w:line="360" w:lineRule="auto"/>
        <w:ind w:firstLine="540"/>
        <w:jc w:val="both"/>
        <w:rPr>
          <w:sz w:val="24"/>
          <w:szCs w:val="24"/>
        </w:rPr>
      </w:pPr>
      <w:r w:rsidRPr="006A3509">
        <w:rPr>
          <w:sz w:val="24"/>
          <w:szCs w:val="24"/>
        </w:rPr>
        <w:t>- изменение после отчетной даты кадастровых оценок нефинансовых активов;</w:t>
      </w:r>
    </w:p>
    <w:p w14:paraId="2E3EA1D2" w14:textId="77777777" w:rsidR="00CA38ED" w:rsidRPr="006A3509" w:rsidRDefault="00CA38ED" w:rsidP="00E17528">
      <w:pPr>
        <w:spacing w:after="0" w:line="360" w:lineRule="auto"/>
        <w:ind w:firstLine="540"/>
        <w:jc w:val="both"/>
        <w:rPr>
          <w:sz w:val="24"/>
          <w:szCs w:val="24"/>
        </w:rPr>
      </w:pPr>
      <w:r w:rsidRPr="006A3509">
        <w:rPr>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 распределением доходов (обязательств), установленным международными соглашениями;</w:t>
      </w:r>
    </w:p>
    <w:p w14:paraId="33D2CC5B" w14:textId="3CD2DF22" w:rsidR="00CA38ED" w:rsidRPr="006A3509" w:rsidRDefault="00CA38ED" w:rsidP="00E17528">
      <w:pPr>
        <w:spacing w:after="0" w:line="360" w:lineRule="auto"/>
        <w:ind w:firstLine="540"/>
        <w:jc w:val="both"/>
        <w:rPr>
          <w:sz w:val="24"/>
          <w:szCs w:val="24"/>
        </w:rPr>
      </w:pPr>
      <w:r w:rsidRPr="006A3509">
        <w:rPr>
          <w:sz w:val="24"/>
          <w:szCs w:val="24"/>
        </w:rPr>
        <w:t xml:space="preserve">- обнаружение после отчетной даты, но до даты принятия (утверждения) </w:t>
      </w:r>
      <w:r w:rsidR="00C57B6D" w:rsidRPr="006A3509">
        <w:rPr>
          <w:sz w:val="24"/>
          <w:szCs w:val="24"/>
        </w:rPr>
        <w:t>бюджетной</w:t>
      </w:r>
      <w:r w:rsidRPr="006A3509">
        <w:rPr>
          <w:sz w:val="24"/>
          <w:szCs w:val="24"/>
        </w:rPr>
        <w:t xml:space="preserve"> (финансовой) отчетности субъекта отчетности, ошибки в данных бухгалтерского учета за отчетный период (периоды, предшествующие отчетному) и (или) ошибки, допущенной при составлении </w:t>
      </w:r>
      <w:r w:rsidR="00C57B6D" w:rsidRPr="006A3509">
        <w:rPr>
          <w:sz w:val="24"/>
          <w:szCs w:val="24"/>
        </w:rPr>
        <w:t xml:space="preserve">бюджетной </w:t>
      </w:r>
      <w:r w:rsidRPr="006A3509">
        <w:rPr>
          <w:sz w:val="24"/>
          <w:szCs w:val="24"/>
        </w:rPr>
        <w:t xml:space="preserve">отчетности, в том числе по результатам проведения камеральной проверки, либо при осуществлении внутреннего контроля ведения </w:t>
      </w:r>
      <w:r w:rsidR="008E6893" w:rsidRPr="006A3509">
        <w:rPr>
          <w:sz w:val="24"/>
          <w:szCs w:val="24"/>
        </w:rPr>
        <w:t xml:space="preserve">бюджетного </w:t>
      </w:r>
      <w:r w:rsidRPr="006A3509">
        <w:rPr>
          <w:sz w:val="24"/>
          <w:szCs w:val="24"/>
        </w:rPr>
        <w:t xml:space="preserve"> учета и составления </w:t>
      </w:r>
      <w:r w:rsidR="008E6893" w:rsidRPr="006A3509">
        <w:rPr>
          <w:sz w:val="24"/>
          <w:szCs w:val="24"/>
        </w:rPr>
        <w:t xml:space="preserve">бюджетной </w:t>
      </w:r>
      <w:r w:rsidRPr="006A3509">
        <w:rPr>
          <w:sz w:val="24"/>
          <w:szCs w:val="24"/>
        </w:rPr>
        <w:t>отчетности, внутреннего финансового контроля и (или) внутреннего финансового аудита, а также внешнего и внутреннего государственного финансового контроля;</w:t>
      </w:r>
    </w:p>
    <w:p w14:paraId="38F69B72" w14:textId="77777777" w:rsidR="00CA38ED" w:rsidRPr="006A3509" w:rsidRDefault="00CA38ED" w:rsidP="00E17528">
      <w:pPr>
        <w:spacing w:after="0" w:line="360" w:lineRule="auto"/>
        <w:ind w:firstLine="540"/>
        <w:jc w:val="both"/>
        <w:rPr>
          <w:sz w:val="24"/>
          <w:szCs w:val="24"/>
        </w:rPr>
      </w:pPr>
      <w:r w:rsidRPr="006A3509">
        <w:rPr>
          <w:sz w:val="24"/>
          <w:szCs w:val="24"/>
        </w:rPr>
        <w:t>- другие события, соответствующие признакам события, подтверждающего условия, существовавшие на отчетную дату.</w:t>
      </w:r>
    </w:p>
    <w:p w14:paraId="67B63CD4" w14:textId="77777777" w:rsidR="00CA38ED" w:rsidRPr="006A3509" w:rsidRDefault="00CA38ED" w:rsidP="00E17528">
      <w:pPr>
        <w:spacing w:after="0" w:line="360" w:lineRule="auto"/>
        <w:ind w:firstLine="540"/>
        <w:jc w:val="both"/>
        <w:rPr>
          <w:sz w:val="24"/>
          <w:szCs w:val="24"/>
        </w:rPr>
      </w:pPr>
      <w:r w:rsidRPr="006A3509">
        <w:rPr>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14:paraId="554877BE" w14:textId="6B152F8D" w:rsidR="00CA38ED" w:rsidRPr="006A3509" w:rsidRDefault="00CA38ED" w:rsidP="00E17528">
      <w:pPr>
        <w:spacing w:after="0" w:line="360" w:lineRule="auto"/>
        <w:ind w:firstLine="540"/>
        <w:jc w:val="both"/>
        <w:rPr>
          <w:sz w:val="24"/>
          <w:szCs w:val="24"/>
        </w:rPr>
      </w:pPr>
      <w:r w:rsidRPr="006A3509">
        <w:rPr>
          <w:sz w:val="24"/>
          <w:szCs w:val="24"/>
        </w:rPr>
        <w:lastRenderedPageBreak/>
        <w:t>- принятие решения о реорганизации или ликвидации (упразднении) субъекта отчетности, либо изменения типа государственного учреждения, о котором не было известно по состоянию на отчетную дату;</w:t>
      </w:r>
    </w:p>
    <w:p w14:paraId="58268EFC" w14:textId="77777777" w:rsidR="00CA38ED" w:rsidRPr="006A3509" w:rsidRDefault="00CA38ED" w:rsidP="00E17528">
      <w:pPr>
        <w:spacing w:after="0" w:line="360" w:lineRule="auto"/>
        <w:ind w:firstLine="540"/>
        <w:jc w:val="both"/>
        <w:rPr>
          <w:sz w:val="24"/>
          <w:szCs w:val="24"/>
        </w:rPr>
      </w:pPr>
      <w:r w:rsidRPr="006A3509">
        <w:rPr>
          <w:sz w:val="24"/>
          <w:szCs w:val="24"/>
        </w:rPr>
        <w:t>- существенное поступление или выбытие активов, связанное с операциями, инициированными в отчетном периоде;</w:t>
      </w:r>
    </w:p>
    <w:p w14:paraId="5A484704" w14:textId="77777777" w:rsidR="00CA38ED" w:rsidRPr="006A3509" w:rsidRDefault="00CA38ED" w:rsidP="00E17528">
      <w:pPr>
        <w:spacing w:after="0" w:line="360" w:lineRule="auto"/>
        <w:ind w:firstLine="540"/>
        <w:jc w:val="both"/>
        <w:rPr>
          <w:sz w:val="24"/>
          <w:szCs w:val="24"/>
        </w:rPr>
      </w:pPr>
      <w:r w:rsidRPr="006A3509">
        <w:rPr>
          <w:sz w:val="24"/>
          <w:szCs w:val="24"/>
        </w:rPr>
        <w:t>- возникновение обстоятельств, в том числе чрезвычайных, в результате которых активы выбыли из владения, пользования и распоряжения субъекта отчетности вследствие их гибели и (или) уничтожения, в том числе помимо воли владельца, а также вследствие невозможности установления их местонахождения;</w:t>
      </w:r>
    </w:p>
    <w:p w14:paraId="21D94CC1" w14:textId="77777777" w:rsidR="00CA38ED" w:rsidRPr="006A3509" w:rsidRDefault="00CA38ED" w:rsidP="00E17528">
      <w:pPr>
        <w:spacing w:after="0" w:line="360" w:lineRule="auto"/>
        <w:ind w:firstLine="540"/>
        <w:jc w:val="both"/>
        <w:rPr>
          <w:sz w:val="24"/>
          <w:szCs w:val="24"/>
        </w:rPr>
      </w:pPr>
      <w:r w:rsidRPr="006A3509">
        <w:rPr>
          <w:sz w:val="24"/>
          <w:szCs w:val="24"/>
        </w:rPr>
        <w:t>- публичные объявления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отчетности;</w:t>
      </w:r>
    </w:p>
    <w:p w14:paraId="28625BF6" w14:textId="77777777" w:rsidR="00CA38ED" w:rsidRPr="006A3509" w:rsidRDefault="00CA38ED" w:rsidP="00E17528">
      <w:pPr>
        <w:spacing w:after="0" w:line="360" w:lineRule="auto"/>
        <w:ind w:firstLine="540"/>
        <w:jc w:val="both"/>
        <w:rPr>
          <w:sz w:val="24"/>
          <w:szCs w:val="24"/>
        </w:rPr>
      </w:pPr>
      <w:r w:rsidRPr="006A3509">
        <w:rPr>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субъекта отчетности;</w:t>
      </w:r>
    </w:p>
    <w:p w14:paraId="606EA9A8" w14:textId="77777777" w:rsidR="00CA38ED" w:rsidRPr="006A3509" w:rsidRDefault="00CA38ED" w:rsidP="00E17528">
      <w:pPr>
        <w:spacing w:after="0" w:line="360" w:lineRule="auto"/>
        <w:ind w:firstLine="540"/>
        <w:jc w:val="both"/>
        <w:rPr>
          <w:sz w:val="24"/>
          <w:szCs w:val="24"/>
        </w:rPr>
      </w:pPr>
      <w:r w:rsidRPr="006A3509">
        <w:rPr>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106F8234" w14:textId="77777777" w:rsidR="00CA38ED" w:rsidRPr="006A3509" w:rsidRDefault="00CA38ED" w:rsidP="00E17528">
      <w:pPr>
        <w:spacing w:after="0" w:line="360" w:lineRule="auto"/>
        <w:ind w:firstLine="540"/>
        <w:jc w:val="both"/>
        <w:rPr>
          <w:sz w:val="24"/>
          <w:szCs w:val="24"/>
        </w:rPr>
      </w:pPr>
      <w:r w:rsidRPr="006A3509">
        <w:rPr>
          <w:sz w:val="24"/>
          <w:szCs w:val="24"/>
        </w:rPr>
        <w:t>- начало судебного производства, связанного исключительно с событиями, произошедшими после отчетной даты;</w:t>
      </w:r>
    </w:p>
    <w:p w14:paraId="20E2B526" w14:textId="77777777" w:rsidR="00CA38ED" w:rsidRPr="006A3509" w:rsidRDefault="00CA38ED" w:rsidP="00E17528">
      <w:pPr>
        <w:spacing w:after="0" w:line="360" w:lineRule="auto"/>
        <w:ind w:firstLine="540"/>
        <w:jc w:val="both"/>
        <w:rPr>
          <w:sz w:val="24"/>
          <w:szCs w:val="24"/>
        </w:rPr>
      </w:pPr>
      <w:r w:rsidRPr="006A3509">
        <w:rPr>
          <w:sz w:val="24"/>
          <w:szCs w:val="24"/>
        </w:rPr>
        <w:t>- передача после отчетной даты на аутсорсинг всей или значительной части функций (полномочий), осуществляемых субъектом отчетности на отчетную дату;</w:t>
      </w:r>
    </w:p>
    <w:p w14:paraId="344C2562" w14:textId="77777777" w:rsidR="00CA38ED" w:rsidRPr="006A3509" w:rsidRDefault="00CA38ED" w:rsidP="00E17528">
      <w:pPr>
        <w:spacing w:after="0" w:line="360" w:lineRule="auto"/>
        <w:ind w:firstLine="540"/>
        <w:jc w:val="both"/>
        <w:rPr>
          <w:sz w:val="24"/>
          <w:szCs w:val="24"/>
        </w:rPr>
      </w:pPr>
      <w:r w:rsidRPr="006A3509">
        <w:rPr>
          <w:sz w:val="24"/>
          <w:szCs w:val="24"/>
        </w:rPr>
        <w:t>- принятие после отчетной даты решений о прощении долга по кредиту (займу, ссуде), возникшего до отчетной даты;</w:t>
      </w:r>
    </w:p>
    <w:p w14:paraId="6842EB61" w14:textId="77777777" w:rsidR="00CA38ED" w:rsidRPr="006A3509" w:rsidRDefault="00CA38ED" w:rsidP="00E17528">
      <w:pPr>
        <w:spacing w:after="0" w:line="360" w:lineRule="auto"/>
        <w:ind w:firstLine="540"/>
        <w:jc w:val="both"/>
        <w:rPr>
          <w:sz w:val="24"/>
          <w:szCs w:val="24"/>
        </w:rPr>
      </w:pPr>
      <w:r w:rsidRPr="006A3509">
        <w:rPr>
          <w:sz w:val="24"/>
          <w:szCs w:val="24"/>
        </w:rPr>
        <w:t>- начало судебного производства, связанного исключительно с событиями, произошедшими после отчетной даты;</w:t>
      </w:r>
    </w:p>
    <w:p w14:paraId="6A4CCCB7" w14:textId="77777777" w:rsidR="00CA38ED" w:rsidRPr="006A3509" w:rsidRDefault="00CA38ED" w:rsidP="00E17528">
      <w:pPr>
        <w:spacing w:after="0" w:line="360" w:lineRule="auto"/>
        <w:ind w:firstLine="540"/>
        <w:jc w:val="both"/>
        <w:rPr>
          <w:sz w:val="24"/>
          <w:szCs w:val="24"/>
        </w:rPr>
      </w:pPr>
      <w:r w:rsidRPr="006A3509">
        <w:rPr>
          <w:sz w:val="24"/>
          <w:szCs w:val="24"/>
        </w:rPr>
        <w:t>- другие события, свидетельствующие об условиях, возникших после отчетной даты.</w:t>
      </w:r>
      <w:r w:rsidR="00612BC2" w:rsidRPr="006A3509">
        <w:rPr>
          <w:sz w:val="24"/>
          <w:szCs w:val="24"/>
        </w:rPr>
        <w:br w:type="page"/>
      </w:r>
    </w:p>
    <w:p w14:paraId="535C6F0D" w14:textId="4F706EC3" w:rsidR="00CA38ED" w:rsidRPr="006A3509" w:rsidRDefault="00CA38ED" w:rsidP="000B32BB">
      <w:pPr>
        <w:spacing w:after="0" w:line="23" w:lineRule="atLeast"/>
        <w:jc w:val="right"/>
        <w:rPr>
          <w:sz w:val="24"/>
          <w:szCs w:val="24"/>
        </w:rPr>
      </w:pPr>
      <w:r w:rsidRPr="006A3509">
        <w:rPr>
          <w:sz w:val="24"/>
          <w:szCs w:val="24"/>
        </w:rPr>
        <w:lastRenderedPageBreak/>
        <w:t>Приложение № 1</w:t>
      </w:r>
      <w:r w:rsidR="00636525" w:rsidRPr="006A3509">
        <w:rPr>
          <w:sz w:val="24"/>
          <w:szCs w:val="24"/>
        </w:rPr>
        <w:t>1</w:t>
      </w:r>
    </w:p>
    <w:p w14:paraId="7794C354"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24CC436D" w14:textId="77777777" w:rsidR="00CA38ED" w:rsidRPr="006A3509" w:rsidRDefault="00CA38ED" w:rsidP="00592D47">
      <w:pPr>
        <w:spacing w:after="0" w:line="23" w:lineRule="atLeast"/>
        <w:jc w:val="right"/>
        <w:rPr>
          <w:sz w:val="24"/>
          <w:szCs w:val="24"/>
        </w:rPr>
      </w:pPr>
      <w:r w:rsidRPr="006A3509">
        <w:rPr>
          <w:sz w:val="24"/>
          <w:szCs w:val="24"/>
        </w:rPr>
        <w:t>для целей бухгалтерского учета</w:t>
      </w:r>
    </w:p>
    <w:p w14:paraId="4B436E3C" w14:textId="77777777" w:rsidR="00CA38ED" w:rsidRPr="006A3509" w:rsidRDefault="00CA38ED" w:rsidP="00592D47">
      <w:pPr>
        <w:spacing w:after="0" w:line="360" w:lineRule="auto"/>
        <w:jc w:val="both"/>
        <w:rPr>
          <w:sz w:val="24"/>
          <w:szCs w:val="24"/>
        </w:rPr>
      </w:pPr>
    </w:p>
    <w:p w14:paraId="74E8D221" w14:textId="77777777" w:rsidR="00CA38ED" w:rsidRPr="006A3509" w:rsidRDefault="00CA38ED" w:rsidP="00592D47">
      <w:pPr>
        <w:pStyle w:val="110"/>
        <w:spacing w:before="0" w:after="160" w:line="276" w:lineRule="auto"/>
        <w:jc w:val="center"/>
        <w:rPr>
          <w:sz w:val="24"/>
          <w:szCs w:val="24"/>
        </w:rPr>
      </w:pPr>
      <w:bookmarkStart w:id="72" w:name="_Toc20912391"/>
      <w:r w:rsidRPr="006A3509">
        <w:rPr>
          <w:sz w:val="24"/>
          <w:szCs w:val="24"/>
        </w:rPr>
        <w:t>Порядок формирования и использования</w:t>
      </w:r>
      <w:r w:rsidR="000B32BB" w:rsidRPr="006A3509">
        <w:rPr>
          <w:sz w:val="24"/>
          <w:szCs w:val="24"/>
        </w:rPr>
        <w:br/>
      </w:r>
      <w:r w:rsidRPr="006A3509">
        <w:rPr>
          <w:sz w:val="24"/>
          <w:szCs w:val="24"/>
        </w:rPr>
        <w:t>резервов предстоящих расходов</w:t>
      </w:r>
      <w:bookmarkEnd w:id="72"/>
    </w:p>
    <w:p w14:paraId="22D23021" w14:textId="77777777" w:rsidR="00CA38ED" w:rsidRPr="006A3509" w:rsidRDefault="00CA38ED" w:rsidP="00592D47">
      <w:pPr>
        <w:spacing w:after="0" w:line="360" w:lineRule="auto"/>
        <w:jc w:val="both"/>
        <w:rPr>
          <w:sz w:val="24"/>
          <w:szCs w:val="24"/>
        </w:rPr>
      </w:pPr>
    </w:p>
    <w:p w14:paraId="748D2A71" w14:textId="77777777" w:rsidR="00CA38ED" w:rsidRPr="006A3509" w:rsidRDefault="00CA38ED" w:rsidP="000B32BB">
      <w:pPr>
        <w:jc w:val="center"/>
        <w:rPr>
          <w:b/>
          <w:sz w:val="24"/>
          <w:szCs w:val="24"/>
        </w:rPr>
      </w:pPr>
      <w:r w:rsidRPr="006A3509">
        <w:rPr>
          <w:b/>
          <w:sz w:val="24"/>
          <w:szCs w:val="24"/>
        </w:rPr>
        <w:t>1. Общие положения</w:t>
      </w:r>
    </w:p>
    <w:p w14:paraId="754013D7" w14:textId="404CA035" w:rsidR="00CA38ED" w:rsidRPr="006A3509" w:rsidRDefault="00CA38ED" w:rsidP="00592D47">
      <w:pPr>
        <w:spacing w:after="0" w:line="360" w:lineRule="auto"/>
        <w:ind w:firstLine="540"/>
        <w:jc w:val="both"/>
        <w:rPr>
          <w:sz w:val="24"/>
          <w:szCs w:val="24"/>
        </w:rPr>
      </w:pPr>
      <w:r w:rsidRPr="006A3509">
        <w:rPr>
          <w:sz w:val="24"/>
          <w:szCs w:val="24"/>
        </w:rPr>
        <w:t xml:space="preserve">1.1. Настоящий Порядок </w:t>
      </w:r>
      <w:r w:rsidR="00592D47" w:rsidRPr="006A3509">
        <w:rPr>
          <w:sz w:val="24"/>
          <w:szCs w:val="24"/>
        </w:rPr>
        <w:t xml:space="preserve">формирования и использования резервов предстоящих расходов (далее – Порядок) </w:t>
      </w:r>
      <w:r w:rsidRPr="006A3509">
        <w:rPr>
          <w:sz w:val="24"/>
          <w:szCs w:val="24"/>
        </w:rPr>
        <w:t>устанавливает правила отражения в бюджетном</w:t>
      </w:r>
      <w:r w:rsidR="00592D47" w:rsidRPr="006A3509">
        <w:rPr>
          <w:sz w:val="24"/>
          <w:szCs w:val="24"/>
        </w:rPr>
        <w:t xml:space="preserve"> (бухгалтерском)</w:t>
      </w:r>
      <w:r w:rsidRPr="006A3509">
        <w:rPr>
          <w:sz w:val="24"/>
          <w:szCs w:val="24"/>
        </w:rPr>
        <w:t xml:space="preserve"> учете </w:t>
      </w:r>
      <w:r w:rsidR="00592D47" w:rsidRPr="006A3509">
        <w:rPr>
          <w:sz w:val="24"/>
          <w:szCs w:val="24"/>
        </w:rPr>
        <w:t>Учреждени</w:t>
      </w:r>
      <w:r w:rsidR="007B0325" w:rsidRPr="006A3509">
        <w:rPr>
          <w:sz w:val="24"/>
          <w:szCs w:val="24"/>
        </w:rPr>
        <w:t>я</w:t>
      </w:r>
      <w:r w:rsidR="00592D47" w:rsidRPr="006A3509">
        <w:rPr>
          <w:sz w:val="24"/>
          <w:szCs w:val="24"/>
        </w:rPr>
        <w:t xml:space="preserve"> </w:t>
      </w:r>
      <w:r w:rsidRPr="006A3509">
        <w:rPr>
          <w:sz w:val="24"/>
          <w:szCs w:val="24"/>
        </w:rPr>
        <w:t xml:space="preserve">информации о состоянии и движении сумм резервов предстоящих расходов в целях равномерного включения расходов на финансовый результат </w:t>
      </w:r>
      <w:r w:rsidR="00592D47" w:rsidRPr="006A3509">
        <w:rPr>
          <w:sz w:val="24"/>
          <w:szCs w:val="24"/>
        </w:rPr>
        <w:t>У</w:t>
      </w:r>
      <w:r w:rsidRPr="006A3509">
        <w:rPr>
          <w:sz w:val="24"/>
          <w:szCs w:val="24"/>
        </w:rPr>
        <w:t>чреждения по обязательствам, не определенным по величине и (или) времени исполнения.</w:t>
      </w:r>
    </w:p>
    <w:p w14:paraId="36461771" w14:textId="1F0CCAFE" w:rsidR="00CA38ED" w:rsidRPr="006A3509" w:rsidRDefault="00CA38ED" w:rsidP="00592D47">
      <w:pPr>
        <w:spacing w:after="0" w:line="360" w:lineRule="auto"/>
        <w:ind w:firstLine="540"/>
        <w:jc w:val="both"/>
        <w:rPr>
          <w:sz w:val="24"/>
          <w:szCs w:val="24"/>
        </w:rPr>
      </w:pPr>
      <w:r w:rsidRPr="006A3509">
        <w:rPr>
          <w:sz w:val="24"/>
          <w:szCs w:val="24"/>
        </w:rPr>
        <w:t>1.</w:t>
      </w:r>
      <w:r w:rsidR="002352B6" w:rsidRPr="006A3509">
        <w:rPr>
          <w:sz w:val="24"/>
          <w:szCs w:val="24"/>
        </w:rPr>
        <w:t>2</w:t>
      </w:r>
      <w:r w:rsidRPr="006A3509">
        <w:rPr>
          <w:sz w:val="24"/>
          <w:szCs w:val="24"/>
        </w:rPr>
        <w:t xml:space="preserve">. </w:t>
      </w:r>
      <w:proofErr w:type="gramStart"/>
      <w:r w:rsidRPr="006A3509">
        <w:rPr>
          <w:sz w:val="24"/>
          <w:szCs w:val="24"/>
        </w:rPr>
        <w:t xml:space="preserve">В </w:t>
      </w:r>
      <w:r w:rsidR="00592D47" w:rsidRPr="006A3509">
        <w:rPr>
          <w:b/>
          <w:i/>
          <w:sz w:val="24"/>
          <w:szCs w:val="24"/>
        </w:rPr>
        <w:t xml:space="preserve"> </w:t>
      </w:r>
      <w:r w:rsidR="00592D47" w:rsidRPr="006A3509">
        <w:rPr>
          <w:sz w:val="24"/>
          <w:szCs w:val="24"/>
        </w:rPr>
        <w:t>Учреждении</w:t>
      </w:r>
      <w:proofErr w:type="gramEnd"/>
      <w:r w:rsidR="00592D47" w:rsidRPr="006A3509">
        <w:rPr>
          <w:sz w:val="24"/>
          <w:szCs w:val="24"/>
        </w:rPr>
        <w:t xml:space="preserve"> </w:t>
      </w:r>
      <w:r w:rsidRPr="006A3509">
        <w:rPr>
          <w:sz w:val="24"/>
          <w:szCs w:val="24"/>
        </w:rPr>
        <w:t>формируются следующие резервы:</w:t>
      </w:r>
    </w:p>
    <w:p w14:paraId="39FE191A" w14:textId="15FB9AC8" w:rsidR="00A645BE" w:rsidRPr="006A3509" w:rsidRDefault="004267F5" w:rsidP="006D6BA2">
      <w:pPr>
        <w:pStyle w:val="a8"/>
        <w:numPr>
          <w:ilvl w:val="0"/>
          <w:numId w:val="14"/>
        </w:numPr>
        <w:tabs>
          <w:tab w:val="left" w:pos="567"/>
        </w:tabs>
        <w:spacing w:after="0" w:line="360" w:lineRule="auto"/>
        <w:ind w:left="0" w:firstLine="426"/>
        <w:jc w:val="both"/>
        <w:rPr>
          <w:rFonts w:ascii="Times New Roman" w:hAnsi="Times New Roman"/>
          <w:sz w:val="24"/>
          <w:szCs w:val="24"/>
          <w:lang w:eastAsia="ru-RU"/>
        </w:rPr>
      </w:pPr>
      <w:r w:rsidRPr="006A3509">
        <w:rPr>
          <w:rFonts w:ascii="Times New Roman" w:hAnsi="Times New Roman"/>
          <w:sz w:val="24"/>
          <w:szCs w:val="24"/>
          <w:lang w:eastAsia="ru-RU"/>
        </w:rPr>
        <w:t xml:space="preserve"> </w:t>
      </w:r>
      <w:r w:rsidR="00A645BE" w:rsidRPr="006A3509">
        <w:rPr>
          <w:rFonts w:ascii="Times New Roman" w:hAnsi="Times New Roman"/>
          <w:sz w:val="24"/>
          <w:szCs w:val="24"/>
          <w:lang w:eastAsia="ru-RU"/>
        </w:rPr>
        <w:t xml:space="preserve">резерв для оплаты отпусков за фактически отработанное время и компенсаций за неиспользованный отпуск работникам учреждения, включая </w:t>
      </w:r>
      <w:r w:rsidR="00524DA3" w:rsidRPr="006A3509">
        <w:rPr>
          <w:rFonts w:ascii="Times New Roman" w:hAnsi="Times New Roman"/>
          <w:sz w:val="24"/>
          <w:szCs w:val="24"/>
          <w:lang w:eastAsia="ru-RU"/>
        </w:rPr>
        <w:t>взносы на обязательное социальное страхование</w:t>
      </w:r>
      <w:r w:rsidR="00A645BE" w:rsidRPr="006A3509">
        <w:rPr>
          <w:rFonts w:ascii="Times New Roman" w:hAnsi="Times New Roman"/>
          <w:sz w:val="24"/>
          <w:szCs w:val="24"/>
          <w:lang w:eastAsia="ru-RU"/>
        </w:rPr>
        <w:t xml:space="preserve"> (далее - Резерв для оплаты </w:t>
      </w:r>
      <w:r w:rsidR="00612BC2" w:rsidRPr="006A3509">
        <w:rPr>
          <w:rFonts w:ascii="Times New Roman" w:hAnsi="Times New Roman"/>
          <w:sz w:val="24"/>
          <w:szCs w:val="24"/>
          <w:lang w:eastAsia="ru-RU"/>
        </w:rPr>
        <w:t>отпусков);</w:t>
      </w:r>
    </w:p>
    <w:p w14:paraId="6415C61F" w14:textId="6D72D2FD" w:rsidR="00A645BE" w:rsidRPr="006A3509" w:rsidRDefault="004267F5" w:rsidP="006D6BA2">
      <w:pPr>
        <w:pStyle w:val="a8"/>
        <w:numPr>
          <w:ilvl w:val="0"/>
          <w:numId w:val="14"/>
        </w:numPr>
        <w:tabs>
          <w:tab w:val="left" w:pos="567"/>
        </w:tabs>
        <w:spacing w:after="0" w:line="360" w:lineRule="auto"/>
        <w:ind w:left="0" w:firstLine="426"/>
        <w:jc w:val="both"/>
        <w:rPr>
          <w:rFonts w:ascii="Times New Roman" w:hAnsi="Times New Roman"/>
          <w:sz w:val="24"/>
          <w:szCs w:val="24"/>
          <w:lang w:eastAsia="ru-RU"/>
        </w:rPr>
      </w:pPr>
      <w:r w:rsidRPr="006A3509">
        <w:rPr>
          <w:rFonts w:ascii="Times New Roman" w:hAnsi="Times New Roman"/>
          <w:sz w:val="24"/>
          <w:szCs w:val="24"/>
          <w:lang w:eastAsia="ru-RU"/>
        </w:rPr>
        <w:t xml:space="preserve"> </w:t>
      </w:r>
      <w:r w:rsidR="00A645BE" w:rsidRPr="006A3509">
        <w:rPr>
          <w:rFonts w:ascii="Times New Roman" w:hAnsi="Times New Roman"/>
          <w:sz w:val="24"/>
          <w:szCs w:val="24"/>
          <w:lang w:eastAsia="ru-RU"/>
        </w:rPr>
        <w:t xml:space="preserve">резерв для оплаты возникающих претензий и </w:t>
      </w:r>
      <w:r w:rsidR="00612BC2" w:rsidRPr="006A3509">
        <w:rPr>
          <w:rFonts w:ascii="Times New Roman" w:hAnsi="Times New Roman"/>
          <w:sz w:val="24"/>
          <w:szCs w:val="24"/>
          <w:lang w:eastAsia="ru-RU"/>
        </w:rPr>
        <w:t>исков;</w:t>
      </w:r>
    </w:p>
    <w:p w14:paraId="325E7EA3" w14:textId="00F73EE1" w:rsidR="00A645BE" w:rsidRPr="006A3509" w:rsidRDefault="004267F5" w:rsidP="006D6BA2">
      <w:pPr>
        <w:pStyle w:val="a8"/>
        <w:numPr>
          <w:ilvl w:val="0"/>
          <w:numId w:val="14"/>
        </w:numPr>
        <w:tabs>
          <w:tab w:val="left" w:pos="567"/>
        </w:tabs>
        <w:spacing w:after="0" w:line="360" w:lineRule="auto"/>
        <w:ind w:left="0" w:firstLine="426"/>
        <w:jc w:val="both"/>
        <w:rPr>
          <w:rFonts w:ascii="Times New Roman" w:hAnsi="Times New Roman"/>
          <w:sz w:val="24"/>
          <w:szCs w:val="24"/>
          <w:lang w:eastAsia="ru-RU"/>
        </w:rPr>
      </w:pPr>
      <w:r w:rsidRPr="006A3509">
        <w:rPr>
          <w:rFonts w:ascii="Times New Roman" w:hAnsi="Times New Roman"/>
          <w:sz w:val="24"/>
          <w:szCs w:val="24"/>
          <w:lang w:eastAsia="ru-RU"/>
        </w:rPr>
        <w:t xml:space="preserve"> </w:t>
      </w:r>
      <w:r w:rsidR="00A645BE" w:rsidRPr="006A3509">
        <w:rPr>
          <w:rFonts w:ascii="Times New Roman" w:hAnsi="Times New Roman"/>
          <w:sz w:val="24"/>
          <w:szCs w:val="24"/>
          <w:lang w:eastAsia="ru-RU"/>
        </w:rPr>
        <w:t xml:space="preserve">резерв для оплаты фактически осуществленных затрат, по которым не поступили документы </w:t>
      </w:r>
      <w:r w:rsidR="00612BC2" w:rsidRPr="006A3509">
        <w:rPr>
          <w:rFonts w:ascii="Times New Roman" w:hAnsi="Times New Roman"/>
          <w:sz w:val="24"/>
          <w:szCs w:val="24"/>
          <w:lang w:eastAsia="ru-RU"/>
        </w:rPr>
        <w:t>контрагентов</w:t>
      </w:r>
      <w:r w:rsidR="00AE5821" w:rsidRPr="006A3509">
        <w:rPr>
          <w:rFonts w:ascii="Times New Roman" w:hAnsi="Times New Roman"/>
          <w:sz w:val="24"/>
          <w:szCs w:val="24"/>
          <w:lang w:eastAsia="ru-RU"/>
        </w:rPr>
        <w:t xml:space="preserve"> (далее – Резерв по расходам без документов)</w:t>
      </w:r>
      <w:r w:rsidR="00612BC2" w:rsidRPr="006A3509">
        <w:rPr>
          <w:rFonts w:ascii="Times New Roman" w:hAnsi="Times New Roman"/>
          <w:sz w:val="24"/>
          <w:szCs w:val="24"/>
          <w:lang w:eastAsia="ru-RU"/>
        </w:rPr>
        <w:t>;</w:t>
      </w:r>
    </w:p>
    <w:p w14:paraId="46EEE5E1" w14:textId="77777777" w:rsidR="004267F5" w:rsidRPr="006A3509" w:rsidRDefault="004267F5" w:rsidP="006D6BA2">
      <w:pPr>
        <w:pStyle w:val="a8"/>
        <w:numPr>
          <w:ilvl w:val="0"/>
          <w:numId w:val="14"/>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резерв по реструктуризации;</w:t>
      </w:r>
    </w:p>
    <w:p w14:paraId="55F5C918" w14:textId="77777777" w:rsidR="004267F5" w:rsidRPr="006A3509" w:rsidRDefault="004267F5" w:rsidP="006D6BA2">
      <w:pPr>
        <w:pStyle w:val="a8"/>
        <w:numPr>
          <w:ilvl w:val="0"/>
          <w:numId w:val="14"/>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резерв по гарантийному ремонту;</w:t>
      </w:r>
    </w:p>
    <w:p w14:paraId="51308E2F" w14:textId="77777777" w:rsidR="004267F5" w:rsidRPr="006A3509" w:rsidRDefault="004267F5" w:rsidP="006D6BA2">
      <w:pPr>
        <w:pStyle w:val="a8"/>
        <w:numPr>
          <w:ilvl w:val="0"/>
          <w:numId w:val="14"/>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резерв по убыточным договорным обязательствам;</w:t>
      </w:r>
    </w:p>
    <w:p w14:paraId="4ECB9390" w14:textId="6D3151A4" w:rsidR="004267F5" w:rsidRPr="006A3509" w:rsidRDefault="004267F5" w:rsidP="006D6BA2">
      <w:pPr>
        <w:pStyle w:val="a8"/>
        <w:numPr>
          <w:ilvl w:val="0"/>
          <w:numId w:val="14"/>
        </w:numPr>
        <w:tabs>
          <w:tab w:val="left" w:pos="567"/>
        </w:tabs>
        <w:spacing w:after="0" w:line="360" w:lineRule="auto"/>
        <w:jc w:val="both"/>
        <w:rPr>
          <w:rFonts w:ascii="Times New Roman" w:hAnsi="Times New Roman"/>
          <w:sz w:val="24"/>
          <w:szCs w:val="24"/>
          <w:lang w:eastAsia="ru-RU"/>
        </w:rPr>
      </w:pPr>
      <w:r w:rsidRPr="006A3509">
        <w:rPr>
          <w:rFonts w:ascii="Times New Roman" w:hAnsi="Times New Roman"/>
          <w:sz w:val="24"/>
          <w:szCs w:val="24"/>
          <w:lang w:eastAsia="ru-RU"/>
        </w:rPr>
        <w:t>резерв на демонтаж и вывод о</w:t>
      </w:r>
      <w:r w:rsidR="00947F63" w:rsidRPr="006A3509">
        <w:rPr>
          <w:rFonts w:ascii="Times New Roman" w:hAnsi="Times New Roman"/>
          <w:sz w:val="24"/>
          <w:szCs w:val="24"/>
          <w:lang w:eastAsia="ru-RU"/>
        </w:rPr>
        <w:t>сновных средств из эксплуатации;</w:t>
      </w:r>
    </w:p>
    <w:p w14:paraId="1815FDC9" w14:textId="66B559B7" w:rsidR="00947F63" w:rsidRPr="006A3509" w:rsidRDefault="00C45FB9" w:rsidP="00947F63">
      <w:pPr>
        <w:pStyle w:val="a8"/>
        <w:numPr>
          <w:ilvl w:val="0"/>
          <w:numId w:val="14"/>
        </w:numPr>
        <w:tabs>
          <w:tab w:val="left" w:pos="567"/>
          <w:tab w:val="left" w:pos="851"/>
        </w:tabs>
        <w:spacing w:after="0" w:line="360" w:lineRule="auto"/>
        <w:ind w:left="0" w:firstLine="426"/>
        <w:jc w:val="both"/>
        <w:rPr>
          <w:rFonts w:ascii="Times New Roman" w:hAnsi="Times New Roman"/>
          <w:sz w:val="24"/>
          <w:szCs w:val="24"/>
        </w:rPr>
      </w:pPr>
      <w:r w:rsidRPr="006A3509">
        <w:rPr>
          <w:rFonts w:ascii="Times New Roman" w:hAnsi="Times New Roman"/>
          <w:sz w:val="24"/>
          <w:szCs w:val="24"/>
        </w:rPr>
        <w:t xml:space="preserve"> </w:t>
      </w:r>
      <w:r w:rsidR="00947F63" w:rsidRPr="006A3509">
        <w:rPr>
          <w:rFonts w:ascii="Times New Roman" w:hAnsi="Times New Roman"/>
          <w:sz w:val="24"/>
          <w:szCs w:val="24"/>
        </w:rPr>
        <w:t>резерв по обязательствам при приемке результатов контрактов в ЕИС в сфере закупок.</w:t>
      </w:r>
    </w:p>
    <w:p w14:paraId="4D4732B4" w14:textId="332A9850" w:rsidR="00CA38ED" w:rsidRPr="006A3509" w:rsidRDefault="00CA38ED" w:rsidP="00267DD1">
      <w:pPr>
        <w:spacing w:after="0" w:line="360" w:lineRule="auto"/>
        <w:ind w:firstLine="540"/>
        <w:jc w:val="both"/>
        <w:rPr>
          <w:sz w:val="24"/>
          <w:szCs w:val="24"/>
        </w:rPr>
      </w:pPr>
      <w:r w:rsidRPr="006A3509">
        <w:rPr>
          <w:sz w:val="24"/>
          <w:szCs w:val="24"/>
        </w:rPr>
        <w:t>1.</w:t>
      </w:r>
      <w:r w:rsidR="002352B6" w:rsidRPr="006A3509">
        <w:rPr>
          <w:sz w:val="24"/>
          <w:szCs w:val="24"/>
        </w:rPr>
        <w:t>3</w:t>
      </w:r>
      <w:r w:rsidRPr="006A3509">
        <w:rPr>
          <w:sz w:val="24"/>
          <w:szCs w:val="24"/>
        </w:rPr>
        <w:t>. Каждый резерв используется только на покрытие тех расходов, в отношении которых он был создан.</w:t>
      </w:r>
    </w:p>
    <w:p w14:paraId="3F70FCA1" w14:textId="00C6F0A0" w:rsidR="00CA38ED" w:rsidRPr="006A3509" w:rsidRDefault="00CA38ED" w:rsidP="00267DD1">
      <w:pPr>
        <w:spacing w:after="0" w:line="360" w:lineRule="auto"/>
        <w:ind w:firstLine="540"/>
        <w:jc w:val="both"/>
        <w:rPr>
          <w:sz w:val="24"/>
          <w:szCs w:val="24"/>
        </w:rPr>
      </w:pPr>
      <w:r w:rsidRPr="006A3509">
        <w:rPr>
          <w:sz w:val="24"/>
          <w:szCs w:val="24"/>
        </w:rPr>
        <w:t>1.</w:t>
      </w:r>
      <w:r w:rsidR="002352B6" w:rsidRPr="006A3509">
        <w:rPr>
          <w:sz w:val="24"/>
          <w:szCs w:val="24"/>
        </w:rPr>
        <w:t>4</w:t>
      </w:r>
      <w:r w:rsidRPr="006A3509">
        <w:rPr>
          <w:sz w:val="24"/>
          <w:szCs w:val="24"/>
        </w:rPr>
        <w:t>. Признание в учете расходов</w:t>
      </w:r>
      <w:r w:rsidR="00C57B6D" w:rsidRPr="006A3509">
        <w:rPr>
          <w:sz w:val="24"/>
          <w:szCs w:val="24"/>
        </w:rPr>
        <w:t xml:space="preserve"> Централизованной бухгалтерией</w:t>
      </w:r>
      <w:r w:rsidRPr="006A3509">
        <w:rPr>
          <w:sz w:val="24"/>
          <w:szCs w:val="24"/>
        </w:rPr>
        <w:t>,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14:paraId="6C989323" w14:textId="4CE08CB0" w:rsidR="00CA38ED" w:rsidRPr="006A3509" w:rsidRDefault="00CA38ED" w:rsidP="00267DD1">
      <w:pPr>
        <w:spacing w:after="0" w:line="360" w:lineRule="auto"/>
        <w:ind w:firstLine="540"/>
        <w:jc w:val="both"/>
        <w:rPr>
          <w:sz w:val="24"/>
          <w:szCs w:val="24"/>
        </w:rPr>
      </w:pPr>
      <w:r w:rsidRPr="006A3509">
        <w:rPr>
          <w:sz w:val="24"/>
          <w:szCs w:val="24"/>
        </w:rPr>
        <w:lastRenderedPageBreak/>
        <w:t>1.</w:t>
      </w:r>
      <w:r w:rsidR="002352B6" w:rsidRPr="006A3509">
        <w:rPr>
          <w:sz w:val="24"/>
          <w:szCs w:val="24"/>
        </w:rPr>
        <w:t>5</w:t>
      </w:r>
      <w:r w:rsidRPr="006A3509">
        <w:rPr>
          <w:sz w:val="24"/>
          <w:szCs w:val="24"/>
        </w:rPr>
        <w:t xml:space="preserve">. Для отражения конкретных резервов на счете </w:t>
      </w:r>
      <w:r w:rsidR="009036E2" w:rsidRPr="006A3509">
        <w:rPr>
          <w:sz w:val="24"/>
          <w:szCs w:val="24"/>
        </w:rPr>
        <w:t>1</w:t>
      </w:r>
      <w:r w:rsidRPr="006A3509">
        <w:rPr>
          <w:sz w:val="24"/>
          <w:szCs w:val="24"/>
        </w:rPr>
        <w:t xml:space="preserve"> 401 60 000 вводятся аналитические коды в порядке, определенном Рабочим планом счетов.</w:t>
      </w:r>
    </w:p>
    <w:p w14:paraId="3A76C435" w14:textId="77777777" w:rsidR="00CA38ED" w:rsidRPr="006A3509" w:rsidRDefault="00CA38ED" w:rsidP="00F53C0A">
      <w:pPr>
        <w:spacing w:before="240"/>
        <w:jc w:val="center"/>
        <w:rPr>
          <w:b/>
          <w:sz w:val="24"/>
          <w:szCs w:val="24"/>
        </w:rPr>
      </w:pPr>
      <w:r w:rsidRPr="006A3509">
        <w:rPr>
          <w:b/>
          <w:sz w:val="24"/>
          <w:szCs w:val="24"/>
        </w:rPr>
        <w:t>2. Резерв для оплаты отпусков</w:t>
      </w:r>
    </w:p>
    <w:p w14:paraId="571C0B44" w14:textId="014D47BF" w:rsidR="00CA38ED" w:rsidRPr="006A3509" w:rsidRDefault="00CA38ED" w:rsidP="00267DD1">
      <w:pPr>
        <w:spacing w:after="0" w:line="360" w:lineRule="auto"/>
        <w:ind w:firstLine="540"/>
        <w:jc w:val="both"/>
        <w:rPr>
          <w:sz w:val="24"/>
          <w:szCs w:val="24"/>
        </w:rPr>
      </w:pPr>
      <w:r w:rsidRPr="006A3509">
        <w:rPr>
          <w:sz w:val="24"/>
          <w:szCs w:val="24"/>
        </w:rPr>
        <w:t xml:space="preserve">2.1. Для расчета Резерва для оплаты отпусков осуществляется оценка обязательств </w:t>
      </w:r>
      <w:r w:rsidR="00AB6D24" w:rsidRPr="006A3509">
        <w:rPr>
          <w:sz w:val="24"/>
          <w:szCs w:val="24"/>
        </w:rPr>
        <w:t>ежемесячно.</w:t>
      </w:r>
    </w:p>
    <w:p w14:paraId="69E9020C" w14:textId="56A5B887" w:rsidR="00CA38ED" w:rsidRPr="006A3509" w:rsidRDefault="00CA38ED" w:rsidP="00267DD1">
      <w:pPr>
        <w:spacing w:after="0" w:line="360" w:lineRule="auto"/>
        <w:ind w:firstLine="540"/>
        <w:jc w:val="both"/>
        <w:rPr>
          <w:sz w:val="24"/>
          <w:szCs w:val="24"/>
        </w:rPr>
      </w:pPr>
      <w:r w:rsidRPr="006A3509">
        <w:rPr>
          <w:sz w:val="24"/>
          <w:szCs w:val="24"/>
        </w:rPr>
        <w:t xml:space="preserve">2.2. Оценочное обязательство на оплату отпусков за фактически отработанное время определяется </w:t>
      </w:r>
      <w:r w:rsidR="005D325D" w:rsidRPr="006A3509">
        <w:rPr>
          <w:sz w:val="24"/>
          <w:szCs w:val="24"/>
        </w:rPr>
        <w:t>ежемесячно</w:t>
      </w:r>
      <w:r w:rsidRPr="006A3509">
        <w:rPr>
          <w:sz w:val="24"/>
          <w:szCs w:val="24"/>
        </w:rPr>
        <w:t xml:space="preserve"> на последний день </w:t>
      </w:r>
      <w:r w:rsidR="005D325D" w:rsidRPr="006A3509">
        <w:rPr>
          <w:sz w:val="24"/>
          <w:szCs w:val="24"/>
        </w:rPr>
        <w:t>месяца</w:t>
      </w:r>
      <w:r w:rsidRPr="006A3509">
        <w:rPr>
          <w:sz w:val="24"/>
          <w:szCs w:val="24"/>
        </w:rPr>
        <w:t xml:space="preserve">, исходя из данных количества дней неиспользованного отпуска по всем сотрудникам на указанную дату, предоставленных кадровой службой </w:t>
      </w:r>
      <w:r w:rsidR="00267DD1" w:rsidRPr="006A3509">
        <w:rPr>
          <w:sz w:val="24"/>
          <w:szCs w:val="24"/>
        </w:rPr>
        <w:t>У</w:t>
      </w:r>
      <w:r w:rsidRPr="006A3509">
        <w:rPr>
          <w:sz w:val="24"/>
          <w:szCs w:val="24"/>
        </w:rPr>
        <w:t>чреждения</w:t>
      </w:r>
      <w:r w:rsidR="00EC2668" w:rsidRPr="006A3509">
        <w:rPr>
          <w:sz w:val="24"/>
          <w:szCs w:val="24"/>
        </w:rPr>
        <w:t xml:space="preserve"> согласно Приложению 1 к настоящему Положению</w:t>
      </w:r>
      <w:r w:rsidRPr="006A3509">
        <w:rPr>
          <w:sz w:val="24"/>
          <w:szCs w:val="24"/>
        </w:rPr>
        <w:t>.</w:t>
      </w:r>
    </w:p>
    <w:p w14:paraId="2B00781A" w14:textId="77777777" w:rsidR="00CA38ED" w:rsidRPr="006A3509" w:rsidRDefault="00CA38ED" w:rsidP="00267DD1">
      <w:pPr>
        <w:spacing w:after="0" w:line="360" w:lineRule="auto"/>
        <w:ind w:firstLine="540"/>
        <w:jc w:val="both"/>
        <w:rPr>
          <w:sz w:val="24"/>
          <w:szCs w:val="24"/>
        </w:rPr>
      </w:pPr>
      <w:r w:rsidRPr="006A3509">
        <w:rPr>
          <w:sz w:val="24"/>
          <w:szCs w:val="24"/>
        </w:rPr>
        <w:t>2.3. При формировании резерва предстоящих расходов по отпускам учитывается утвержденный график отпусков.</w:t>
      </w:r>
    </w:p>
    <w:p w14:paraId="4C0C4CF2" w14:textId="77777777" w:rsidR="00CA38ED" w:rsidRPr="006A3509" w:rsidRDefault="00CA38ED" w:rsidP="00267DD1">
      <w:pPr>
        <w:spacing w:after="0" w:line="360" w:lineRule="auto"/>
        <w:ind w:firstLine="540"/>
        <w:jc w:val="both"/>
        <w:rPr>
          <w:sz w:val="24"/>
          <w:szCs w:val="24"/>
        </w:rPr>
      </w:pPr>
      <w:r w:rsidRPr="006A3509">
        <w:rPr>
          <w:sz w:val="24"/>
          <w:szCs w:val="24"/>
        </w:rPr>
        <w:t>2.4. Резерв для оплаты отпусков состоит из определяемых отдельно обязательств:</w:t>
      </w:r>
    </w:p>
    <w:p w14:paraId="0EF0AF0B" w14:textId="77777777" w:rsidR="00CA38ED" w:rsidRPr="006A3509" w:rsidRDefault="00CA38ED" w:rsidP="00267DD1">
      <w:pPr>
        <w:spacing w:after="0" w:line="360" w:lineRule="auto"/>
        <w:ind w:firstLine="540"/>
        <w:jc w:val="both"/>
        <w:rPr>
          <w:sz w:val="24"/>
          <w:szCs w:val="24"/>
        </w:rPr>
      </w:pPr>
      <w:r w:rsidRPr="006A3509">
        <w:rPr>
          <w:sz w:val="24"/>
          <w:szCs w:val="24"/>
        </w:rPr>
        <w:t>- на оплату отпусков работникам;</w:t>
      </w:r>
    </w:p>
    <w:p w14:paraId="4277E547" w14:textId="77777777" w:rsidR="00CA38ED" w:rsidRPr="006A3509" w:rsidRDefault="00CA38ED" w:rsidP="00267DD1">
      <w:pPr>
        <w:spacing w:after="0" w:line="360" w:lineRule="auto"/>
        <w:ind w:firstLine="540"/>
        <w:jc w:val="both"/>
        <w:rPr>
          <w:sz w:val="24"/>
          <w:szCs w:val="24"/>
        </w:rPr>
      </w:pPr>
      <w:r w:rsidRPr="006A3509">
        <w:rPr>
          <w:sz w:val="24"/>
          <w:szCs w:val="24"/>
        </w:rPr>
        <w:t>- на уплату страховых взносов.</w:t>
      </w:r>
    </w:p>
    <w:p w14:paraId="30204D78" w14:textId="77777777" w:rsidR="00011E5D" w:rsidRPr="006A3509" w:rsidRDefault="00CA38ED" w:rsidP="00011E5D">
      <w:pPr>
        <w:spacing w:after="0" w:line="360" w:lineRule="auto"/>
        <w:ind w:firstLine="540"/>
        <w:jc w:val="both"/>
        <w:rPr>
          <w:sz w:val="24"/>
          <w:szCs w:val="24"/>
        </w:rPr>
      </w:pPr>
      <w:r w:rsidRPr="006A3509">
        <w:rPr>
          <w:sz w:val="24"/>
          <w:szCs w:val="24"/>
        </w:rPr>
        <w:t xml:space="preserve">2.5. </w:t>
      </w:r>
      <w:r w:rsidR="00011E5D" w:rsidRPr="006A3509">
        <w:rPr>
          <w:sz w:val="24"/>
          <w:szCs w:val="24"/>
        </w:rPr>
        <w:t>Расчет оценки обязательства на оплату отпусков производится по Учреждению в целом по формуле:</w:t>
      </w:r>
    </w:p>
    <w:p w14:paraId="6248D3AD" w14:textId="77777777" w:rsidR="00011E5D" w:rsidRPr="006A3509" w:rsidRDefault="00011E5D" w:rsidP="00011E5D">
      <w:pPr>
        <w:spacing w:after="0" w:line="360" w:lineRule="auto"/>
        <w:ind w:firstLine="540"/>
        <w:jc w:val="both"/>
        <w:rPr>
          <w:sz w:val="24"/>
          <w:szCs w:val="24"/>
        </w:rPr>
      </w:pPr>
      <w:r w:rsidRPr="006A3509">
        <w:rPr>
          <w:sz w:val="24"/>
          <w:szCs w:val="24"/>
        </w:rPr>
        <w:t>Обязательства для оплаты отпусков = К1 x ЗПср1 + К2 x ЗПср2 + … + К</w:t>
      </w:r>
      <w:r w:rsidRPr="006A3509">
        <w:rPr>
          <w:sz w:val="24"/>
          <w:szCs w:val="24"/>
          <w:lang w:val="en-US"/>
        </w:rPr>
        <w:t>n</w:t>
      </w:r>
      <w:r w:rsidRPr="006A3509">
        <w:rPr>
          <w:sz w:val="24"/>
          <w:szCs w:val="24"/>
        </w:rPr>
        <w:t xml:space="preserve"> x </w:t>
      </w:r>
      <w:proofErr w:type="spellStart"/>
      <w:r w:rsidRPr="006A3509">
        <w:rPr>
          <w:sz w:val="24"/>
          <w:szCs w:val="24"/>
        </w:rPr>
        <w:t>ЗПср</w:t>
      </w:r>
      <w:proofErr w:type="spellEnd"/>
      <w:r w:rsidRPr="006A3509">
        <w:rPr>
          <w:sz w:val="24"/>
          <w:szCs w:val="24"/>
          <w:lang w:val="en-US"/>
        </w:rPr>
        <w:t>n</w:t>
      </w:r>
      <w:r w:rsidRPr="006A3509">
        <w:rPr>
          <w:sz w:val="24"/>
          <w:szCs w:val="24"/>
        </w:rPr>
        <w:t>,</w:t>
      </w:r>
    </w:p>
    <w:p w14:paraId="1EED80F2" w14:textId="77777777" w:rsidR="00011E5D" w:rsidRPr="006A3509" w:rsidRDefault="00011E5D" w:rsidP="00011E5D">
      <w:pPr>
        <w:spacing w:after="0" w:line="360" w:lineRule="auto"/>
        <w:ind w:firstLine="540"/>
        <w:jc w:val="both"/>
        <w:rPr>
          <w:sz w:val="24"/>
          <w:szCs w:val="24"/>
        </w:rPr>
      </w:pPr>
      <w:r w:rsidRPr="006A3509">
        <w:rPr>
          <w:sz w:val="24"/>
          <w:szCs w:val="24"/>
        </w:rPr>
        <w:t>где - К1, К2, К</w:t>
      </w:r>
      <w:r w:rsidRPr="006A3509">
        <w:rPr>
          <w:sz w:val="24"/>
          <w:szCs w:val="24"/>
          <w:lang w:val="en-US"/>
        </w:rPr>
        <w:t>n</w:t>
      </w:r>
      <w:r w:rsidRPr="006A3509">
        <w:rPr>
          <w:sz w:val="24"/>
          <w:szCs w:val="24"/>
        </w:rPr>
        <w:t xml:space="preserve"> - количество всех дней неиспользованного отпуска по каждому сотруднику;</w:t>
      </w:r>
    </w:p>
    <w:p w14:paraId="18788960" w14:textId="77777777" w:rsidR="00011E5D" w:rsidRPr="006A3509" w:rsidRDefault="00011E5D" w:rsidP="00011E5D">
      <w:pPr>
        <w:spacing w:after="0" w:line="360" w:lineRule="auto"/>
        <w:ind w:firstLine="540"/>
        <w:jc w:val="both"/>
        <w:rPr>
          <w:sz w:val="24"/>
          <w:szCs w:val="24"/>
        </w:rPr>
      </w:pPr>
      <w:r w:rsidRPr="006A3509">
        <w:rPr>
          <w:sz w:val="24"/>
          <w:szCs w:val="24"/>
        </w:rPr>
        <w:t xml:space="preserve">- ЗПср1, ЗПср2, </w:t>
      </w:r>
      <w:proofErr w:type="spellStart"/>
      <w:r w:rsidRPr="006A3509">
        <w:rPr>
          <w:sz w:val="24"/>
          <w:szCs w:val="24"/>
        </w:rPr>
        <w:t>ЗПср</w:t>
      </w:r>
      <w:proofErr w:type="spellEnd"/>
      <w:r w:rsidRPr="006A3509">
        <w:rPr>
          <w:sz w:val="24"/>
          <w:szCs w:val="24"/>
          <w:lang w:val="en-US"/>
        </w:rPr>
        <w:t>n</w:t>
      </w:r>
      <w:r w:rsidRPr="006A3509">
        <w:rPr>
          <w:sz w:val="24"/>
          <w:szCs w:val="24"/>
        </w:rPr>
        <w:t xml:space="preserve"> - средняя зарплата, рассчитанная по каждому сотруднику.</w:t>
      </w:r>
    </w:p>
    <w:p w14:paraId="1165F129" w14:textId="662E6426" w:rsidR="00CA38ED" w:rsidRPr="006A3509" w:rsidRDefault="00CA38ED" w:rsidP="00011E5D">
      <w:pPr>
        <w:spacing w:after="0" w:line="360" w:lineRule="auto"/>
        <w:ind w:firstLine="540"/>
        <w:jc w:val="both"/>
        <w:rPr>
          <w:sz w:val="24"/>
          <w:szCs w:val="24"/>
        </w:rPr>
      </w:pPr>
      <w:r w:rsidRPr="006A3509">
        <w:rPr>
          <w:sz w:val="24"/>
          <w:szCs w:val="24"/>
        </w:rPr>
        <w:t>2.</w:t>
      </w:r>
      <w:r w:rsidR="00011E5D" w:rsidRPr="006A3509">
        <w:rPr>
          <w:sz w:val="24"/>
          <w:szCs w:val="24"/>
        </w:rPr>
        <w:t>6</w:t>
      </w:r>
      <w:r w:rsidRPr="006A3509">
        <w:rPr>
          <w:sz w:val="24"/>
          <w:szCs w:val="24"/>
        </w:rPr>
        <w:t xml:space="preserve">. Оценка обязательств по сумме страховых взносов рассчитывается в среднем по </w:t>
      </w:r>
      <w:r w:rsidR="00267DD1" w:rsidRPr="006A3509">
        <w:rPr>
          <w:sz w:val="24"/>
          <w:szCs w:val="24"/>
        </w:rPr>
        <w:t>У</w:t>
      </w:r>
      <w:r w:rsidRPr="006A3509">
        <w:rPr>
          <w:sz w:val="24"/>
          <w:szCs w:val="24"/>
        </w:rPr>
        <w:t>чреждению по формуле:</w:t>
      </w:r>
    </w:p>
    <w:p w14:paraId="7A5F03A2" w14:textId="77777777" w:rsidR="00CA38ED" w:rsidRPr="006A3509" w:rsidRDefault="00CA38ED" w:rsidP="00267DD1">
      <w:pPr>
        <w:spacing w:after="0" w:line="360" w:lineRule="auto"/>
        <w:ind w:firstLine="540"/>
        <w:jc w:val="both"/>
        <w:rPr>
          <w:sz w:val="24"/>
          <w:szCs w:val="24"/>
        </w:rPr>
      </w:pPr>
      <w:r w:rsidRPr="006A3509">
        <w:rPr>
          <w:sz w:val="24"/>
          <w:szCs w:val="24"/>
        </w:rPr>
        <w:t>Обязательство на уплату страховых взносов = Обязательство на оплату отпусков x С,</w:t>
      </w:r>
    </w:p>
    <w:p w14:paraId="779229CB" w14:textId="2F822AF3" w:rsidR="00CA38ED" w:rsidRPr="006A3509" w:rsidRDefault="00CA38ED" w:rsidP="00267DD1">
      <w:pPr>
        <w:spacing w:after="0" w:line="360" w:lineRule="auto"/>
        <w:ind w:firstLine="540"/>
        <w:jc w:val="both"/>
        <w:rPr>
          <w:sz w:val="24"/>
          <w:szCs w:val="24"/>
        </w:rPr>
      </w:pPr>
      <w:r w:rsidRPr="006A3509">
        <w:rPr>
          <w:sz w:val="24"/>
          <w:szCs w:val="24"/>
        </w:rPr>
        <w:t xml:space="preserve">где С - ставка страховых взносов </w:t>
      </w:r>
      <w:r w:rsidR="000A7D61" w:rsidRPr="006A3509">
        <w:rPr>
          <w:sz w:val="24"/>
          <w:szCs w:val="24"/>
        </w:rPr>
        <w:t>на дату расчета по каждому сотруднику</w:t>
      </w:r>
      <w:r w:rsidRPr="006A3509">
        <w:rPr>
          <w:sz w:val="24"/>
          <w:szCs w:val="24"/>
        </w:rPr>
        <w:t>.</w:t>
      </w:r>
    </w:p>
    <w:p w14:paraId="3D5A3B98" w14:textId="4800EBE6" w:rsidR="00CA38ED" w:rsidRPr="006A3509" w:rsidRDefault="00CA38ED" w:rsidP="00267DD1">
      <w:pPr>
        <w:spacing w:after="0" w:line="360" w:lineRule="auto"/>
        <w:ind w:firstLine="540"/>
        <w:jc w:val="both"/>
        <w:rPr>
          <w:sz w:val="24"/>
          <w:szCs w:val="24"/>
        </w:rPr>
      </w:pPr>
      <w:r w:rsidRPr="006A3509">
        <w:rPr>
          <w:sz w:val="24"/>
          <w:szCs w:val="24"/>
        </w:rPr>
        <w:t>2.</w:t>
      </w:r>
      <w:r w:rsidR="00011E5D" w:rsidRPr="006A3509">
        <w:rPr>
          <w:sz w:val="24"/>
          <w:szCs w:val="24"/>
        </w:rPr>
        <w:t>7</w:t>
      </w:r>
      <w:r w:rsidRPr="006A3509">
        <w:rPr>
          <w:sz w:val="24"/>
          <w:szCs w:val="24"/>
        </w:rPr>
        <w:t xml:space="preserve">. Сумма резерва для оплаты отпусков по состоянию на конец </w:t>
      </w:r>
      <w:r w:rsidR="005D325D" w:rsidRPr="006A3509">
        <w:rPr>
          <w:sz w:val="24"/>
          <w:szCs w:val="24"/>
        </w:rPr>
        <w:t>месяца</w:t>
      </w:r>
      <w:r w:rsidRPr="006A3509">
        <w:rPr>
          <w:sz w:val="24"/>
          <w:szCs w:val="24"/>
        </w:rPr>
        <w:t xml:space="preserve"> определяется как сумма величины обязательства на оплату отпусков и обязательства на уплату страховых взносов.</w:t>
      </w:r>
    </w:p>
    <w:p w14:paraId="49AD10F5" w14:textId="69A052DB" w:rsidR="00CA38ED" w:rsidRPr="006A3509" w:rsidRDefault="00CA38ED" w:rsidP="00267DD1">
      <w:pPr>
        <w:spacing w:after="0" w:line="360" w:lineRule="auto"/>
        <w:ind w:firstLine="540"/>
        <w:jc w:val="both"/>
        <w:rPr>
          <w:sz w:val="24"/>
          <w:szCs w:val="24"/>
        </w:rPr>
      </w:pPr>
      <w:r w:rsidRPr="006A3509">
        <w:rPr>
          <w:sz w:val="24"/>
          <w:szCs w:val="24"/>
        </w:rPr>
        <w:t>2.</w:t>
      </w:r>
      <w:r w:rsidR="00011E5D" w:rsidRPr="006A3509">
        <w:rPr>
          <w:sz w:val="24"/>
          <w:szCs w:val="24"/>
        </w:rPr>
        <w:t>8</w:t>
      </w:r>
      <w:r w:rsidRPr="006A3509">
        <w:rPr>
          <w:sz w:val="24"/>
          <w:szCs w:val="24"/>
        </w:rPr>
        <w:t>.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w:t>
      </w:r>
      <w:r w:rsidR="00267DD1" w:rsidRPr="006A3509">
        <w:rPr>
          <w:sz w:val="24"/>
          <w:szCs w:val="24"/>
        </w:rPr>
        <w:t xml:space="preserve"> </w:t>
      </w:r>
      <w:r w:rsidR="007B0325" w:rsidRPr="006A3509">
        <w:rPr>
          <w:sz w:val="24"/>
          <w:szCs w:val="24"/>
        </w:rPr>
        <w:t>Централизованной бухгалтерией</w:t>
      </w:r>
      <w:r w:rsidRPr="006A3509">
        <w:rPr>
          <w:sz w:val="24"/>
          <w:szCs w:val="24"/>
        </w:rPr>
        <w:t>.</w:t>
      </w:r>
    </w:p>
    <w:p w14:paraId="4697947E" w14:textId="642B4041" w:rsidR="00C45FB9" w:rsidRPr="006A3509" w:rsidRDefault="00C45FB9" w:rsidP="00267DD1">
      <w:pPr>
        <w:spacing w:after="0" w:line="360" w:lineRule="auto"/>
        <w:ind w:firstLine="540"/>
        <w:jc w:val="both"/>
        <w:rPr>
          <w:sz w:val="24"/>
          <w:szCs w:val="24"/>
        </w:rPr>
      </w:pPr>
    </w:p>
    <w:p w14:paraId="6A4CF499" w14:textId="77777777" w:rsidR="00C45FB9" w:rsidRPr="006A3509" w:rsidRDefault="00C45FB9" w:rsidP="00267DD1">
      <w:pPr>
        <w:spacing w:after="0" w:line="360" w:lineRule="auto"/>
        <w:ind w:firstLine="540"/>
        <w:jc w:val="both"/>
        <w:rPr>
          <w:sz w:val="24"/>
          <w:szCs w:val="24"/>
        </w:rPr>
      </w:pPr>
    </w:p>
    <w:p w14:paraId="28FE8C60" w14:textId="77777777" w:rsidR="009B2ECA" w:rsidRPr="006A3509" w:rsidRDefault="009B2ECA" w:rsidP="00F53C0A">
      <w:pPr>
        <w:spacing w:before="240"/>
        <w:jc w:val="center"/>
        <w:rPr>
          <w:b/>
          <w:sz w:val="24"/>
          <w:szCs w:val="24"/>
        </w:rPr>
      </w:pPr>
      <w:r w:rsidRPr="006A3509">
        <w:rPr>
          <w:b/>
          <w:sz w:val="24"/>
          <w:szCs w:val="24"/>
        </w:rPr>
        <w:lastRenderedPageBreak/>
        <w:t>3. Резерв для оплаты возникающих претензий и исков</w:t>
      </w:r>
    </w:p>
    <w:p w14:paraId="2E9E51F2" w14:textId="77777777" w:rsidR="004D1955" w:rsidRPr="006A3509" w:rsidRDefault="009B2ECA" w:rsidP="004D1955">
      <w:pPr>
        <w:spacing w:after="0" w:line="360" w:lineRule="auto"/>
        <w:ind w:firstLine="709"/>
        <w:jc w:val="both"/>
        <w:rPr>
          <w:sz w:val="24"/>
          <w:szCs w:val="24"/>
        </w:rPr>
      </w:pPr>
      <w:r w:rsidRPr="006A3509">
        <w:rPr>
          <w:sz w:val="24"/>
          <w:szCs w:val="24"/>
        </w:rPr>
        <w:t xml:space="preserve">3.1 </w:t>
      </w:r>
      <w:r w:rsidR="004D1955" w:rsidRPr="006A3509">
        <w:rPr>
          <w:sz w:val="24"/>
          <w:szCs w:val="24"/>
        </w:rPr>
        <w:t>Резерв по претензиям, искам формируется в Учреждении в случае, когда по состоянию на отчетную дату Учреждение является стороной судебного разбирательства.</w:t>
      </w:r>
    </w:p>
    <w:p w14:paraId="0ABA6AE7" w14:textId="77777777" w:rsidR="004D1955" w:rsidRPr="006A3509" w:rsidRDefault="004D1955" w:rsidP="004D1955">
      <w:pPr>
        <w:spacing w:after="0" w:line="360" w:lineRule="auto"/>
        <w:ind w:firstLine="709"/>
        <w:jc w:val="both"/>
        <w:rPr>
          <w:sz w:val="24"/>
          <w:szCs w:val="24"/>
        </w:rPr>
      </w:pPr>
      <w:r w:rsidRPr="006A3509">
        <w:rPr>
          <w:sz w:val="24"/>
          <w:szCs w:val="24"/>
        </w:rPr>
        <w:t>3.2. Резерв по претензиям, искам признается в полной сумме претензионных требований и исков по решению руководителя Учреждения.</w:t>
      </w:r>
    </w:p>
    <w:p w14:paraId="2CA3DAC7" w14:textId="77777777" w:rsidR="004D1955" w:rsidRPr="006A3509" w:rsidRDefault="004D1955" w:rsidP="004D1955">
      <w:pPr>
        <w:spacing w:after="0" w:line="360" w:lineRule="auto"/>
        <w:ind w:firstLine="709"/>
        <w:jc w:val="both"/>
        <w:rPr>
          <w:sz w:val="24"/>
          <w:szCs w:val="24"/>
        </w:rPr>
      </w:pPr>
      <w:r w:rsidRPr="006A3509">
        <w:rPr>
          <w:sz w:val="24"/>
          <w:szCs w:val="24"/>
        </w:rPr>
        <w:t>3.3. Резерв для оплаты возникающих претензий и исков (далее – Резерв) создается в размере сумм, предъявленных Учреждению штрафных санкций (пеней), иных компенсаций по причиненным ущербам (убыткам):</w:t>
      </w:r>
    </w:p>
    <w:p w14:paraId="250CBEA0" w14:textId="77777777" w:rsidR="004D1955" w:rsidRPr="006A3509" w:rsidRDefault="004D1955" w:rsidP="004D1955">
      <w:pPr>
        <w:spacing w:after="0" w:line="360" w:lineRule="auto"/>
        <w:ind w:firstLine="567"/>
        <w:jc w:val="both"/>
        <w:rPr>
          <w:sz w:val="24"/>
          <w:szCs w:val="24"/>
        </w:rPr>
      </w:pPr>
      <w:r w:rsidRPr="006A3509">
        <w:rPr>
          <w:sz w:val="24"/>
          <w:szCs w:val="24"/>
        </w:rPr>
        <w:t>- по оспоримым претензионным требованиям, по которым предполагается досудебное урегулирование;</w:t>
      </w:r>
    </w:p>
    <w:p w14:paraId="74F9D667" w14:textId="66C46BFD" w:rsidR="004D1955" w:rsidRPr="006A3509" w:rsidRDefault="004D1955" w:rsidP="004D1955">
      <w:pPr>
        <w:spacing w:after="0" w:line="360" w:lineRule="auto"/>
        <w:ind w:firstLine="567"/>
        <w:jc w:val="both"/>
        <w:rPr>
          <w:sz w:val="24"/>
          <w:szCs w:val="24"/>
        </w:rPr>
      </w:pPr>
      <w:r w:rsidRPr="006A3509">
        <w:rPr>
          <w:sz w:val="24"/>
          <w:szCs w:val="24"/>
        </w:rPr>
        <w:t>- по оспоримым исковым требованиям, по которым не предполагается досудебное урегулирование.</w:t>
      </w:r>
    </w:p>
    <w:p w14:paraId="186FB316" w14:textId="5365F70B" w:rsidR="004267F5" w:rsidRPr="006A3509" w:rsidRDefault="004267F5" w:rsidP="004D1955">
      <w:pPr>
        <w:spacing w:after="0" w:line="360" w:lineRule="auto"/>
        <w:ind w:firstLine="567"/>
        <w:jc w:val="both"/>
        <w:rPr>
          <w:sz w:val="24"/>
          <w:szCs w:val="24"/>
        </w:rPr>
      </w:pPr>
      <w:r w:rsidRPr="006A3509">
        <w:rPr>
          <w:sz w:val="24"/>
          <w:szCs w:val="24"/>
        </w:rPr>
        <w:t>3.4. Признание резерва по претензиям и искам на основании предъявленных претензий, исков:</w:t>
      </w:r>
    </w:p>
    <w:p w14:paraId="09C34B9F" w14:textId="1314C51C" w:rsidR="004267F5" w:rsidRPr="006A3509" w:rsidRDefault="004267F5" w:rsidP="004D1955">
      <w:pPr>
        <w:spacing w:after="0" w:line="360" w:lineRule="auto"/>
        <w:ind w:firstLine="567"/>
        <w:jc w:val="both"/>
        <w:rPr>
          <w:sz w:val="24"/>
          <w:szCs w:val="24"/>
        </w:rPr>
      </w:pPr>
      <w:r w:rsidRPr="006A3509">
        <w:rPr>
          <w:sz w:val="24"/>
          <w:szCs w:val="24"/>
        </w:rPr>
        <w:t>1) на дату получения претензионного требования – по оспоримым претензионным требованиям, по которым предполагается досудебное урегулирование;</w:t>
      </w:r>
    </w:p>
    <w:p w14:paraId="2AC68A56" w14:textId="65418E7D" w:rsidR="004267F5" w:rsidRPr="006A3509" w:rsidRDefault="004267F5" w:rsidP="004D1955">
      <w:pPr>
        <w:spacing w:after="0" w:line="360" w:lineRule="auto"/>
        <w:ind w:firstLine="567"/>
        <w:jc w:val="both"/>
        <w:rPr>
          <w:sz w:val="24"/>
          <w:szCs w:val="24"/>
        </w:rPr>
      </w:pPr>
      <w:r w:rsidRPr="006A3509">
        <w:rPr>
          <w:sz w:val="24"/>
          <w:szCs w:val="24"/>
        </w:rPr>
        <w:t>2) на дату уведомления о принятии иска к судебному производству – по оспоримым претензионным требованиям, по которым не предполагается досудебное урегулирование.</w:t>
      </w:r>
    </w:p>
    <w:p w14:paraId="2FA3208C" w14:textId="6B09D25C" w:rsidR="004D1955" w:rsidRPr="006A3509" w:rsidRDefault="004D1955" w:rsidP="004D1955">
      <w:pPr>
        <w:spacing w:after="0" w:line="360" w:lineRule="auto"/>
        <w:ind w:firstLine="567"/>
        <w:jc w:val="both"/>
        <w:rPr>
          <w:sz w:val="24"/>
          <w:szCs w:val="24"/>
        </w:rPr>
      </w:pPr>
      <w:r w:rsidRPr="006A3509">
        <w:rPr>
          <w:sz w:val="24"/>
          <w:szCs w:val="24"/>
        </w:rPr>
        <w:t xml:space="preserve">Формирование </w:t>
      </w:r>
      <w:r w:rsidR="00C57B6D" w:rsidRPr="006A3509">
        <w:rPr>
          <w:sz w:val="24"/>
          <w:szCs w:val="24"/>
        </w:rPr>
        <w:t xml:space="preserve">Централизованной бухгалтерией </w:t>
      </w:r>
      <w:r w:rsidRPr="006A3509">
        <w:rPr>
          <w:sz w:val="24"/>
          <w:szCs w:val="24"/>
        </w:rPr>
        <w:t>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w:t>
      </w:r>
      <w:r w:rsidR="009036E2" w:rsidRPr="006A3509">
        <w:rPr>
          <w:sz w:val="24"/>
          <w:szCs w:val="24"/>
        </w:rPr>
        <w:t>тов аналитического учета счета 1</w:t>
      </w:r>
      <w:r w:rsidRPr="006A3509">
        <w:rPr>
          <w:sz w:val="24"/>
          <w:szCs w:val="24"/>
        </w:rPr>
        <w:t> 401 20 </w:t>
      </w:r>
      <w:r w:rsidR="004267F5" w:rsidRPr="006A3509">
        <w:rPr>
          <w:sz w:val="24"/>
          <w:szCs w:val="24"/>
        </w:rPr>
        <w:t>293</w:t>
      </w:r>
      <w:r w:rsidRPr="006A3509">
        <w:rPr>
          <w:sz w:val="24"/>
          <w:szCs w:val="24"/>
        </w:rPr>
        <w:t xml:space="preserve"> «Расходы экономического субъекта» и кредиту счета </w:t>
      </w:r>
      <w:r w:rsidR="009036E2" w:rsidRPr="006A3509">
        <w:rPr>
          <w:sz w:val="24"/>
          <w:szCs w:val="24"/>
        </w:rPr>
        <w:t>1</w:t>
      </w:r>
      <w:r w:rsidRPr="006A3509">
        <w:rPr>
          <w:sz w:val="24"/>
          <w:szCs w:val="24"/>
        </w:rPr>
        <w:t> 401 6</w:t>
      </w:r>
      <w:r w:rsidR="004267F5" w:rsidRPr="006A3509">
        <w:rPr>
          <w:sz w:val="24"/>
          <w:szCs w:val="24"/>
        </w:rPr>
        <w:t>0</w:t>
      </w:r>
      <w:r w:rsidRPr="006A3509">
        <w:rPr>
          <w:sz w:val="24"/>
          <w:szCs w:val="24"/>
        </w:rPr>
        <w:t> </w:t>
      </w:r>
      <w:r w:rsidR="004267F5" w:rsidRPr="006A3509">
        <w:rPr>
          <w:sz w:val="24"/>
          <w:szCs w:val="24"/>
        </w:rPr>
        <w:t>293</w:t>
      </w:r>
      <w:r w:rsidRPr="006A3509">
        <w:rPr>
          <w:sz w:val="24"/>
          <w:szCs w:val="24"/>
        </w:rPr>
        <w:t xml:space="preserve"> «Резервы предстоящих расходов».</w:t>
      </w:r>
    </w:p>
    <w:p w14:paraId="202464F7" w14:textId="50F15733" w:rsidR="004D1955" w:rsidRPr="006A3509" w:rsidRDefault="004D1955" w:rsidP="004D1955">
      <w:pPr>
        <w:spacing w:after="0" w:line="360" w:lineRule="auto"/>
        <w:ind w:firstLine="567"/>
        <w:jc w:val="both"/>
        <w:rPr>
          <w:sz w:val="24"/>
          <w:szCs w:val="24"/>
        </w:rPr>
      </w:pPr>
      <w:r w:rsidRPr="006A3509">
        <w:rPr>
          <w:sz w:val="24"/>
          <w:szCs w:val="24"/>
        </w:rPr>
        <w:t>Операции по начислению расходов за счет сумм резерва при признании претензионных требований, в том числе в досудебном (внесудебном) поряд</w:t>
      </w:r>
      <w:r w:rsidR="009036E2" w:rsidRPr="006A3509">
        <w:rPr>
          <w:sz w:val="24"/>
          <w:szCs w:val="24"/>
        </w:rPr>
        <w:t>ке) отражается по дебету счета 1</w:t>
      </w:r>
      <w:r w:rsidRPr="006A3509">
        <w:rPr>
          <w:sz w:val="24"/>
          <w:szCs w:val="24"/>
        </w:rPr>
        <w:t> 401 6</w:t>
      </w:r>
      <w:r w:rsidR="004267F5" w:rsidRPr="006A3509">
        <w:rPr>
          <w:sz w:val="24"/>
          <w:szCs w:val="24"/>
        </w:rPr>
        <w:t>0</w:t>
      </w:r>
      <w:r w:rsidRPr="006A3509">
        <w:rPr>
          <w:sz w:val="24"/>
          <w:szCs w:val="24"/>
        </w:rPr>
        <w:t> </w:t>
      </w:r>
      <w:r w:rsidR="004267F5" w:rsidRPr="006A3509">
        <w:rPr>
          <w:sz w:val="24"/>
          <w:szCs w:val="24"/>
        </w:rPr>
        <w:t>293</w:t>
      </w:r>
      <w:r w:rsidRPr="006A3509">
        <w:rPr>
          <w:sz w:val="24"/>
          <w:szCs w:val="24"/>
        </w:rPr>
        <w:t xml:space="preserve"> «Резервы предстоящих расходов» и кредиту соответствующих счетов аналитического уч</w:t>
      </w:r>
      <w:r w:rsidR="009036E2" w:rsidRPr="006A3509">
        <w:rPr>
          <w:sz w:val="24"/>
          <w:szCs w:val="24"/>
        </w:rPr>
        <w:t>ета счетов 1</w:t>
      </w:r>
      <w:r w:rsidRPr="006A3509">
        <w:rPr>
          <w:sz w:val="24"/>
          <w:szCs w:val="24"/>
        </w:rPr>
        <w:t> 302 </w:t>
      </w:r>
      <w:r w:rsidR="004267F5" w:rsidRPr="006A3509">
        <w:rPr>
          <w:sz w:val="24"/>
          <w:szCs w:val="24"/>
        </w:rPr>
        <w:t>93</w:t>
      </w:r>
      <w:r w:rsidRPr="006A3509">
        <w:rPr>
          <w:sz w:val="24"/>
          <w:szCs w:val="24"/>
        </w:rPr>
        <w:t> </w:t>
      </w:r>
      <w:r w:rsidR="004267F5" w:rsidRPr="006A3509">
        <w:rPr>
          <w:sz w:val="24"/>
          <w:szCs w:val="24"/>
        </w:rPr>
        <w:t>730</w:t>
      </w:r>
      <w:r w:rsidRPr="006A3509">
        <w:rPr>
          <w:sz w:val="24"/>
          <w:szCs w:val="24"/>
        </w:rPr>
        <w:t xml:space="preserve"> «Расчет</w:t>
      </w:r>
      <w:r w:rsidR="00E121FF" w:rsidRPr="006A3509">
        <w:rPr>
          <w:sz w:val="24"/>
          <w:szCs w:val="24"/>
        </w:rPr>
        <w:t>ы по принятым обязательствам»</w:t>
      </w:r>
      <w:r w:rsidRPr="006A3509">
        <w:rPr>
          <w:sz w:val="24"/>
          <w:szCs w:val="24"/>
        </w:rPr>
        <w:t>.</w:t>
      </w:r>
    </w:p>
    <w:p w14:paraId="1790FD04" w14:textId="0C90EB44" w:rsidR="00CA38ED" w:rsidRPr="006A3509" w:rsidRDefault="009B2ECA" w:rsidP="004D1955">
      <w:pPr>
        <w:spacing w:after="0" w:line="360" w:lineRule="auto"/>
        <w:ind w:firstLine="567"/>
        <w:jc w:val="center"/>
        <w:rPr>
          <w:b/>
          <w:sz w:val="24"/>
          <w:szCs w:val="24"/>
        </w:rPr>
      </w:pPr>
      <w:r w:rsidRPr="006A3509">
        <w:rPr>
          <w:b/>
          <w:sz w:val="24"/>
          <w:szCs w:val="24"/>
        </w:rPr>
        <w:t>4</w:t>
      </w:r>
      <w:r w:rsidR="00CA38ED" w:rsidRPr="006A3509">
        <w:rPr>
          <w:b/>
          <w:sz w:val="24"/>
          <w:szCs w:val="24"/>
        </w:rPr>
        <w:t>. Резерв по расходам без документов</w:t>
      </w:r>
    </w:p>
    <w:p w14:paraId="35B08B5C" w14:textId="056A3812"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 xml:space="preserve">.1. Резерв по расходам без документов создается в случае, когда </w:t>
      </w:r>
      <w:r w:rsidR="00AE5821" w:rsidRPr="006A3509">
        <w:rPr>
          <w:sz w:val="24"/>
          <w:szCs w:val="24"/>
        </w:rPr>
        <w:t>У</w:t>
      </w:r>
      <w:r w:rsidR="00CA38ED" w:rsidRPr="006A3509">
        <w:rPr>
          <w:sz w:val="24"/>
          <w:szCs w:val="24"/>
        </w:rPr>
        <w:t>чреждением фактически осуществлены расходы, однако по любым причинам соответствующие документы от контрагента не получены.</w:t>
      </w:r>
    </w:p>
    <w:p w14:paraId="50DF1AC4" w14:textId="7A7D976B"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.2. Примеры расходов, по которым создается резерв</w:t>
      </w:r>
      <w:r w:rsidR="00152BAE" w:rsidRPr="006A3509">
        <w:rPr>
          <w:sz w:val="24"/>
          <w:szCs w:val="24"/>
        </w:rPr>
        <w:t xml:space="preserve"> по расходам без документов</w:t>
      </w:r>
      <w:r w:rsidR="00CA38ED" w:rsidRPr="006A3509">
        <w:rPr>
          <w:sz w:val="24"/>
          <w:szCs w:val="24"/>
        </w:rPr>
        <w:t>:</w:t>
      </w:r>
    </w:p>
    <w:p w14:paraId="1A12C2F2" w14:textId="77777777" w:rsidR="00CA38ED" w:rsidRPr="006A3509" w:rsidRDefault="00CA38ED" w:rsidP="00AE5821">
      <w:pPr>
        <w:spacing w:after="0" w:line="360" w:lineRule="auto"/>
        <w:ind w:firstLine="540"/>
        <w:jc w:val="both"/>
        <w:rPr>
          <w:sz w:val="24"/>
          <w:szCs w:val="24"/>
        </w:rPr>
      </w:pPr>
      <w:r w:rsidRPr="006A3509">
        <w:rPr>
          <w:sz w:val="24"/>
          <w:szCs w:val="24"/>
        </w:rPr>
        <w:lastRenderedPageBreak/>
        <w:t>- расходы на электроэнергию, тепловую энергию, водоснабжение и т.п., по которым не поступили счета ресурсоснабжающих организаций;</w:t>
      </w:r>
    </w:p>
    <w:p w14:paraId="0C1D457B" w14:textId="58B63298" w:rsidR="00B71281" w:rsidRPr="006A3509" w:rsidRDefault="00B71281" w:rsidP="00AE5821">
      <w:pPr>
        <w:spacing w:after="0" w:line="360" w:lineRule="auto"/>
        <w:ind w:firstLine="540"/>
        <w:jc w:val="both"/>
        <w:rPr>
          <w:sz w:val="24"/>
          <w:szCs w:val="24"/>
        </w:rPr>
      </w:pPr>
      <w:r w:rsidRPr="006A3509">
        <w:rPr>
          <w:sz w:val="24"/>
          <w:szCs w:val="24"/>
        </w:rPr>
        <w:t>- расходы на содержание имущества, по которым не поступили счета от контрагентов;</w:t>
      </w:r>
    </w:p>
    <w:p w14:paraId="5CCD8D69" w14:textId="28FA1C6A" w:rsidR="00CA38ED" w:rsidRPr="006A3509" w:rsidRDefault="00CA38ED" w:rsidP="00AE5821">
      <w:pPr>
        <w:spacing w:after="0" w:line="360" w:lineRule="auto"/>
        <w:ind w:firstLine="540"/>
        <w:jc w:val="both"/>
        <w:rPr>
          <w:sz w:val="24"/>
          <w:szCs w:val="24"/>
        </w:rPr>
      </w:pPr>
      <w:r w:rsidRPr="006A3509">
        <w:rPr>
          <w:sz w:val="24"/>
          <w:szCs w:val="24"/>
        </w:rPr>
        <w:t xml:space="preserve">- расходы в виде периодических платежей, если имеются основания для их осуществления, установленные нормативными актами и (или) </w:t>
      </w:r>
      <w:r w:rsidR="003A6413" w:rsidRPr="006A3509">
        <w:rPr>
          <w:sz w:val="24"/>
          <w:szCs w:val="24"/>
        </w:rPr>
        <w:t>договором</w:t>
      </w:r>
      <w:r w:rsidRPr="006A3509">
        <w:rPr>
          <w:sz w:val="24"/>
          <w:szCs w:val="24"/>
        </w:rPr>
        <w:t>.</w:t>
      </w:r>
    </w:p>
    <w:p w14:paraId="54B6EAA2" w14:textId="0A27D177"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 xml:space="preserve">.3. Уполномоченный работник </w:t>
      </w:r>
      <w:r w:rsidR="00152BAE" w:rsidRPr="006A3509">
        <w:rPr>
          <w:sz w:val="24"/>
          <w:szCs w:val="24"/>
        </w:rPr>
        <w:t>У</w:t>
      </w:r>
      <w:r w:rsidR="00CA38ED" w:rsidRPr="006A3509">
        <w:rPr>
          <w:sz w:val="24"/>
          <w:szCs w:val="24"/>
        </w:rPr>
        <w:t xml:space="preserve">чреждения обязан сообщить в </w:t>
      </w:r>
      <w:r w:rsidR="00152BAE" w:rsidRPr="006A3509">
        <w:rPr>
          <w:sz w:val="24"/>
          <w:szCs w:val="24"/>
        </w:rPr>
        <w:t>Ц</w:t>
      </w:r>
      <w:r w:rsidR="00CA38ED" w:rsidRPr="006A3509">
        <w:rPr>
          <w:sz w:val="24"/>
          <w:szCs w:val="24"/>
        </w:rPr>
        <w:t>ентрализованную бухгалтерию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14:paraId="08541B80" w14:textId="044EB729"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 xml:space="preserve">.4. Резерв </w:t>
      </w:r>
      <w:r w:rsidR="00152BAE" w:rsidRPr="006A3509">
        <w:rPr>
          <w:sz w:val="24"/>
          <w:szCs w:val="24"/>
        </w:rPr>
        <w:t xml:space="preserve">по расходам без документов </w:t>
      </w:r>
      <w:r w:rsidR="00CA38ED" w:rsidRPr="006A3509">
        <w:rPr>
          <w:sz w:val="24"/>
          <w:szCs w:val="24"/>
        </w:rPr>
        <w:t>создается в сумме, отражающей наиболее достоверную денежную оценку расходов, необходимых для расчетов с контрагентом.</w:t>
      </w:r>
    </w:p>
    <w:p w14:paraId="1DAFBE64" w14:textId="2477CAFB"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14:paraId="64CC0CE3" w14:textId="03175F66" w:rsidR="00FD579E" w:rsidRPr="006A3509" w:rsidRDefault="00F53C0A" w:rsidP="00FD579E">
      <w:pPr>
        <w:spacing w:after="0" w:line="360" w:lineRule="auto"/>
        <w:ind w:firstLine="540"/>
        <w:jc w:val="both"/>
        <w:rPr>
          <w:sz w:val="24"/>
          <w:szCs w:val="24"/>
        </w:rPr>
      </w:pPr>
      <w:r w:rsidRPr="006A3509">
        <w:rPr>
          <w:sz w:val="24"/>
          <w:szCs w:val="24"/>
        </w:rPr>
        <w:t>4</w:t>
      </w:r>
      <w:r w:rsidR="00CA38ED" w:rsidRPr="006A3509">
        <w:rPr>
          <w:sz w:val="24"/>
          <w:szCs w:val="24"/>
        </w:rPr>
        <w:t>.6</w:t>
      </w:r>
      <w:r w:rsidR="00CA38ED" w:rsidRPr="006A3509">
        <w:rPr>
          <w:sz w:val="24"/>
          <w:szCs w:val="24"/>
          <w:shd w:val="clear" w:color="auto" w:fill="FFFFFF" w:themeFill="background1"/>
        </w:rPr>
        <w:t xml:space="preserve">. Величина создаваемого резерва </w:t>
      </w:r>
      <w:r w:rsidR="00152BAE" w:rsidRPr="006A3509">
        <w:rPr>
          <w:sz w:val="24"/>
          <w:szCs w:val="24"/>
          <w:shd w:val="clear" w:color="auto" w:fill="FFFFFF" w:themeFill="background1"/>
        </w:rPr>
        <w:t xml:space="preserve">по расходам без документов </w:t>
      </w:r>
      <w:r w:rsidR="00CA38ED" w:rsidRPr="006A3509">
        <w:rPr>
          <w:sz w:val="24"/>
          <w:szCs w:val="24"/>
          <w:shd w:val="clear" w:color="auto" w:fill="FFFFFF" w:themeFill="background1"/>
        </w:rPr>
        <w:t>определяется комиссией по поступлению и выбытию активов. Решение о создании резерва</w:t>
      </w:r>
      <w:r w:rsidR="00152BAE" w:rsidRPr="006A3509">
        <w:rPr>
          <w:sz w:val="24"/>
          <w:szCs w:val="24"/>
          <w:shd w:val="clear" w:color="auto" w:fill="FFFFFF" w:themeFill="background1"/>
        </w:rPr>
        <w:t xml:space="preserve"> по расходам без документов</w:t>
      </w:r>
      <w:r w:rsidR="00CA38ED" w:rsidRPr="006A3509">
        <w:rPr>
          <w:sz w:val="24"/>
          <w:szCs w:val="24"/>
          <w:shd w:val="clear" w:color="auto" w:fill="FFFFFF" w:themeFill="background1"/>
        </w:rPr>
        <w:t xml:space="preserve"> и о его сумме оформля</w:t>
      </w:r>
      <w:r w:rsidR="00A730C7" w:rsidRPr="006A3509">
        <w:rPr>
          <w:sz w:val="24"/>
          <w:szCs w:val="24"/>
          <w:shd w:val="clear" w:color="auto" w:fill="FFFFFF" w:themeFill="background1"/>
        </w:rPr>
        <w:t>ется соответствующим протоколом</w:t>
      </w:r>
      <w:r w:rsidR="00FD579E" w:rsidRPr="006A3509">
        <w:rPr>
          <w:sz w:val="24"/>
          <w:szCs w:val="24"/>
          <w:shd w:val="clear" w:color="auto" w:fill="FFFFFF" w:themeFill="background1"/>
        </w:rPr>
        <w:t xml:space="preserve"> заседания комиссии по поступлению и выбытию активов.</w:t>
      </w:r>
    </w:p>
    <w:p w14:paraId="62311D97" w14:textId="5B8DAA53" w:rsidR="00CA38ED" w:rsidRPr="006A3509" w:rsidRDefault="00F53C0A" w:rsidP="00AE5821">
      <w:pPr>
        <w:spacing w:after="0" w:line="360" w:lineRule="auto"/>
        <w:ind w:firstLine="540"/>
        <w:jc w:val="both"/>
        <w:rPr>
          <w:sz w:val="24"/>
          <w:szCs w:val="24"/>
        </w:rPr>
      </w:pPr>
      <w:r w:rsidRPr="006A3509">
        <w:rPr>
          <w:sz w:val="24"/>
          <w:szCs w:val="24"/>
        </w:rPr>
        <w:t>4</w:t>
      </w:r>
      <w:r w:rsidR="00CA38ED" w:rsidRPr="006A3509">
        <w:rPr>
          <w:sz w:val="24"/>
          <w:szCs w:val="24"/>
        </w:rPr>
        <w:t xml:space="preserve">.7. На основании поступивших от контрагента документов фактические расходы </w:t>
      </w:r>
      <w:r w:rsidR="001D0002" w:rsidRPr="006A3509">
        <w:rPr>
          <w:sz w:val="24"/>
          <w:szCs w:val="24"/>
        </w:rPr>
        <w:t>У</w:t>
      </w:r>
      <w:r w:rsidR="00CA38ED" w:rsidRPr="006A3509">
        <w:rPr>
          <w:sz w:val="24"/>
          <w:szCs w:val="24"/>
        </w:rPr>
        <w:t>чреждения отражаются в следующем порядке:</w:t>
      </w:r>
    </w:p>
    <w:p w14:paraId="114914C8" w14:textId="7450B67F" w:rsidR="00CA38ED" w:rsidRPr="006A3509" w:rsidRDefault="00CA38ED" w:rsidP="00AE5821">
      <w:pPr>
        <w:spacing w:after="0" w:line="360" w:lineRule="auto"/>
        <w:ind w:firstLine="540"/>
        <w:jc w:val="both"/>
        <w:rPr>
          <w:sz w:val="24"/>
          <w:szCs w:val="24"/>
        </w:rPr>
      </w:pPr>
      <w:r w:rsidRPr="006A3509">
        <w:rPr>
          <w:sz w:val="24"/>
          <w:szCs w:val="24"/>
        </w:rPr>
        <w:t>- если сумма фактических расходов меньше величины созданного резерва</w:t>
      </w:r>
      <w:r w:rsidR="001D0002" w:rsidRPr="006A3509">
        <w:rPr>
          <w:sz w:val="24"/>
          <w:szCs w:val="24"/>
        </w:rPr>
        <w:t xml:space="preserve"> по расходам без документов</w:t>
      </w:r>
      <w:r w:rsidRPr="006A3509">
        <w:rPr>
          <w:sz w:val="24"/>
          <w:szCs w:val="24"/>
        </w:rPr>
        <w:t>, то расходы относятся полностью за счет резерва</w:t>
      </w:r>
      <w:r w:rsidR="001D0002" w:rsidRPr="006A3509">
        <w:rPr>
          <w:sz w:val="24"/>
          <w:szCs w:val="24"/>
        </w:rPr>
        <w:t xml:space="preserve"> по расходам без документов</w:t>
      </w:r>
      <w:r w:rsidRPr="006A3509">
        <w:rPr>
          <w:sz w:val="24"/>
          <w:szCs w:val="24"/>
        </w:rPr>
        <w:t>, а оставшаяся величина резерва</w:t>
      </w:r>
      <w:r w:rsidR="001D0002" w:rsidRPr="006A3509">
        <w:rPr>
          <w:sz w:val="24"/>
          <w:szCs w:val="24"/>
        </w:rPr>
        <w:t xml:space="preserve"> по расходам без документов</w:t>
      </w:r>
      <w:r w:rsidRPr="006A3509">
        <w:rPr>
          <w:sz w:val="24"/>
          <w:szCs w:val="24"/>
        </w:rPr>
        <w:t xml:space="preserve"> списывается на уменьшение расходов текущего финансового года;</w:t>
      </w:r>
    </w:p>
    <w:p w14:paraId="2702405A" w14:textId="77777777" w:rsidR="00E121FF" w:rsidRPr="006A3509" w:rsidRDefault="00CA38ED" w:rsidP="00AE5821">
      <w:pPr>
        <w:spacing w:after="0" w:line="360" w:lineRule="auto"/>
        <w:ind w:firstLine="540"/>
        <w:jc w:val="both"/>
        <w:rPr>
          <w:sz w:val="24"/>
          <w:szCs w:val="24"/>
        </w:rPr>
      </w:pPr>
      <w:r w:rsidRPr="006A3509">
        <w:rPr>
          <w:sz w:val="24"/>
          <w:szCs w:val="24"/>
        </w:rPr>
        <w:t>- если сумма фактических расходов превышает величину созданного резерва</w:t>
      </w:r>
      <w:r w:rsidR="001D0002" w:rsidRPr="006A3509">
        <w:rPr>
          <w:sz w:val="24"/>
          <w:szCs w:val="24"/>
        </w:rPr>
        <w:t xml:space="preserve"> по расходам без документов</w:t>
      </w:r>
      <w:r w:rsidRPr="006A3509">
        <w:rPr>
          <w:sz w:val="24"/>
          <w:szCs w:val="24"/>
        </w:rPr>
        <w:t>, то расходы относятся за счет резерва в пол</w:t>
      </w:r>
      <w:bookmarkStart w:id="73" w:name="Par62"/>
      <w:bookmarkEnd w:id="73"/>
      <w:r w:rsidRPr="006A3509">
        <w:rPr>
          <w:sz w:val="24"/>
          <w:szCs w:val="24"/>
        </w:rPr>
        <w:t>ной сумме созданного резерва</w:t>
      </w:r>
      <w:r w:rsidR="001D0002" w:rsidRPr="006A3509">
        <w:rPr>
          <w:sz w:val="24"/>
          <w:szCs w:val="24"/>
        </w:rPr>
        <w:t xml:space="preserve"> по расходам без документов</w:t>
      </w:r>
      <w:r w:rsidRPr="006A3509">
        <w:rPr>
          <w:sz w:val="24"/>
          <w:szCs w:val="24"/>
        </w:rPr>
        <w:t>, а оставшаяся величина расходов относится за счет расходов текущего финансового года.</w:t>
      </w:r>
    </w:p>
    <w:p w14:paraId="3F11BBAD" w14:textId="77777777" w:rsidR="00E121FF" w:rsidRPr="006A3509" w:rsidRDefault="00E121FF" w:rsidP="00AE5821">
      <w:pPr>
        <w:spacing w:after="0" w:line="360" w:lineRule="auto"/>
        <w:ind w:firstLine="540"/>
        <w:jc w:val="both"/>
        <w:rPr>
          <w:sz w:val="24"/>
          <w:szCs w:val="24"/>
        </w:rPr>
      </w:pPr>
    </w:p>
    <w:p w14:paraId="3BAEF7DA" w14:textId="6BA4B1ED" w:rsidR="00CA38ED" w:rsidRPr="006A3509" w:rsidRDefault="00E121FF" w:rsidP="001A00E8">
      <w:pPr>
        <w:pStyle w:val="a8"/>
        <w:numPr>
          <w:ilvl w:val="0"/>
          <w:numId w:val="65"/>
        </w:numPr>
        <w:spacing w:after="0" w:line="360" w:lineRule="auto"/>
        <w:jc w:val="center"/>
        <w:rPr>
          <w:rFonts w:ascii="Times New Roman" w:hAnsi="Times New Roman"/>
          <w:b/>
          <w:sz w:val="24"/>
          <w:szCs w:val="24"/>
        </w:rPr>
      </w:pPr>
      <w:r w:rsidRPr="006A3509">
        <w:rPr>
          <w:rFonts w:ascii="Times New Roman" w:hAnsi="Times New Roman"/>
          <w:b/>
          <w:sz w:val="24"/>
          <w:szCs w:val="24"/>
        </w:rPr>
        <w:t>Резерв по реструктуризации</w:t>
      </w:r>
    </w:p>
    <w:p w14:paraId="284ABFFE" w14:textId="45FADE2B"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5.1. Резервы по реструктуризации возникают:</w:t>
      </w:r>
    </w:p>
    <w:p w14:paraId="4429DF2D" w14:textId="3D3B942A"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lastRenderedPageBreak/>
        <w:t>- если у Учреждения есть план (программа) реструктуризации деятельности;</w:t>
      </w:r>
    </w:p>
    <w:p w14:paraId="31AFD1CC" w14:textId="3289D0A3"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если Учреждение своими действиями и (или) заявлениями создало у лиц, права которых затрагиваются предстоящей реструктуризацией деятельности, обоснованные ожидания, что план (программа) реструктуризации деятельности будет реализован в обозримом будущем.</w:t>
      </w:r>
    </w:p>
    <w:p w14:paraId="6063FC5E" w14:textId="4FEDD87E"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5.2. Резерва по реструктуризации </w:t>
      </w:r>
      <w:proofErr w:type="gramStart"/>
      <w:r w:rsidRPr="006A3509">
        <w:rPr>
          <w:rFonts w:ascii="Times New Roman" w:hAnsi="Times New Roman"/>
          <w:sz w:val="24"/>
          <w:szCs w:val="24"/>
        </w:rPr>
        <w:t>признается  на</w:t>
      </w:r>
      <w:proofErr w:type="gramEnd"/>
      <w:r w:rsidRPr="006A3509">
        <w:rPr>
          <w:rFonts w:ascii="Times New Roman" w:hAnsi="Times New Roman"/>
          <w:sz w:val="24"/>
          <w:szCs w:val="24"/>
        </w:rPr>
        <w:t xml:space="preserve"> более раннюю дату из следующих:</w:t>
      </w:r>
    </w:p>
    <w:p w14:paraId="5EF49FDC" w14:textId="77777777"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на дату начала реализации Учреждением мероприятий по реструктуризации деятельности;</w:t>
      </w:r>
    </w:p>
    <w:p w14:paraId="6C15BE53" w14:textId="11FDD592" w:rsidR="00E121FF" w:rsidRPr="006A3509" w:rsidRDefault="00E121FF"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 </w:t>
      </w:r>
      <w:r w:rsidR="00373695" w:rsidRPr="006A3509">
        <w:rPr>
          <w:rFonts w:ascii="Times New Roman" w:hAnsi="Times New Roman"/>
          <w:sz w:val="24"/>
          <w:szCs w:val="24"/>
        </w:rPr>
        <w:t>на дату доведения Учреждением основных положений мероприятий по реструктуризации деятельности, предусматривающих их реализацию в обозримом будущем, до сведения лиц, права которых затрагиваются предстоящей реструктуризацией деятельности.</w:t>
      </w:r>
    </w:p>
    <w:p w14:paraId="6FF01C69" w14:textId="60B92F10" w:rsidR="00373695" w:rsidRPr="006A3509" w:rsidRDefault="00373695"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5.3. Оценка осуществляется в сумме обязательств, возникающих вследствие реализации мероприятий по реструктуризации деятельности без учета обязательств, связанных с текущей деятельностью Учреждения, в том числе обязательств по переподготовке и (или) перемещению персонала, не подлежащего сокращению.</w:t>
      </w:r>
    </w:p>
    <w:p w14:paraId="3B4F550D" w14:textId="2FC07553" w:rsidR="008E28E6" w:rsidRPr="006A3509" w:rsidRDefault="008E28E6" w:rsidP="00373695">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5.4. Единицей учета является мероприятие по реструктуризации.</w:t>
      </w:r>
    </w:p>
    <w:p w14:paraId="1B893DA6" w14:textId="391470C9" w:rsidR="00373695" w:rsidRPr="006A3509" w:rsidRDefault="00373695" w:rsidP="00373695">
      <w:pPr>
        <w:pStyle w:val="a8"/>
        <w:spacing w:after="0" w:line="360" w:lineRule="auto"/>
        <w:ind w:left="0" w:firstLine="709"/>
        <w:jc w:val="both"/>
        <w:rPr>
          <w:rFonts w:ascii="Times New Roman" w:hAnsi="Times New Roman"/>
          <w:sz w:val="24"/>
          <w:szCs w:val="24"/>
        </w:rPr>
      </w:pPr>
    </w:p>
    <w:p w14:paraId="6037B3DF" w14:textId="375AEE9B" w:rsidR="00373695" w:rsidRPr="006A3509" w:rsidRDefault="00373695" w:rsidP="001A00E8">
      <w:pPr>
        <w:pStyle w:val="a8"/>
        <w:numPr>
          <w:ilvl w:val="0"/>
          <w:numId w:val="65"/>
        </w:numPr>
        <w:spacing w:after="0" w:line="360" w:lineRule="auto"/>
        <w:ind w:left="0" w:firstLine="0"/>
        <w:jc w:val="center"/>
        <w:rPr>
          <w:rFonts w:ascii="Times New Roman" w:hAnsi="Times New Roman"/>
          <w:b/>
          <w:sz w:val="24"/>
          <w:szCs w:val="24"/>
        </w:rPr>
      </w:pPr>
      <w:r w:rsidRPr="006A3509">
        <w:rPr>
          <w:rFonts w:ascii="Times New Roman" w:hAnsi="Times New Roman"/>
          <w:b/>
          <w:sz w:val="24"/>
          <w:szCs w:val="24"/>
        </w:rPr>
        <w:t>Резерв по гарантийному ремонту</w:t>
      </w:r>
    </w:p>
    <w:p w14:paraId="3B4ECE1B" w14:textId="77777777" w:rsidR="00947F63" w:rsidRPr="00C30FB2" w:rsidRDefault="00947F63" w:rsidP="00C30FB2">
      <w:pPr>
        <w:spacing w:line="360" w:lineRule="auto"/>
        <w:ind w:firstLine="709"/>
        <w:jc w:val="both"/>
        <w:rPr>
          <w:sz w:val="24"/>
          <w:szCs w:val="24"/>
        </w:rPr>
      </w:pPr>
      <w:r w:rsidRPr="00C30FB2">
        <w:rPr>
          <w:sz w:val="24"/>
          <w:szCs w:val="24"/>
        </w:rPr>
        <w:t>6.1. Резерв по гарантийному ремонту признается в момент передачи работ, услуг, товаров заказчику (покупателю).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14:paraId="5945A3F8" w14:textId="77777777" w:rsidR="00947F63" w:rsidRPr="006A3509" w:rsidRDefault="00947F63" w:rsidP="00947F63">
      <w:pPr>
        <w:spacing w:after="0" w:line="360" w:lineRule="auto"/>
        <w:ind w:firstLine="709"/>
        <w:jc w:val="both"/>
        <w:rPr>
          <w:sz w:val="24"/>
          <w:szCs w:val="24"/>
        </w:rPr>
      </w:pPr>
      <w:r w:rsidRPr="006A3509">
        <w:rPr>
          <w:sz w:val="24"/>
          <w:szCs w:val="24"/>
        </w:rPr>
        <w:t>6.2. Резерв создается один – общий для всех видов товаров, работ, услуг, по которым имеются гарантийные обязательства.</w:t>
      </w:r>
    </w:p>
    <w:p w14:paraId="4D36BCAC" w14:textId="63525535" w:rsidR="00F8384E" w:rsidRPr="006A3509" w:rsidRDefault="00F8384E" w:rsidP="008E28E6">
      <w:pPr>
        <w:pStyle w:val="a8"/>
        <w:spacing w:after="0" w:line="360" w:lineRule="auto"/>
        <w:ind w:left="0" w:firstLine="709"/>
        <w:rPr>
          <w:rFonts w:ascii="Times New Roman" w:hAnsi="Times New Roman"/>
          <w:sz w:val="24"/>
          <w:szCs w:val="24"/>
        </w:rPr>
      </w:pPr>
    </w:p>
    <w:p w14:paraId="689BCC16" w14:textId="4ABD6F31" w:rsidR="00F8384E" w:rsidRPr="006A3509" w:rsidRDefault="00F8384E" w:rsidP="001A00E8">
      <w:pPr>
        <w:pStyle w:val="a8"/>
        <w:numPr>
          <w:ilvl w:val="0"/>
          <w:numId w:val="65"/>
        </w:numPr>
        <w:spacing w:after="0" w:line="360" w:lineRule="auto"/>
        <w:ind w:left="0" w:firstLine="0"/>
        <w:jc w:val="center"/>
        <w:rPr>
          <w:rFonts w:ascii="Times New Roman" w:hAnsi="Times New Roman"/>
          <w:b/>
          <w:sz w:val="24"/>
          <w:szCs w:val="24"/>
        </w:rPr>
      </w:pPr>
      <w:r w:rsidRPr="006A3509">
        <w:rPr>
          <w:rFonts w:ascii="Times New Roman" w:hAnsi="Times New Roman"/>
          <w:b/>
          <w:sz w:val="24"/>
          <w:szCs w:val="24"/>
        </w:rPr>
        <w:t>Резерв по убыточным договорам</w:t>
      </w:r>
    </w:p>
    <w:p w14:paraId="605F95A6" w14:textId="645F6B4A" w:rsidR="00F8384E" w:rsidRPr="006A3509" w:rsidRDefault="00F8384E"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7.1. Р</w:t>
      </w:r>
      <w:r w:rsidR="009B2215" w:rsidRPr="006A3509">
        <w:rPr>
          <w:rFonts w:ascii="Times New Roman" w:hAnsi="Times New Roman"/>
          <w:sz w:val="24"/>
          <w:szCs w:val="24"/>
        </w:rPr>
        <w:t xml:space="preserve">езерв по убыточным договорам </w:t>
      </w:r>
      <w:r w:rsidRPr="006A3509">
        <w:rPr>
          <w:rFonts w:ascii="Times New Roman" w:hAnsi="Times New Roman"/>
          <w:sz w:val="24"/>
          <w:szCs w:val="24"/>
        </w:rPr>
        <w:t>- обязанность по осуществлению расходов на исполнение обязательств по договору, цена которого была самостоятельно установлена Учреждением исходя из условий безубыточности и самостоятельного покрытия</w:t>
      </w:r>
      <w:r w:rsidR="009B2215" w:rsidRPr="006A3509">
        <w:rPr>
          <w:rFonts w:ascii="Times New Roman" w:hAnsi="Times New Roman"/>
          <w:sz w:val="24"/>
          <w:szCs w:val="24"/>
        </w:rPr>
        <w:t xml:space="preserve"> </w:t>
      </w:r>
      <w:r w:rsidRPr="006A3509">
        <w:rPr>
          <w:rFonts w:ascii="Times New Roman" w:hAnsi="Times New Roman"/>
          <w:sz w:val="24"/>
          <w:szCs w:val="24"/>
        </w:rPr>
        <w:t xml:space="preserve">расходов </w:t>
      </w:r>
      <w:r w:rsidRPr="006A3509">
        <w:rPr>
          <w:rFonts w:ascii="Times New Roman" w:hAnsi="Times New Roman"/>
          <w:sz w:val="24"/>
          <w:szCs w:val="24"/>
        </w:rPr>
        <w:lastRenderedPageBreak/>
        <w:t>(из условий компенсации затрат на исполнение договора исключительно</w:t>
      </w:r>
      <w:r w:rsidR="009B2215" w:rsidRPr="006A3509">
        <w:rPr>
          <w:rFonts w:ascii="Times New Roman" w:hAnsi="Times New Roman"/>
          <w:sz w:val="24"/>
          <w:szCs w:val="24"/>
        </w:rPr>
        <w:t xml:space="preserve"> за счет доходов от исполнения такого договора).</w:t>
      </w:r>
    </w:p>
    <w:p w14:paraId="39F395D6" w14:textId="101783D6" w:rsidR="009B2215" w:rsidRPr="006A3509" w:rsidRDefault="009B2215"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7.2. Резерв создается если в процессе исполнения договора по независящим причинам затраты превысили экономические выгоды, планируемые к получению от исполнения договора, т.е. договор стал убыточным. </w:t>
      </w:r>
    </w:p>
    <w:p w14:paraId="7129673B" w14:textId="505F9BA9" w:rsidR="009B2215" w:rsidRPr="006A3509" w:rsidRDefault="009B2215"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7.3. Резерв по убыточным договорам не формируется если по договорам, исполнение которых Учреждение вправе прекратить в одностороннем порядке без санкций, превышающих полученные экономические выгоды от исполнения договора.</w:t>
      </w:r>
    </w:p>
    <w:p w14:paraId="7EE38DD7" w14:textId="7E16D96D" w:rsidR="009B2215" w:rsidRPr="006A3509" w:rsidRDefault="009B2215"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7.4. Резерв признается на дату подтверждения финансово-экономическим обоснованием, составленным Учреждением, убыточности дальнейшего исполнения договора, условия исполнения которого изменились по независящим причинам.</w:t>
      </w:r>
    </w:p>
    <w:p w14:paraId="4DA015D2" w14:textId="51F021C7" w:rsidR="009B2215" w:rsidRPr="006A3509" w:rsidRDefault="009B2215"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 xml:space="preserve">7.5. </w:t>
      </w:r>
      <w:r w:rsidR="00245814" w:rsidRPr="006A3509">
        <w:rPr>
          <w:rFonts w:ascii="Times New Roman" w:hAnsi="Times New Roman"/>
          <w:sz w:val="24"/>
          <w:szCs w:val="24"/>
        </w:rPr>
        <w:t>Оценка осуществляется в размере ожидаемого превышения затрат на исполнение договора над экономическими выгодами от его исполнения, подтвержденного финансово-экономическим обоснованием исполнения договора.</w:t>
      </w:r>
    </w:p>
    <w:p w14:paraId="044CA5C4" w14:textId="71DE1423" w:rsidR="008E28E6" w:rsidRPr="006A3509" w:rsidRDefault="008E28E6" w:rsidP="008E28E6">
      <w:pPr>
        <w:pStyle w:val="a8"/>
        <w:spacing w:after="0" w:line="360" w:lineRule="auto"/>
        <w:ind w:left="0" w:firstLine="709"/>
        <w:jc w:val="both"/>
        <w:rPr>
          <w:rFonts w:ascii="Times New Roman" w:hAnsi="Times New Roman"/>
          <w:sz w:val="24"/>
          <w:szCs w:val="24"/>
        </w:rPr>
      </w:pPr>
      <w:r w:rsidRPr="006A3509">
        <w:rPr>
          <w:rFonts w:ascii="Times New Roman" w:hAnsi="Times New Roman"/>
          <w:sz w:val="24"/>
          <w:szCs w:val="24"/>
        </w:rPr>
        <w:t>7.6. Единицей учета для резерва признается единичный договор.</w:t>
      </w:r>
    </w:p>
    <w:p w14:paraId="1FD9C84B" w14:textId="77777777" w:rsidR="00245814" w:rsidRPr="006A3509" w:rsidRDefault="00245814" w:rsidP="008E28E6">
      <w:pPr>
        <w:pStyle w:val="a8"/>
        <w:spacing w:after="0" w:line="360" w:lineRule="auto"/>
        <w:ind w:left="0" w:firstLine="709"/>
        <w:jc w:val="both"/>
        <w:rPr>
          <w:rFonts w:ascii="Times New Roman" w:hAnsi="Times New Roman"/>
          <w:sz w:val="24"/>
          <w:szCs w:val="24"/>
        </w:rPr>
      </w:pPr>
    </w:p>
    <w:p w14:paraId="24B55C8F" w14:textId="32F41275" w:rsidR="00245814" w:rsidRPr="006A3509" w:rsidRDefault="00245814" w:rsidP="001A00E8">
      <w:pPr>
        <w:pStyle w:val="a8"/>
        <w:numPr>
          <w:ilvl w:val="0"/>
          <w:numId w:val="65"/>
        </w:numPr>
        <w:spacing w:after="0" w:line="360" w:lineRule="auto"/>
        <w:ind w:left="0" w:firstLine="709"/>
        <w:jc w:val="center"/>
        <w:rPr>
          <w:rFonts w:ascii="Times New Roman" w:hAnsi="Times New Roman"/>
          <w:b/>
          <w:sz w:val="24"/>
          <w:szCs w:val="24"/>
        </w:rPr>
      </w:pPr>
      <w:r w:rsidRPr="006A3509">
        <w:rPr>
          <w:rFonts w:ascii="Times New Roman" w:hAnsi="Times New Roman"/>
          <w:b/>
          <w:sz w:val="24"/>
          <w:szCs w:val="24"/>
        </w:rPr>
        <w:t>Резерв на демонтаж и вывод основных средств из эксплуатации</w:t>
      </w:r>
    </w:p>
    <w:p w14:paraId="2C80F630" w14:textId="1E73CE49" w:rsidR="00CD62E4" w:rsidRPr="006A3509" w:rsidRDefault="00CD62E4" w:rsidP="00CD62E4">
      <w:pPr>
        <w:pStyle w:val="a8"/>
        <w:spacing w:after="0" w:line="360" w:lineRule="auto"/>
        <w:ind w:left="0" w:firstLine="709"/>
        <w:jc w:val="both"/>
        <w:rPr>
          <w:rFonts w:ascii="Times New Roman" w:hAnsi="Times New Roman"/>
          <w:b/>
          <w:sz w:val="24"/>
          <w:szCs w:val="24"/>
        </w:rPr>
      </w:pPr>
      <w:r w:rsidRPr="006A3509">
        <w:rPr>
          <w:rFonts w:ascii="Times New Roman" w:hAnsi="Times New Roman"/>
          <w:sz w:val="24"/>
          <w:szCs w:val="24"/>
        </w:rPr>
        <w:t>8.1.</w:t>
      </w:r>
      <w:r w:rsidRPr="006A3509">
        <w:rPr>
          <w:rFonts w:ascii="Times New Roman" w:hAnsi="Times New Roman"/>
          <w:sz w:val="24"/>
          <w:szCs w:val="24"/>
          <w:shd w:val="clear" w:color="auto" w:fill="FFFFFF"/>
        </w:rPr>
        <w:t xml:space="preserve"> Резерв 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 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14:paraId="56F3D76F" w14:textId="48865A7D" w:rsidR="00245814" w:rsidRPr="006A3509" w:rsidRDefault="00CD62E4" w:rsidP="008E28E6">
      <w:pPr>
        <w:spacing w:after="0" w:line="360" w:lineRule="auto"/>
        <w:ind w:firstLine="709"/>
        <w:rPr>
          <w:sz w:val="24"/>
          <w:szCs w:val="24"/>
        </w:rPr>
      </w:pPr>
      <w:r w:rsidRPr="006A3509">
        <w:rPr>
          <w:sz w:val="24"/>
          <w:szCs w:val="24"/>
        </w:rPr>
        <w:t xml:space="preserve">8.2. </w:t>
      </w:r>
      <w:r w:rsidR="00245814" w:rsidRPr="006A3509">
        <w:rPr>
          <w:sz w:val="24"/>
          <w:szCs w:val="24"/>
        </w:rPr>
        <w:t>Резерв на демонтаж и вывод основных средств из эксплуатации признается:</w:t>
      </w:r>
    </w:p>
    <w:p w14:paraId="0267F88A" w14:textId="53C8C782" w:rsidR="00245814" w:rsidRPr="006A3509" w:rsidRDefault="00245814" w:rsidP="008E28E6">
      <w:pPr>
        <w:spacing w:after="0" w:line="360" w:lineRule="auto"/>
        <w:ind w:firstLine="709"/>
        <w:jc w:val="both"/>
        <w:rPr>
          <w:sz w:val="24"/>
          <w:szCs w:val="24"/>
        </w:rPr>
      </w:pPr>
      <w:r w:rsidRPr="006A3509">
        <w:rPr>
          <w:sz w:val="24"/>
          <w:szCs w:val="24"/>
        </w:rPr>
        <w:t>- на дату признания в бюджетном учете объекта основных средств при приобретении (изготовлении)</w:t>
      </w:r>
      <w:r w:rsidR="00563CDB" w:rsidRPr="006A3509">
        <w:rPr>
          <w:sz w:val="24"/>
          <w:szCs w:val="24"/>
        </w:rPr>
        <w:t>, условия эксплуатации предусматривают осуществлении расходов при выводе объекта основных средств из эксплуатации, а также по восстановлению участка, на котором объект расположен</w:t>
      </w:r>
      <w:r w:rsidRPr="006A3509">
        <w:rPr>
          <w:sz w:val="24"/>
          <w:szCs w:val="24"/>
        </w:rPr>
        <w:t>;</w:t>
      </w:r>
    </w:p>
    <w:p w14:paraId="09D02C8E" w14:textId="3EF9AA32" w:rsidR="00245814" w:rsidRPr="006A3509" w:rsidRDefault="00245814" w:rsidP="008E28E6">
      <w:pPr>
        <w:spacing w:after="0" w:line="360" w:lineRule="auto"/>
        <w:ind w:firstLine="709"/>
        <w:jc w:val="both"/>
        <w:rPr>
          <w:sz w:val="24"/>
          <w:szCs w:val="24"/>
        </w:rPr>
      </w:pPr>
      <w:r w:rsidRPr="006A3509">
        <w:rPr>
          <w:sz w:val="24"/>
          <w:szCs w:val="24"/>
        </w:rPr>
        <w:t>- на дату признания объекта основных средств, полученного от другой организации госсектора, по которому существует обязанность по демонтажу и (или) выводу объекта из эксплуатации</w:t>
      </w:r>
      <w:r w:rsidR="00563CDB" w:rsidRPr="006A3509">
        <w:rPr>
          <w:sz w:val="24"/>
          <w:szCs w:val="24"/>
        </w:rPr>
        <w:t>.</w:t>
      </w:r>
    </w:p>
    <w:p w14:paraId="0B0310DE" w14:textId="08ADDC06" w:rsidR="00563CDB" w:rsidRPr="006A3509" w:rsidRDefault="00CD62E4" w:rsidP="008E28E6">
      <w:pPr>
        <w:spacing w:after="0" w:line="360" w:lineRule="auto"/>
        <w:ind w:firstLine="709"/>
        <w:jc w:val="both"/>
        <w:rPr>
          <w:sz w:val="24"/>
          <w:szCs w:val="24"/>
        </w:rPr>
      </w:pPr>
      <w:r w:rsidRPr="006A3509">
        <w:rPr>
          <w:sz w:val="24"/>
          <w:szCs w:val="24"/>
        </w:rPr>
        <w:t>8.3</w:t>
      </w:r>
      <w:r w:rsidR="00563CDB" w:rsidRPr="006A3509">
        <w:rPr>
          <w:sz w:val="24"/>
          <w:szCs w:val="24"/>
        </w:rPr>
        <w:t>. Одновременно с резервом на демонтаж и вывод основных средств из эксплуатации признаются в составе объектов учета нефинансовых активов будущие расходы на демонтаж и вывод основных средств из эксплуатации.</w:t>
      </w:r>
    </w:p>
    <w:p w14:paraId="40EE5B8B" w14:textId="1B59CFC7" w:rsidR="00563CDB" w:rsidRPr="006A3509" w:rsidRDefault="00563CDB" w:rsidP="008E28E6">
      <w:pPr>
        <w:spacing w:after="0" w:line="360" w:lineRule="auto"/>
        <w:ind w:firstLine="709"/>
        <w:jc w:val="both"/>
        <w:rPr>
          <w:sz w:val="24"/>
          <w:szCs w:val="24"/>
        </w:rPr>
      </w:pPr>
      <w:r w:rsidRPr="006A3509">
        <w:rPr>
          <w:sz w:val="24"/>
          <w:szCs w:val="24"/>
        </w:rPr>
        <w:lastRenderedPageBreak/>
        <w:t>8.</w:t>
      </w:r>
      <w:r w:rsidR="00CD62E4" w:rsidRPr="006A3509">
        <w:rPr>
          <w:sz w:val="24"/>
          <w:szCs w:val="24"/>
        </w:rPr>
        <w:t>4</w:t>
      </w:r>
      <w:r w:rsidRPr="006A3509">
        <w:rPr>
          <w:sz w:val="24"/>
          <w:szCs w:val="24"/>
        </w:rPr>
        <w:t>. Резерв на демонтаж и вывод основных средств из эксплуатации оценивается:</w:t>
      </w:r>
    </w:p>
    <w:p w14:paraId="29E42C4C" w14:textId="4F1B3AAC" w:rsidR="00563CDB" w:rsidRPr="006A3509" w:rsidRDefault="00563CDB" w:rsidP="008E28E6">
      <w:pPr>
        <w:spacing w:after="0" w:line="360" w:lineRule="auto"/>
        <w:ind w:firstLine="709"/>
        <w:jc w:val="both"/>
        <w:rPr>
          <w:sz w:val="24"/>
          <w:szCs w:val="24"/>
        </w:rPr>
      </w:pPr>
      <w:r w:rsidRPr="006A3509">
        <w:rPr>
          <w:sz w:val="24"/>
          <w:szCs w:val="24"/>
        </w:rPr>
        <w:t xml:space="preserve">- в сумме планируемых обязательств по демонтажу, </w:t>
      </w:r>
      <w:proofErr w:type="spellStart"/>
      <w:r w:rsidRPr="006A3509">
        <w:rPr>
          <w:sz w:val="24"/>
          <w:szCs w:val="24"/>
        </w:rPr>
        <w:t>расчетно</w:t>
      </w:r>
      <w:proofErr w:type="spellEnd"/>
      <w:r w:rsidRPr="006A3509">
        <w:rPr>
          <w:sz w:val="24"/>
          <w:szCs w:val="24"/>
        </w:rPr>
        <w:t xml:space="preserve"> (документально) подтвержденных субъектом учета на момент принятия основных средств к учету, и (или) в сумме обязательств по восстановлению участка, на котором расположен принимаемый к учету объекта основных средств;</w:t>
      </w:r>
    </w:p>
    <w:p w14:paraId="62A6ACED" w14:textId="40CC5080" w:rsidR="00563CDB" w:rsidRPr="006A3509" w:rsidRDefault="00563CDB" w:rsidP="008E28E6">
      <w:pPr>
        <w:spacing w:after="0" w:line="360" w:lineRule="auto"/>
        <w:ind w:firstLine="709"/>
        <w:jc w:val="both"/>
        <w:rPr>
          <w:sz w:val="24"/>
          <w:szCs w:val="24"/>
        </w:rPr>
      </w:pPr>
      <w:r w:rsidRPr="006A3509">
        <w:rPr>
          <w:sz w:val="24"/>
          <w:szCs w:val="24"/>
        </w:rPr>
        <w:t xml:space="preserve">- в сумме резерва на демонтаж и вывод основных средств из эксплуатации, отраженной в передаточных документах при признании объекта основных средств, полученного субъектом учета от собственника (учредителя), иной организации государственного сектора, по которому существует обязанность по демонтажу и (или) выводу объекта из эксплуатации, предусмотренная договором купли-продажи, пользования, иным договором (соглашением), </w:t>
      </w:r>
      <w:r w:rsidR="008E28E6" w:rsidRPr="006A3509">
        <w:rPr>
          <w:sz w:val="24"/>
          <w:szCs w:val="24"/>
        </w:rPr>
        <w:t>устанавливающим условия использования объекта.</w:t>
      </w:r>
    </w:p>
    <w:p w14:paraId="79390AD9" w14:textId="3F9A8E6E" w:rsidR="008E28E6" w:rsidRPr="006A3509" w:rsidRDefault="008E28E6" w:rsidP="008E28E6">
      <w:pPr>
        <w:spacing w:after="0" w:line="360" w:lineRule="auto"/>
        <w:ind w:firstLine="709"/>
        <w:jc w:val="both"/>
        <w:rPr>
          <w:sz w:val="24"/>
          <w:szCs w:val="24"/>
        </w:rPr>
      </w:pPr>
      <w:r w:rsidRPr="006A3509">
        <w:rPr>
          <w:sz w:val="24"/>
          <w:szCs w:val="24"/>
        </w:rPr>
        <w:t>8.</w:t>
      </w:r>
      <w:r w:rsidR="00CD62E4" w:rsidRPr="006A3509">
        <w:rPr>
          <w:sz w:val="24"/>
          <w:szCs w:val="24"/>
        </w:rPr>
        <w:t>5</w:t>
      </w:r>
      <w:r w:rsidRPr="006A3509">
        <w:rPr>
          <w:sz w:val="24"/>
          <w:szCs w:val="24"/>
        </w:rPr>
        <w:t>. Единицей учета для резерва является инвентарный объект основного средства.</w:t>
      </w:r>
    </w:p>
    <w:p w14:paraId="682938DB" w14:textId="77777777" w:rsidR="00170D4C" w:rsidRPr="006A3509" w:rsidRDefault="00170D4C" w:rsidP="000B32BB">
      <w:pPr>
        <w:jc w:val="right"/>
        <w:rPr>
          <w:sz w:val="24"/>
          <w:szCs w:val="24"/>
        </w:rPr>
      </w:pPr>
    </w:p>
    <w:p w14:paraId="65E3C99A" w14:textId="77777777" w:rsidR="00EC2668" w:rsidRPr="006A3509" w:rsidRDefault="00EC2668" w:rsidP="00EC2668">
      <w:pPr>
        <w:spacing w:after="150" w:line="360" w:lineRule="auto"/>
        <w:jc w:val="center"/>
        <w:rPr>
          <w:b/>
          <w:sz w:val="24"/>
          <w:szCs w:val="24"/>
        </w:rPr>
      </w:pPr>
      <w:r w:rsidRPr="006A3509">
        <w:rPr>
          <w:b/>
          <w:sz w:val="24"/>
          <w:szCs w:val="24"/>
        </w:rPr>
        <w:t>9. Резерв по сомнительным долгам</w:t>
      </w:r>
    </w:p>
    <w:p w14:paraId="6EB9FE78" w14:textId="56CE7DB8" w:rsidR="00EC2668" w:rsidRPr="006A3509" w:rsidRDefault="00EC2668" w:rsidP="00EC2668">
      <w:pPr>
        <w:spacing w:after="150" w:line="360" w:lineRule="auto"/>
        <w:ind w:firstLine="709"/>
        <w:jc w:val="both"/>
        <w:rPr>
          <w:sz w:val="24"/>
          <w:szCs w:val="24"/>
        </w:rPr>
      </w:pPr>
      <w:r w:rsidRPr="006A3509">
        <w:rPr>
          <w:sz w:val="24"/>
          <w:szCs w:val="24"/>
        </w:rPr>
        <w:t>9.1. 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14:paraId="4AB9D2FC" w14:textId="77777777" w:rsidR="00C45FB9" w:rsidRPr="006A3509" w:rsidRDefault="00C45FB9" w:rsidP="00EC2668">
      <w:pPr>
        <w:spacing w:after="150" w:line="360" w:lineRule="auto"/>
        <w:ind w:firstLine="709"/>
        <w:jc w:val="both"/>
        <w:rPr>
          <w:sz w:val="24"/>
          <w:szCs w:val="24"/>
        </w:rPr>
      </w:pPr>
    </w:p>
    <w:p w14:paraId="58D30CC6" w14:textId="77777777" w:rsidR="00CD62E4" w:rsidRPr="006A3509" w:rsidRDefault="00CD62E4" w:rsidP="00CD62E4">
      <w:pPr>
        <w:pStyle w:val="af3"/>
        <w:spacing w:beforeAutospacing="0" w:after="150" w:afterAutospacing="0" w:line="360" w:lineRule="auto"/>
        <w:ind w:firstLine="567"/>
        <w:jc w:val="center"/>
        <w:rPr>
          <w:b/>
        </w:rPr>
      </w:pPr>
      <w:r w:rsidRPr="006A3509">
        <w:rPr>
          <w:b/>
        </w:rPr>
        <w:t>10. Резерв по обязательствам при приемке результатов контрактов в ЕИС в сфере закупок</w:t>
      </w:r>
    </w:p>
    <w:p w14:paraId="4DD6729D" w14:textId="77777777" w:rsidR="00CD62E4" w:rsidRPr="006A3509" w:rsidRDefault="00CD62E4" w:rsidP="00CD62E4">
      <w:pPr>
        <w:pStyle w:val="af3"/>
        <w:spacing w:beforeAutospacing="0" w:after="0" w:afterAutospacing="0" w:line="360" w:lineRule="auto"/>
        <w:ind w:firstLine="567"/>
        <w:jc w:val="both"/>
      </w:pPr>
      <w:r w:rsidRPr="006A3509">
        <w:t>10.1. Резерв по обязательствам, возникающим при поступлении товаров, работ, 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14:paraId="36F7CD1F" w14:textId="77777777" w:rsidR="00CD62E4" w:rsidRPr="006A3509" w:rsidRDefault="00CD62E4" w:rsidP="00CD62E4">
      <w:pPr>
        <w:spacing w:after="0" w:line="360" w:lineRule="auto"/>
        <w:ind w:firstLine="567"/>
        <w:jc w:val="both"/>
        <w:rPr>
          <w:rFonts w:eastAsia="Times New Roman"/>
          <w:sz w:val="24"/>
          <w:szCs w:val="24"/>
        </w:rPr>
      </w:pPr>
      <w:r w:rsidRPr="006A3509">
        <w:rPr>
          <w:rFonts w:eastAsia="Times New Roman"/>
          <w:sz w:val="24"/>
          <w:szCs w:val="24"/>
        </w:rPr>
        <w:t>10.2. Датой признания резерва в бухгалтерском учете является дата фактической поставки товара (выполнения работ, оказания услуг).</w:t>
      </w:r>
    </w:p>
    <w:p w14:paraId="5B85012A" w14:textId="14465AB7" w:rsidR="00CD62E4" w:rsidRPr="006A3509" w:rsidRDefault="00CD62E4" w:rsidP="00CD62E4">
      <w:pPr>
        <w:spacing w:after="0" w:line="360" w:lineRule="auto"/>
        <w:ind w:firstLine="567"/>
        <w:jc w:val="both"/>
        <w:rPr>
          <w:rFonts w:eastAsia="Times New Roman"/>
          <w:sz w:val="24"/>
          <w:szCs w:val="24"/>
        </w:rPr>
      </w:pPr>
      <w:r w:rsidRPr="006A3509">
        <w:rPr>
          <w:rFonts w:eastAsia="Times New Roman"/>
          <w:sz w:val="24"/>
          <w:szCs w:val="24"/>
        </w:rPr>
        <w:t>10.3. 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w:t>
      </w:r>
    </w:p>
    <w:p w14:paraId="595F9F74" w14:textId="77777777" w:rsidR="00CD62E4" w:rsidRPr="006A3509" w:rsidRDefault="00CD62E4" w:rsidP="00CD62E4">
      <w:pPr>
        <w:spacing w:after="0" w:line="360" w:lineRule="auto"/>
        <w:ind w:firstLine="851"/>
        <w:jc w:val="both"/>
        <w:rPr>
          <w:rFonts w:eastAsia="Times New Roman"/>
          <w:sz w:val="24"/>
          <w:szCs w:val="24"/>
        </w:rPr>
      </w:pPr>
      <w:r w:rsidRPr="006A3509">
        <w:rPr>
          <w:rFonts w:eastAsia="Times New Roman"/>
          <w:sz w:val="24"/>
          <w:szCs w:val="24"/>
        </w:rPr>
        <w:lastRenderedPageBreak/>
        <w:t>В части отражения резерва по принятию к учету основных средств, кроме полученных от контрагента первичных документов (накладных, актов, УПД), необходимо решение комиссии учреждения (ф. 0510441).</w:t>
      </w:r>
    </w:p>
    <w:p w14:paraId="50970EB9" w14:textId="188A9F79" w:rsidR="00170D4C" w:rsidRPr="006A3509" w:rsidRDefault="00CD62E4" w:rsidP="00CD62E4">
      <w:pPr>
        <w:spacing w:line="360" w:lineRule="auto"/>
        <w:ind w:firstLine="567"/>
        <w:jc w:val="both"/>
        <w:rPr>
          <w:sz w:val="24"/>
          <w:szCs w:val="24"/>
        </w:rPr>
      </w:pPr>
      <w:r w:rsidRPr="006A3509">
        <w:rPr>
          <w:rFonts w:eastAsia="Times New Roman"/>
          <w:sz w:val="24"/>
          <w:szCs w:val="24"/>
        </w:rPr>
        <w:t>10.4. 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14:paraId="68D318C6" w14:textId="77777777" w:rsidR="00170D4C" w:rsidRPr="006A3509" w:rsidRDefault="00170D4C" w:rsidP="000B32BB">
      <w:pPr>
        <w:jc w:val="right"/>
        <w:rPr>
          <w:sz w:val="24"/>
          <w:szCs w:val="24"/>
        </w:rPr>
      </w:pPr>
    </w:p>
    <w:p w14:paraId="0561C084" w14:textId="77777777" w:rsidR="00170D4C" w:rsidRPr="006A3509" w:rsidRDefault="00170D4C" w:rsidP="000B32BB">
      <w:pPr>
        <w:jc w:val="right"/>
        <w:rPr>
          <w:sz w:val="24"/>
          <w:szCs w:val="24"/>
        </w:rPr>
      </w:pPr>
    </w:p>
    <w:p w14:paraId="2ECCA632" w14:textId="77777777" w:rsidR="00170D4C" w:rsidRPr="006A3509" w:rsidRDefault="00170D4C" w:rsidP="000B32BB">
      <w:pPr>
        <w:jc w:val="right"/>
        <w:rPr>
          <w:sz w:val="24"/>
          <w:szCs w:val="24"/>
        </w:rPr>
      </w:pPr>
    </w:p>
    <w:p w14:paraId="7A88C8D2" w14:textId="77777777" w:rsidR="00170D4C" w:rsidRPr="006A3509" w:rsidRDefault="00170D4C" w:rsidP="000B32BB">
      <w:pPr>
        <w:jc w:val="right"/>
        <w:rPr>
          <w:sz w:val="24"/>
          <w:szCs w:val="24"/>
        </w:rPr>
      </w:pPr>
    </w:p>
    <w:p w14:paraId="41A6C6A3" w14:textId="77777777" w:rsidR="00170D4C" w:rsidRPr="006A3509" w:rsidRDefault="00170D4C" w:rsidP="000B32BB">
      <w:pPr>
        <w:jc w:val="right"/>
        <w:rPr>
          <w:sz w:val="24"/>
          <w:szCs w:val="24"/>
        </w:rPr>
      </w:pPr>
    </w:p>
    <w:p w14:paraId="185A4E0A" w14:textId="77777777" w:rsidR="00170D4C" w:rsidRPr="006A3509" w:rsidRDefault="00170D4C" w:rsidP="000B32BB">
      <w:pPr>
        <w:jc w:val="right"/>
        <w:rPr>
          <w:sz w:val="24"/>
          <w:szCs w:val="24"/>
        </w:rPr>
      </w:pPr>
    </w:p>
    <w:p w14:paraId="22751F55" w14:textId="77777777" w:rsidR="00170D4C" w:rsidRPr="006A3509" w:rsidRDefault="00170D4C" w:rsidP="000B32BB">
      <w:pPr>
        <w:jc w:val="right"/>
        <w:rPr>
          <w:sz w:val="24"/>
          <w:szCs w:val="24"/>
        </w:rPr>
      </w:pPr>
    </w:p>
    <w:p w14:paraId="37A8D595" w14:textId="77777777" w:rsidR="00170D4C" w:rsidRPr="006A3509" w:rsidRDefault="00170D4C" w:rsidP="000B32BB">
      <w:pPr>
        <w:jc w:val="right"/>
        <w:rPr>
          <w:sz w:val="24"/>
          <w:szCs w:val="24"/>
        </w:rPr>
      </w:pPr>
    </w:p>
    <w:p w14:paraId="24A86297" w14:textId="77777777" w:rsidR="00170D4C" w:rsidRPr="006A3509" w:rsidRDefault="00170D4C" w:rsidP="000B32BB">
      <w:pPr>
        <w:jc w:val="right"/>
        <w:rPr>
          <w:sz w:val="24"/>
          <w:szCs w:val="24"/>
        </w:rPr>
      </w:pPr>
    </w:p>
    <w:p w14:paraId="1ABD55D0" w14:textId="77777777" w:rsidR="00170D4C" w:rsidRPr="006A3509" w:rsidRDefault="00170D4C" w:rsidP="000B32BB">
      <w:pPr>
        <w:jc w:val="right"/>
        <w:rPr>
          <w:sz w:val="24"/>
          <w:szCs w:val="24"/>
        </w:rPr>
      </w:pPr>
    </w:p>
    <w:p w14:paraId="7FECA05D" w14:textId="77777777" w:rsidR="00170D4C" w:rsidRPr="006A3509" w:rsidRDefault="00170D4C" w:rsidP="000B32BB">
      <w:pPr>
        <w:jc w:val="right"/>
        <w:rPr>
          <w:sz w:val="24"/>
          <w:szCs w:val="24"/>
        </w:rPr>
      </w:pPr>
    </w:p>
    <w:p w14:paraId="2B9113F6" w14:textId="77777777" w:rsidR="00170D4C" w:rsidRPr="006A3509" w:rsidRDefault="00170D4C" w:rsidP="000B32BB">
      <w:pPr>
        <w:jc w:val="right"/>
        <w:rPr>
          <w:sz w:val="24"/>
          <w:szCs w:val="24"/>
        </w:rPr>
      </w:pPr>
    </w:p>
    <w:p w14:paraId="1C836947" w14:textId="77777777" w:rsidR="00170D4C" w:rsidRPr="006A3509" w:rsidRDefault="00170D4C" w:rsidP="000B32BB">
      <w:pPr>
        <w:jc w:val="right"/>
        <w:rPr>
          <w:sz w:val="24"/>
          <w:szCs w:val="24"/>
        </w:rPr>
      </w:pPr>
    </w:p>
    <w:p w14:paraId="4324C35A" w14:textId="77777777" w:rsidR="00170D4C" w:rsidRPr="006A3509" w:rsidRDefault="00170D4C" w:rsidP="000B32BB">
      <w:pPr>
        <w:jc w:val="right"/>
        <w:rPr>
          <w:sz w:val="24"/>
          <w:szCs w:val="24"/>
        </w:rPr>
      </w:pPr>
    </w:p>
    <w:p w14:paraId="3AC42F90" w14:textId="77777777" w:rsidR="00170D4C" w:rsidRPr="006A3509" w:rsidRDefault="00170D4C" w:rsidP="000B32BB">
      <w:pPr>
        <w:jc w:val="right"/>
        <w:rPr>
          <w:sz w:val="24"/>
          <w:szCs w:val="24"/>
        </w:rPr>
      </w:pPr>
    </w:p>
    <w:p w14:paraId="1EBBB9D9" w14:textId="77777777" w:rsidR="00170D4C" w:rsidRPr="006A3509" w:rsidRDefault="00170D4C" w:rsidP="000B32BB">
      <w:pPr>
        <w:jc w:val="right"/>
        <w:rPr>
          <w:sz w:val="24"/>
          <w:szCs w:val="24"/>
        </w:rPr>
      </w:pPr>
    </w:p>
    <w:p w14:paraId="0FB4549B" w14:textId="77777777" w:rsidR="00170D4C" w:rsidRPr="006A3509" w:rsidRDefault="00170D4C" w:rsidP="000B32BB">
      <w:pPr>
        <w:jc w:val="right"/>
        <w:rPr>
          <w:sz w:val="24"/>
          <w:szCs w:val="24"/>
        </w:rPr>
      </w:pPr>
    </w:p>
    <w:p w14:paraId="2BD58F05" w14:textId="77777777" w:rsidR="00170D4C" w:rsidRPr="006A3509" w:rsidRDefault="00170D4C" w:rsidP="000B32BB">
      <w:pPr>
        <w:jc w:val="right"/>
        <w:rPr>
          <w:sz w:val="24"/>
          <w:szCs w:val="24"/>
        </w:rPr>
      </w:pPr>
    </w:p>
    <w:p w14:paraId="7E3A8EB7" w14:textId="77777777" w:rsidR="00170D4C" w:rsidRPr="006A3509" w:rsidRDefault="00170D4C" w:rsidP="000B32BB">
      <w:pPr>
        <w:jc w:val="right"/>
        <w:rPr>
          <w:sz w:val="24"/>
          <w:szCs w:val="24"/>
        </w:rPr>
      </w:pPr>
    </w:p>
    <w:p w14:paraId="45FF4B5B" w14:textId="77777777" w:rsidR="00170D4C" w:rsidRPr="006A3509" w:rsidRDefault="00170D4C" w:rsidP="000B32BB">
      <w:pPr>
        <w:jc w:val="right"/>
        <w:rPr>
          <w:sz w:val="24"/>
          <w:szCs w:val="24"/>
        </w:rPr>
      </w:pPr>
    </w:p>
    <w:p w14:paraId="0B2ACC50" w14:textId="3A0CC9EB" w:rsidR="00CA38ED" w:rsidRPr="006A3509" w:rsidRDefault="00CA38ED" w:rsidP="000B32BB">
      <w:pPr>
        <w:jc w:val="right"/>
        <w:rPr>
          <w:sz w:val="24"/>
          <w:szCs w:val="24"/>
        </w:rPr>
      </w:pPr>
      <w:r w:rsidRPr="006A3509">
        <w:rPr>
          <w:sz w:val="24"/>
          <w:szCs w:val="24"/>
        </w:rPr>
        <w:lastRenderedPageBreak/>
        <w:t>Приложение № 1</w:t>
      </w:r>
      <w:r w:rsidRPr="006A3509">
        <w:rPr>
          <w:sz w:val="24"/>
          <w:szCs w:val="24"/>
        </w:rPr>
        <w:br/>
        <w:t>к Порядку формирования и использования</w:t>
      </w:r>
      <w:r w:rsidRPr="006A3509">
        <w:rPr>
          <w:sz w:val="24"/>
          <w:szCs w:val="24"/>
        </w:rPr>
        <w:br/>
        <w:t>резервов предстоящих расходов</w:t>
      </w:r>
    </w:p>
    <w:p w14:paraId="03ECC127" w14:textId="77777777" w:rsidR="00CA38ED" w:rsidRPr="006A3509" w:rsidRDefault="00CA38ED" w:rsidP="000A7CCC">
      <w:pPr>
        <w:spacing w:after="0" w:line="360" w:lineRule="auto"/>
        <w:jc w:val="both"/>
        <w:rPr>
          <w:sz w:val="24"/>
          <w:szCs w:val="24"/>
        </w:rPr>
      </w:pPr>
    </w:p>
    <w:p w14:paraId="2CBAAF77" w14:textId="77777777" w:rsidR="00CA38ED" w:rsidRPr="006A3509" w:rsidRDefault="00CA38ED" w:rsidP="000A7CCC">
      <w:pPr>
        <w:spacing w:after="0" w:line="360" w:lineRule="auto"/>
        <w:jc w:val="both"/>
        <w:rPr>
          <w:sz w:val="24"/>
          <w:szCs w:val="24"/>
        </w:rPr>
      </w:pPr>
    </w:p>
    <w:p w14:paraId="7490B85F" w14:textId="77777777" w:rsidR="000A7CCC" w:rsidRPr="006A3509" w:rsidRDefault="000A7CCC" w:rsidP="000A7CCC">
      <w:pPr>
        <w:pBdr>
          <w:bottom w:val="single" w:sz="12" w:space="1" w:color="auto"/>
        </w:pBdr>
        <w:spacing w:after="0" w:line="360" w:lineRule="auto"/>
        <w:jc w:val="both"/>
        <w:rPr>
          <w:sz w:val="24"/>
          <w:szCs w:val="24"/>
        </w:rPr>
      </w:pPr>
    </w:p>
    <w:p w14:paraId="6EFE1A7B" w14:textId="77777777" w:rsidR="000A7CCC" w:rsidRPr="006A3509" w:rsidRDefault="000A7CCC" w:rsidP="000A7CCC">
      <w:pPr>
        <w:spacing w:after="0" w:line="360" w:lineRule="auto"/>
        <w:jc w:val="center"/>
        <w:rPr>
          <w:i/>
          <w:sz w:val="24"/>
          <w:szCs w:val="24"/>
        </w:rPr>
      </w:pPr>
      <w:r w:rsidRPr="006A3509">
        <w:rPr>
          <w:i/>
          <w:sz w:val="24"/>
          <w:szCs w:val="24"/>
        </w:rPr>
        <w:t>(наименование учреждения)</w:t>
      </w:r>
    </w:p>
    <w:p w14:paraId="71B2F146" w14:textId="2A2F904A" w:rsidR="00CA38ED" w:rsidRPr="006A3509" w:rsidRDefault="00CA38ED" w:rsidP="000A7CCC">
      <w:pPr>
        <w:spacing w:after="0" w:line="360" w:lineRule="auto"/>
        <w:jc w:val="both"/>
        <w:rPr>
          <w:sz w:val="24"/>
          <w:szCs w:val="24"/>
        </w:rPr>
      </w:pPr>
    </w:p>
    <w:p w14:paraId="7DBF3016" w14:textId="77777777" w:rsidR="00E32598" w:rsidRPr="006A3509" w:rsidRDefault="00E32598" w:rsidP="000A7CCC">
      <w:pPr>
        <w:spacing w:after="0" w:line="360" w:lineRule="auto"/>
        <w:jc w:val="both"/>
        <w:rPr>
          <w:sz w:val="24"/>
          <w:szCs w:val="24"/>
        </w:rPr>
      </w:pPr>
    </w:p>
    <w:p w14:paraId="78DEEEFC" w14:textId="77777777" w:rsidR="00CA38ED" w:rsidRPr="006A3509" w:rsidRDefault="00CA38ED" w:rsidP="000A7CCC">
      <w:pPr>
        <w:spacing w:after="0" w:line="360" w:lineRule="auto"/>
        <w:jc w:val="center"/>
        <w:rPr>
          <w:sz w:val="24"/>
          <w:szCs w:val="24"/>
        </w:rPr>
      </w:pPr>
      <w:r w:rsidRPr="006A3509">
        <w:rPr>
          <w:b/>
          <w:bCs/>
          <w:sz w:val="24"/>
          <w:szCs w:val="24"/>
        </w:rPr>
        <w:t>Сведения о количестве неиспользованных дней отпуска</w:t>
      </w:r>
    </w:p>
    <w:p w14:paraId="1B832153" w14:textId="77777777" w:rsidR="00CA38ED" w:rsidRPr="006A3509" w:rsidRDefault="00CA38ED" w:rsidP="000A7CCC">
      <w:pPr>
        <w:spacing w:after="0" w:line="360" w:lineRule="auto"/>
        <w:jc w:val="center"/>
        <w:rPr>
          <w:sz w:val="24"/>
          <w:szCs w:val="24"/>
        </w:rPr>
      </w:pPr>
      <w:r w:rsidRPr="006A3509">
        <w:rPr>
          <w:b/>
          <w:bCs/>
          <w:sz w:val="24"/>
          <w:szCs w:val="24"/>
        </w:rPr>
        <w:t>по состоянию на "___" _________ 20__ г.</w:t>
      </w:r>
    </w:p>
    <w:p w14:paraId="10A236A9" w14:textId="77777777" w:rsidR="00CA38ED" w:rsidRPr="006A3509" w:rsidRDefault="00CA38ED" w:rsidP="000A7CCC">
      <w:pPr>
        <w:spacing w:after="0" w:line="360" w:lineRule="auto"/>
        <w:jc w:val="both"/>
        <w:rPr>
          <w:sz w:val="24"/>
          <w:szCs w:val="24"/>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000" w:firstRow="0" w:lastRow="0" w:firstColumn="0" w:lastColumn="0" w:noHBand="0" w:noVBand="0"/>
      </w:tblPr>
      <w:tblGrid>
        <w:gridCol w:w="567"/>
        <w:gridCol w:w="1701"/>
        <w:gridCol w:w="1418"/>
        <w:gridCol w:w="2268"/>
        <w:gridCol w:w="3402"/>
      </w:tblGrid>
      <w:tr w:rsidR="006A3509" w:rsidRPr="006A3509" w14:paraId="07493C8E" w14:textId="77777777" w:rsidTr="00DB053A">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A17AC24" w14:textId="77777777" w:rsidR="00DB053A" w:rsidRPr="006A3509" w:rsidRDefault="00DB053A" w:rsidP="000A7CCC">
            <w:pPr>
              <w:spacing w:after="0" w:line="360" w:lineRule="auto"/>
              <w:jc w:val="center"/>
              <w:rPr>
                <w:sz w:val="24"/>
                <w:szCs w:val="24"/>
              </w:rPr>
            </w:pPr>
            <w:r w:rsidRPr="006A3509">
              <w:rPr>
                <w:sz w:val="24"/>
                <w:szCs w:val="24"/>
              </w:rPr>
              <w:t>N п/п</w:t>
            </w:r>
          </w:p>
        </w:tc>
        <w:tc>
          <w:tcPr>
            <w:tcW w:w="1701" w:type="dxa"/>
            <w:tcBorders>
              <w:top w:val="single" w:sz="4" w:space="0" w:color="00000A"/>
              <w:left w:val="single" w:sz="4" w:space="0" w:color="00000A"/>
              <w:bottom w:val="single" w:sz="4" w:space="0" w:color="00000A"/>
              <w:right w:val="single" w:sz="4" w:space="0" w:color="00000A"/>
            </w:tcBorders>
          </w:tcPr>
          <w:p w14:paraId="6B3AA703" w14:textId="300ACCA9" w:rsidR="00DB053A" w:rsidRPr="006A3509" w:rsidRDefault="00DB053A" w:rsidP="000A7CCC">
            <w:pPr>
              <w:spacing w:after="0" w:line="360" w:lineRule="auto"/>
              <w:jc w:val="center"/>
              <w:rPr>
                <w:sz w:val="24"/>
                <w:szCs w:val="24"/>
              </w:rPr>
            </w:pPr>
            <w:r w:rsidRPr="006A3509">
              <w:rPr>
                <w:sz w:val="24"/>
                <w:szCs w:val="24"/>
              </w:rPr>
              <w:t>Структурное подразделение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3933A424" w14:textId="43F36370" w:rsidR="00DB053A" w:rsidRPr="006A3509" w:rsidRDefault="00DB053A" w:rsidP="000A7CCC">
            <w:pPr>
              <w:spacing w:after="0" w:line="360" w:lineRule="auto"/>
              <w:jc w:val="center"/>
              <w:rPr>
                <w:sz w:val="24"/>
                <w:szCs w:val="24"/>
              </w:rPr>
            </w:pPr>
            <w:r w:rsidRPr="006A3509">
              <w:rPr>
                <w:sz w:val="24"/>
                <w:szCs w:val="24"/>
              </w:rPr>
              <w:t>Должность 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D2CC25D" w14:textId="77777777" w:rsidR="00DB053A" w:rsidRPr="006A3509" w:rsidRDefault="00DB053A" w:rsidP="000A7CCC">
            <w:pPr>
              <w:spacing w:after="0" w:line="360" w:lineRule="auto"/>
              <w:jc w:val="center"/>
              <w:rPr>
                <w:sz w:val="24"/>
                <w:szCs w:val="24"/>
              </w:rPr>
            </w:pPr>
            <w:r w:rsidRPr="006A3509">
              <w:rPr>
                <w:sz w:val="24"/>
                <w:szCs w:val="24"/>
              </w:rPr>
              <w:t>Ф.И.О.</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9290FA1" w14:textId="77777777" w:rsidR="00DB053A" w:rsidRPr="006A3509" w:rsidRDefault="00DB053A" w:rsidP="000A7CCC">
            <w:pPr>
              <w:spacing w:after="0" w:line="360" w:lineRule="auto"/>
              <w:jc w:val="center"/>
              <w:rPr>
                <w:sz w:val="24"/>
                <w:szCs w:val="24"/>
              </w:rPr>
            </w:pPr>
            <w:r w:rsidRPr="006A3509">
              <w:rPr>
                <w:sz w:val="24"/>
                <w:szCs w:val="24"/>
              </w:rPr>
              <w:t>Количество неиспользованных дней отпуска за фактически отработанное время</w:t>
            </w:r>
          </w:p>
        </w:tc>
      </w:tr>
      <w:tr w:rsidR="006A3509" w:rsidRPr="006A3509" w14:paraId="0FABB7AF" w14:textId="77777777" w:rsidTr="00DB053A">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1FA4B562" w14:textId="77777777" w:rsidR="00DB053A" w:rsidRPr="006A3509" w:rsidRDefault="00DB053A" w:rsidP="00DB053A">
            <w:pPr>
              <w:spacing w:after="0" w:line="360" w:lineRule="auto"/>
              <w:rPr>
                <w:sz w:val="24"/>
                <w:szCs w:val="24"/>
              </w:rPr>
            </w:pPr>
          </w:p>
        </w:tc>
        <w:tc>
          <w:tcPr>
            <w:tcW w:w="1701" w:type="dxa"/>
            <w:tcBorders>
              <w:top w:val="single" w:sz="4" w:space="0" w:color="00000A"/>
              <w:left w:val="single" w:sz="4" w:space="0" w:color="00000A"/>
              <w:bottom w:val="single" w:sz="4" w:space="0" w:color="00000A"/>
              <w:right w:val="single" w:sz="4" w:space="0" w:color="00000A"/>
            </w:tcBorders>
          </w:tcPr>
          <w:p w14:paraId="026B3758" w14:textId="77777777" w:rsidR="00DB053A" w:rsidRPr="006A3509" w:rsidRDefault="00DB053A" w:rsidP="00DB053A">
            <w:pPr>
              <w:spacing w:after="0" w:line="360" w:lineRule="auto"/>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CCF2102" w14:textId="44260A70" w:rsidR="00DB053A" w:rsidRPr="006A3509" w:rsidRDefault="00DB053A" w:rsidP="00DB053A">
            <w:pPr>
              <w:spacing w:after="0" w:line="36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01320A3E" w14:textId="77777777" w:rsidR="00DB053A" w:rsidRPr="006A3509" w:rsidRDefault="00DB053A" w:rsidP="00DB053A">
            <w:pPr>
              <w:spacing w:after="0" w:line="360" w:lineRule="auto"/>
              <w:rPr>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14:paraId="77BFAF0F" w14:textId="77777777" w:rsidR="00DB053A" w:rsidRPr="006A3509" w:rsidRDefault="00DB053A" w:rsidP="00DB053A">
            <w:pPr>
              <w:spacing w:after="0" w:line="360" w:lineRule="auto"/>
              <w:rPr>
                <w:sz w:val="24"/>
                <w:szCs w:val="24"/>
              </w:rPr>
            </w:pPr>
          </w:p>
        </w:tc>
      </w:tr>
    </w:tbl>
    <w:p w14:paraId="49B25C83" w14:textId="77777777" w:rsidR="00CA38ED" w:rsidRPr="006A3509" w:rsidRDefault="00CA38ED" w:rsidP="00DB053A">
      <w:pPr>
        <w:spacing w:after="0" w:line="360" w:lineRule="auto"/>
        <w:jc w:val="both"/>
        <w:rPr>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2834"/>
        <w:gridCol w:w="2551"/>
        <w:gridCol w:w="3686"/>
      </w:tblGrid>
      <w:tr w:rsidR="006A3509" w:rsidRPr="006A3509" w14:paraId="5636EDA2" w14:textId="77777777" w:rsidTr="00DB053A">
        <w:tc>
          <w:tcPr>
            <w:tcW w:w="2834" w:type="dxa"/>
            <w:shd w:val="clear" w:color="auto" w:fill="auto"/>
          </w:tcPr>
          <w:p w14:paraId="5A93E04F" w14:textId="77777777" w:rsidR="00CA38ED" w:rsidRPr="006A3509" w:rsidRDefault="00CA38ED" w:rsidP="00DB053A">
            <w:pPr>
              <w:spacing w:after="0" w:line="360" w:lineRule="auto"/>
              <w:rPr>
                <w:sz w:val="24"/>
                <w:szCs w:val="24"/>
              </w:rPr>
            </w:pPr>
            <w:r w:rsidRPr="006A3509">
              <w:rPr>
                <w:sz w:val="24"/>
                <w:szCs w:val="24"/>
              </w:rPr>
              <w:t>Начальник отдела кадров</w:t>
            </w:r>
          </w:p>
        </w:tc>
        <w:tc>
          <w:tcPr>
            <w:tcW w:w="2551" w:type="dxa"/>
            <w:shd w:val="clear" w:color="auto" w:fill="auto"/>
          </w:tcPr>
          <w:p w14:paraId="761124EA" w14:textId="77777777" w:rsidR="00CA38ED" w:rsidRPr="006A3509" w:rsidRDefault="00CA38ED" w:rsidP="00DB053A">
            <w:pPr>
              <w:spacing w:after="0" w:line="360" w:lineRule="auto"/>
              <w:jc w:val="center"/>
              <w:rPr>
                <w:sz w:val="24"/>
                <w:szCs w:val="24"/>
              </w:rPr>
            </w:pPr>
            <w:r w:rsidRPr="006A3509">
              <w:rPr>
                <w:sz w:val="24"/>
                <w:szCs w:val="24"/>
              </w:rPr>
              <w:t>____________________</w:t>
            </w:r>
          </w:p>
        </w:tc>
        <w:tc>
          <w:tcPr>
            <w:tcW w:w="3686" w:type="dxa"/>
            <w:shd w:val="clear" w:color="auto" w:fill="auto"/>
          </w:tcPr>
          <w:p w14:paraId="0AC22CA2" w14:textId="77777777" w:rsidR="00CA38ED" w:rsidRPr="006A3509" w:rsidRDefault="00CA38ED" w:rsidP="00DB053A">
            <w:pPr>
              <w:spacing w:after="0" w:line="360" w:lineRule="auto"/>
              <w:jc w:val="center"/>
              <w:rPr>
                <w:sz w:val="24"/>
                <w:szCs w:val="24"/>
              </w:rPr>
            </w:pPr>
            <w:r w:rsidRPr="006A3509">
              <w:rPr>
                <w:sz w:val="24"/>
                <w:szCs w:val="24"/>
              </w:rPr>
              <w:t>(____________________________)</w:t>
            </w:r>
          </w:p>
        </w:tc>
      </w:tr>
      <w:tr w:rsidR="00CA38ED" w:rsidRPr="006A3509" w14:paraId="73ED9E78" w14:textId="77777777" w:rsidTr="00DB053A">
        <w:tc>
          <w:tcPr>
            <w:tcW w:w="2834" w:type="dxa"/>
            <w:shd w:val="clear" w:color="auto" w:fill="auto"/>
          </w:tcPr>
          <w:p w14:paraId="14475531" w14:textId="77777777" w:rsidR="00CA38ED" w:rsidRPr="006A3509" w:rsidRDefault="00CA38ED" w:rsidP="00DB053A">
            <w:pPr>
              <w:spacing w:after="0" w:line="360" w:lineRule="auto"/>
              <w:rPr>
                <w:sz w:val="24"/>
                <w:szCs w:val="24"/>
              </w:rPr>
            </w:pPr>
          </w:p>
        </w:tc>
        <w:tc>
          <w:tcPr>
            <w:tcW w:w="2551" w:type="dxa"/>
            <w:shd w:val="clear" w:color="auto" w:fill="auto"/>
          </w:tcPr>
          <w:p w14:paraId="0F9BFD83" w14:textId="77777777" w:rsidR="00CA38ED" w:rsidRPr="006A3509" w:rsidRDefault="00CA38ED" w:rsidP="00DB053A">
            <w:pPr>
              <w:spacing w:after="0" w:line="360" w:lineRule="auto"/>
              <w:jc w:val="center"/>
              <w:rPr>
                <w:sz w:val="24"/>
                <w:szCs w:val="24"/>
              </w:rPr>
            </w:pPr>
            <w:r w:rsidRPr="006A3509">
              <w:rPr>
                <w:sz w:val="24"/>
                <w:szCs w:val="24"/>
              </w:rPr>
              <w:t>подпись</w:t>
            </w:r>
          </w:p>
        </w:tc>
        <w:tc>
          <w:tcPr>
            <w:tcW w:w="3686" w:type="dxa"/>
            <w:shd w:val="clear" w:color="auto" w:fill="auto"/>
          </w:tcPr>
          <w:p w14:paraId="6E5953B8" w14:textId="77777777" w:rsidR="00CA38ED" w:rsidRPr="006A3509" w:rsidRDefault="00CA38ED" w:rsidP="00DB053A">
            <w:pPr>
              <w:spacing w:after="0" w:line="360" w:lineRule="auto"/>
              <w:jc w:val="center"/>
              <w:rPr>
                <w:sz w:val="24"/>
                <w:szCs w:val="24"/>
              </w:rPr>
            </w:pPr>
            <w:r w:rsidRPr="006A3509">
              <w:rPr>
                <w:sz w:val="24"/>
                <w:szCs w:val="24"/>
              </w:rPr>
              <w:t>расшифровка</w:t>
            </w:r>
          </w:p>
        </w:tc>
      </w:tr>
    </w:tbl>
    <w:p w14:paraId="7DE55FB2" w14:textId="77777777" w:rsidR="00CA38ED" w:rsidRPr="006A3509" w:rsidRDefault="00CA38ED" w:rsidP="00DB053A">
      <w:pPr>
        <w:spacing w:after="0" w:line="360" w:lineRule="auto"/>
        <w:jc w:val="both"/>
        <w:rPr>
          <w:sz w:val="24"/>
          <w:szCs w:val="24"/>
        </w:rPr>
      </w:pPr>
    </w:p>
    <w:p w14:paraId="6395247A" w14:textId="77777777" w:rsidR="00CA38ED" w:rsidRPr="006A3509" w:rsidRDefault="00CA38ED" w:rsidP="00DB053A">
      <w:pPr>
        <w:spacing w:after="0" w:line="360" w:lineRule="auto"/>
        <w:jc w:val="both"/>
        <w:rPr>
          <w:sz w:val="24"/>
          <w:szCs w:val="24"/>
        </w:rPr>
      </w:pPr>
      <w:r w:rsidRPr="006A3509">
        <w:rPr>
          <w:sz w:val="24"/>
          <w:szCs w:val="24"/>
        </w:rPr>
        <w:t>"___" _____________ 20__ г.</w:t>
      </w:r>
    </w:p>
    <w:p w14:paraId="6BA53D0D" w14:textId="77777777" w:rsidR="00E10900" w:rsidRPr="006A3509" w:rsidRDefault="00612BC2">
      <w:pPr>
        <w:spacing w:after="0" w:line="360" w:lineRule="auto"/>
        <w:rPr>
          <w:sz w:val="24"/>
          <w:szCs w:val="24"/>
        </w:rPr>
      </w:pPr>
      <w:r w:rsidRPr="006A3509">
        <w:rPr>
          <w:sz w:val="24"/>
          <w:szCs w:val="24"/>
        </w:rPr>
        <w:br w:type="page"/>
      </w:r>
    </w:p>
    <w:p w14:paraId="6AFA3EE6" w14:textId="5A3953A8" w:rsidR="00CA38ED" w:rsidRPr="006A3509" w:rsidRDefault="00CA38ED" w:rsidP="00CA38ED">
      <w:pPr>
        <w:spacing w:after="0" w:line="276" w:lineRule="auto"/>
        <w:jc w:val="right"/>
        <w:rPr>
          <w:sz w:val="24"/>
          <w:szCs w:val="24"/>
        </w:rPr>
      </w:pPr>
      <w:r w:rsidRPr="006A3509">
        <w:rPr>
          <w:sz w:val="24"/>
          <w:szCs w:val="24"/>
        </w:rPr>
        <w:lastRenderedPageBreak/>
        <w:t>Приложение № 1</w:t>
      </w:r>
      <w:r w:rsidR="00636525" w:rsidRPr="006A3509">
        <w:rPr>
          <w:sz w:val="24"/>
          <w:szCs w:val="24"/>
        </w:rPr>
        <w:t>2</w:t>
      </w:r>
    </w:p>
    <w:p w14:paraId="7BD4F413"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02FA5F34" w14:textId="77777777" w:rsidR="00CA38ED" w:rsidRPr="006A3509" w:rsidRDefault="00CA38ED" w:rsidP="00CA38ED">
      <w:pPr>
        <w:spacing w:after="0" w:line="276" w:lineRule="auto"/>
        <w:jc w:val="right"/>
        <w:rPr>
          <w:sz w:val="24"/>
          <w:szCs w:val="24"/>
        </w:rPr>
      </w:pPr>
      <w:r w:rsidRPr="006A3509">
        <w:rPr>
          <w:sz w:val="24"/>
          <w:szCs w:val="24"/>
        </w:rPr>
        <w:t>для целей бухгалтерского учета</w:t>
      </w:r>
    </w:p>
    <w:p w14:paraId="5A22F082" w14:textId="77777777" w:rsidR="00CA38ED" w:rsidRPr="006A3509" w:rsidRDefault="00CA38ED" w:rsidP="00F75840">
      <w:pPr>
        <w:spacing w:after="0" w:line="360" w:lineRule="auto"/>
        <w:jc w:val="both"/>
        <w:rPr>
          <w:sz w:val="24"/>
          <w:szCs w:val="24"/>
        </w:rPr>
      </w:pPr>
    </w:p>
    <w:p w14:paraId="097181ED" w14:textId="77777777" w:rsidR="00CA38ED" w:rsidRPr="006A3509" w:rsidRDefault="00CA38ED" w:rsidP="00F75840">
      <w:pPr>
        <w:pStyle w:val="110"/>
        <w:spacing w:before="0" w:after="160" w:line="276" w:lineRule="auto"/>
        <w:jc w:val="center"/>
        <w:rPr>
          <w:sz w:val="24"/>
          <w:szCs w:val="24"/>
        </w:rPr>
      </w:pPr>
      <w:bookmarkStart w:id="74" w:name="_Toc20912392"/>
      <w:r w:rsidRPr="006A3509">
        <w:rPr>
          <w:sz w:val="24"/>
          <w:szCs w:val="24"/>
        </w:rPr>
        <w:t>Порядок определения дисконтированной стоимости</w:t>
      </w:r>
      <w:r w:rsidR="000B32BB" w:rsidRPr="006A3509">
        <w:rPr>
          <w:sz w:val="24"/>
          <w:szCs w:val="24"/>
        </w:rPr>
        <w:t xml:space="preserve"> </w:t>
      </w:r>
      <w:r w:rsidR="000B32BB" w:rsidRPr="006A3509">
        <w:rPr>
          <w:sz w:val="24"/>
          <w:szCs w:val="24"/>
        </w:rPr>
        <w:br/>
      </w:r>
      <w:r w:rsidRPr="006A3509">
        <w:rPr>
          <w:sz w:val="24"/>
          <w:szCs w:val="24"/>
        </w:rPr>
        <w:t xml:space="preserve">арендных платежей при </w:t>
      </w:r>
      <w:proofErr w:type="spellStart"/>
      <w:r w:rsidRPr="006A3509">
        <w:rPr>
          <w:sz w:val="24"/>
          <w:szCs w:val="24"/>
        </w:rPr>
        <w:t>неоперационной</w:t>
      </w:r>
      <w:proofErr w:type="spellEnd"/>
      <w:r w:rsidRPr="006A3509">
        <w:rPr>
          <w:sz w:val="24"/>
          <w:szCs w:val="24"/>
        </w:rPr>
        <w:t xml:space="preserve"> (финансовой) аренде</w:t>
      </w:r>
      <w:bookmarkEnd w:id="74"/>
    </w:p>
    <w:p w14:paraId="62920B48" w14:textId="77777777" w:rsidR="00CA38ED" w:rsidRPr="006A3509" w:rsidRDefault="00CA38ED" w:rsidP="00F75840">
      <w:pPr>
        <w:spacing w:after="0" w:line="360" w:lineRule="auto"/>
        <w:jc w:val="both"/>
        <w:rPr>
          <w:sz w:val="24"/>
          <w:szCs w:val="24"/>
        </w:rPr>
      </w:pPr>
    </w:p>
    <w:p w14:paraId="05A763D0" w14:textId="679D3980" w:rsidR="006D4CF6" w:rsidRPr="006A3509" w:rsidRDefault="006D4CF6" w:rsidP="006D4CF6">
      <w:pPr>
        <w:spacing w:after="0" w:line="360" w:lineRule="auto"/>
        <w:ind w:firstLine="540"/>
        <w:jc w:val="both"/>
        <w:rPr>
          <w:sz w:val="24"/>
          <w:szCs w:val="24"/>
        </w:rPr>
      </w:pPr>
      <w:r w:rsidRPr="006A3509">
        <w:rPr>
          <w:b/>
          <w:bCs/>
          <w:sz w:val="24"/>
          <w:szCs w:val="24"/>
        </w:rPr>
        <w:t>Дисконтированная стоимость арендных платеже (ДСАП)</w:t>
      </w:r>
      <w:r w:rsidRPr="006A3509">
        <w:rPr>
          <w:sz w:val="24"/>
          <w:szCs w:val="24"/>
        </w:rPr>
        <w:t xml:space="preserve"> рассчитывается как сумма арендных платежей за все годы (периоды) действия </w:t>
      </w:r>
      <w:r w:rsidR="003A6413" w:rsidRPr="006A3509">
        <w:rPr>
          <w:sz w:val="24"/>
          <w:szCs w:val="24"/>
        </w:rPr>
        <w:t>договора</w:t>
      </w:r>
      <w:r w:rsidRPr="006A3509">
        <w:rPr>
          <w:sz w:val="24"/>
          <w:szCs w:val="24"/>
        </w:rPr>
        <w:t>, скорректированных на коэффициент дисконтирования, определенный индивидуально для каждого года (периода) аренды.</w:t>
      </w:r>
    </w:p>
    <w:p w14:paraId="01ACD0B9" w14:textId="77777777" w:rsidR="006D4CF6" w:rsidRPr="006A3509" w:rsidRDefault="006D4CF6" w:rsidP="006D4CF6">
      <w:pPr>
        <w:spacing w:after="0" w:line="360" w:lineRule="auto"/>
        <w:jc w:val="center"/>
        <w:rPr>
          <w:sz w:val="24"/>
          <w:szCs w:val="24"/>
        </w:rPr>
      </w:pPr>
      <w:r w:rsidRPr="006A3509">
        <w:rPr>
          <w:noProof/>
          <w:position w:val="-8"/>
          <w:sz w:val="24"/>
          <w:szCs w:val="24"/>
          <w:lang w:eastAsia="ru-RU"/>
        </w:rPr>
        <w:drawing>
          <wp:inline distT="0" distB="0" distL="0" distR="0" wp14:anchorId="19ACAD05" wp14:editId="10765224">
            <wp:extent cx="2830830" cy="250825"/>
            <wp:effectExtent l="0" t="0" r="7620" b="0"/>
            <wp:docPr id="8" name="Рисунок 8" descr="base_32870_899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906_32769"/>
                    <pic:cNvPicPr preferRelativeResize="0">
                      <a:picLocks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2830830" cy="250825"/>
                    </a:xfrm>
                    <a:prstGeom prst="rect">
                      <a:avLst/>
                    </a:prstGeom>
                    <a:noFill/>
                    <a:ln>
                      <a:noFill/>
                    </a:ln>
                  </pic:spPr>
                </pic:pic>
              </a:graphicData>
            </a:graphic>
          </wp:inline>
        </w:drawing>
      </w:r>
      <w:r w:rsidRPr="006A3509">
        <w:rPr>
          <w:sz w:val="24"/>
          <w:szCs w:val="24"/>
        </w:rPr>
        <w:t>,</w:t>
      </w:r>
    </w:p>
    <w:p w14:paraId="5DCFF87C" w14:textId="35F4FA65" w:rsidR="006D4CF6" w:rsidRPr="006A3509" w:rsidRDefault="006D4CF6" w:rsidP="006D4CF6">
      <w:pPr>
        <w:spacing w:after="0" w:line="360" w:lineRule="auto"/>
        <w:jc w:val="both"/>
        <w:rPr>
          <w:sz w:val="24"/>
          <w:szCs w:val="24"/>
        </w:rPr>
      </w:pPr>
      <w:r w:rsidRPr="006A3509">
        <w:rPr>
          <w:sz w:val="24"/>
          <w:szCs w:val="24"/>
        </w:rPr>
        <w:t xml:space="preserve">где </w:t>
      </w:r>
      <w:r w:rsidRPr="006A3509">
        <w:rPr>
          <w:noProof/>
          <w:sz w:val="24"/>
          <w:szCs w:val="24"/>
          <w:lang w:eastAsia="ru-RU"/>
        </w:rPr>
        <w:drawing>
          <wp:inline distT="0" distB="0" distL="0" distR="0" wp14:anchorId="2639E0D5" wp14:editId="1573163C">
            <wp:extent cx="209550" cy="2571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7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6A3509">
        <w:rPr>
          <w:sz w:val="24"/>
          <w:szCs w:val="24"/>
        </w:rPr>
        <w:t>,</w:t>
      </w:r>
      <w:r w:rsidRPr="006A3509">
        <w:rPr>
          <w:noProof/>
          <w:sz w:val="24"/>
          <w:szCs w:val="24"/>
          <w:lang w:eastAsia="ru-RU"/>
        </w:rPr>
        <w:drawing>
          <wp:inline distT="0" distB="0" distL="0" distR="0" wp14:anchorId="7B28C0E1" wp14:editId="657C63B5">
            <wp:extent cx="209550"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73"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6A3509">
        <w:rPr>
          <w:sz w:val="24"/>
          <w:szCs w:val="24"/>
        </w:rPr>
        <w:t>,</w:t>
      </w:r>
      <w:r w:rsidRPr="006A3509">
        <w:rPr>
          <w:noProof/>
          <w:sz w:val="24"/>
          <w:szCs w:val="24"/>
          <w:lang w:eastAsia="ru-RU"/>
        </w:rPr>
        <w:drawing>
          <wp:inline distT="0" distB="0" distL="0" distR="0" wp14:anchorId="700A0D37" wp14:editId="4CA9D77D">
            <wp:extent cx="209550" cy="2571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6A3509">
        <w:rPr>
          <w:noProof/>
          <w:sz w:val="24"/>
          <w:szCs w:val="24"/>
          <w:lang w:eastAsia="ru-RU"/>
        </w:rPr>
        <w:t xml:space="preserve"> </w:t>
      </w:r>
      <w:r w:rsidRPr="006A3509">
        <w:rPr>
          <w:sz w:val="24"/>
          <w:szCs w:val="24"/>
        </w:rPr>
        <w:t xml:space="preserve">- сумма арендных платежей за первый, второй и каждый последующий год (период) действия </w:t>
      </w:r>
      <w:r w:rsidR="003A6413" w:rsidRPr="006A3509">
        <w:rPr>
          <w:sz w:val="24"/>
          <w:szCs w:val="24"/>
        </w:rPr>
        <w:t>договора</w:t>
      </w:r>
      <w:r w:rsidRPr="006A3509">
        <w:rPr>
          <w:sz w:val="24"/>
          <w:szCs w:val="24"/>
        </w:rPr>
        <w:t>;</w:t>
      </w:r>
    </w:p>
    <w:p w14:paraId="0E7C9E7E" w14:textId="721B61F3" w:rsidR="006D4CF6" w:rsidRPr="006A3509" w:rsidRDefault="006D4CF6" w:rsidP="006D4CF6">
      <w:pPr>
        <w:spacing w:before="240" w:after="0" w:line="360" w:lineRule="auto"/>
        <w:ind w:firstLine="540"/>
        <w:jc w:val="both"/>
        <w:rPr>
          <w:sz w:val="24"/>
          <w:szCs w:val="24"/>
        </w:rPr>
      </w:pPr>
      <w:r w:rsidRPr="006A3509">
        <w:rPr>
          <w:sz w:val="24"/>
          <w:szCs w:val="24"/>
        </w:rPr>
        <w:t>К</w:t>
      </w:r>
      <w:r w:rsidRPr="006A3509">
        <w:rPr>
          <w:sz w:val="24"/>
          <w:szCs w:val="24"/>
          <w:vertAlign w:val="subscript"/>
        </w:rPr>
        <w:t>1,</w:t>
      </w:r>
      <w:r w:rsidRPr="006A3509">
        <w:rPr>
          <w:sz w:val="24"/>
          <w:szCs w:val="24"/>
        </w:rPr>
        <w:t xml:space="preserve"> К</w:t>
      </w:r>
      <w:r w:rsidRPr="006A3509">
        <w:rPr>
          <w:sz w:val="24"/>
          <w:szCs w:val="24"/>
          <w:vertAlign w:val="subscript"/>
        </w:rPr>
        <w:t>2,</w:t>
      </w:r>
      <w:r w:rsidRPr="006A3509">
        <w:rPr>
          <w:sz w:val="24"/>
          <w:szCs w:val="24"/>
        </w:rPr>
        <w:t xml:space="preserve"> </w:t>
      </w:r>
      <w:proofErr w:type="spellStart"/>
      <w:r w:rsidRPr="006A3509">
        <w:rPr>
          <w:sz w:val="24"/>
          <w:szCs w:val="24"/>
        </w:rPr>
        <w:t>К</w:t>
      </w:r>
      <w:r w:rsidRPr="006A3509">
        <w:rPr>
          <w:sz w:val="24"/>
          <w:szCs w:val="24"/>
          <w:vertAlign w:val="subscript"/>
        </w:rPr>
        <w:t>n</w:t>
      </w:r>
      <w:proofErr w:type="spellEnd"/>
      <w:r w:rsidRPr="006A3509">
        <w:rPr>
          <w:sz w:val="24"/>
          <w:szCs w:val="24"/>
        </w:rPr>
        <w:t xml:space="preserve"> - коэффициент дисконтирования для первого, второго и каждого последующего года (периода) действия </w:t>
      </w:r>
      <w:r w:rsidR="003A6413" w:rsidRPr="006A3509">
        <w:rPr>
          <w:sz w:val="24"/>
          <w:szCs w:val="24"/>
        </w:rPr>
        <w:t>договора</w:t>
      </w:r>
      <w:r w:rsidRPr="006A3509">
        <w:rPr>
          <w:sz w:val="24"/>
          <w:szCs w:val="24"/>
        </w:rPr>
        <w:t>.</w:t>
      </w:r>
    </w:p>
    <w:p w14:paraId="5DD91267" w14:textId="77777777" w:rsidR="006D4CF6" w:rsidRPr="006A3509" w:rsidRDefault="006D4CF6" w:rsidP="006D4CF6">
      <w:pPr>
        <w:spacing w:before="240" w:after="0" w:line="360" w:lineRule="auto"/>
        <w:ind w:firstLine="540"/>
        <w:jc w:val="both"/>
        <w:rPr>
          <w:sz w:val="24"/>
          <w:szCs w:val="24"/>
        </w:rPr>
      </w:pPr>
      <w:r w:rsidRPr="006A3509">
        <w:rPr>
          <w:b/>
          <w:bCs/>
          <w:sz w:val="24"/>
          <w:szCs w:val="24"/>
        </w:rPr>
        <w:t>Коэффициент дисконтирования</w:t>
      </w:r>
      <w:r w:rsidRPr="006A3509">
        <w:rPr>
          <w:sz w:val="24"/>
          <w:szCs w:val="24"/>
        </w:rPr>
        <w:t xml:space="preserve"> определяется по формуле:</w:t>
      </w:r>
    </w:p>
    <w:p w14:paraId="6BA3CFF5" w14:textId="77777777" w:rsidR="006D4CF6" w:rsidRPr="006A3509" w:rsidRDefault="006D4CF6" w:rsidP="006D4CF6">
      <w:pPr>
        <w:spacing w:after="0" w:line="360" w:lineRule="auto"/>
        <w:jc w:val="both"/>
        <w:rPr>
          <w:sz w:val="24"/>
          <w:szCs w:val="24"/>
        </w:rPr>
      </w:pPr>
    </w:p>
    <w:p w14:paraId="066DE258" w14:textId="77777777" w:rsidR="006D4CF6" w:rsidRPr="006A3509" w:rsidRDefault="006D4CF6" w:rsidP="006D4CF6">
      <w:pPr>
        <w:spacing w:after="0" w:line="360" w:lineRule="auto"/>
        <w:ind w:firstLine="540"/>
        <w:jc w:val="both"/>
        <w:rPr>
          <w:sz w:val="24"/>
          <w:szCs w:val="24"/>
        </w:rPr>
      </w:pPr>
      <w:proofErr w:type="spellStart"/>
      <w:r w:rsidRPr="006A3509">
        <w:rPr>
          <w:sz w:val="24"/>
          <w:szCs w:val="24"/>
        </w:rPr>
        <w:t>К</w:t>
      </w:r>
      <w:r w:rsidRPr="006A3509">
        <w:rPr>
          <w:sz w:val="24"/>
          <w:szCs w:val="24"/>
          <w:vertAlign w:val="subscript"/>
        </w:rPr>
        <w:t>n</w:t>
      </w:r>
      <w:proofErr w:type="spellEnd"/>
      <w:r w:rsidRPr="006A3509">
        <w:rPr>
          <w:sz w:val="24"/>
          <w:szCs w:val="24"/>
        </w:rPr>
        <w:t xml:space="preserve"> = 1 / (1 + </w:t>
      </w:r>
      <w:proofErr w:type="gramStart"/>
      <w:r w:rsidRPr="006A3509">
        <w:rPr>
          <w:sz w:val="24"/>
          <w:szCs w:val="24"/>
        </w:rPr>
        <w:t>С)</w:t>
      </w:r>
      <w:r w:rsidRPr="006A3509">
        <w:rPr>
          <w:sz w:val="24"/>
          <w:szCs w:val="24"/>
          <w:vertAlign w:val="superscript"/>
        </w:rPr>
        <w:t>n</w:t>
      </w:r>
      <w:proofErr w:type="gramEnd"/>
      <w:r w:rsidRPr="006A3509">
        <w:rPr>
          <w:sz w:val="24"/>
          <w:szCs w:val="24"/>
        </w:rPr>
        <w:t>,</w:t>
      </w:r>
    </w:p>
    <w:p w14:paraId="4090F2A8" w14:textId="77777777" w:rsidR="006D4CF6" w:rsidRPr="006A3509" w:rsidRDefault="006D4CF6" w:rsidP="006D4CF6">
      <w:pPr>
        <w:spacing w:after="0" w:line="360" w:lineRule="auto"/>
        <w:jc w:val="both"/>
        <w:rPr>
          <w:sz w:val="24"/>
          <w:szCs w:val="24"/>
        </w:rPr>
      </w:pPr>
    </w:p>
    <w:p w14:paraId="13B9E2B6" w14:textId="77777777" w:rsidR="006D4CF6" w:rsidRPr="006A3509" w:rsidRDefault="006D4CF6" w:rsidP="006D4CF6">
      <w:pPr>
        <w:spacing w:after="0" w:line="360" w:lineRule="auto"/>
        <w:ind w:firstLine="540"/>
        <w:jc w:val="both"/>
        <w:rPr>
          <w:sz w:val="24"/>
          <w:szCs w:val="24"/>
        </w:rPr>
      </w:pPr>
      <w:r w:rsidRPr="006A3509">
        <w:rPr>
          <w:sz w:val="24"/>
          <w:szCs w:val="24"/>
        </w:rPr>
        <w:t>где С - процентная ставка, заложенная в арендных платежах;</w:t>
      </w:r>
    </w:p>
    <w:p w14:paraId="5D3B2520" w14:textId="77777777" w:rsidR="006D4CF6" w:rsidRPr="006A3509" w:rsidRDefault="006D4CF6" w:rsidP="006D4CF6">
      <w:pPr>
        <w:spacing w:before="240" w:after="0" w:line="360" w:lineRule="auto"/>
        <w:ind w:firstLine="540"/>
        <w:jc w:val="both"/>
        <w:rPr>
          <w:sz w:val="24"/>
          <w:szCs w:val="24"/>
        </w:rPr>
      </w:pPr>
      <w:r w:rsidRPr="006A3509">
        <w:rPr>
          <w:sz w:val="24"/>
          <w:szCs w:val="24"/>
        </w:rPr>
        <w:t>n - год (период) дисконтирования.</w:t>
      </w:r>
    </w:p>
    <w:p w14:paraId="410C21A1" w14:textId="5334BFB2" w:rsidR="006D4CF6" w:rsidRPr="006A3509" w:rsidRDefault="006D4CF6" w:rsidP="006D4CF6">
      <w:pPr>
        <w:spacing w:before="240" w:after="0" w:line="360" w:lineRule="auto"/>
        <w:ind w:firstLine="540"/>
        <w:jc w:val="both"/>
        <w:rPr>
          <w:sz w:val="24"/>
          <w:szCs w:val="24"/>
        </w:rPr>
      </w:pPr>
      <w:r w:rsidRPr="006A3509">
        <w:rPr>
          <w:b/>
          <w:bCs/>
          <w:sz w:val="24"/>
          <w:szCs w:val="24"/>
        </w:rPr>
        <w:t>Процентная ставка, заложенная в арендных платежах</w:t>
      </w:r>
      <w:r w:rsidRPr="006A3509">
        <w:rPr>
          <w:sz w:val="24"/>
          <w:szCs w:val="24"/>
        </w:rPr>
        <w:t xml:space="preserve">, выбирается с учетом условий </w:t>
      </w:r>
      <w:r w:rsidR="003A6413" w:rsidRPr="006A3509">
        <w:rPr>
          <w:sz w:val="24"/>
          <w:szCs w:val="24"/>
        </w:rPr>
        <w:t>договора</w:t>
      </w:r>
      <w:r w:rsidRPr="006A3509">
        <w:rPr>
          <w:sz w:val="24"/>
          <w:szCs w:val="24"/>
        </w:rPr>
        <w:t xml:space="preserve">. Если она не указана как условие </w:t>
      </w:r>
      <w:r w:rsidR="003A6413" w:rsidRPr="006A3509">
        <w:rPr>
          <w:sz w:val="24"/>
          <w:szCs w:val="24"/>
        </w:rPr>
        <w:t>договора</w:t>
      </w:r>
      <w:r w:rsidRPr="006A3509">
        <w:rPr>
          <w:sz w:val="24"/>
          <w:szCs w:val="24"/>
        </w:rPr>
        <w:t>, применяется в значении, равном ключевой ставке Банка России, действующей на дату классификации объектов учета аренды.</w:t>
      </w:r>
    </w:p>
    <w:p w14:paraId="56B8111E" w14:textId="644B3D61" w:rsidR="00CA38ED" w:rsidRPr="006A3509" w:rsidRDefault="006D4CF6" w:rsidP="00F75840">
      <w:pPr>
        <w:spacing w:before="240" w:after="0" w:line="360" w:lineRule="auto"/>
        <w:ind w:firstLine="540"/>
        <w:jc w:val="both"/>
        <w:rPr>
          <w:i/>
          <w:iCs/>
          <w:sz w:val="24"/>
          <w:szCs w:val="24"/>
        </w:rPr>
      </w:pPr>
      <w:r w:rsidRPr="006A3509">
        <w:rPr>
          <w:i/>
          <w:iCs/>
          <w:sz w:val="24"/>
          <w:szCs w:val="24"/>
        </w:rPr>
        <w:t xml:space="preserve">(Основание: </w:t>
      </w:r>
      <w:r w:rsidRPr="006A3509">
        <w:rPr>
          <w:rStyle w:val="-"/>
          <w:color w:val="auto"/>
          <w:sz w:val="24"/>
          <w:szCs w:val="24"/>
          <w:u w:val="none"/>
        </w:rPr>
        <w:t>п. 18.3</w:t>
      </w:r>
      <w:r w:rsidRPr="006A3509">
        <w:rPr>
          <w:i/>
          <w:iCs/>
          <w:sz w:val="24"/>
          <w:szCs w:val="24"/>
        </w:rPr>
        <w:t xml:space="preserve"> ФСБУ «Аренда»)</w:t>
      </w:r>
    </w:p>
    <w:p w14:paraId="010B376A" w14:textId="77777777" w:rsidR="005951A6" w:rsidRPr="006A3509" w:rsidRDefault="005951A6" w:rsidP="00F75840">
      <w:pPr>
        <w:spacing w:before="240" w:after="0" w:line="360" w:lineRule="auto"/>
        <w:ind w:firstLine="540"/>
        <w:jc w:val="both"/>
        <w:rPr>
          <w:i/>
          <w:iCs/>
          <w:sz w:val="24"/>
          <w:szCs w:val="24"/>
        </w:rPr>
      </w:pPr>
    </w:p>
    <w:p w14:paraId="265992EF" w14:textId="77777777" w:rsidR="005951A6" w:rsidRPr="006A3509" w:rsidRDefault="005951A6" w:rsidP="00F75840">
      <w:pPr>
        <w:spacing w:before="240" w:after="0" w:line="360" w:lineRule="auto"/>
        <w:ind w:firstLine="540"/>
        <w:jc w:val="both"/>
        <w:rPr>
          <w:i/>
          <w:iCs/>
          <w:sz w:val="24"/>
          <w:szCs w:val="24"/>
        </w:rPr>
      </w:pPr>
    </w:p>
    <w:p w14:paraId="1A20F568" w14:textId="5BEA9414"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4"/>
          <w:szCs w:val="24"/>
        </w:rPr>
      </w:pPr>
      <w:r w:rsidRPr="006A3509">
        <w:rPr>
          <w:sz w:val="24"/>
          <w:szCs w:val="24"/>
        </w:rPr>
        <w:lastRenderedPageBreak/>
        <w:t xml:space="preserve">Приложение № 13 </w:t>
      </w:r>
    </w:p>
    <w:p w14:paraId="2A72B2E3"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4A733D78" w14:textId="7B945300"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4"/>
          <w:szCs w:val="24"/>
        </w:rPr>
      </w:pPr>
      <w:r w:rsidRPr="006A3509">
        <w:rPr>
          <w:sz w:val="24"/>
          <w:szCs w:val="24"/>
        </w:rPr>
        <w:t>для целей бюджетного учета</w:t>
      </w:r>
    </w:p>
    <w:p w14:paraId="2C44893D"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4209F7B0"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A3509">
        <w:rPr>
          <w:b/>
          <w:sz w:val="24"/>
          <w:szCs w:val="24"/>
        </w:rPr>
        <w:t>Порядок принятия обязательств</w:t>
      </w:r>
    </w:p>
    <w:p w14:paraId="137005A3"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sidRPr="006A3509">
        <w:rPr>
          <w:sz w:val="24"/>
          <w:szCs w:val="24"/>
        </w:rPr>
        <w:t> </w:t>
      </w:r>
    </w:p>
    <w:p w14:paraId="4B950ADE" w14:textId="72D80204"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1. Бюджетные обязательства (принятые, принимаемые, отложенные) принимаются</w:t>
      </w:r>
      <w:r w:rsidR="00C57B6D" w:rsidRPr="006A3509">
        <w:rPr>
          <w:sz w:val="24"/>
          <w:szCs w:val="24"/>
        </w:rPr>
        <w:t xml:space="preserve"> Централизованной бухгалтерией</w:t>
      </w:r>
      <w:r w:rsidRPr="006A3509">
        <w:rPr>
          <w:sz w:val="24"/>
          <w:szCs w:val="24"/>
        </w:rPr>
        <w:t xml:space="preserve"> к учету в пределах доведенных лимитов бюджетных обязательств (ЛБО). </w:t>
      </w:r>
    </w:p>
    <w:p w14:paraId="2FCEB985"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28AFF91C"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14:paraId="01F48031"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 Порядок принятия бюджетных обязательств (принятых, принимаемых, отложенных) приведен в таблице № 1.</w:t>
      </w:r>
    </w:p>
    <w:p w14:paraId="1BE68330"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14:paraId="7543826E" w14:textId="77777777"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pPr>
      <w:r w:rsidRPr="006A3509">
        <w:rPr>
          <w:sz w:val="24"/>
          <w:szCs w:val="24"/>
        </w:rPr>
        <w:t> 3. Принятые обязательства отражаются в журнале регистрации обязательств (ф. 0504064).</w:t>
      </w:r>
    </w:p>
    <w:p w14:paraId="5AE248E1" w14:textId="77777777" w:rsidR="00352BA2"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shd w:val="clear" w:color="auto" w:fill="FFFFFF"/>
        </w:rPr>
      </w:pPr>
      <w:r w:rsidRPr="006A3509">
        <w:rPr>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14:paraId="431AFD91" w14:textId="6A1C4DD1" w:rsidR="005951A6" w:rsidRPr="006A3509" w:rsidRDefault="005951A6" w:rsidP="0035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4"/>
          <w:szCs w:val="24"/>
        </w:rPr>
        <w:sectPr w:rsidR="005951A6" w:rsidRPr="006A3509" w:rsidSect="00E24E4F">
          <w:pgSz w:w="11906" w:h="16838"/>
          <w:pgMar w:top="1502" w:right="850" w:bottom="1502" w:left="1701" w:header="708" w:footer="708" w:gutter="0"/>
          <w:cols w:space="708"/>
          <w:docGrid w:linePitch="360"/>
        </w:sectPr>
      </w:pPr>
      <w:r w:rsidRPr="006A3509">
        <w:rPr>
          <w:sz w:val="24"/>
          <w:szCs w:val="24"/>
        </w:rPr>
        <w:t xml:space="preserve"> </w:t>
      </w:r>
    </w:p>
    <w:p w14:paraId="3D430E63"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A3509">
        <w:rPr>
          <w:sz w:val="24"/>
          <w:szCs w:val="24"/>
        </w:rPr>
        <w:lastRenderedPageBreak/>
        <w:t>Таблица № 1</w:t>
      </w:r>
    </w:p>
    <w:p w14:paraId="508BB53E" w14:textId="08C0F12C"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A3509">
        <w:rPr>
          <w:b/>
          <w:sz w:val="24"/>
          <w:szCs w:val="24"/>
        </w:rPr>
        <w:t>Порядок учета принятых (принимаемых, отложенных) бюджетных обязательств </w:t>
      </w:r>
    </w:p>
    <w:p w14:paraId="1AB4FE17"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14429" w:type="dxa"/>
        <w:tblCellMar>
          <w:top w:w="15" w:type="dxa"/>
          <w:left w:w="15" w:type="dxa"/>
          <w:bottom w:w="15" w:type="dxa"/>
          <w:right w:w="15" w:type="dxa"/>
        </w:tblCellMar>
        <w:tblLook w:val="04A0" w:firstRow="1" w:lastRow="0" w:firstColumn="1" w:lastColumn="0" w:noHBand="0" w:noVBand="1"/>
      </w:tblPr>
      <w:tblGrid>
        <w:gridCol w:w="600"/>
        <w:gridCol w:w="2299"/>
        <w:gridCol w:w="2550"/>
        <w:gridCol w:w="2590"/>
        <w:gridCol w:w="2220"/>
        <w:gridCol w:w="651"/>
        <w:gridCol w:w="1434"/>
        <w:gridCol w:w="2085"/>
      </w:tblGrid>
      <w:tr w:rsidR="006A3509" w:rsidRPr="006A3509" w14:paraId="39DC3A11"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8487C8" w14:textId="77777777" w:rsidR="005951A6" w:rsidRPr="006A3509" w:rsidRDefault="005951A6" w:rsidP="00E24E4F">
            <w:pPr>
              <w:jc w:val="center"/>
              <w:rPr>
                <w:sz w:val="24"/>
                <w:szCs w:val="24"/>
              </w:rPr>
            </w:pPr>
            <w:r w:rsidRPr="006A3509">
              <w:rPr>
                <w:b/>
                <w:bCs/>
                <w:sz w:val="24"/>
                <w:szCs w:val="24"/>
              </w:rPr>
              <w:t xml:space="preserve">№ </w:t>
            </w:r>
            <w:r w:rsidRPr="006A3509">
              <w:rPr>
                <w:sz w:val="24"/>
                <w:szCs w:val="24"/>
              </w:rPr>
              <w:br/>
            </w:r>
            <w:r w:rsidRPr="006A3509">
              <w:rPr>
                <w:b/>
                <w:bCs/>
                <w:sz w:val="24"/>
                <w:szCs w:val="24"/>
              </w:rPr>
              <w:t>п/п</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359CBCF" w14:textId="77777777" w:rsidR="005951A6" w:rsidRPr="006A3509" w:rsidRDefault="005951A6" w:rsidP="00E24E4F">
            <w:pPr>
              <w:jc w:val="center"/>
              <w:rPr>
                <w:sz w:val="24"/>
                <w:szCs w:val="24"/>
              </w:rPr>
            </w:pPr>
            <w:r w:rsidRPr="006A3509">
              <w:rPr>
                <w:b/>
                <w:bCs/>
                <w:sz w:val="24"/>
                <w:szCs w:val="24"/>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ECC154" w14:textId="77777777" w:rsidR="005951A6" w:rsidRPr="006A3509" w:rsidRDefault="005951A6" w:rsidP="00E24E4F">
            <w:pPr>
              <w:jc w:val="center"/>
              <w:rPr>
                <w:sz w:val="24"/>
                <w:szCs w:val="24"/>
              </w:rPr>
            </w:pPr>
            <w:r w:rsidRPr="006A3509">
              <w:rPr>
                <w:b/>
                <w:bCs/>
                <w:sz w:val="24"/>
                <w:szCs w:val="24"/>
              </w:rPr>
              <w:t>Документ-</w:t>
            </w:r>
            <w:r w:rsidRPr="006A3509">
              <w:rPr>
                <w:sz w:val="24"/>
                <w:szCs w:val="24"/>
              </w:rPr>
              <w:br/>
            </w:r>
            <w:r w:rsidRPr="006A3509">
              <w:rPr>
                <w:b/>
                <w:bCs/>
                <w:sz w:val="24"/>
                <w:szCs w:val="24"/>
              </w:rPr>
              <w:t xml:space="preserve">основание/первичный </w:t>
            </w:r>
            <w:r w:rsidRPr="006A3509">
              <w:rPr>
                <w:sz w:val="24"/>
                <w:szCs w:val="24"/>
              </w:rPr>
              <w:br/>
            </w:r>
            <w:r w:rsidRPr="006A3509">
              <w:rPr>
                <w:b/>
                <w:bCs/>
                <w:sz w:val="24"/>
                <w:szCs w:val="24"/>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C19A8B" w14:textId="77777777" w:rsidR="005951A6" w:rsidRPr="006A3509" w:rsidRDefault="005951A6" w:rsidP="00E24E4F">
            <w:pPr>
              <w:jc w:val="center"/>
              <w:rPr>
                <w:sz w:val="24"/>
                <w:szCs w:val="24"/>
              </w:rPr>
            </w:pPr>
            <w:r w:rsidRPr="006A3509">
              <w:rPr>
                <w:b/>
                <w:bCs/>
                <w:sz w:val="24"/>
                <w:szCs w:val="24"/>
              </w:rPr>
              <w:t xml:space="preserve">Момент отражения </w:t>
            </w:r>
            <w:r w:rsidRPr="006A3509">
              <w:rPr>
                <w:b/>
                <w:bCs/>
                <w:sz w:val="24"/>
                <w:szCs w:val="24"/>
              </w:rPr>
              <w:br/>
              <w:t>в учете</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5296F8" w14:textId="77777777" w:rsidR="005951A6" w:rsidRPr="006A3509" w:rsidRDefault="005951A6" w:rsidP="00E24E4F">
            <w:pPr>
              <w:jc w:val="center"/>
              <w:rPr>
                <w:sz w:val="24"/>
                <w:szCs w:val="24"/>
              </w:rPr>
            </w:pPr>
            <w:r w:rsidRPr="006A3509">
              <w:rPr>
                <w:b/>
                <w:bCs/>
                <w:sz w:val="24"/>
                <w:szCs w:val="24"/>
              </w:rPr>
              <w:t>Сумма обязательства</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768515" w14:textId="77777777" w:rsidR="005951A6" w:rsidRPr="006A3509" w:rsidRDefault="005951A6" w:rsidP="00E24E4F">
            <w:pPr>
              <w:jc w:val="center"/>
              <w:rPr>
                <w:sz w:val="24"/>
                <w:szCs w:val="24"/>
              </w:rPr>
            </w:pPr>
            <w:r w:rsidRPr="006A3509">
              <w:rPr>
                <w:b/>
                <w:bCs/>
                <w:sz w:val="24"/>
                <w:szCs w:val="24"/>
              </w:rPr>
              <w:t>Бухгалтерские записи</w:t>
            </w:r>
          </w:p>
        </w:tc>
      </w:tr>
      <w:tr w:rsidR="006A3509" w:rsidRPr="006A3509" w14:paraId="341B866A"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AC63EF"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0082A5CA"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2F1EE151"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4EB6BD56"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538A7A93"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8D31F9" w14:textId="77777777" w:rsidR="005951A6" w:rsidRPr="006A3509" w:rsidRDefault="005951A6" w:rsidP="00E24E4F">
            <w:pPr>
              <w:jc w:val="center"/>
              <w:rPr>
                <w:sz w:val="24"/>
                <w:szCs w:val="24"/>
              </w:rPr>
            </w:pPr>
            <w:r w:rsidRPr="006A3509">
              <w:rPr>
                <w:b/>
                <w:bCs/>
                <w:sz w:val="24"/>
                <w:szCs w:val="24"/>
              </w:rPr>
              <w:t>Дебет</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C2C564" w14:textId="77777777" w:rsidR="005951A6" w:rsidRPr="006A3509" w:rsidRDefault="005951A6" w:rsidP="00E24E4F">
            <w:pPr>
              <w:jc w:val="center"/>
              <w:rPr>
                <w:sz w:val="24"/>
                <w:szCs w:val="24"/>
              </w:rPr>
            </w:pPr>
            <w:r w:rsidRPr="006A3509">
              <w:rPr>
                <w:b/>
                <w:bCs/>
                <w:sz w:val="24"/>
                <w:szCs w:val="24"/>
              </w:rPr>
              <w:t>Кредит</w:t>
            </w:r>
          </w:p>
        </w:tc>
      </w:tr>
      <w:tr w:rsidR="006A3509" w:rsidRPr="006A3509" w14:paraId="6A1523D8"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006F72" w14:textId="77777777" w:rsidR="005951A6" w:rsidRPr="006A3509" w:rsidRDefault="005951A6" w:rsidP="00E24E4F">
            <w:pPr>
              <w:jc w:val="center"/>
              <w:rPr>
                <w:sz w:val="24"/>
                <w:szCs w:val="24"/>
              </w:rPr>
            </w:pPr>
            <w:r w:rsidRPr="006A3509">
              <w:rPr>
                <w:sz w:val="24"/>
                <w:szCs w:val="24"/>
              </w:rPr>
              <w:t>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C02135" w14:textId="77777777" w:rsidR="005951A6" w:rsidRPr="006A3509" w:rsidRDefault="005951A6" w:rsidP="00E24E4F">
            <w:pPr>
              <w:jc w:val="center"/>
              <w:rPr>
                <w:sz w:val="24"/>
                <w:szCs w:val="24"/>
              </w:rPr>
            </w:pPr>
            <w:r w:rsidRPr="006A3509">
              <w:rPr>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C6E251" w14:textId="77777777" w:rsidR="005951A6" w:rsidRPr="006A3509" w:rsidRDefault="005951A6" w:rsidP="00E24E4F">
            <w:pPr>
              <w:jc w:val="center"/>
              <w:rPr>
                <w:sz w:val="24"/>
                <w:szCs w:val="24"/>
              </w:rPr>
            </w:pPr>
            <w:r w:rsidRPr="006A3509">
              <w:rPr>
                <w:sz w:val="24"/>
                <w:szCs w:val="24"/>
              </w:rPr>
              <w:t>3</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E52533" w14:textId="77777777" w:rsidR="005951A6" w:rsidRPr="006A3509" w:rsidRDefault="005951A6" w:rsidP="00E24E4F">
            <w:pPr>
              <w:jc w:val="center"/>
              <w:rPr>
                <w:sz w:val="24"/>
                <w:szCs w:val="24"/>
              </w:rPr>
            </w:pPr>
            <w:r w:rsidRPr="006A3509">
              <w:rPr>
                <w:sz w:val="24"/>
                <w:szCs w:val="24"/>
              </w:rPr>
              <w:t>4</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D10552" w14:textId="77777777" w:rsidR="005951A6" w:rsidRPr="006A3509" w:rsidRDefault="005951A6" w:rsidP="00E24E4F">
            <w:pPr>
              <w:jc w:val="center"/>
              <w:rPr>
                <w:sz w:val="24"/>
                <w:szCs w:val="24"/>
              </w:rPr>
            </w:pPr>
            <w:r w:rsidRPr="006A3509">
              <w:rPr>
                <w:sz w:val="24"/>
                <w:szCs w:val="24"/>
              </w:rPr>
              <w:t>5</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C5F4ED" w14:textId="77777777" w:rsidR="005951A6" w:rsidRPr="006A3509" w:rsidRDefault="005951A6" w:rsidP="00E24E4F">
            <w:pPr>
              <w:jc w:val="center"/>
              <w:rPr>
                <w:sz w:val="24"/>
                <w:szCs w:val="24"/>
              </w:rPr>
            </w:pPr>
            <w:r w:rsidRPr="006A3509">
              <w:rPr>
                <w:sz w:val="24"/>
                <w:szCs w:val="24"/>
              </w:rPr>
              <w:t>6</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5215A4" w14:textId="77777777" w:rsidR="005951A6" w:rsidRPr="006A3509" w:rsidRDefault="005951A6" w:rsidP="00E24E4F">
            <w:pPr>
              <w:jc w:val="center"/>
              <w:rPr>
                <w:sz w:val="24"/>
                <w:szCs w:val="24"/>
              </w:rPr>
            </w:pPr>
            <w:r w:rsidRPr="006A3509">
              <w:rPr>
                <w:sz w:val="24"/>
                <w:szCs w:val="24"/>
              </w:rPr>
              <w:t>7</w:t>
            </w:r>
          </w:p>
        </w:tc>
      </w:tr>
      <w:tr w:rsidR="006A3509" w:rsidRPr="006A3509" w14:paraId="37812A9E" w14:textId="77777777" w:rsidTr="00E24E4F">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0D0B8E" w14:textId="77777777" w:rsidR="005951A6" w:rsidRPr="006A3509" w:rsidRDefault="005951A6" w:rsidP="00E24E4F">
            <w:pPr>
              <w:jc w:val="center"/>
              <w:rPr>
                <w:sz w:val="24"/>
                <w:szCs w:val="24"/>
              </w:rPr>
            </w:pPr>
            <w:r w:rsidRPr="006A3509">
              <w:rPr>
                <w:sz w:val="24"/>
                <w:szCs w:val="24"/>
              </w:rPr>
              <w:t>1. Обязательства по госконтрактам</w:t>
            </w:r>
          </w:p>
        </w:tc>
      </w:tr>
      <w:tr w:rsidR="006A3509" w:rsidRPr="006A3509" w14:paraId="6369A161" w14:textId="77777777" w:rsidTr="00FB26E2">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714CB5AE" w14:textId="77777777" w:rsidR="005951A6" w:rsidRPr="006A3509" w:rsidRDefault="005951A6" w:rsidP="00E24E4F">
            <w:pPr>
              <w:rPr>
                <w:sz w:val="24"/>
                <w:szCs w:val="24"/>
              </w:rPr>
            </w:pPr>
            <w:r w:rsidRPr="006A3509">
              <w:rPr>
                <w:b/>
                <w:bCs/>
                <w:sz w:val="24"/>
                <w:szCs w:val="24"/>
              </w:rPr>
              <w:t>1.1</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E2BC97" w14:textId="77777777" w:rsidR="005951A6" w:rsidRPr="006A3509" w:rsidRDefault="005951A6" w:rsidP="00E24E4F">
            <w:pPr>
              <w:rPr>
                <w:sz w:val="24"/>
                <w:szCs w:val="24"/>
              </w:rPr>
            </w:pPr>
            <w:r w:rsidRPr="006A3509">
              <w:rPr>
                <w:b/>
                <w:bCs/>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6A3509" w:rsidRPr="006A3509" w14:paraId="7C700460" w14:textId="77777777" w:rsidTr="00FB26E2">
        <w:tc>
          <w:tcPr>
            <w:tcW w:w="0" w:type="auto"/>
            <w:vMerge w:val="restart"/>
            <w:tcBorders>
              <w:top w:val="single" w:sz="4" w:space="0" w:color="auto"/>
              <w:left w:val="single" w:sz="8" w:space="0" w:color="000000"/>
              <w:right w:val="single" w:sz="8" w:space="0" w:color="000000"/>
            </w:tcBorders>
            <w:hideMark/>
          </w:tcPr>
          <w:p w14:paraId="6660ECBD" w14:textId="77777777" w:rsidR="005951A6" w:rsidRPr="006A3509" w:rsidRDefault="005951A6" w:rsidP="00E24E4F">
            <w:pPr>
              <w:rPr>
                <w:sz w:val="24"/>
                <w:szCs w:val="24"/>
                <w:lang w:val="en-US"/>
              </w:rPr>
            </w:pPr>
            <w:r w:rsidRPr="006A3509">
              <w:rPr>
                <w:sz w:val="24"/>
                <w:szCs w:val="24"/>
                <w:lang w:val="en-US"/>
              </w:rPr>
              <w:t>1.1.1</w:t>
            </w:r>
          </w:p>
        </w:tc>
        <w:tc>
          <w:tcPr>
            <w:tcW w:w="229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F66FB15" w14:textId="77777777" w:rsidR="005951A6" w:rsidRPr="006A3509" w:rsidRDefault="005951A6" w:rsidP="00E24E4F">
            <w:pPr>
              <w:rPr>
                <w:sz w:val="24"/>
                <w:szCs w:val="24"/>
              </w:rPr>
            </w:pPr>
            <w:r w:rsidRPr="006A3509">
              <w:rPr>
                <w:sz w:val="24"/>
                <w:szCs w:val="24"/>
              </w:rPr>
              <w:t xml:space="preserve">Заключение контракта (договора) на поставку продукции, выполнение работ, оказание услуг с единственным поставщиком </w:t>
            </w:r>
          </w:p>
        </w:tc>
        <w:tc>
          <w:tcPr>
            <w:tcW w:w="255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1CBB281A" w14:textId="77777777" w:rsidR="005951A6" w:rsidRPr="006A3509" w:rsidRDefault="005951A6" w:rsidP="00E24E4F">
            <w:pPr>
              <w:rPr>
                <w:sz w:val="24"/>
                <w:szCs w:val="24"/>
              </w:rPr>
            </w:pPr>
            <w:r w:rsidRPr="006A3509">
              <w:rPr>
                <w:sz w:val="24"/>
                <w:szCs w:val="24"/>
              </w:rPr>
              <w:t xml:space="preserve">Государственный контракт/ </w:t>
            </w:r>
            <w:r w:rsidRPr="006A3509">
              <w:rPr>
                <w:sz w:val="24"/>
                <w:szCs w:val="24"/>
              </w:rPr>
              <w:br/>
              <w:t>Бухгалтерская справка (ф. 0504833)</w:t>
            </w:r>
          </w:p>
        </w:tc>
        <w:tc>
          <w:tcPr>
            <w:tcW w:w="259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2FE2E42" w14:textId="77777777" w:rsidR="005951A6" w:rsidRPr="006A3509" w:rsidRDefault="005951A6" w:rsidP="00E24E4F">
            <w:pPr>
              <w:rPr>
                <w:sz w:val="24"/>
                <w:szCs w:val="24"/>
              </w:rPr>
            </w:pPr>
            <w:r w:rsidRPr="006A3509">
              <w:rPr>
                <w:sz w:val="24"/>
                <w:szCs w:val="24"/>
              </w:rPr>
              <w:t>Дата подписания государственного контракта</w:t>
            </w:r>
          </w:p>
        </w:tc>
        <w:tc>
          <w:tcPr>
            <w:tcW w:w="222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7C417862" w14:textId="77777777" w:rsidR="005951A6" w:rsidRPr="006A3509" w:rsidRDefault="005951A6" w:rsidP="00E24E4F">
            <w:pPr>
              <w:rPr>
                <w:sz w:val="24"/>
                <w:szCs w:val="24"/>
              </w:rPr>
            </w:pPr>
            <w:r w:rsidRPr="006A3509">
              <w:rPr>
                <w:sz w:val="24"/>
                <w:szCs w:val="24"/>
              </w:rPr>
              <w:t>В сумме заключенного контракта</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B442B5"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264AC2A9" w14:textId="77777777" w:rsidTr="00FB26E2">
        <w:tc>
          <w:tcPr>
            <w:tcW w:w="0" w:type="auto"/>
            <w:vMerge/>
            <w:tcBorders>
              <w:left w:val="single" w:sz="8" w:space="0" w:color="000000"/>
              <w:right w:val="single" w:sz="8" w:space="0" w:color="000000"/>
            </w:tcBorders>
            <w:vAlign w:val="center"/>
            <w:hideMark/>
          </w:tcPr>
          <w:p w14:paraId="7064C2FE" w14:textId="77777777" w:rsidR="005951A6" w:rsidRPr="006A3509" w:rsidRDefault="005951A6" w:rsidP="00E24E4F">
            <w:pPr>
              <w:rPr>
                <w:sz w:val="24"/>
                <w:szCs w:val="24"/>
              </w:rPr>
            </w:pPr>
          </w:p>
        </w:tc>
        <w:tc>
          <w:tcPr>
            <w:tcW w:w="2299" w:type="dxa"/>
            <w:vMerge/>
            <w:tcBorders>
              <w:left w:val="single" w:sz="8" w:space="0" w:color="000000"/>
              <w:bottom w:val="single" w:sz="4" w:space="0" w:color="auto"/>
              <w:right w:val="single" w:sz="8" w:space="0" w:color="000000"/>
            </w:tcBorders>
            <w:vAlign w:val="center"/>
            <w:hideMark/>
          </w:tcPr>
          <w:p w14:paraId="64998EAB"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14:paraId="720334D2"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14:paraId="000E626A"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4" w:space="0" w:color="auto"/>
              <w:right w:val="single" w:sz="8" w:space="0" w:color="000000"/>
            </w:tcBorders>
            <w:vAlign w:val="center"/>
            <w:hideMark/>
          </w:tcPr>
          <w:p w14:paraId="42E23561"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269EE8" w14:textId="77777777" w:rsidR="005951A6" w:rsidRPr="006A3509" w:rsidRDefault="005951A6" w:rsidP="00E24E4F">
            <w:pP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AB1B80" w14:textId="77777777" w:rsidR="005951A6" w:rsidRPr="006A3509" w:rsidRDefault="005951A6" w:rsidP="00E24E4F">
            <w:pP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442141C4" w14:textId="77777777" w:rsidTr="00FB26E2">
        <w:tc>
          <w:tcPr>
            <w:tcW w:w="0" w:type="auto"/>
            <w:vMerge/>
            <w:tcBorders>
              <w:left w:val="single" w:sz="8" w:space="0" w:color="000000"/>
              <w:right w:val="single" w:sz="8" w:space="0" w:color="000000"/>
            </w:tcBorders>
            <w:vAlign w:val="center"/>
            <w:hideMark/>
          </w:tcPr>
          <w:p w14:paraId="1D1A99F9" w14:textId="77777777" w:rsidR="005951A6" w:rsidRPr="006A3509" w:rsidRDefault="005951A6" w:rsidP="00E24E4F">
            <w:pPr>
              <w:rPr>
                <w:sz w:val="24"/>
                <w:szCs w:val="24"/>
              </w:rPr>
            </w:pPr>
          </w:p>
        </w:tc>
        <w:tc>
          <w:tcPr>
            <w:tcW w:w="2299" w:type="dxa"/>
            <w:vMerge/>
            <w:tcBorders>
              <w:left w:val="single" w:sz="8" w:space="0" w:color="000000"/>
              <w:bottom w:val="single" w:sz="4" w:space="0" w:color="auto"/>
              <w:right w:val="single" w:sz="8" w:space="0" w:color="000000"/>
            </w:tcBorders>
            <w:vAlign w:val="center"/>
            <w:hideMark/>
          </w:tcPr>
          <w:p w14:paraId="2091B15D"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14:paraId="104DF057"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14:paraId="1909EBE3"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4" w:space="0" w:color="auto"/>
              <w:right w:val="single" w:sz="8" w:space="0" w:color="000000"/>
            </w:tcBorders>
            <w:vAlign w:val="center"/>
            <w:hideMark/>
          </w:tcPr>
          <w:p w14:paraId="2CAB125F"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EC951D"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2478010E" w14:textId="77777777" w:rsidTr="00FB26E2">
        <w:tc>
          <w:tcPr>
            <w:tcW w:w="0" w:type="auto"/>
            <w:vMerge/>
            <w:tcBorders>
              <w:left w:val="single" w:sz="8" w:space="0" w:color="000000"/>
              <w:bottom w:val="single" w:sz="4" w:space="0" w:color="auto"/>
              <w:right w:val="single" w:sz="8" w:space="0" w:color="000000"/>
            </w:tcBorders>
            <w:vAlign w:val="center"/>
            <w:hideMark/>
          </w:tcPr>
          <w:p w14:paraId="4AE4D9F0" w14:textId="77777777" w:rsidR="005951A6" w:rsidRPr="006A3509" w:rsidRDefault="005951A6" w:rsidP="00E24E4F">
            <w:pPr>
              <w:rPr>
                <w:sz w:val="24"/>
                <w:szCs w:val="24"/>
              </w:rPr>
            </w:pPr>
          </w:p>
        </w:tc>
        <w:tc>
          <w:tcPr>
            <w:tcW w:w="2299" w:type="dxa"/>
            <w:vMerge/>
            <w:tcBorders>
              <w:left w:val="single" w:sz="8" w:space="0" w:color="000000"/>
              <w:bottom w:val="single" w:sz="4" w:space="0" w:color="auto"/>
              <w:right w:val="single" w:sz="8" w:space="0" w:color="000000"/>
            </w:tcBorders>
            <w:vAlign w:val="center"/>
            <w:hideMark/>
          </w:tcPr>
          <w:p w14:paraId="4889AEF1"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14:paraId="65093CD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14:paraId="2E6F4C5C"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4" w:space="0" w:color="auto"/>
              <w:right w:val="single" w:sz="8" w:space="0" w:color="000000"/>
            </w:tcBorders>
            <w:vAlign w:val="center"/>
            <w:hideMark/>
          </w:tcPr>
          <w:p w14:paraId="7ED139DD"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A5C853"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02E780"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tc>
      </w:tr>
      <w:tr w:rsidR="006A3509" w:rsidRPr="006A3509" w14:paraId="42E34968"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CD2A9D" w14:textId="77777777" w:rsidR="005951A6" w:rsidRPr="006A3509" w:rsidRDefault="005951A6" w:rsidP="00E24E4F">
            <w:pPr>
              <w:rPr>
                <w:b/>
                <w:sz w:val="24"/>
                <w:szCs w:val="24"/>
              </w:rPr>
            </w:pPr>
            <w:r w:rsidRPr="006A3509">
              <w:rPr>
                <w:b/>
                <w:sz w:val="24"/>
                <w:szCs w:val="24"/>
              </w:rPr>
              <w:t>1.2</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E8892D" w14:textId="77777777" w:rsidR="005951A6" w:rsidRPr="006A3509" w:rsidRDefault="005951A6" w:rsidP="00E24E4F">
            <w:pPr>
              <w:rPr>
                <w:sz w:val="24"/>
                <w:szCs w:val="24"/>
              </w:rPr>
            </w:pPr>
            <w:r w:rsidRPr="006A3509">
              <w:rPr>
                <w:b/>
                <w:sz w:val="24"/>
                <w:szCs w:val="24"/>
              </w:rPr>
              <w:t>Обязательства по госконтрактам, заключенным путем проведения конкурентных закупок</w:t>
            </w:r>
            <w:r w:rsidRPr="006A3509">
              <w:rPr>
                <w:b/>
                <w:sz w:val="24"/>
                <w:szCs w:val="24"/>
              </w:rPr>
              <w:br/>
            </w:r>
            <w:r w:rsidRPr="006A3509">
              <w:rPr>
                <w:sz w:val="24"/>
                <w:szCs w:val="24"/>
              </w:rPr>
              <w:t>(</w:t>
            </w:r>
            <w:r w:rsidRPr="006A3509">
              <w:rPr>
                <w:i/>
                <w:sz w:val="24"/>
                <w:szCs w:val="24"/>
              </w:rPr>
              <w:t>конкурсов, аукционов, запросов котировок, запросов предложений</w:t>
            </w:r>
            <w:r w:rsidRPr="006A3509">
              <w:rPr>
                <w:sz w:val="24"/>
                <w:szCs w:val="24"/>
              </w:rPr>
              <w:t>)</w:t>
            </w:r>
          </w:p>
        </w:tc>
      </w:tr>
      <w:tr w:rsidR="006A3509" w:rsidRPr="006A3509" w14:paraId="4E74B889"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83EE41" w14:textId="77777777" w:rsidR="005951A6" w:rsidRPr="006A3509" w:rsidRDefault="005951A6" w:rsidP="00E24E4F">
            <w:pPr>
              <w:jc w:val="center"/>
              <w:rPr>
                <w:sz w:val="24"/>
                <w:szCs w:val="24"/>
              </w:rPr>
            </w:pPr>
            <w:r w:rsidRPr="006A3509">
              <w:rPr>
                <w:sz w:val="24"/>
                <w:szCs w:val="24"/>
              </w:rPr>
              <w:t>1.2.1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57F46C" w14:textId="77777777" w:rsidR="005951A6" w:rsidRPr="006A3509" w:rsidRDefault="005951A6" w:rsidP="00E24E4F">
            <w:pPr>
              <w:rPr>
                <w:sz w:val="24"/>
                <w:szCs w:val="24"/>
              </w:rPr>
            </w:pPr>
            <w:r w:rsidRPr="006A3509">
              <w:rPr>
                <w:sz w:val="24"/>
                <w:szCs w:val="24"/>
              </w:rPr>
              <w:t xml:space="preserve">Принятие </w:t>
            </w:r>
            <w:r w:rsidRPr="006A3509">
              <w:rPr>
                <w:sz w:val="24"/>
                <w:szCs w:val="24"/>
              </w:rPr>
              <w:lastRenderedPageBreak/>
              <w:t>обязательств в сумме НМЦК при проведении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48D801" w14:textId="77777777" w:rsidR="005951A6" w:rsidRPr="006A3509" w:rsidRDefault="005951A6" w:rsidP="00E24E4F">
            <w:pPr>
              <w:rPr>
                <w:sz w:val="24"/>
                <w:szCs w:val="24"/>
              </w:rPr>
            </w:pPr>
            <w:r w:rsidRPr="006A3509">
              <w:rPr>
                <w:sz w:val="24"/>
                <w:szCs w:val="24"/>
              </w:rPr>
              <w:lastRenderedPageBreak/>
              <w:t xml:space="preserve">Извещение о </w:t>
            </w:r>
            <w:r w:rsidRPr="006A3509">
              <w:rPr>
                <w:sz w:val="24"/>
                <w:szCs w:val="24"/>
              </w:rPr>
              <w:lastRenderedPageBreak/>
              <w:t xml:space="preserve">проведении закупки/ Бухгалтерская </w:t>
            </w:r>
            <w:r w:rsidRPr="006A3509">
              <w:rPr>
                <w:sz w:val="24"/>
                <w:szCs w:val="24"/>
              </w:rPr>
              <w:br/>
              <w:t>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939979" w14:textId="77777777" w:rsidR="005951A6" w:rsidRPr="006A3509" w:rsidRDefault="005951A6" w:rsidP="00E24E4F">
            <w:pPr>
              <w:rPr>
                <w:sz w:val="24"/>
                <w:szCs w:val="24"/>
              </w:rPr>
            </w:pPr>
            <w:r w:rsidRPr="006A3509">
              <w:rPr>
                <w:sz w:val="24"/>
                <w:szCs w:val="24"/>
              </w:rPr>
              <w:lastRenderedPageBreak/>
              <w:t xml:space="preserve">Дата размещения </w:t>
            </w:r>
            <w:r w:rsidRPr="006A3509">
              <w:rPr>
                <w:sz w:val="24"/>
                <w:szCs w:val="24"/>
              </w:rPr>
              <w:lastRenderedPageBreak/>
              <w:t>извещения о закупке на официальном сайте www.zakupki.gov.ru</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737B38" w14:textId="77777777" w:rsidR="005951A6" w:rsidRPr="006A3509" w:rsidRDefault="005951A6" w:rsidP="00E24E4F">
            <w:pPr>
              <w:rPr>
                <w:sz w:val="24"/>
                <w:szCs w:val="24"/>
              </w:rPr>
            </w:pPr>
            <w:r w:rsidRPr="006A3509">
              <w:rPr>
                <w:sz w:val="24"/>
                <w:szCs w:val="24"/>
              </w:rPr>
              <w:lastRenderedPageBreak/>
              <w:t xml:space="preserve">Обязательство </w:t>
            </w:r>
            <w:r w:rsidRPr="006A3509">
              <w:rPr>
                <w:sz w:val="24"/>
                <w:szCs w:val="24"/>
              </w:rPr>
              <w:lastRenderedPageBreak/>
              <w:t>отражается в учете по максимальной цене, объявленной в документации о закупке – НМЦК (с указанием контрагента «Конкурентная закупка»)</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4AD907" w14:textId="77777777" w:rsidR="005951A6" w:rsidRPr="006A3509" w:rsidRDefault="005951A6" w:rsidP="00E24E4F">
            <w:pPr>
              <w:jc w:val="center"/>
              <w:rPr>
                <w:sz w:val="24"/>
                <w:szCs w:val="24"/>
              </w:rPr>
            </w:pPr>
            <w:r w:rsidRPr="006A3509">
              <w:rPr>
                <w:sz w:val="24"/>
                <w:szCs w:val="24"/>
              </w:rPr>
              <w:lastRenderedPageBreak/>
              <w:t>На текущий финансовый период</w:t>
            </w:r>
          </w:p>
        </w:tc>
      </w:tr>
      <w:tr w:rsidR="006A3509" w:rsidRPr="006A3509" w14:paraId="546B1ECC"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D8352F"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77D4EF9"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1D4B8CE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76689FA0"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26C0C20D"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E12930" w14:textId="77777777" w:rsidR="005951A6" w:rsidRPr="006A3509" w:rsidRDefault="005951A6" w:rsidP="00E24E4F">
            <w:pP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F606AF" w14:textId="77777777" w:rsidR="005951A6" w:rsidRPr="006A3509" w:rsidRDefault="005951A6" w:rsidP="00E24E4F">
            <w:pPr>
              <w:rPr>
                <w:sz w:val="24"/>
                <w:szCs w:val="24"/>
              </w:rPr>
            </w:pPr>
            <w:r w:rsidRPr="006A3509">
              <w:rPr>
                <w:sz w:val="24"/>
                <w:szCs w:val="24"/>
              </w:rPr>
              <w:t>КРБ.1.502.</w:t>
            </w:r>
            <w:proofErr w:type="gramStart"/>
            <w:r w:rsidRPr="006A3509">
              <w:rPr>
                <w:sz w:val="24"/>
                <w:szCs w:val="24"/>
              </w:rPr>
              <w:t>17.ХХХ</w:t>
            </w:r>
            <w:proofErr w:type="gramEnd"/>
          </w:p>
        </w:tc>
      </w:tr>
      <w:tr w:rsidR="006A3509" w:rsidRPr="006A3509" w14:paraId="18A22EA2"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894CEE"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2A59119E"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360594FE"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F31AFC4"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0309D5E"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11C43C"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2BA999C2"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E3AFE1"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59DF18F6"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5ECD877B"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DD36C07"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2E40311"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565156"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7AFF87"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7.ХХХ</w:t>
            </w:r>
          </w:p>
        </w:tc>
      </w:tr>
      <w:tr w:rsidR="006A3509" w:rsidRPr="006A3509" w14:paraId="7CE23D03"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7C6827" w14:textId="77777777" w:rsidR="005951A6" w:rsidRPr="006A3509" w:rsidRDefault="005951A6" w:rsidP="00E24E4F">
            <w:pPr>
              <w:jc w:val="center"/>
              <w:rPr>
                <w:sz w:val="24"/>
                <w:szCs w:val="24"/>
              </w:rPr>
            </w:pPr>
            <w:r w:rsidRPr="006A3509">
              <w:rPr>
                <w:sz w:val="24"/>
                <w:szCs w:val="24"/>
              </w:rPr>
              <w:t>1.2.2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B45986" w14:textId="77777777" w:rsidR="005951A6" w:rsidRPr="006A3509" w:rsidRDefault="005951A6" w:rsidP="00E24E4F">
            <w:pPr>
              <w:rPr>
                <w:sz w:val="24"/>
                <w:szCs w:val="24"/>
              </w:rPr>
            </w:pPr>
            <w:r w:rsidRPr="006A3509">
              <w:rPr>
                <w:sz w:val="24"/>
                <w:szCs w:val="24"/>
              </w:rPr>
              <w:t xml:space="preserve">Принятие суммы расходного обязательства при заключении государственного контракта по итогам конкурентной закупки </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DB5876" w14:textId="77777777" w:rsidR="005951A6" w:rsidRPr="006A3509" w:rsidRDefault="005951A6" w:rsidP="00E24E4F">
            <w:pPr>
              <w:rPr>
                <w:sz w:val="24"/>
                <w:szCs w:val="24"/>
              </w:rPr>
            </w:pPr>
            <w:r w:rsidRPr="006A3509">
              <w:rPr>
                <w:sz w:val="24"/>
                <w:szCs w:val="24"/>
              </w:rPr>
              <w:t xml:space="preserve">Государственный контракт/ </w:t>
            </w:r>
            <w:r w:rsidRPr="006A3509">
              <w:rPr>
                <w:sz w:val="24"/>
                <w:szCs w:val="24"/>
              </w:rPr>
              <w:br/>
              <w:t>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DD82E2" w14:textId="77777777" w:rsidR="005951A6" w:rsidRPr="006A3509" w:rsidRDefault="005951A6" w:rsidP="00E24E4F">
            <w:pPr>
              <w:rPr>
                <w:sz w:val="24"/>
                <w:szCs w:val="24"/>
              </w:rPr>
            </w:pPr>
            <w:r w:rsidRPr="006A3509">
              <w:rPr>
                <w:sz w:val="24"/>
                <w:szCs w:val="24"/>
              </w:rPr>
              <w:t>Дата подписания государственного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F2CDAD" w14:textId="77777777" w:rsidR="005951A6" w:rsidRPr="006A3509" w:rsidRDefault="005951A6" w:rsidP="00E24E4F">
            <w:pPr>
              <w:rPr>
                <w:sz w:val="24"/>
                <w:szCs w:val="24"/>
              </w:rPr>
            </w:pPr>
            <w:r w:rsidRPr="006A3509">
              <w:rPr>
                <w:sz w:val="24"/>
                <w:szCs w:val="24"/>
              </w:rPr>
              <w:t>Обязательство отражается в сумме заключенного контракта с учетом финансовых периодов, в которых он будет исполнен</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C93AD2"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68BED0ED"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4B9B2D"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058CB3F1"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1DFC69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0D1945A"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334F4DA"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A2037E"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17.ХХХ</w:t>
            </w:r>
            <w:proofErr w:type="gramEnd"/>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6CB73F"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56730B80"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61FEF1"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97E6480"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0E27392"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A785F44"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46EB6229"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21958C"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1C132993"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8D2011"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3F13FB9A"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7CA80B19"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55BEBB36"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1120EDA6"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49A36A"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7.ХХХ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0EF67F" w14:textId="77777777" w:rsidR="005951A6" w:rsidRPr="006A3509" w:rsidRDefault="005951A6" w:rsidP="00E24E4F">
            <w:pP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tc>
      </w:tr>
      <w:tr w:rsidR="006A3509" w:rsidRPr="006A3509" w14:paraId="05751EDC" w14:textId="77777777" w:rsidTr="00FB26E2">
        <w:tc>
          <w:tcPr>
            <w:tcW w:w="0" w:type="auto"/>
            <w:tcBorders>
              <w:top w:val="single" w:sz="8" w:space="0" w:color="000000"/>
              <w:left w:val="single" w:sz="8" w:space="0" w:color="000000"/>
              <w:bottom w:val="single" w:sz="8" w:space="0" w:color="000000"/>
              <w:right w:val="single" w:sz="8" w:space="0" w:color="000000"/>
            </w:tcBorders>
            <w:vAlign w:val="center"/>
            <w:hideMark/>
          </w:tcPr>
          <w:p w14:paraId="262EB22A" w14:textId="77777777" w:rsidR="005951A6" w:rsidRPr="006A3509" w:rsidRDefault="005951A6" w:rsidP="00E24E4F">
            <w:pPr>
              <w:rPr>
                <w:b/>
                <w:sz w:val="24"/>
                <w:szCs w:val="24"/>
              </w:rPr>
            </w:pPr>
            <w:r w:rsidRPr="006A3509">
              <w:rPr>
                <w:b/>
                <w:sz w:val="24"/>
                <w:szCs w:val="24"/>
              </w:rPr>
              <w:t>1.3</w:t>
            </w:r>
          </w:p>
        </w:tc>
        <w:tc>
          <w:tcPr>
            <w:tcW w:w="13829" w:type="dxa"/>
            <w:gridSpan w:val="7"/>
            <w:tcBorders>
              <w:top w:val="single" w:sz="8" w:space="0" w:color="000000"/>
              <w:left w:val="single" w:sz="8" w:space="0" w:color="000000"/>
              <w:bottom w:val="single" w:sz="8" w:space="0" w:color="000000"/>
              <w:right w:val="single" w:sz="8" w:space="0" w:color="000000"/>
            </w:tcBorders>
            <w:vAlign w:val="center"/>
            <w:hideMark/>
          </w:tcPr>
          <w:p w14:paraId="6875ACDA" w14:textId="77777777" w:rsidR="005951A6" w:rsidRPr="006A3509" w:rsidRDefault="005951A6" w:rsidP="00E24E4F">
            <w:pPr>
              <w:rPr>
                <w:b/>
                <w:sz w:val="24"/>
                <w:szCs w:val="24"/>
              </w:rPr>
            </w:pPr>
            <w:r w:rsidRPr="006A3509">
              <w:rPr>
                <w:b/>
                <w:sz w:val="24"/>
                <w:szCs w:val="24"/>
              </w:rPr>
              <w:t>Уточнение обязательств по контрактам</w:t>
            </w:r>
          </w:p>
        </w:tc>
      </w:tr>
      <w:tr w:rsidR="006A3509" w:rsidRPr="006A3509" w14:paraId="165D98C8"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2D9477" w14:textId="77777777" w:rsidR="005951A6" w:rsidRPr="006A3509" w:rsidRDefault="005951A6" w:rsidP="00E24E4F">
            <w:pPr>
              <w:jc w:val="center"/>
              <w:rPr>
                <w:sz w:val="24"/>
                <w:szCs w:val="24"/>
              </w:rPr>
            </w:pPr>
            <w:r w:rsidRPr="006A3509">
              <w:rPr>
                <w:sz w:val="24"/>
                <w:szCs w:val="24"/>
              </w:rPr>
              <w:t>1.3.1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A5A26C" w14:textId="77777777" w:rsidR="005951A6" w:rsidRPr="006A3509" w:rsidRDefault="005951A6" w:rsidP="00E24E4F">
            <w:pPr>
              <w:rPr>
                <w:sz w:val="24"/>
                <w:szCs w:val="24"/>
              </w:rPr>
            </w:pPr>
            <w:r w:rsidRPr="006A3509">
              <w:rPr>
                <w:sz w:val="24"/>
                <w:szCs w:val="24"/>
              </w:rPr>
              <w:t xml:space="preserve">Уточнение принимаемых обязательств на сумму экономии при заключении госконтракта по результатам конкурентной </w:t>
            </w:r>
            <w:r w:rsidRPr="006A3509">
              <w:rPr>
                <w:sz w:val="24"/>
                <w:szCs w:val="24"/>
              </w:rPr>
              <w:lastRenderedPageBreak/>
              <w:t>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54F98D" w14:textId="77777777" w:rsidR="005951A6" w:rsidRPr="006A3509" w:rsidRDefault="005951A6" w:rsidP="00E24E4F">
            <w:pPr>
              <w:rPr>
                <w:sz w:val="24"/>
                <w:szCs w:val="24"/>
              </w:rPr>
            </w:pPr>
            <w:r w:rsidRPr="006A3509">
              <w:rPr>
                <w:sz w:val="24"/>
                <w:szCs w:val="24"/>
              </w:rPr>
              <w:lastRenderedPageBreak/>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F67AC6" w14:textId="77777777" w:rsidR="005951A6" w:rsidRPr="006A3509" w:rsidRDefault="005951A6" w:rsidP="00E24E4F">
            <w:pPr>
              <w:rPr>
                <w:sz w:val="24"/>
                <w:szCs w:val="24"/>
              </w:rPr>
            </w:pPr>
            <w:r w:rsidRPr="006A3509">
              <w:rPr>
                <w:sz w:val="24"/>
                <w:szCs w:val="24"/>
              </w:rPr>
              <w:t>Дата подписания государственного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D0F4FD" w14:textId="77777777" w:rsidR="005951A6" w:rsidRPr="006A3509" w:rsidRDefault="005951A6" w:rsidP="00E24E4F">
            <w:pPr>
              <w:rPr>
                <w:sz w:val="24"/>
                <w:szCs w:val="24"/>
              </w:rPr>
            </w:pPr>
            <w:r w:rsidRPr="006A3509">
              <w:rPr>
                <w:sz w:val="24"/>
                <w:szCs w:val="24"/>
              </w:rPr>
              <w:t xml:space="preserve">Корректировка обязательства на сумму, сэкономленную в результате проведения закупки </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537FE0"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74292E81"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BAF36B"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621923A4"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7979274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37E429A1"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471DDBBB"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83716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17.ХХХ</w:t>
            </w:r>
            <w:proofErr w:type="gramEnd"/>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A20F13" w14:textId="77777777" w:rsidR="005951A6" w:rsidRPr="006A3509" w:rsidRDefault="005951A6" w:rsidP="00E24E4F">
            <w:pPr>
              <w:jc w:val="center"/>
              <w:rPr>
                <w:sz w:val="24"/>
                <w:szCs w:val="24"/>
              </w:rPr>
            </w:pPr>
            <w:r w:rsidRPr="006A3509">
              <w:rPr>
                <w:sz w:val="24"/>
                <w:szCs w:val="24"/>
              </w:rPr>
              <w:t>КРБ.1.501.13.000</w:t>
            </w:r>
          </w:p>
        </w:tc>
      </w:tr>
      <w:tr w:rsidR="006A3509" w:rsidRPr="006A3509" w14:paraId="7E270A44"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EA0C90"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2FF0DA56"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45F4EFFB"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60A748BF"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C9EBC0E"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A11172"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15257223"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C1DA53"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39E1734D"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19111FF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410371FD"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3C38C00A"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2C2442"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7.ХХХ</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77F603"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r>
      <w:tr w:rsidR="006A3509" w:rsidRPr="006A3509" w14:paraId="40FC11AB"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986029" w14:textId="77777777" w:rsidR="005951A6" w:rsidRPr="006A3509" w:rsidRDefault="005951A6" w:rsidP="00E24E4F">
            <w:pPr>
              <w:jc w:val="center"/>
              <w:rPr>
                <w:sz w:val="24"/>
                <w:szCs w:val="24"/>
              </w:rPr>
            </w:pPr>
            <w:r w:rsidRPr="006A3509">
              <w:rPr>
                <w:sz w:val="24"/>
                <w:szCs w:val="24"/>
              </w:rPr>
              <w:t>1.3.2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ADFA1E" w14:textId="77777777" w:rsidR="005951A6" w:rsidRPr="006A3509" w:rsidRDefault="005951A6" w:rsidP="00E24E4F">
            <w:pPr>
              <w:rPr>
                <w:sz w:val="24"/>
                <w:szCs w:val="24"/>
              </w:rPr>
            </w:pPr>
            <w:r w:rsidRPr="006A3509">
              <w:rPr>
                <w:sz w:val="24"/>
                <w:szCs w:val="24"/>
              </w:rPr>
              <w:t>Уменьшение принятого обязательства в случае:</w:t>
            </w:r>
          </w:p>
          <w:p w14:paraId="756144BC" w14:textId="77777777" w:rsidR="005951A6" w:rsidRPr="006A3509" w:rsidRDefault="005951A6" w:rsidP="00E24E4F">
            <w:pPr>
              <w:rPr>
                <w:sz w:val="24"/>
                <w:szCs w:val="24"/>
              </w:rPr>
            </w:pPr>
            <w:r w:rsidRPr="006A3509">
              <w:rPr>
                <w:sz w:val="24"/>
                <w:szCs w:val="24"/>
              </w:rPr>
              <w:t>– отмены закупки;</w:t>
            </w:r>
            <w:r w:rsidRPr="006A3509">
              <w:rPr>
                <w:sz w:val="24"/>
                <w:szCs w:val="24"/>
              </w:rPr>
              <w:br/>
              <w:t>– признания закупки несостоявшейся по причине того, что не было подано ни одной заявки;</w:t>
            </w:r>
            <w:r w:rsidRPr="006A3509">
              <w:rPr>
                <w:sz w:val="24"/>
                <w:szCs w:val="24"/>
              </w:rPr>
              <w:br/>
              <w:t>– признания победителя закупки уклонившимся от 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96D975" w14:textId="77777777" w:rsidR="005951A6" w:rsidRPr="006A3509" w:rsidRDefault="005951A6" w:rsidP="00E24E4F">
            <w:pPr>
              <w:rPr>
                <w:sz w:val="24"/>
                <w:szCs w:val="24"/>
              </w:rPr>
            </w:pPr>
            <w:r w:rsidRPr="006A3509">
              <w:rPr>
                <w:sz w:val="24"/>
                <w:szCs w:val="24"/>
              </w:rPr>
              <w:t xml:space="preserve">Протокол подведения итогов конкурса, аукциона, запроса котировок или запроса предложений. Протокол </w:t>
            </w:r>
            <w:r w:rsidRPr="006A3509">
              <w:rPr>
                <w:sz w:val="24"/>
                <w:szCs w:val="24"/>
              </w:rPr>
              <w:br/>
              <w:t xml:space="preserve">признания победителя закупки уклонившимся от заключения контракта/ </w:t>
            </w:r>
            <w:r w:rsidRPr="006A3509">
              <w:rPr>
                <w:sz w:val="24"/>
                <w:szCs w:val="24"/>
              </w:rPr>
              <w:br/>
              <w:t xml:space="preserve">Бухгалтерская справка </w:t>
            </w:r>
            <w:r w:rsidRPr="006A3509">
              <w:rPr>
                <w:sz w:val="24"/>
                <w:szCs w:val="24"/>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212C67" w14:textId="77777777" w:rsidR="005951A6" w:rsidRPr="006A3509" w:rsidRDefault="005951A6" w:rsidP="00E24E4F">
            <w:pPr>
              <w:rPr>
                <w:sz w:val="24"/>
                <w:szCs w:val="24"/>
              </w:rPr>
            </w:pPr>
            <w:r w:rsidRPr="006A3509">
              <w:rPr>
                <w:sz w:val="24"/>
                <w:szCs w:val="24"/>
              </w:rPr>
              <w:t>Дата протокола о признании конкурентной закупки несостоявшейся.</w:t>
            </w:r>
          </w:p>
          <w:p w14:paraId="18B14F86" w14:textId="77777777" w:rsidR="005951A6" w:rsidRPr="006A3509" w:rsidRDefault="005951A6" w:rsidP="00E24E4F">
            <w:pPr>
              <w:rPr>
                <w:sz w:val="24"/>
                <w:szCs w:val="24"/>
              </w:rPr>
            </w:pPr>
            <w:r w:rsidRPr="006A3509">
              <w:rPr>
                <w:sz w:val="24"/>
                <w:szCs w:val="24"/>
              </w:rPr>
              <w:t>Дата признания победителя закупки уклонившимся от заключения контракта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4494EE" w14:textId="77777777" w:rsidR="005951A6" w:rsidRPr="006A3509" w:rsidRDefault="005951A6" w:rsidP="00E24E4F">
            <w:pPr>
              <w:rPr>
                <w:sz w:val="24"/>
                <w:szCs w:val="24"/>
              </w:rPr>
            </w:pPr>
            <w:r w:rsidRPr="006A3509">
              <w:rPr>
                <w:sz w:val="24"/>
                <w:szCs w:val="24"/>
              </w:rPr>
              <w:t xml:space="preserve">Уменьшение ранее принятого обязательства на всю сумму способом «Красное </w:t>
            </w:r>
            <w:proofErr w:type="spellStart"/>
            <w:r w:rsidRPr="006A3509">
              <w:rPr>
                <w:sz w:val="24"/>
                <w:szCs w:val="24"/>
              </w:rPr>
              <w:t>сторно</w:t>
            </w:r>
            <w:proofErr w:type="spellEnd"/>
            <w:r w:rsidRPr="006A3509">
              <w:rPr>
                <w:sz w:val="24"/>
                <w:szCs w:val="24"/>
              </w:rPr>
              <w:t>»</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1252B8"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352EE2E0"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3EA923"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BEB5949"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ECD40DB"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733DC46F"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23A5BCFA"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4F96F7"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5F5AE6"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17.ХХХ</w:t>
            </w:r>
            <w:proofErr w:type="gramEnd"/>
          </w:p>
        </w:tc>
      </w:tr>
      <w:tr w:rsidR="006A3509" w:rsidRPr="006A3509" w14:paraId="57C47710"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C2837D"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5B3B43A0"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B9E3C93"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50869903"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56A8D81D"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77AA14"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75072B04"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188AB0"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38D4EA9"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F0FA99A"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66EA2454"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3F808AE0"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5C7D7B"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46A3D0"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7.ХХХ</w:t>
            </w:r>
          </w:p>
        </w:tc>
      </w:tr>
      <w:tr w:rsidR="006A3509" w:rsidRPr="006A3509" w14:paraId="6643F24F"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0A2B18" w14:textId="77777777" w:rsidR="005951A6" w:rsidRPr="006A3509" w:rsidRDefault="005951A6" w:rsidP="00E24E4F">
            <w:pPr>
              <w:jc w:val="center"/>
              <w:rPr>
                <w:b/>
                <w:sz w:val="24"/>
                <w:szCs w:val="24"/>
              </w:rPr>
            </w:pPr>
            <w:r w:rsidRPr="006A3509">
              <w:rPr>
                <w:b/>
                <w:sz w:val="24"/>
                <w:szCs w:val="24"/>
              </w:rPr>
              <w:t>1.4</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240E43" w14:textId="77777777" w:rsidR="005951A6" w:rsidRPr="006A3509" w:rsidRDefault="005951A6" w:rsidP="00E24E4F">
            <w:pPr>
              <w:rPr>
                <w:b/>
                <w:sz w:val="24"/>
                <w:szCs w:val="24"/>
              </w:rPr>
            </w:pPr>
            <w:r w:rsidRPr="006A3509">
              <w:rPr>
                <w:b/>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6A3509" w:rsidRPr="006A3509" w14:paraId="1CA794C0"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B3B5F6" w14:textId="77777777" w:rsidR="005951A6" w:rsidRPr="006A3509" w:rsidRDefault="005951A6" w:rsidP="00E24E4F">
            <w:pPr>
              <w:rPr>
                <w:sz w:val="24"/>
                <w:szCs w:val="24"/>
              </w:rPr>
            </w:pP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588279" w14:textId="77777777" w:rsidR="005951A6" w:rsidRPr="006A3509" w:rsidRDefault="005951A6" w:rsidP="00E24E4F">
            <w:pPr>
              <w:rPr>
                <w:sz w:val="24"/>
                <w:szCs w:val="24"/>
              </w:rPr>
            </w:pPr>
            <w:r w:rsidRPr="006A3509">
              <w:rPr>
                <w:sz w:val="24"/>
                <w:szCs w:val="24"/>
              </w:rPr>
              <w:t xml:space="preserve">Госконтракты, подлежащие исполнению за счет бюджета (бюджетных ассигнований) в текущем </w:t>
            </w:r>
            <w:r w:rsidRPr="006A3509">
              <w:rPr>
                <w:sz w:val="24"/>
                <w:szCs w:val="24"/>
              </w:rPr>
              <w:lastRenderedPageBreak/>
              <w:t>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922935" w14:textId="77777777" w:rsidR="005951A6" w:rsidRPr="006A3509" w:rsidRDefault="005951A6" w:rsidP="00E24E4F">
            <w:pPr>
              <w:rPr>
                <w:sz w:val="24"/>
                <w:szCs w:val="24"/>
              </w:rPr>
            </w:pPr>
            <w:r w:rsidRPr="006A3509">
              <w:rPr>
                <w:sz w:val="24"/>
                <w:szCs w:val="24"/>
              </w:rPr>
              <w:lastRenderedPageBreak/>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43BA81" w14:textId="77777777" w:rsidR="005951A6" w:rsidRPr="006A3509" w:rsidRDefault="005951A6" w:rsidP="00E24E4F">
            <w:pPr>
              <w:rPr>
                <w:sz w:val="24"/>
                <w:szCs w:val="24"/>
              </w:rPr>
            </w:pPr>
            <w:r w:rsidRPr="006A3509">
              <w:rPr>
                <w:sz w:val="24"/>
                <w:szCs w:val="24"/>
              </w:rPr>
              <w:t>Начало текущего финансового года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56E890" w14:textId="77777777" w:rsidR="005951A6" w:rsidRPr="006A3509" w:rsidRDefault="005951A6" w:rsidP="00E24E4F">
            <w:pPr>
              <w:rPr>
                <w:sz w:val="24"/>
                <w:szCs w:val="24"/>
              </w:rPr>
            </w:pPr>
            <w:r w:rsidRPr="006A3509">
              <w:rPr>
                <w:sz w:val="24"/>
                <w:szCs w:val="24"/>
              </w:rPr>
              <w:t xml:space="preserve">Сумма не исполненных по условиям госконтракта обязательств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24C657"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21.ХХХ</w:t>
            </w:r>
            <w:proofErr w:type="gramEnd"/>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D9ABFB"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48F8BD71" w14:textId="77777777" w:rsidTr="00E24E4F">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02580C" w14:textId="77777777" w:rsidR="005951A6" w:rsidRPr="006A3509" w:rsidRDefault="005951A6" w:rsidP="00E24E4F">
            <w:pPr>
              <w:jc w:val="center"/>
              <w:rPr>
                <w:b/>
                <w:sz w:val="24"/>
                <w:szCs w:val="24"/>
              </w:rPr>
            </w:pPr>
            <w:r w:rsidRPr="006A3509">
              <w:rPr>
                <w:b/>
                <w:sz w:val="24"/>
                <w:szCs w:val="24"/>
              </w:rPr>
              <w:t>2. Обязательства по текущей деятельности учреждения</w:t>
            </w:r>
          </w:p>
        </w:tc>
      </w:tr>
      <w:tr w:rsidR="006A3509" w:rsidRPr="006A3509" w14:paraId="25F7CF27"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888646" w14:textId="77777777" w:rsidR="005951A6" w:rsidRPr="006A3509" w:rsidRDefault="005951A6" w:rsidP="00E24E4F">
            <w:pPr>
              <w:jc w:val="center"/>
              <w:rPr>
                <w:b/>
                <w:sz w:val="24"/>
                <w:szCs w:val="24"/>
              </w:rPr>
            </w:pPr>
            <w:r w:rsidRPr="006A3509">
              <w:rPr>
                <w:b/>
                <w:sz w:val="24"/>
                <w:szCs w:val="24"/>
              </w:rPr>
              <w:t>2.1</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93E653" w14:textId="77777777" w:rsidR="005951A6" w:rsidRPr="006A3509" w:rsidRDefault="005951A6" w:rsidP="00E24E4F">
            <w:pPr>
              <w:rPr>
                <w:b/>
                <w:sz w:val="24"/>
                <w:szCs w:val="24"/>
              </w:rPr>
            </w:pPr>
            <w:r w:rsidRPr="006A3509">
              <w:rPr>
                <w:b/>
                <w:sz w:val="24"/>
                <w:szCs w:val="24"/>
              </w:rPr>
              <w:t>Обязательства, связанные с оплатой труда</w:t>
            </w:r>
          </w:p>
        </w:tc>
      </w:tr>
      <w:tr w:rsidR="006A3509" w:rsidRPr="006A3509" w14:paraId="0BA6DEE6"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D2CC35" w14:textId="77777777" w:rsidR="005951A6" w:rsidRPr="006A3509" w:rsidRDefault="005951A6" w:rsidP="00E24E4F">
            <w:pPr>
              <w:rPr>
                <w:sz w:val="24"/>
                <w:szCs w:val="24"/>
              </w:rPr>
            </w:pPr>
            <w:r w:rsidRPr="006A3509">
              <w:rPr>
                <w:sz w:val="24"/>
                <w:szCs w:val="24"/>
              </w:rPr>
              <w:t>2.1.1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F0DA34" w14:textId="77777777" w:rsidR="005951A6" w:rsidRPr="006A3509" w:rsidRDefault="005951A6" w:rsidP="00E24E4F">
            <w:pPr>
              <w:rPr>
                <w:sz w:val="24"/>
                <w:szCs w:val="24"/>
              </w:rPr>
            </w:pPr>
            <w:r w:rsidRPr="006A3509">
              <w:rPr>
                <w:sz w:val="24"/>
                <w:szCs w:val="24"/>
              </w:rPr>
              <w:t>Зарплата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EFEBA3" w14:textId="77777777" w:rsidR="005951A6" w:rsidRPr="006A3509" w:rsidRDefault="005951A6" w:rsidP="00E24E4F">
            <w:pPr>
              <w:rPr>
                <w:sz w:val="24"/>
                <w:szCs w:val="24"/>
              </w:rPr>
            </w:pPr>
            <w:r w:rsidRPr="006A3509">
              <w:rPr>
                <w:sz w:val="24"/>
                <w:szCs w:val="24"/>
              </w:rPr>
              <w:t xml:space="preserve">Расходное расписание </w:t>
            </w:r>
            <w:r w:rsidRPr="006A3509">
              <w:rPr>
                <w:sz w:val="24"/>
                <w:szCs w:val="24"/>
              </w:rPr>
              <w:br/>
              <w:t xml:space="preserve">(ф. 0531722)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2F9187" w14:textId="77777777" w:rsidR="005951A6" w:rsidRPr="006A3509" w:rsidRDefault="005951A6" w:rsidP="00E24E4F">
            <w:pPr>
              <w:rPr>
                <w:sz w:val="24"/>
                <w:szCs w:val="24"/>
              </w:rPr>
            </w:pPr>
            <w:r w:rsidRPr="006A3509">
              <w:rPr>
                <w:sz w:val="24"/>
                <w:szCs w:val="24"/>
              </w:rPr>
              <w:t>Начало текущего финансового года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EE9C31" w14:textId="77777777" w:rsidR="005951A6" w:rsidRPr="006A3509" w:rsidRDefault="005951A6" w:rsidP="00E24E4F">
            <w:pPr>
              <w:rPr>
                <w:sz w:val="24"/>
                <w:szCs w:val="24"/>
              </w:rPr>
            </w:pPr>
            <w:r w:rsidRPr="006A3509">
              <w:rPr>
                <w:sz w:val="24"/>
                <w:szCs w:val="24"/>
              </w:rPr>
              <w:t xml:space="preserve">В объеме утвержденных ЛБО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EAEDD4"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B2926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1118FECD"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C1C57E" w14:textId="77777777" w:rsidR="005951A6" w:rsidRPr="006A3509" w:rsidRDefault="005951A6" w:rsidP="00E24E4F">
            <w:pPr>
              <w:rPr>
                <w:sz w:val="24"/>
                <w:szCs w:val="24"/>
              </w:rPr>
            </w:pPr>
            <w:r w:rsidRPr="006A3509">
              <w:rPr>
                <w:sz w:val="24"/>
                <w:szCs w:val="24"/>
              </w:rPr>
              <w:t>2.1.2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C2457E" w14:textId="77777777" w:rsidR="005951A6" w:rsidRPr="006A3509" w:rsidRDefault="005951A6" w:rsidP="00E24E4F">
            <w:pPr>
              <w:rPr>
                <w:sz w:val="24"/>
                <w:szCs w:val="24"/>
              </w:rPr>
            </w:pPr>
            <w:r w:rsidRPr="006A3509">
              <w:rPr>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F0E0FD" w14:textId="77777777" w:rsidR="005951A6" w:rsidRPr="006A3509" w:rsidRDefault="005951A6" w:rsidP="00E24E4F">
            <w:pPr>
              <w:rPr>
                <w:sz w:val="24"/>
                <w:szCs w:val="24"/>
              </w:rPr>
            </w:pPr>
            <w:r w:rsidRPr="006A3509">
              <w:rPr>
                <w:sz w:val="24"/>
                <w:szCs w:val="24"/>
              </w:rPr>
              <w:t xml:space="preserve">Расчетные ведомости </w:t>
            </w:r>
            <w:r w:rsidRPr="006A3509">
              <w:rPr>
                <w:sz w:val="24"/>
                <w:szCs w:val="24"/>
              </w:rPr>
              <w:br/>
              <w:t>(ф. 0504402).</w:t>
            </w:r>
          </w:p>
          <w:p w14:paraId="79F4519A" w14:textId="77777777" w:rsidR="005951A6" w:rsidRPr="006A3509" w:rsidRDefault="005951A6" w:rsidP="00E24E4F">
            <w:pPr>
              <w:rPr>
                <w:sz w:val="24"/>
                <w:szCs w:val="24"/>
              </w:rPr>
            </w:pPr>
            <w:r w:rsidRPr="006A3509">
              <w:rPr>
                <w:sz w:val="24"/>
                <w:szCs w:val="24"/>
              </w:rPr>
              <w:t>Расчетно-платежные ведомости (ф. 0504401).</w:t>
            </w:r>
          </w:p>
          <w:p w14:paraId="2CEB7F5A" w14:textId="77777777" w:rsidR="005951A6" w:rsidRPr="006A3509" w:rsidRDefault="005951A6" w:rsidP="00E24E4F">
            <w:pPr>
              <w:rPr>
                <w:sz w:val="24"/>
                <w:szCs w:val="24"/>
              </w:rPr>
            </w:pPr>
            <w:r w:rsidRPr="006A3509">
              <w:rPr>
                <w:sz w:val="24"/>
                <w:szCs w:val="24"/>
              </w:rPr>
              <w:t xml:space="preserve">Карточки индивидуального учета сумм начисленных выплат и иных вознаграждений и сумм </w:t>
            </w:r>
            <w:r w:rsidRPr="006A3509">
              <w:rPr>
                <w:sz w:val="24"/>
                <w:szCs w:val="24"/>
              </w:rPr>
              <w:br/>
              <w:t xml:space="preserve">начисленных страховых </w:t>
            </w:r>
            <w:r w:rsidRPr="006A3509">
              <w:rPr>
                <w:sz w:val="24"/>
                <w:szCs w:val="24"/>
              </w:rPr>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8163A7" w14:textId="77777777" w:rsidR="005951A6" w:rsidRPr="006A3509" w:rsidRDefault="005951A6" w:rsidP="00E24E4F">
            <w:pPr>
              <w:rPr>
                <w:sz w:val="24"/>
                <w:szCs w:val="24"/>
              </w:rPr>
            </w:pPr>
            <w:r w:rsidRPr="006A3509">
              <w:rPr>
                <w:sz w:val="24"/>
                <w:szCs w:val="24"/>
              </w:rPr>
              <w:t xml:space="preserve">В момент образования </w:t>
            </w:r>
            <w:r w:rsidRPr="006A3509">
              <w:rPr>
                <w:sz w:val="24"/>
                <w:szCs w:val="24"/>
              </w:rPr>
              <w:br/>
              <w:t>кредиторской задолженности – не позднее последнего дня месяца, за который производится начисление</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D8F435"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1D565F"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872812"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65AF2F19"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F3C429" w14:textId="77777777" w:rsidR="005951A6" w:rsidRPr="006A3509" w:rsidRDefault="005951A6" w:rsidP="00E24E4F">
            <w:pPr>
              <w:jc w:val="center"/>
              <w:rPr>
                <w:b/>
                <w:sz w:val="24"/>
                <w:szCs w:val="24"/>
              </w:rPr>
            </w:pPr>
            <w:r w:rsidRPr="006A3509">
              <w:rPr>
                <w:b/>
                <w:sz w:val="24"/>
                <w:szCs w:val="24"/>
              </w:rPr>
              <w:t>2.2</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B90986" w14:textId="77777777" w:rsidR="005951A6" w:rsidRPr="006A3509" w:rsidRDefault="005951A6" w:rsidP="00E24E4F">
            <w:pPr>
              <w:rPr>
                <w:b/>
                <w:sz w:val="24"/>
                <w:szCs w:val="24"/>
              </w:rPr>
            </w:pPr>
            <w:r w:rsidRPr="006A3509">
              <w:rPr>
                <w:b/>
                <w:sz w:val="24"/>
                <w:szCs w:val="24"/>
              </w:rPr>
              <w:t>Обязательства по расчетам с подотчетными лицами</w:t>
            </w:r>
          </w:p>
        </w:tc>
      </w:tr>
      <w:tr w:rsidR="006A3509" w:rsidRPr="006A3509" w14:paraId="1B866D00"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AEAE9F" w14:textId="77777777" w:rsidR="00CD62E4" w:rsidRPr="006A3509" w:rsidRDefault="00CD62E4" w:rsidP="00CD62E4">
            <w:pPr>
              <w:jc w:val="center"/>
              <w:rPr>
                <w:sz w:val="24"/>
                <w:szCs w:val="24"/>
              </w:rPr>
            </w:pPr>
            <w:r w:rsidRPr="006A3509">
              <w:rPr>
                <w:sz w:val="24"/>
                <w:szCs w:val="24"/>
              </w:rPr>
              <w:t>2.2.1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6DC9C1" w14:textId="77777777" w:rsidR="00CD62E4" w:rsidRPr="006A3509" w:rsidRDefault="00CD62E4" w:rsidP="00CD62E4">
            <w:pPr>
              <w:rPr>
                <w:sz w:val="24"/>
                <w:szCs w:val="24"/>
              </w:rPr>
            </w:pPr>
            <w:r w:rsidRPr="006A3509">
              <w:rPr>
                <w:sz w:val="24"/>
                <w:szCs w:val="24"/>
              </w:rPr>
              <w:t xml:space="preserve">Выдача денег под отчет сотруднику на </w:t>
            </w:r>
            <w:r w:rsidRPr="006A3509">
              <w:rPr>
                <w:sz w:val="24"/>
                <w:szCs w:val="24"/>
              </w:rPr>
              <w:lastRenderedPageBreak/>
              <w:t>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E1A93D" w14:textId="42DF9BD4" w:rsidR="00CD62E4" w:rsidRPr="006A3509" w:rsidRDefault="00CD62E4" w:rsidP="00CD62E4">
            <w:pPr>
              <w:rPr>
                <w:sz w:val="24"/>
                <w:szCs w:val="24"/>
              </w:rPr>
            </w:pPr>
            <w:r w:rsidRPr="006A3509">
              <w:rPr>
                <w:sz w:val="24"/>
                <w:szCs w:val="24"/>
              </w:rPr>
              <w:lastRenderedPageBreak/>
              <w:t xml:space="preserve">Заявка-обоснование закупки товаров, работ, </w:t>
            </w:r>
            <w:r w:rsidRPr="006A3509">
              <w:rPr>
                <w:sz w:val="24"/>
                <w:szCs w:val="24"/>
              </w:rPr>
              <w:lastRenderedPageBreak/>
              <w:t>услуг малого объема (ф. 0504518)</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263E82" w14:textId="57608A83" w:rsidR="00CD62E4" w:rsidRPr="006A3509" w:rsidRDefault="00CD62E4" w:rsidP="00CD62E4">
            <w:pPr>
              <w:rPr>
                <w:sz w:val="24"/>
                <w:szCs w:val="24"/>
              </w:rPr>
            </w:pPr>
            <w:r w:rsidRPr="006A3509">
              <w:rPr>
                <w:sz w:val="24"/>
                <w:szCs w:val="24"/>
              </w:rPr>
              <w:lastRenderedPageBreak/>
              <w:t xml:space="preserve">Дата утверждения Заявки-обосновании </w:t>
            </w:r>
            <w:r w:rsidRPr="006A3509">
              <w:rPr>
                <w:sz w:val="24"/>
                <w:szCs w:val="24"/>
              </w:rPr>
              <w:lastRenderedPageBreak/>
              <w:t>руководителем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38E7A7" w14:textId="77777777" w:rsidR="00CD62E4" w:rsidRPr="006A3509" w:rsidRDefault="00CD62E4" w:rsidP="00CD62E4">
            <w:pPr>
              <w:rPr>
                <w:sz w:val="24"/>
                <w:szCs w:val="24"/>
              </w:rPr>
            </w:pPr>
            <w:r w:rsidRPr="006A3509">
              <w:rPr>
                <w:sz w:val="24"/>
                <w:szCs w:val="24"/>
              </w:rPr>
              <w:lastRenderedPageBreak/>
              <w:t xml:space="preserve">Сумма начисленных </w:t>
            </w:r>
            <w:r w:rsidRPr="006A3509">
              <w:rPr>
                <w:sz w:val="24"/>
                <w:szCs w:val="24"/>
              </w:rPr>
              <w:lastRenderedPageBreak/>
              <w:t>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1BD71F" w14:textId="77777777" w:rsidR="00CD62E4" w:rsidRPr="006A3509" w:rsidRDefault="00CD62E4" w:rsidP="00CD62E4">
            <w:pPr>
              <w:jc w:val="center"/>
              <w:rPr>
                <w:sz w:val="24"/>
                <w:szCs w:val="24"/>
              </w:rPr>
            </w:pPr>
            <w:r w:rsidRPr="006A3509">
              <w:rPr>
                <w:sz w:val="24"/>
                <w:szCs w:val="24"/>
              </w:rPr>
              <w:lastRenderedPageBreak/>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1897DB"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4D31408E"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105492" w14:textId="77777777" w:rsidR="00CD62E4" w:rsidRPr="006A3509" w:rsidRDefault="00CD62E4" w:rsidP="00CD62E4">
            <w:pPr>
              <w:jc w:val="center"/>
              <w:rPr>
                <w:sz w:val="24"/>
                <w:szCs w:val="24"/>
              </w:rPr>
            </w:pPr>
            <w:r w:rsidRPr="006A3509">
              <w:rPr>
                <w:sz w:val="24"/>
                <w:szCs w:val="24"/>
              </w:rPr>
              <w:t>2.2.2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892807" w14:textId="77777777" w:rsidR="00CD62E4" w:rsidRPr="006A3509" w:rsidRDefault="00CD62E4" w:rsidP="00CD62E4">
            <w:pPr>
              <w:rPr>
                <w:sz w:val="24"/>
                <w:szCs w:val="24"/>
              </w:rPr>
            </w:pPr>
            <w:r w:rsidRPr="006A3509">
              <w:rPr>
                <w:sz w:val="24"/>
                <w:szCs w:val="24"/>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D156DB" w14:textId="2069E4A9" w:rsidR="00CD62E4" w:rsidRPr="006A3509" w:rsidRDefault="00CD62E4" w:rsidP="00CD62E4">
            <w:pPr>
              <w:rPr>
                <w:sz w:val="24"/>
                <w:szCs w:val="24"/>
              </w:rPr>
            </w:pPr>
            <w:r w:rsidRPr="006A3509">
              <w:rPr>
                <w:sz w:val="24"/>
                <w:szCs w:val="24"/>
              </w:rPr>
              <w:t>Решение о командировании (ф.0504515, ф. 0504516)</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FDDFE3" w14:textId="59ADCAEF" w:rsidR="00CD62E4" w:rsidRPr="006A3509" w:rsidRDefault="00CD62E4" w:rsidP="00CD62E4">
            <w:pPr>
              <w:rPr>
                <w:sz w:val="24"/>
                <w:szCs w:val="24"/>
              </w:rPr>
            </w:pPr>
            <w:r w:rsidRPr="006A3509">
              <w:rPr>
                <w:sz w:val="24"/>
                <w:szCs w:val="24"/>
              </w:rPr>
              <w:t>Дата утверждения Решения о командировании руководителем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82BBA8" w14:textId="77777777" w:rsidR="00CD62E4" w:rsidRPr="006A3509" w:rsidRDefault="00CD62E4" w:rsidP="00CD62E4">
            <w:pPr>
              <w:rPr>
                <w:sz w:val="24"/>
                <w:szCs w:val="24"/>
              </w:rPr>
            </w:pPr>
            <w:r w:rsidRPr="006A3509">
              <w:rPr>
                <w:sz w:val="24"/>
                <w:szCs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65CFFF" w14:textId="77777777" w:rsidR="00CD62E4" w:rsidRPr="006A3509" w:rsidRDefault="00CD62E4" w:rsidP="00CD62E4">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E9460D"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33934C70"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866DA3" w14:textId="77777777" w:rsidR="00CD62E4" w:rsidRPr="006A3509" w:rsidRDefault="00CD62E4" w:rsidP="00CD62E4">
            <w:pPr>
              <w:jc w:val="center"/>
              <w:rPr>
                <w:sz w:val="24"/>
                <w:szCs w:val="24"/>
              </w:rPr>
            </w:pPr>
            <w:r w:rsidRPr="006A3509">
              <w:rPr>
                <w:sz w:val="24"/>
                <w:szCs w:val="24"/>
              </w:rPr>
              <w:t>2.2.3</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28EF31" w14:textId="276A4E06" w:rsidR="00CD62E4" w:rsidRPr="006A3509" w:rsidRDefault="00CD62E4" w:rsidP="00CD62E4">
            <w:pPr>
              <w:rPr>
                <w:sz w:val="24"/>
                <w:szCs w:val="24"/>
              </w:rPr>
            </w:pPr>
            <w:r w:rsidRPr="006A3509">
              <w:rPr>
                <w:sz w:val="24"/>
                <w:szCs w:val="24"/>
              </w:rPr>
              <w:t>Корректировка ранее принятых бюджетных обязательств в момент принятия к учету Отчета о расходах подотчетного лица (ф. 0504520)</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6CF0B5" w14:textId="21EACFD7" w:rsidR="00CD62E4" w:rsidRPr="006A3509" w:rsidRDefault="00CD62E4" w:rsidP="00CD62E4">
            <w:pPr>
              <w:rPr>
                <w:sz w:val="24"/>
                <w:szCs w:val="24"/>
              </w:rPr>
            </w:pPr>
            <w:r w:rsidRPr="006A3509">
              <w:rPr>
                <w:sz w:val="24"/>
                <w:szCs w:val="24"/>
              </w:rPr>
              <w:t>Отчет о расходах подотчетного лица (ф. 0504520)</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B3BA7" w14:textId="125DCD9D" w:rsidR="00CD62E4" w:rsidRPr="006A3509" w:rsidRDefault="00CD62E4" w:rsidP="00CD62E4">
            <w:pPr>
              <w:rPr>
                <w:sz w:val="24"/>
                <w:szCs w:val="24"/>
              </w:rPr>
            </w:pPr>
            <w:r w:rsidRPr="006A3509">
              <w:rPr>
                <w:sz w:val="24"/>
                <w:szCs w:val="24"/>
              </w:rPr>
              <w:t>Дата утверждения отчета руководителем</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0C3EB9" w14:textId="77777777" w:rsidR="00CD62E4" w:rsidRPr="006A3509" w:rsidRDefault="00CD62E4" w:rsidP="00CD62E4">
            <w:pPr>
              <w:rPr>
                <w:sz w:val="24"/>
                <w:szCs w:val="24"/>
              </w:rPr>
            </w:pPr>
            <w:r w:rsidRPr="006A3509">
              <w:rPr>
                <w:sz w:val="24"/>
                <w:szCs w:val="24"/>
              </w:rPr>
              <w:t xml:space="preserve">Корректировка обязательства: </w:t>
            </w:r>
            <w:r w:rsidRPr="006A3509">
              <w:rPr>
                <w:sz w:val="24"/>
                <w:szCs w:val="24"/>
              </w:rPr>
              <w:br/>
              <w:t>при перерасходе – в сторону увеличения; при экономии – в сторону уменьшения</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CF1CDE" w14:textId="77777777" w:rsidR="00CD62E4" w:rsidRPr="006A3509" w:rsidRDefault="00CD62E4" w:rsidP="00CD62E4">
            <w:pPr>
              <w:jc w:val="center"/>
              <w:rPr>
                <w:sz w:val="24"/>
                <w:szCs w:val="24"/>
              </w:rPr>
            </w:pPr>
            <w:r w:rsidRPr="006A3509">
              <w:rPr>
                <w:sz w:val="24"/>
                <w:szCs w:val="24"/>
              </w:rPr>
              <w:t>Перерасход</w:t>
            </w:r>
          </w:p>
        </w:tc>
      </w:tr>
      <w:tr w:rsidR="006A3509" w:rsidRPr="006A3509" w14:paraId="7CC8FECF"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E82BB8"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49E2132D"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01067D51"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71024957"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7FC4824B"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C76E02"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DD418D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7C3574A1"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E45930"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643E685E"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4936C77F"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55903BD0"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19536AE3"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385584" w14:textId="77777777" w:rsidR="005951A6" w:rsidRPr="006A3509" w:rsidRDefault="005951A6" w:rsidP="00E24E4F">
            <w:pPr>
              <w:jc w:val="center"/>
              <w:rPr>
                <w:sz w:val="24"/>
                <w:szCs w:val="24"/>
              </w:rPr>
            </w:pPr>
            <w:r w:rsidRPr="006A3509">
              <w:rPr>
                <w:sz w:val="24"/>
                <w:szCs w:val="24"/>
              </w:rPr>
              <w:t xml:space="preserve">Экономия способом «Красное </w:t>
            </w:r>
            <w:proofErr w:type="spellStart"/>
            <w:r w:rsidRPr="006A3509">
              <w:rPr>
                <w:sz w:val="24"/>
                <w:szCs w:val="24"/>
              </w:rPr>
              <w:t>сторно</w:t>
            </w:r>
            <w:proofErr w:type="spellEnd"/>
            <w:r w:rsidRPr="006A3509">
              <w:rPr>
                <w:sz w:val="24"/>
                <w:szCs w:val="24"/>
              </w:rPr>
              <w:t>»</w:t>
            </w:r>
          </w:p>
        </w:tc>
      </w:tr>
      <w:tr w:rsidR="006A3509" w:rsidRPr="006A3509" w14:paraId="416BB6A9"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C82FDD"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FE0EFFF"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73640B1C"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600B2C94"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27BA09E7"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1A981E"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4A8F64"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76415F5B"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4B483C" w14:textId="77777777" w:rsidR="005951A6" w:rsidRPr="006A3509" w:rsidRDefault="005951A6" w:rsidP="00E24E4F">
            <w:pPr>
              <w:jc w:val="center"/>
              <w:rPr>
                <w:b/>
                <w:sz w:val="24"/>
                <w:szCs w:val="24"/>
              </w:rPr>
            </w:pPr>
            <w:r w:rsidRPr="006A3509">
              <w:rPr>
                <w:b/>
                <w:sz w:val="24"/>
                <w:szCs w:val="24"/>
              </w:rPr>
              <w:t>2.3.</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1F13A4" w14:textId="77777777" w:rsidR="005951A6" w:rsidRPr="006A3509" w:rsidRDefault="005951A6" w:rsidP="00E24E4F">
            <w:pPr>
              <w:rPr>
                <w:b/>
                <w:sz w:val="24"/>
                <w:szCs w:val="24"/>
              </w:rPr>
            </w:pPr>
            <w:r w:rsidRPr="006A3509">
              <w:rPr>
                <w:b/>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6A3509" w:rsidRPr="006A3509" w14:paraId="5DC9BDF4"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F40BA9" w14:textId="77777777" w:rsidR="005951A6" w:rsidRPr="006A3509" w:rsidRDefault="005951A6" w:rsidP="00E24E4F">
            <w:pPr>
              <w:jc w:val="center"/>
              <w:rPr>
                <w:sz w:val="24"/>
                <w:szCs w:val="24"/>
              </w:rPr>
            </w:pPr>
            <w:r w:rsidRPr="006A3509">
              <w:rPr>
                <w:sz w:val="24"/>
                <w:szCs w:val="24"/>
              </w:rPr>
              <w:t>2.3.1</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7037EC" w14:textId="77777777" w:rsidR="005951A6" w:rsidRPr="006A3509" w:rsidRDefault="005951A6" w:rsidP="00E24E4F">
            <w:pPr>
              <w:rPr>
                <w:sz w:val="24"/>
                <w:szCs w:val="24"/>
              </w:rPr>
            </w:pPr>
            <w:r w:rsidRPr="006A3509">
              <w:rPr>
                <w:sz w:val="24"/>
                <w:szCs w:val="24"/>
              </w:rPr>
              <w:t>Начисление налогов (налог на имущество, налог на прибыль, НДС)</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1E374C" w14:textId="77777777" w:rsidR="005951A6" w:rsidRPr="006A3509" w:rsidRDefault="005951A6" w:rsidP="00E24E4F">
            <w:pPr>
              <w:rPr>
                <w:sz w:val="24"/>
                <w:szCs w:val="24"/>
              </w:rPr>
            </w:pPr>
            <w:r w:rsidRPr="006A3509">
              <w:rPr>
                <w:sz w:val="24"/>
                <w:szCs w:val="24"/>
              </w:rPr>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73C1AEE" w14:textId="77777777" w:rsidR="005951A6" w:rsidRPr="006A3509" w:rsidRDefault="005951A6" w:rsidP="00E24E4F">
            <w:pPr>
              <w:rPr>
                <w:sz w:val="24"/>
                <w:szCs w:val="24"/>
              </w:rPr>
            </w:pPr>
            <w:r w:rsidRPr="006A3509">
              <w:rPr>
                <w:sz w:val="24"/>
                <w:szCs w:val="24"/>
              </w:rPr>
              <w:t xml:space="preserve">На дату образования кредиторской задолженности – ежеквартально, не позднее последнего дня </w:t>
            </w:r>
            <w:r w:rsidRPr="006A3509">
              <w:rPr>
                <w:sz w:val="24"/>
                <w:szCs w:val="24"/>
              </w:rPr>
              <w:lastRenderedPageBreak/>
              <w:t>текущего квартала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E1D868" w14:textId="77777777" w:rsidR="005951A6" w:rsidRPr="006A3509" w:rsidRDefault="005951A6" w:rsidP="00E24E4F">
            <w:pPr>
              <w:rPr>
                <w:sz w:val="24"/>
                <w:szCs w:val="24"/>
              </w:rPr>
            </w:pPr>
            <w:r w:rsidRPr="006A3509">
              <w:rPr>
                <w:sz w:val="24"/>
                <w:szCs w:val="24"/>
              </w:rPr>
              <w:lastRenderedPageBreak/>
              <w:t xml:space="preserve">Сумма начисленных </w:t>
            </w:r>
            <w:r w:rsidRPr="006A3509">
              <w:rPr>
                <w:sz w:val="24"/>
                <w:szCs w:val="24"/>
              </w:rPr>
              <w:br/>
              <w:t>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37CD3F"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6B6D8556"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893234"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6D57B254"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58613E9E"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5AC2837"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588F8046"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38E369"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78EEC9"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0E91BE17"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A118CB"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36411AF5"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7AB40277"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66CF8AC9"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430C2F17"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7758AD"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68E102BA"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3638A6"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2327E5F0"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4CACF36A"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203116F"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6AC0A6B0"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C7A632"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3FBA76"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tc>
      </w:tr>
      <w:tr w:rsidR="006A3509" w:rsidRPr="006A3509" w14:paraId="11F308F4"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328CD0" w14:textId="77777777" w:rsidR="005951A6" w:rsidRPr="006A3509" w:rsidRDefault="005951A6" w:rsidP="00E24E4F">
            <w:pPr>
              <w:jc w:val="center"/>
              <w:rPr>
                <w:sz w:val="24"/>
                <w:szCs w:val="24"/>
              </w:rPr>
            </w:pPr>
            <w:r w:rsidRPr="006A3509">
              <w:rPr>
                <w:sz w:val="24"/>
                <w:szCs w:val="24"/>
              </w:rPr>
              <w:t>2.3.2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50C8F9" w14:textId="77777777" w:rsidR="005951A6" w:rsidRPr="006A3509" w:rsidRDefault="005951A6" w:rsidP="00E24E4F">
            <w:pPr>
              <w:rPr>
                <w:sz w:val="24"/>
                <w:szCs w:val="24"/>
              </w:rPr>
            </w:pPr>
            <w:r w:rsidRPr="006A3509">
              <w:rPr>
                <w:sz w:val="24"/>
                <w:szCs w:val="24"/>
              </w:rPr>
              <w:t>Начисление всех видов с боров, пошлин, патентных платежей</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3AE841" w14:textId="77777777" w:rsidR="005951A6" w:rsidRPr="006A3509" w:rsidRDefault="005951A6" w:rsidP="00E24E4F">
            <w:pPr>
              <w:rPr>
                <w:sz w:val="24"/>
                <w:szCs w:val="24"/>
              </w:rPr>
            </w:pPr>
            <w:r w:rsidRPr="006A3509">
              <w:rPr>
                <w:sz w:val="24"/>
                <w:szCs w:val="24"/>
              </w:rPr>
              <w:t xml:space="preserve">Бухгалтерские справки </w:t>
            </w:r>
            <w:r w:rsidRPr="006A3509">
              <w:rPr>
                <w:sz w:val="24"/>
                <w:szCs w:val="24"/>
              </w:rPr>
              <w:br/>
              <w:t>(ф. 0504833) с приложением расчетов.</w:t>
            </w:r>
          </w:p>
          <w:p w14:paraId="31ECB964" w14:textId="77777777" w:rsidR="005951A6" w:rsidRPr="006A3509" w:rsidRDefault="005951A6" w:rsidP="00E24E4F">
            <w:pPr>
              <w:rPr>
                <w:sz w:val="24"/>
                <w:szCs w:val="24"/>
              </w:rPr>
            </w:pPr>
            <w:r w:rsidRPr="006A3509">
              <w:rPr>
                <w:sz w:val="24"/>
                <w:szCs w:val="24"/>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90F882" w14:textId="77777777" w:rsidR="005951A6" w:rsidRPr="006A3509" w:rsidRDefault="005951A6" w:rsidP="00E24E4F">
            <w:pPr>
              <w:rPr>
                <w:sz w:val="24"/>
                <w:szCs w:val="24"/>
              </w:rPr>
            </w:pPr>
            <w:r w:rsidRPr="006A3509">
              <w:rPr>
                <w:sz w:val="24"/>
                <w:szCs w:val="24"/>
              </w:rPr>
              <w:t>В момент подписания документа о необходимости платежа</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9A8280"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8D11DC"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2A06467E"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B3F00"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4B9CABFB"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547E92E0"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16D57B49"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16E7662E"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47B133"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65DE19"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0122AD46"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CB0858"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010BF722"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43147AB0"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3B399A5"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1C19F682"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12891B"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1A7FF2F1"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5E0F74"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75839162"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536D4371"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1C11866"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7D1CC70"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9C8DD3"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F9A6C8"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tc>
      </w:tr>
      <w:tr w:rsidR="006A3509" w:rsidRPr="006A3509" w14:paraId="547DC831"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97C870" w14:textId="77777777" w:rsidR="005951A6" w:rsidRPr="006A3509" w:rsidRDefault="005951A6" w:rsidP="00E24E4F">
            <w:pPr>
              <w:jc w:val="center"/>
              <w:rPr>
                <w:sz w:val="24"/>
                <w:szCs w:val="24"/>
              </w:rPr>
            </w:pPr>
            <w:r w:rsidRPr="006A3509">
              <w:rPr>
                <w:sz w:val="24"/>
                <w:szCs w:val="24"/>
              </w:rPr>
              <w:t>2.3.3</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F15612" w14:textId="77777777" w:rsidR="005951A6" w:rsidRPr="006A3509" w:rsidRDefault="005951A6" w:rsidP="00E24E4F">
            <w:pPr>
              <w:rPr>
                <w:sz w:val="24"/>
                <w:szCs w:val="24"/>
              </w:rPr>
            </w:pPr>
            <w:r w:rsidRPr="006A3509">
              <w:rPr>
                <w:sz w:val="24"/>
                <w:szCs w:val="24"/>
              </w:rPr>
              <w:t>Начисление штрафных санкций и сумм, 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7F9ACC" w14:textId="77777777" w:rsidR="005951A6" w:rsidRPr="006A3509" w:rsidRDefault="005951A6" w:rsidP="00E24E4F">
            <w:pPr>
              <w:rPr>
                <w:sz w:val="24"/>
                <w:szCs w:val="24"/>
              </w:rPr>
            </w:pPr>
            <w:r w:rsidRPr="006A3509">
              <w:rPr>
                <w:sz w:val="24"/>
                <w:szCs w:val="24"/>
              </w:rPr>
              <w:t>Исполнительный лист.</w:t>
            </w:r>
          </w:p>
          <w:p w14:paraId="49626F08" w14:textId="77777777" w:rsidR="005951A6" w:rsidRPr="006A3509" w:rsidRDefault="005951A6" w:rsidP="00E24E4F">
            <w:pPr>
              <w:rPr>
                <w:sz w:val="24"/>
                <w:szCs w:val="24"/>
              </w:rPr>
            </w:pPr>
            <w:r w:rsidRPr="006A3509">
              <w:rPr>
                <w:sz w:val="24"/>
                <w:szCs w:val="24"/>
              </w:rPr>
              <w:t>Судебный приказ.</w:t>
            </w:r>
          </w:p>
          <w:p w14:paraId="604A6776" w14:textId="77777777" w:rsidR="005951A6" w:rsidRPr="006A3509" w:rsidRDefault="005951A6" w:rsidP="00E24E4F">
            <w:pPr>
              <w:rPr>
                <w:sz w:val="24"/>
                <w:szCs w:val="24"/>
              </w:rPr>
            </w:pPr>
            <w:r w:rsidRPr="006A3509">
              <w:rPr>
                <w:sz w:val="24"/>
                <w:szCs w:val="24"/>
              </w:rPr>
              <w:t>Постановления судебных (следственных) органов.</w:t>
            </w:r>
          </w:p>
          <w:p w14:paraId="217006BD" w14:textId="77777777" w:rsidR="005951A6" w:rsidRPr="006A3509" w:rsidRDefault="005951A6" w:rsidP="00E24E4F">
            <w:pPr>
              <w:rPr>
                <w:sz w:val="24"/>
                <w:szCs w:val="24"/>
              </w:rPr>
            </w:pPr>
            <w:r w:rsidRPr="006A3509">
              <w:rPr>
                <w:sz w:val="24"/>
                <w:szCs w:val="24"/>
              </w:rPr>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BF5793" w14:textId="77777777" w:rsidR="005951A6" w:rsidRPr="006A3509" w:rsidRDefault="005951A6" w:rsidP="00E24E4F">
            <w:pPr>
              <w:rPr>
                <w:sz w:val="24"/>
                <w:szCs w:val="24"/>
              </w:rPr>
            </w:pPr>
            <w:r w:rsidRPr="006A3509">
              <w:rPr>
                <w:sz w:val="24"/>
                <w:szCs w:val="24"/>
              </w:rPr>
              <w:t>Дата поступления исполнительных документов в бухгалтерию</w:t>
            </w:r>
          </w:p>
        </w:tc>
        <w:tc>
          <w:tcPr>
            <w:tcW w:w="22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8F9738" w14:textId="77777777" w:rsidR="005951A6" w:rsidRPr="006A3509" w:rsidRDefault="005951A6" w:rsidP="00E24E4F">
            <w:pPr>
              <w:rPr>
                <w:sz w:val="24"/>
                <w:szCs w:val="24"/>
              </w:rPr>
            </w:pPr>
            <w:r w:rsidRPr="006A3509">
              <w:rPr>
                <w:sz w:val="24"/>
                <w:szCs w:val="24"/>
              </w:rPr>
              <w:t>Сумма начисленных обязательств (выплат)</w:t>
            </w: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A8F9A4"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747027C9"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75E1CE"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5D648C27"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756198CB"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3C2FA1C7"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0A5E16DA"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9F6E94"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62053F"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23F2DD31"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B34B6D"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32613C63"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575666BF"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8B0A3DA"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1B8A9C58" w14:textId="77777777" w:rsidR="005951A6" w:rsidRPr="006A3509" w:rsidRDefault="005951A6" w:rsidP="00E24E4F">
            <w:pPr>
              <w:rPr>
                <w:sz w:val="24"/>
                <w:szCs w:val="24"/>
              </w:rPr>
            </w:pPr>
          </w:p>
        </w:tc>
        <w:tc>
          <w:tcPr>
            <w:tcW w:w="41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9C8DA6"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2786E3EF"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1C6A02"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581B93F6" w14:textId="77777777" w:rsidR="005951A6" w:rsidRPr="006A3509" w:rsidRDefault="005951A6" w:rsidP="00E24E4F">
            <w:pPr>
              <w:rPr>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14:paraId="350817EA" w14:textId="77777777" w:rsidR="005951A6" w:rsidRPr="006A3509" w:rsidRDefault="005951A6" w:rsidP="00E24E4F">
            <w:pPr>
              <w:rPr>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128A33CB" w14:textId="77777777" w:rsidR="005951A6" w:rsidRPr="006A3509" w:rsidRDefault="005951A6" w:rsidP="00E24E4F">
            <w:pPr>
              <w:rPr>
                <w:sz w:val="24"/>
                <w:szCs w:val="24"/>
              </w:rPr>
            </w:pPr>
          </w:p>
        </w:tc>
        <w:tc>
          <w:tcPr>
            <w:tcW w:w="2220" w:type="dxa"/>
            <w:vMerge/>
            <w:tcBorders>
              <w:top w:val="single" w:sz="8" w:space="0" w:color="000000"/>
              <w:left w:val="single" w:sz="8" w:space="0" w:color="000000"/>
              <w:bottom w:val="single" w:sz="8" w:space="0" w:color="000000"/>
              <w:right w:val="single" w:sz="8" w:space="0" w:color="000000"/>
            </w:tcBorders>
            <w:vAlign w:val="center"/>
            <w:hideMark/>
          </w:tcPr>
          <w:p w14:paraId="5AF1A6AC"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93E99B"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759FF8"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tc>
      </w:tr>
      <w:tr w:rsidR="006A3509" w:rsidRPr="006A3509" w14:paraId="0E9414BE"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E2FE72" w14:textId="77777777" w:rsidR="005951A6" w:rsidRPr="006A3509" w:rsidRDefault="005951A6" w:rsidP="00E24E4F">
            <w:pPr>
              <w:jc w:val="center"/>
              <w:rPr>
                <w:b/>
                <w:sz w:val="24"/>
                <w:szCs w:val="24"/>
              </w:rPr>
            </w:pPr>
            <w:r w:rsidRPr="006A3509">
              <w:rPr>
                <w:b/>
                <w:sz w:val="24"/>
                <w:szCs w:val="24"/>
              </w:rPr>
              <w:t>2.4.</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484537" w14:textId="77777777" w:rsidR="005951A6" w:rsidRPr="006A3509" w:rsidRDefault="005951A6" w:rsidP="00E24E4F">
            <w:pPr>
              <w:rPr>
                <w:b/>
                <w:sz w:val="24"/>
                <w:szCs w:val="24"/>
              </w:rPr>
            </w:pPr>
            <w:r w:rsidRPr="006A3509">
              <w:rPr>
                <w:b/>
                <w:sz w:val="24"/>
                <w:szCs w:val="24"/>
              </w:rPr>
              <w:t>Публичные нормативные обязательства (социальное обеспечение, пособия)</w:t>
            </w:r>
          </w:p>
        </w:tc>
      </w:tr>
      <w:tr w:rsidR="006A3509" w:rsidRPr="006A3509" w14:paraId="49654DB2"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EC749E" w14:textId="77777777" w:rsidR="005951A6" w:rsidRPr="006A3509" w:rsidRDefault="005951A6" w:rsidP="00E24E4F">
            <w:pPr>
              <w:jc w:val="center"/>
              <w:rPr>
                <w:sz w:val="24"/>
                <w:szCs w:val="24"/>
              </w:rPr>
            </w:pPr>
            <w:r w:rsidRPr="006A3509">
              <w:rPr>
                <w:sz w:val="24"/>
                <w:szCs w:val="24"/>
              </w:rPr>
              <w:t>2.4.1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42C90F" w14:textId="77777777" w:rsidR="005951A6" w:rsidRPr="006A3509" w:rsidRDefault="005951A6" w:rsidP="00E24E4F">
            <w:pPr>
              <w:rPr>
                <w:sz w:val="24"/>
                <w:szCs w:val="24"/>
              </w:rPr>
            </w:pPr>
            <w:r w:rsidRPr="006A3509">
              <w:rPr>
                <w:sz w:val="24"/>
                <w:szCs w:val="24"/>
              </w:rPr>
              <w:t xml:space="preserve">Все виды компенсационных выплат, осуществляемых в адрес физических </w:t>
            </w:r>
            <w:r w:rsidRPr="006A3509">
              <w:rPr>
                <w:sz w:val="24"/>
                <w:szCs w:val="24"/>
              </w:rPr>
              <w:lastRenderedPageBreak/>
              <w:t>лиц, – пенсии, пособия и т. д.</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28215C" w14:textId="77777777" w:rsidR="005951A6" w:rsidRPr="006A3509" w:rsidRDefault="005951A6" w:rsidP="00E24E4F">
            <w:pPr>
              <w:rPr>
                <w:sz w:val="24"/>
                <w:szCs w:val="24"/>
              </w:rPr>
            </w:pPr>
            <w:r w:rsidRPr="006A3509">
              <w:rPr>
                <w:sz w:val="24"/>
                <w:szCs w:val="24"/>
              </w:rPr>
              <w:lastRenderedPageBreak/>
              <w:t>Расчетные ведомости.</w:t>
            </w:r>
          </w:p>
          <w:p w14:paraId="6694A940" w14:textId="77777777" w:rsidR="005951A6" w:rsidRPr="006A3509" w:rsidRDefault="005951A6" w:rsidP="00E24E4F">
            <w:pPr>
              <w:rPr>
                <w:sz w:val="24"/>
                <w:szCs w:val="24"/>
              </w:rPr>
            </w:pPr>
            <w:r w:rsidRPr="006A3509">
              <w:rPr>
                <w:sz w:val="24"/>
                <w:szCs w:val="24"/>
              </w:rPr>
              <w:t xml:space="preserve">Бухгалтерская справка (ф. 0504833) (с указанием </w:t>
            </w:r>
            <w:r w:rsidRPr="006A3509">
              <w:rPr>
                <w:sz w:val="24"/>
                <w:szCs w:val="24"/>
              </w:rPr>
              <w:lastRenderedPageBreak/>
              <w:t xml:space="preserve">нормативных </w:t>
            </w:r>
            <w:r w:rsidRPr="006A3509">
              <w:rPr>
                <w:sz w:val="24"/>
                <w:szCs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2DEC7D" w14:textId="77777777" w:rsidR="005951A6" w:rsidRPr="006A3509" w:rsidRDefault="005951A6" w:rsidP="00E24E4F">
            <w:pPr>
              <w:rPr>
                <w:sz w:val="24"/>
                <w:szCs w:val="24"/>
              </w:rPr>
            </w:pPr>
            <w:r w:rsidRPr="006A3509">
              <w:rPr>
                <w:sz w:val="24"/>
                <w:szCs w:val="24"/>
              </w:rPr>
              <w:lastRenderedPageBreak/>
              <w:t xml:space="preserve">На дату образования кредиторской задолженности – дата поступления документов в </w:t>
            </w:r>
            <w:r w:rsidRPr="006A3509">
              <w:rPr>
                <w:sz w:val="24"/>
                <w:szCs w:val="24"/>
              </w:rPr>
              <w:lastRenderedPageBreak/>
              <w:t>бухгалтерию</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D67B5C" w14:textId="77777777" w:rsidR="005951A6" w:rsidRPr="006A3509" w:rsidRDefault="005951A6" w:rsidP="00E24E4F">
            <w:pPr>
              <w:rPr>
                <w:sz w:val="24"/>
                <w:szCs w:val="24"/>
              </w:rPr>
            </w:pPr>
            <w:r w:rsidRPr="006A3509">
              <w:rPr>
                <w:sz w:val="24"/>
                <w:szCs w:val="24"/>
              </w:rPr>
              <w:lastRenderedPageBreak/>
              <w:t xml:space="preserve">Сумма начисленных публичных нормативных обязательств </w:t>
            </w:r>
            <w:r w:rsidRPr="006A3509">
              <w:rPr>
                <w:sz w:val="24"/>
                <w:szCs w:val="24"/>
              </w:rPr>
              <w:lastRenderedPageBreak/>
              <w:t>(выплат)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474D51" w14:textId="77777777" w:rsidR="005951A6" w:rsidRPr="006A3509" w:rsidRDefault="005951A6" w:rsidP="00E24E4F">
            <w:pPr>
              <w:jc w:val="center"/>
              <w:rPr>
                <w:sz w:val="24"/>
                <w:szCs w:val="24"/>
              </w:rPr>
            </w:pPr>
            <w:r w:rsidRPr="006A3509">
              <w:rPr>
                <w:sz w:val="24"/>
                <w:szCs w:val="24"/>
              </w:rPr>
              <w:lastRenderedPageBreak/>
              <w:t>КРБ.1.503.13.000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6DEE8C"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60F91135"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628187" w14:textId="77777777" w:rsidR="005951A6" w:rsidRPr="006A3509" w:rsidRDefault="005951A6" w:rsidP="00E24E4F">
            <w:pPr>
              <w:jc w:val="center"/>
              <w:rPr>
                <w:b/>
                <w:sz w:val="24"/>
                <w:szCs w:val="24"/>
              </w:rPr>
            </w:pPr>
            <w:r w:rsidRPr="006A3509">
              <w:rPr>
                <w:b/>
                <w:sz w:val="24"/>
                <w:szCs w:val="24"/>
              </w:rPr>
              <w:t>2.5</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0FE60B" w14:textId="77777777" w:rsidR="005951A6" w:rsidRPr="006A3509" w:rsidRDefault="005951A6" w:rsidP="00E24E4F">
            <w:pPr>
              <w:rPr>
                <w:b/>
                <w:sz w:val="24"/>
                <w:szCs w:val="24"/>
              </w:rPr>
            </w:pPr>
            <w:r w:rsidRPr="006A3509">
              <w:rPr>
                <w:b/>
                <w:sz w:val="24"/>
                <w:szCs w:val="24"/>
              </w:rPr>
              <w:t>Публичные обязательства, не относящиеся к нормативным</w:t>
            </w:r>
          </w:p>
        </w:tc>
      </w:tr>
      <w:tr w:rsidR="006A3509" w:rsidRPr="006A3509" w14:paraId="10137861"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15F698" w14:textId="77777777" w:rsidR="005951A6" w:rsidRPr="006A3509" w:rsidRDefault="005951A6" w:rsidP="00E24E4F">
            <w:pPr>
              <w:jc w:val="center"/>
              <w:rPr>
                <w:sz w:val="24"/>
                <w:szCs w:val="24"/>
              </w:rPr>
            </w:pPr>
            <w:r w:rsidRPr="006A3509">
              <w:rPr>
                <w:sz w:val="24"/>
                <w:szCs w:val="24"/>
              </w:rPr>
              <w:t>2.5.1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A204FA" w14:textId="77777777" w:rsidR="005951A6" w:rsidRPr="006A3509" w:rsidRDefault="005951A6" w:rsidP="00E24E4F">
            <w:pPr>
              <w:rPr>
                <w:sz w:val="24"/>
                <w:szCs w:val="24"/>
              </w:rPr>
            </w:pPr>
            <w:r w:rsidRPr="006A3509">
              <w:rPr>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A5C9E7" w14:textId="77777777" w:rsidR="005951A6" w:rsidRPr="006A3509" w:rsidRDefault="005951A6" w:rsidP="00E24E4F">
            <w:pPr>
              <w:rPr>
                <w:sz w:val="24"/>
                <w:szCs w:val="24"/>
              </w:rPr>
            </w:pPr>
            <w:r w:rsidRPr="006A3509">
              <w:rPr>
                <w:sz w:val="24"/>
                <w:szCs w:val="24"/>
              </w:rPr>
              <w:t xml:space="preserve">Расчетно-платежная ведомость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3F9003" w14:textId="77777777" w:rsidR="005951A6" w:rsidRPr="006A3509" w:rsidRDefault="005951A6" w:rsidP="00E24E4F">
            <w:pPr>
              <w:rPr>
                <w:sz w:val="24"/>
                <w:szCs w:val="24"/>
              </w:rPr>
            </w:pPr>
            <w:r w:rsidRPr="006A3509">
              <w:rPr>
                <w:sz w:val="24"/>
                <w:szCs w:val="24"/>
              </w:rPr>
              <w:t>На дату образования кредиторской задолженности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84AEEA" w14:textId="77777777" w:rsidR="005951A6" w:rsidRPr="006A3509" w:rsidRDefault="005951A6" w:rsidP="00E24E4F">
            <w:pPr>
              <w:rPr>
                <w:sz w:val="24"/>
                <w:szCs w:val="24"/>
              </w:rPr>
            </w:pPr>
            <w:r w:rsidRPr="006A3509">
              <w:rPr>
                <w:sz w:val="24"/>
                <w:szCs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370918"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64BF8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750C6596"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FDE3C6" w14:textId="77777777" w:rsidR="005951A6" w:rsidRPr="006A3509" w:rsidRDefault="005951A6" w:rsidP="00E24E4F">
            <w:pPr>
              <w:jc w:val="center"/>
              <w:rPr>
                <w:sz w:val="24"/>
                <w:szCs w:val="24"/>
              </w:rPr>
            </w:pPr>
            <w:r w:rsidRPr="006A3509">
              <w:rPr>
                <w:sz w:val="24"/>
                <w:szCs w:val="24"/>
              </w:rPr>
              <w:t>2.5.2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180829" w14:textId="77777777" w:rsidR="005951A6" w:rsidRPr="006A3509" w:rsidRDefault="005951A6" w:rsidP="00E24E4F">
            <w:pPr>
              <w:rPr>
                <w:sz w:val="24"/>
                <w:szCs w:val="24"/>
              </w:rPr>
            </w:pPr>
            <w:r w:rsidRPr="006A3509">
              <w:rPr>
                <w:sz w:val="24"/>
                <w:szCs w:val="24"/>
              </w:rPr>
              <w:t xml:space="preserve">Выплаты госслужащим, сотрудникам казенных учреждений, военнослужащим, проходящим военную службу по призыву, учащимся, </w:t>
            </w:r>
            <w:r w:rsidRPr="006A3509">
              <w:rPr>
                <w:sz w:val="24"/>
                <w:szCs w:val="24"/>
              </w:rPr>
              <w:lastRenderedPageBreak/>
              <w:t>студентам</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FDCF95" w14:textId="77777777" w:rsidR="005951A6" w:rsidRPr="006A3509" w:rsidRDefault="005951A6" w:rsidP="00E24E4F">
            <w:pPr>
              <w:rPr>
                <w:sz w:val="24"/>
                <w:szCs w:val="24"/>
              </w:rPr>
            </w:pPr>
            <w:r w:rsidRPr="006A3509">
              <w:rPr>
                <w:sz w:val="24"/>
                <w:szCs w:val="24"/>
              </w:rPr>
              <w:lastRenderedPageBreak/>
              <w:t>Договор (контракт).</w:t>
            </w:r>
          </w:p>
          <w:p w14:paraId="501153EE" w14:textId="77777777" w:rsidR="005951A6" w:rsidRPr="006A3509" w:rsidRDefault="005951A6" w:rsidP="00E24E4F">
            <w:pPr>
              <w:rPr>
                <w:sz w:val="24"/>
                <w:szCs w:val="24"/>
              </w:rPr>
            </w:pPr>
            <w:r w:rsidRPr="006A3509">
              <w:rPr>
                <w:sz w:val="24"/>
                <w:szCs w:val="24"/>
              </w:rPr>
              <w:t>Реестр выплат.</w:t>
            </w:r>
          </w:p>
          <w:p w14:paraId="43CDB245" w14:textId="77777777" w:rsidR="005951A6" w:rsidRPr="006A3509" w:rsidRDefault="005951A6" w:rsidP="00E24E4F">
            <w:pPr>
              <w:rPr>
                <w:sz w:val="24"/>
                <w:szCs w:val="24"/>
              </w:rPr>
            </w:pPr>
            <w:r w:rsidRPr="006A3509">
              <w:rPr>
                <w:sz w:val="24"/>
                <w:szCs w:val="24"/>
              </w:rPr>
              <w:t xml:space="preserve">Бухгалтерская справка (ф. 0504833) (с указанием нормативных </w:t>
            </w:r>
            <w:r w:rsidRPr="006A3509">
              <w:rPr>
                <w:sz w:val="24"/>
                <w:szCs w:val="24"/>
              </w:rPr>
              <w:br/>
              <w:t xml:space="preserve">документов, на основании которых </w:t>
            </w:r>
            <w:r w:rsidRPr="006A3509">
              <w:rPr>
                <w:sz w:val="24"/>
                <w:szCs w:val="24"/>
              </w:rPr>
              <w:lastRenderedPageBreak/>
              <w:t>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3CCE9E" w14:textId="77777777" w:rsidR="005951A6" w:rsidRPr="006A3509" w:rsidRDefault="005951A6" w:rsidP="00E24E4F">
            <w:pPr>
              <w:rPr>
                <w:sz w:val="24"/>
                <w:szCs w:val="24"/>
              </w:rPr>
            </w:pPr>
            <w:r w:rsidRPr="006A3509">
              <w:rPr>
                <w:sz w:val="24"/>
                <w:szCs w:val="24"/>
              </w:rPr>
              <w:lastRenderedPageBreak/>
              <w:t>Дата поступления документов в бухгалтерию</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CF5D2A" w14:textId="77777777" w:rsidR="005951A6" w:rsidRPr="006A3509" w:rsidRDefault="005951A6" w:rsidP="00E24E4F">
            <w:pPr>
              <w:rPr>
                <w:sz w:val="24"/>
                <w:szCs w:val="24"/>
              </w:rPr>
            </w:pPr>
            <w:r w:rsidRPr="006A3509">
              <w:rPr>
                <w:sz w:val="24"/>
                <w:szCs w:val="24"/>
              </w:rPr>
              <w:t>Сумма начисленных публичных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35DEF6"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B760E0"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21E0AF85" w14:textId="77777777" w:rsidTr="00E24E4F">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A22134" w14:textId="77777777" w:rsidR="005951A6" w:rsidRPr="006A3509" w:rsidRDefault="005951A6" w:rsidP="00E24E4F">
            <w:pPr>
              <w:jc w:val="center"/>
              <w:rPr>
                <w:b/>
                <w:sz w:val="24"/>
                <w:szCs w:val="24"/>
              </w:rPr>
            </w:pPr>
            <w:r w:rsidRPr="006A3509">
              <w:rPr>
                <w:b/>
                <w:sz w:val="24"/>
                <w:szCs w:val="24"/>
              </w:rPr>
              <w:t>3. Обязательства по предоставлению субсидий и межбюджетных трансфертов</w:t>
            </w:r>
          </w:p>
        </w:tc>
      </w:tr>
      <w:tr w:rsidR="006A3509" w:rsidRPr="006A3509" w14:paraId="5C2B8B73"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BA3CE2" w14:textId="77777777" w:rsidR="005951A6" w:rsidRPr="006A3509" w:rsidRDefault="005951A6" w:rsidP="00E24E4F">
            <w:pPr>
              <w:jc w:val="center"/>
              <w:rPr>
                <w:b/>
                <w:sz w:val="24"/>
                <w:szCs w:val="24"/>
              </w:rPr>
            </w:pPr>
            <w:r w:rsidRPr="006A3509">
              <w:rPr>
                <w:b/>
                <w:sz w:val="24"/>
                <w:szCs w:val="24"/>
              </w:rPr>
              <w:t>3.1</w:t>
            </w:r>
          </w:p>
        </w:tc>
        <w:tc>
          <w:tcPr>
            <w:tcW w:w="1382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BE9373" w14:textId="77777777" w:rsidR="005951A6" w:rsidRPr="006A3509" w:rsidRDefault="005951A6" w:rsidP="00E24E4F">
            <w:pPr>
              <w:rPr>
                <w:b/>
                <w:sz w:val="24"/>
                <w:szCs w:val="24"/>
              </w:rPr>
            </w:pPr>
            <w:r w:rsidRPr="006A3509">
              <w:rPr>
                <w:b/>
                <w:sz w:val="24"/>
                <w:szCs w:val="24"/>
              </w:rPr>
              <w:t>Предоставление субсидий:</w:t>
            </w:r>
          </w:p>
        </w:tc>
      </w:tr>
      <w:tr w:rsidR="006A3509" w:rsidRPr="006A3509" w14:paraId="2AE88DD9"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91B178" w14:textId="77777777" w:rsidR="005951A6" w:rsidRPr="006A3509" w:rsidRDefault="005951A6" w:rsidP="00E24E4F">
            <w:pPr>
              <w:jc w:val="center"/>
              <w:rPr>
                <w:sz w:val="24"/>
                <w:szCs w:val="24"/>
              </w:rPr>
            </w:pPr>
            <w:r w:rsidRPr="006A3509">
              <w:rPr>
                <w:sz w:val="24"/>
                <w:szCs w:val="24"/>
              </w:rPr>
              <w:t>3.1.1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51F148" w14:textId="77777777" w:rsidR="005951A6" w:rsidRPr="006A3509" w:rsidRDefault="005951A6" w:rsidP="00E24E4F">
            <w:pPr>
              <w:rPr>
                <w:sz w:val="24"/>
                <w:szCs w:val="24"/>
              </w:rPr>
            </w:pPr>
            <w:r w:rsidRPr="006A3509">
              <w:rPr>
                <w:sz w:val="24"/>
                <w:szCs w:val="24"/>
              </w:rPr>
              <w:t xml:space="preserve">– бюджетным и автономным учреждениям на возмещение нормативных затрат, связанных с выполнением </w:t>
            </w:r>
            <w:proofErr w:type="spellStart"/>
            <w:r w:rsidRPr="006A3509">
              <w:rPr>
                <w:sz w:val="24"/>
                <w:szCs w:val="24"/>
              </w:rPr>
              <w:t>госзадания</w:t>
            </w:r>
            <w:proofErr w:type="spellEnd"/>
            <w:r w:rsidRPr="006A3509">
              <w:rPr>
                <w:sz w:val="24"/>
                <w:szCs w:val="24"/>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w:t>
            </w:r>
            <w:r w:rsidRPr="006A3509">
              <w:rPr>
                <w:sz w:val="24"/>
                <w:szCs w:val="24"/>
              </w:rPr>
              <w:lastRenderedPageBreak/>
              <w:t>учреждениями (в т. ч. в виде имущественного взноса в госкорпорации и госкомпании)</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A222D5" w14:textId="77777777" w:rsidR="005951A6" w:rsidRPr="006A3509" w:rsidRDefault="005951A6" w:rsidP="00E24E4F">
            <w:pPr>
              <w:rPr>
                <w:sz w:val="24"/>
                <w:szCs w:val="24"/>
              </w:rPr>
            </w:pPr>
            <w:r w:rsidRPr="006A3509">
              <w:rPr>
                <w:sz w:val="24"/>
                <w:szCs w:val="24"/>
              </w:rPr>
              <w:lastRenderedPageBreak/>
              <w:t>Соглашение о предоставлении субсидии.</w:t>
            </w:r>
          </w:p>
          <w:p w14:paraId="321F30C1" w14:textId="77777777" w:rsidR="005951A6" w:rsidRPr="006A3509" w:rsidRDefault="005951A6" w:rsidP="00E24E4F">
            <w:pPr>
              <w:rPr>
                <w:sz w:val="24"/>
                <w:szCs w:val="24"/>
              </w:rPr>
            </w:pPr>
            <w:r w:rsidRPr="006A3509">
              <w:rPr>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9E1AC0" w14:textId="77777777" w:rsidR="005951A6" w:rsidRPr="006A3509" w:rsidRDefault="005951A6" w:rsidP="00E24E4F">
            <w:pPr>
              <w:rPr>
                <w:sz w:val="24"/>
                <w:szCs w:val="24"/>
              </w:rPr>
            </w:pPr>
            <w:r w:rsidRPr="006A3509">
              <w:rPr>
                <w:sz w:val="24"/>
                <w:szCs w:val="24"/>
              </w:rPr>
              <w:t>Дата подписания соглашения о предоставлении субсидии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753242" w14:textId="77777777" w:rsidR="005951A6" w:rsidRPr="006A3509" w:rsidRDefault="005951A6" w:rsidP="00E24E4F">
            <w:pPr>
              <w:rPr>
                <w:sz w:val="24"/>
                <w:szCs w:val="24"/>
              </w:rPr>
            </w:pPr>
            <w:r w:rsidRPr="006A3509">
              <w:rPr>
                <w:sz w:val="24"/>
                <w:szCs w:val="24"/>
              </w:rPr>
              <w:t xml:space="preserve">Сумма заключенных соглашений о предоставлении </w:t>
            </w:r>
            <w:r w:rsidRPr="006A3509">
              <w:rPr>
                <w:sz w:val="24"/>
                <w:szCs w:val="24"/>
              </w:rPr>
              <w:br/>
              <w:t>субсидии</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15E738"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540FA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2B663CB5"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9696B3" w14:textId="77777777" w:rsidR="005951A6" w:rsidRPr="006A3509" w:rsidRDefault="005951A6" w:rsidP="00E24E4F">
            <w:pPr>
              <w:jc w:val="center"/>
              <w:rPr>
                <w:sz w:val="24"/>
                <w:szCs w:val="24"/>
              </w:rPr>
            </w:pPr>
            <w:r w:rsidRPr="006A3509">
              <w:rPr>
                <w:sz w:val="24"/>
                <w:szCs w:val="24"/>
              </w:rPr>
              <w:t>3.1.2</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2014D6" w14:textId="77777777" w:rsidR="005951A6" w:rsidRPr="006A3509" w:rsidRDefault="005951A6" w:rsidP="00E24E4F">
            <w:pPr>
              <w:rPr>
                <w:sz w:val="24"/>
                <w:szCs w:val="24"/>
              </w:rPr>
            </w:pPr>
            <w:r w:rsidRPr="006A3509">
              <w:rPr>
                <w:sz w:val="24"/>
                <w:szCs w:val="24"/>
              </w:rPr>
              <w:t>– бюджетным и автономным учреждениям на иные цели;</w:t>
            </w:r>
          </w:p>
          <w:p w14:paraId="4BCC3E57" w14:textId="77777777" w:rsidR="005951A6" w:rsidRPr="006A3509" w:rsidRDefault="005951A6" w:rsidP="00E24E4F">
            <w:pPr>
              <w:rPr>
                <w:sz w:val="24"/>
                <w:szCs w:val="24"/>
              </w:rPr>
            </w:pPr>
            <w:r w:rsidRPr="006A3509">
              <w:rPr>
                <w:sz w:val="24"/>
                <w:szCs w:val="24"/>
              </w:rPr>
              <w:t xml:space="preserve">– организациям, ИП, гражданам – производителям товаров, работ, услуг (подлежащих исполнению в текущем </w:t>
            </w:r>
            <w:r w:rsidRPr="006A3509">
              <w:rPr>
                <w:sz w:val="24"/>
                <w:szCs w:val="24"/>
              </w:rPr>
              <w:br/>
              <w:t>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807F52" w14:textId="77777777" w:rsidR="005951A6" w:rsidRPr="006A3509" w:rsidRDefault="005951A6" w:rsidP="00E24E4F">
            <w:pPr>
              <w:rPr>
                <w:sz w:val="24"/>
                <w:szCs w:val="24"/>
              </w:rPr>
            </w:pPr>
            <w:r w:rsidRPr="006A3509">
              <w:rPr>
                <w:sz w:val="24"/>
                <w:szCs w:val="24"/>
              </w:rPr>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A16652" w14:textId="77777777" w:rsidR="005951A6" w:rsidRPr="006A3509" w:rsidRDefault="005951A6" w:rsidP="00E24E4F">
            <w:pPr>
              <w:rPr>
                <w:sz w:val="24"/>
                <w:szCs w:val="24"/>
              </w:rPr>
            </w:pPr>
            <w:r w:rsidRPr="006A3509">
              <w:rPr>
                <w:sz w:val="24"/>
                <w:szCs w:val="24"/>
              </w:rPr>
              <w:t>Дата подписания соглашения о предоставлении субсидии.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DF499C" w14:textId="77777777" w:rsidR="005951A6" w:rsidRPr="006A3509" w:rsidRDefault="005951A6" w:rsidP="00E24E4F">
            <w:pPr>
              <w:rPr>
                <w:sz w:val="24"/>
                <w:szCs w:val="24"/>
              </w:rPr>
            </w:pPr>
            <w:r w:rsidRPr="006A3509">
              <w:rPr>
                <w:sz w:val="24"/>
                <w:szCs w:val="24"/>
              </w:rPr>
              <w:t>Сумма заключенных договоров (соглашений) о предоставлении субсидии.</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1795C6" w14:textId="77777777" w:rsidR="005951A6" w:rsidRPr="006A3509" w:rsidRDefault="005951A6" w:rsidP="00E24E4F">
            <w:pPr>
              <w:jc w:val="center"/>
              <w:rPr>
                <w:sz w:val="24"/>
                <w:szCs w:val="24"/>
              </w:rPr>
            </w:pPr>
            <w:r w:rsidRPr="006A3509">
              <w:rPr>
                <w:sz w:val="24"/>
                <w:szCs w:val="24"/>
              </w:rPr>
              <w:t>КРБ.1.501.13.000</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D9BE4C"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51966DF1"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3B018"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35F72F02" w14:textId="77777777" w:rsidR="005951A6" w:rsidRPr="006A3509" w:rsidRDefault="005951A6" w:rsidP="00E24E4F">
            <w:pPr>
              <w:rPr>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D33298" w14:textId="77777777" w:rsidR="005951A6" w:rsidRPr="006A3509" w:rsidRDefault="005951A6" w:rsidP="00E24E4F">
            <w:pPr>
              <w:rPr>
                <w:sz w:val="24"/>
                <w:szCs w:val="24"/>
              </w:rPr>
            </w:pPr>
            <w:r w:rsidRPr="006A3509">
              <w:rPr>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48ED60" w14:textId="77777777" w:rsidR="005951A6" w:rsidRPr="006A3509" w:rsidRDefault="005951A6" w:rsidP="00E24E4F">
            <w:pPr>
              <w:rPr>
                <w:sz w:val="24"/>
                <w:szCs w:val="24"/>
              </w:rPr>
            </w:pPr>
            <w:r w:rsidRPr="006A3509">
              <w:rPr>
                <w:sz w:val="24"/>
                <w:szCs w:val="24"/>
              </w:rPr>
              <w:t>Дата в соответствии с нормативно-правовым актом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C754E4" w14:textId="77777777" w:rsidR="005951A6" w:rsidRPr="006A3509" w:rsidRDefault="005951A6" w:rsidP="00E24E4F">
            <w:pPr>
              <w:rPr>
                <w:sz w:val="24"/>
                <w:szCs w:val="24"/>
              </w:rPr>
            </w:pPr>
            <w:r w:rsidRPr="006A3509">
              <w:rPr>
                <w:sz w:val="24"/>
                <w:szCs w:val="24"/>
              </w:rPr>
              <w:t>Объем утвержденных ЛБО на предоставление субсидий в соответствии с нормативно-правовыми актами</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14:paraId="69108093" w14:textId="77777777" w:rsidR="005951A6" w:rsidRPr="006A3509" w:rsidRDefault="005951A6" w:rsidP="00E24E4F">
            <w:pPr>
              <w:rPr>
                <w:sz w:val="24"/>
                <w:szCs w:val="24"/>
              </w:rPr>
            </w:pPr>
          </w:p>
        </w:tc>
        <w:tc>
          <w:tcPr>
            <w:tcW w:w="2085" w:type="dxa"/>
            <w:vMerge/>
            <w:tcBorders>
              <w:top w:val="single" w:sz="8" w:space="0" w:color="000000"/>
              <w:left w:val="single" w:sz="8" w:space="0" w:color="000000"/>
              <w:bottom w:val="single" w:sz="8" w:space="0" w:color="000000"/>
              <w:right w:val="single" w:sz="8" w:space="0" w:color="000000"/>
            </w:tcBorders>
            <w:hideMark/>
          </w:tcPr>
          <w:p w14:paraId="392167C3" w14:textId="77777777" w:rsidR="005951A6" w:rsidRPr="006A3509" w:rsidRDefault="005951A6" w:rsidP="00E24E4F">
            <w:pPr>
              <w:rPr>
                <w:sz w:val="24"/>
                <w:szCs w:val="24"/>
              </w:rPr>
            </w:pPr>
          </w:p>
        </w:tc>
      </w:tr>
      <w:tr w:rsidR="006A3509" w:rsidRPr="006A3509" w14:paraId="7F041D4E" w14:textId="77777777" w:rsidTr="00FB26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04A90B" w14:textId="77777777" w:rsidR="005951A6" w:rsidRPr="006A3509" w:rsidRDefault="005951A6" w:rsidP="00E24E4F">
            <w:pPr>
              <w:jc w:val="center"/>
              <w:rPr>
                <w:sz w:val="24"/>
                <w:szCs w:val="24"/>
              </w:rPr>
            </w:pPr>
            <w:r w:rsidRPr="006A3509">
              <w:rPr>
                <w:sz w:val="24"/>
                <w:szCs w:val="24"/>
              </w:rPr>
              <w:t>3.1.3</w:t>
            </w:r>
          </w:p>
        </w:tc>
        <w:tc>
          <w:tcPr>
            <w:tcW w:w="22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D5D374" w14:textId="77777777" w:rsidR="005951A6" w:rsidRPr="006A3509" w:rsidRDefault="005951A6" w:rsidP="00E24E4F">
            <w:pPr>
              <w:rPr>
                <w:sz w:val="24"/>
                <w:szCs w:val="24"/>
              </w:rPr>
            </w:pPr>
            <w:r w:rsidRPr="006A3509">
              <w:rPr>
                <w:sz w:val="24"/>
                <w:szCs w:val="24"/>
              </w:rPr>
              <w:t>Предоставление межбюджетных трансфертов</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1DD56C" w14:textId="77777777" w:rsidR="005951A6" w:rsidRPr="006A3509" w:rsidRDefault="005951A6" w:rsidP="00E24E4F">
            <w:pPr>
              <w:rPr>
                <w:sz w:val="24"/>
                <w:szCs w:val="24"/>
              </w:rPr>
            </w:pPr>
            <w:r w:rsidRPr="006A3509">
              <w:rPr>
                <w:sz w:val="24"/>
                <w:szCs w:val="24"/>
              </w:rPr>
              <w:t>Соглашение о предоставлении субсидий, субвенций или иных межбюджетных трансфертов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14044" w14:textId="77777777" w:rsidR="005951A6" w:rsidRPr="006A3509" w:rsidRDefault="005951A6" w:rsidP="00E24E4F">
            <w:pPr>
              <w:rPr>
                <w:sz w:val="24"/>
                <w:szCs w:val="24"/>
              </w:rPr>
            </w:pPr>
            <w:r w:rsidRPr="006A3509">
              <w:rPr>
                <w:sz w:val="24"/>
                <w:szCs w:val="24"/>
              </w:rPr>
              <w:t>Дата подписания соглашения</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B34BE" w14:textId="77777777" w:rsidR="005951A6" w:rsidRPr="006A3509" w:rsidRDefault="005951A6" w:rsidP="00E24E4F">
            <w:pPr>
              <w:rPr>
                <w:sz w:val="24"/>
                <w:szCs w:val="24"/>
              </w:rPr>
            </w:pPr>
            <w:r w:rsidRPr="006A3509">
              <w:rPr>
                <w:sz w:val="24"/>
                <w:szCs w:val="24"/>
              </w:rPr>
              <w:t>Сумма заключенных соглашений</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030DCD" w14:textId="77777777" w:rsidR="005951A6" w:rsidRPr="006A3509" w:rsidRDefault="005951A6" w:rsidP="00E24E4F">
            <w:pPr>
              <w:jc w:val="center"/>
              <w:rPr>
                <w:sz w:val="24"/>
                <w:szCs w:val="24"/>
              </w:rPr>
            </w:pPr>
            <w:r w:rsidRPr="006A3509">
              <w:rPr>
                <w:sz w:val="24"/>
                <w:szCs w:val="24"/>
              </w:rPr>
              <w:t>КРБ.1.503.13.000</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3554D4"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65560B43" w14:textId="77777777" w:rsidTr="00FB26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E546CD" w14:textId="77777777" w:rsidR="005951A6" w:rsidRPr="006A3509" w:rsidRDefault="005951A6" w:rsidP="00E24E4F">
            <w:pPr>
              <w:rPr>
                <w:sz w:val="24"/>
                <w:szCs w:val="24"/>
              </w:rPr>
            </w:pPr>
          </w:p>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05D9FDEB" w14:textId="77777777" w:rsidR="005951A6" w:rsidRPr="006A3509" w:rsidRDefault="005951A6" w:rsidP="00E24E4F">
            <w:pPr>
              <w:rPr>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EED2E0" w14:textId="77777777" w:rsidR="005951A6" w:rsidRPr="006A3509" w:rsidRDefault="005951A6" w:rsidP="00E24E4F">
            <w:pPr>
              <w:rPr>
                <w:sz w:val="24"/>
                <w:szCs w:val="24"/>
              </w:rPr>
            </w:pPr>
            <w:r w:rsidRPr="006A3509">
              <w:rPr>
                <w:sz w:val="24"/>
                <w:szCs w:val="24"/>
              </w:rPr>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1C9F2F" w14:textId="77777777" w:rsidR="005951A6" w:rsidRPr="006A3509" w:rsidRDefault="005951A6" w:rsidP="00E24E4F">
            <w:pPr>
              <w:rPr>
                <w:sz w:val="24"/>
                <w:szCs w:val="24"/>
              </w:rPr>
            </w:pPr>
            <w:r w:rsidRPr="006A3509">
              <w:rPr>
                <w:sz w:val="24"/>
                <w:szCs w:val="24"/>
              </w:rPr>
              <w:t>Дата в соответствии с нормативно-правовым актом</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13B6AC" w14:textId="77777777" w:rsidR="005951A6" w:rsidRPr="006A3509" w:rsidRDefault="005951A6" w:rsidP="00E24E4F">
            <w:pPr>
              <w:rPr>
                <w:sz w:val="24"/>
                <w:szCs w:val="24"/>
              </w:rPr>
            </w:pPr>
            <w:r w:rsidRPr="006A3509">
              <w:rPr>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14:paraId="7B53D433" w14:textId="77777777" w:rsidR="005951A6" w:rsidRPr="006A3509" w:rsidRDefault="005951A6" w:rsidP="00E24E4F">
            <w:pPr>
              <w:rPr>
                <w:sz w:val="24"/>
                <w:szCs w:val="24"/>
              </w:rPr>
            </w:pPr>
          </w:p>
        </w:tc>
        <w:tc>
          <w:tcPr>
            <w:tcW w:w="2085" w:type="dxa"/>
            <w:vMerge/>
            <w:tcBorders>
              <w:top w:val="single" w:sz="8" w:space="0" w:color="000000"/>
              <w:left w:val="single" w:sz="8" w:space="0" w:color="000000"/>
              <w:bottom w:val="single" w:sz="8" w:space="0" w:color="000000"/>
              <w:right w:val="single" w:sz="8" w:space="0" w:color="000000"/>
            </w:tcBorders>
            <w:hideMark/>
          </w:tcPr>
          <w:p w14:paraId="5A00A20F" w14:textId="77777777" w:rsidR="005951A6" w:rsidRPr="006A3509" w:rsidRDefault="005951A6" w:rsidP="00E24E4F">
            <w:pPr>
              <w:rPr>
                <w:sz w:val="24"/>
                <w:szCs w:val="24"/>
              </w:rPr>
            </w:pPr>
          </w:p>
        </w:tc>
      </w:tr>
      <w:tr w:rsidR="006A3509" w:rsidRPr="006A3509" w14:paraId="292890FD" w14:textId="77777777" w:rsidTr="00E24E4F">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FB062C" w14:textId="77777777" w:rsidR="005951A6" w:rsidRPr="006A3509" w:rsidRDefault="005951A6" w:rsidP="00E24E4F">
            <w:pPr>
              <w:jc w:val="center"/>
              <w:rPr>
                <w:b/>
                <w:sz w:val="24"/>
                <w:szCs w:val="24"/>
              </w:rPr>
            </w:pPr>
            <w:r w:rsidRPr="006A3509">
              <w:rPr>
                <w:b/>
                <w:sz w:val="24"/>
                <w:szCs w:val="24"/>
              </w:rPr>
              <w:t>4. Прочие обязательства</w:t>
            </w:r>
          </w:p>
        </w:tc>
      </w:tr>
      <w:tr w:rsidR="006A3509" w:rsidRPr="006A3509" w14:paraId="603EFB5C"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4F0CEF" w14:textId="77777777" w:rsidR="005951A6" w:rsidRPr="006A3509" w:rsidRDefault="005951A6" w:rsidP="00E24E4F">
            <w:pPr>
              <w:jc w:val="center"/>
              <w:rPr>
                <w:sz w:val="24"/>
                <w:szCs w:val="24"/>
              </w:rPr>
            </w:pPr>
            <w:r w:rsidRPr="006A3509">
              <w:rPr>
                <w:sz w:val="24"/>
                <w:szCs w:val="24"/>
              </w:rPr>
              <w:t>4.1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AFEA31" w14:textId="77777777" w:rsidR="005951A6" w:rsidRPr="006A3509" w:rsidRDefault="005951A6" w:rsidP="00E24E4F">
            <w:pPr>
              <w:rPr>
                <w:sz w:val="24"/>
                <w:szCs w:val="24"/>
              </w:rPr>
            </w:pPr>
            <w:r w:rsidRPr="006A3509">
              <w:rPr>
                <w:sz w:val="24"/>
                <w:szCs w:val="24"/>
              </w:rPr>
              <w:t>Предоставление платежей, взносов, перечислений субъектам международного права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B82A92" w14:textId="77777777" w:rsidR="005951A6" w:rsidRPr="006A3509" w:rsidRDefault="005951A6" w:rsidP="00E24E4F">
            <w:pPr>
              <w:rPr>
                <w:sz w:val="24"/>
                <w:szCs w:val="24"/>
              </w:rPr>
            </w:pPr>
            <w:r w:rsidRPr="006A3509">
              <w:rPr>
                <w:sz w:val="24"/>
                <w:szCs w:val="24"/>
              </w:rPr>
              <w:t xml:space="preserve">Договор (соглашение) о </w:t>
            </w:r>
            <w:r w:rsidRPr="006A3509">
              <w:rPr>
                <w:sz w:val="24"/>
                <w:szCs w:val="24"/>
              </w:rPr>
              <w:br/>
              <w:t>предоставлении платежей, взносов, перечислений субъектам международного права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461BE7" w14:textId="77777777" w:rsidR="005951A6" w:rsidRPr="006A3509" w:rsidRDefault="005951A6" w:rsidP="00E24E4F">
            <w:pPr>
              <w:rPr>
                <w:sz w:val="24"/>
                <w:szCs w:val="24"/>
              </w:rPr>
            </w:pPr>
            <w:r w:rsidRPr="006A3509">
              <w:rPr>
                <w:sz w:val="24"/>
                <w:szCs w:val="24"/>
              </w:rPr>
              <w:t>Дата подписания соглашения (договора)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A91FF3" w14:textId="77777777" w:rsidR="005951A6" w:rsidRPr="006A3509" w:rsidRDefault="005951A6" w:rsidP="00E24E4F">
            <w:pPr>
              <w:rPr>
                <w:sz w:val="24"/>
                <w:szCs w:val="24"/>
              </w:rPr>
            </w:pPr>
            <w:r w:rsidRPr="006A3509">
              <w:rPr>
                <w:sz w:val="24"/>
                <w:szCs w:val="24"/>
              </w:rPr>
              <w:t>Сумма заключенных договоров (соглашений)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3B5524"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3E11D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74241FE2"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3DD03C" w14:textId="77777777" w:rsidR="005951A6" w:rsidRPr="006A3509" w:rsidRDefault="005951A6" w:rsidP="00E24E4F">
            <w:pPr>
              <w:jc w:val="center"/>
              <w:rPr>
                <w:sz w:val="24"/>
                <w:szCs w:val="24"/>
              </w:rPr>
            </w:pPr>
            <w:r w:rsidRPr="006A3509">
              <w:rPr>
                <w:sz w:val="24"/>
                <w:szCs w:val="24"/>
              </w:rPr>
              <w:t>4.2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6A8981" w14:textId="77777777" w:rsidR="005951A6" w:rsidRPr="006A3509" w:rsidRDefault="005951A6" w:rsidP="00E24E4F">
            <w:pPr>
              <w:rPr>
                <w:sz w:val="24"/>
                <w:szCs w:val="24"/>
              </w:rPr>
            </w:pPr>
            <w:r w:rsidRPr="006A3509">
              <w:rPr>
                <w:sz w:val="24"/>
                <w:szCs w:val="24"/>
              </w:rPr>
              <w:t xml:space="preserve">Исполнение государственных гарантий без права регрессного требования гаранта к принципалу (уступки прав требования бенефициара к </w:t>
            </w:r>
            <w:r w:rsidRPr="006A3509">
              <w:rPr>
                <w:sz w:val="24"/>
                <w:szCs w:val="24"/>
              </w:rPr>
              <w:lastRenderedPageBreak/>
              <w:t>принципалу)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29EF82" w14:textId="77777777" w:rsidR="005951A6" w:rsidRPr="006A3509" w:rsidRDefault="005951A6" w:rsidP="00E24E4F">
            <w:pPr>
              <w:rPr>
                <w:sz w:val="24"/>
                <w:szCs w:val="24"/>
              </w:rPr>
            </w:pPr>
            <w:r w:rsidRPr="006A3509">
              <w:rPr>
                <w:sz w:val="24"/>
                <w:szCs w:val="24"/>
              </w:rPr>
              <w:lastRenderedPageBreak/>
              <w:t>Договор о предоставлении государственной гарантии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D6194E" w14:textId="77777777" w:rsidR="005951A6" w:rsidRPr="006A3509" w:rsidRDefault="005951A6" w:rsidP="00E24E4F">
            <w:pPr>
              <w:rPr>
                <w:sz w:val="24"/>
                <w:szCs w:val="24"/>
              </w:rPr>
            </w:pPr>
            <w:r w:rsidRPr="006A3509">
              <w:rPr>
                <w:sz w:val="24"/>
                <w:szCs w:val="24"/>
              </w:rPr>
              <w:t>Дата подписания договора о предоставлении государственной гарантии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959F52" w14:textId="77777777" w:rsidR="005951A6" w:rsidRPr="006A3509" w:rsidRDefault="005951A6" w:rsidP="00E24E4F">
            <w:pPr>
              <w:rPr>
                <w:sz w:val="24"/>
                <w:szCs w:val="24"/>
              </w:rPr>
            </w:pPr>
            <w:r w:rsidRPr="006A3509">
              <w:rPr>
                <w:sz w:val="24"/>
                <w:szCs w:val="24"/>
              </w:rPr>
              <w:t>Сумма начисленных обязательств по гарантиям</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0E12C2"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F293FE"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48123EA5"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E80C2D" w14:textId="77777777" w:rsidR="005951A6" w:rsidRPr="006A3509" w:rsidRDefault="005951A6" w:rsidP="00E24E4F">
            <w:pPr>
              <w:jc w:val="center"/>
              <w:rPr>
                <w:sz w:val="24"/>
                <w:szCs w:val="24"/>
              </w:rPr>
            </w:pPr>
            <w:r w:rsidRPr="006A3509">
              <w:rPr>
                <w:sz w:val="24"/>
                <w:szCs w:val="24"/>
              </w:rPr>
              <w:t>4.3</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27E38D" w14:textId="77777777" w:rsidR="005951A6" w:rsidRPr="006A3509" w:rsidRDefault="005951A6" w:rsidP="00E24E4F">
            <w:pPr>
              <w:rPr>
                <w:sz w:val="24"/>
                <w:szCs w:val="24"/>
              </w:rPr>
            </w:pPr>
            <w:r w:rsidRPr="006A3509">
              <w:rPr>
                <w:sz w:val="24"/>
                <w:szCs w:val="24"/>
              </w:rPr>
              <w:t>Иные обязательства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5183D2" w14:textId="77777777" w:rsidR="005951A6" w:rsidRPr="006A3509" w:rsidRDefault="005951A6" w:rsidP="00E24E4F">
            <w:pPr>
              <w:rPr>
                <w:sz w:val="24"/>
                <w:szCs w:val="24"/>
              </w:rPr>
            </w:pPr>
            <w:r w:rsidRPr="006A3509">
              <w:rPr>
                <w:sz w:val="24"/>
                <w:szCs w:val="24"/>
              </w:rPr>
              <w:t>Документы, подтверждающие возникновение обязательства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3AE2D5" w14:textId="77777777" w:rsidR="005951A6" w:rsidRPr="006A3509" w:rsidRDefault="005951A6" w:rsidP="00E24E4F">
            <w:pPr>
              <w:rPr>
                <w:sz w:val="24"/>
                <w:szCs w:val="24"/>
              </w:rPr>
            </w:pPr>
            <w:r w:rsidRPr="006A3509">
              <w:rPr>
                <w:sz w:val="24"/>
                <w:szCs w:val="24"/>
              </w:rPr>
              <w:t>Дата подписания (утверждения) соответствующих документов либо дата их представления в бухгалтерию</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1CF386" w14:textId="77777777" w:rsidR="005951A6" w:rsidRPr="006A3509" w:rsidRDefault="005951A6" w:rsidP="00E24E4F">
            <w:pPr>
              <w:rPr>
                <w:sz w:val="24"/>
                <w:szCs w:val="24"/>
              </w:rPr>
            </w:pPr>
            <w:r w:rsidRPr="006A3509">
              <w:rPr>
                <w:sz w:val="24"/>
                <w:szCs w:val="24"/>
              </w:rPr>
              <w:t>Сумма принятых обязательств</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B735F7"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9E4036"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5A576F5D" w14:textId="77777777" w:rsidTr="00E24E4F">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FA107C" w14:textId="77777777" w:rsidR="005951A6" w:rsidRPr="006A3509" w:rsidRDefault="005951A6" w:rsidP="00E24E4F">
            <w:pPr>
              <w:jc w:val="center"/>
              <w:rPr>
                <w:b/>
                <w:sz w:val="24"/>
                <w:szCs w:val="24"/>
              </w:rPr>
            </w:pPr>
            <w:r w:rsidRPr="006A3509">
              <w:rPr>
                <w:b/>
                <w:sz w:val="24"/>
                <w:szCs w:val="24"/>
              </w:rPr>
              <w:t>5. Отложенные обязательства</w:t>
            </w:r>
          </w:p>
        </w:tc>
      </w:tr>
      <w:tr w:rsidR="006A3509" w:rsidRPr="006A3509" w14:paraId="5ED1B9F8"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58289C" w14:textId="77777777" w:rsidR="005951A6" w:rsidRPr="006A3509" w:rsidRDefault="005951A6" w:rsidP="00E24E4F">
            <w:pPr>
              <w:jc w:val="center"/>
              <w:rPr>
                <w:sz w:val="24"/>
                <w:szCs w:val="24"/>
              </w:rPr>
            </w:pPr>
            <w:r w:rsidRPr="006A3509">
              <w:rPr>
                <w:sz w:val="24"/>
                <w:szCs w:val="24"/>
              </w:rPr>
              <w:t>5.1</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1AE31B" w14:textId="77777777" w:rsidR="005951A6" w:rsidRPr="006A3509" w:rsidRDefault="005951A6" w:rsidP="00E24E4F">
            <w:pPr>
              <w:rPr>
                <w:sz w:val="24"/>
                <w:szCs w:val="24"/>
              </w:rPr>
            </w:pPr>
            <w:r w:rsidRPr="006A3509">
              <w:rPr>
                <w:sz w:val="24"/>
                <w:szCs w:val="24"/>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875501" w14:textId="77777777" w:rsidR="005951A6" w:rsidRPr="006A3509" w:rsidRDefault="005951A6" w:rsidP="00E24E4F">
            <w:pPr>
              <w:rPr>
                <w:sz w:val="24"/>
                <w:szCs w:val="24"/>
              </w:rPr>
            </w:pPr>
            <w:r w:rsidRPr="006A3509">
              <w:rPr>
                <w:sz w:val="24"/>
                <w:szCs w:val="24"/>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D4EB2B" w14:textId="77777777" w:rsidR="005951A6" w:rsidRPr="006A3509" w:rsidRDefault="005951A6" w:rsidP="00E24E4F">
            <w:pPr>
              <w:rPr>
                <w:sz w:val="24"/>
                <w:szCs w:val="24"/>
              </w:rPr>
            </w:pPr>
            <w:r w:rsidRPr="006A3509">
              <w:rPr>
                <w:sz w:val="24"/>
                <w:szCs w:val="24"/>
              </w:rPr>
              <w:t>Дата расчета резерва, согласно положениям учетной политики</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4EA85C" w14:textId="77777777" w:rsidR="005951A6" w:rsidRPr="006A3509" w:rsidRDefault="005951A6" w:rsidP="00E24E4F">
            <w:pPr>
              <w:rPr>
                <w:sz w:val="24"/>
                <w:szCs w:val="24"/>
              </w:rPr>
            </w:pPr>
            <w:r w:rsidRPr="006A3509">
              <w:rPr>
                <w:sz w:val="24"/>
                <w:szCs w:val="24"/>
              </w:rPr>
              <w:t xml:space="preserve">Сумма оценочного значения, по методу, предусмотренному в учетной политике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9DC62A" w14:textId="77777777" w:rsidR="005951A6" w:rsidRPr="006A3509" w:rsidRDefault="005951A6" w:rsidP="00E24E4F">
            <w:pPr>
              <w:jc w:val="center"/>
              <w:rPr>
                <w:sz w:val="24"/>
                <w:szCs w:val="24"/>
              </w:rPr>
            </w:pPr>
            <w:r w:rsidRPr="006A3509">
              <w:rPr>
                <w:sz w:val="24"/>
                <w:szCs w:val="24"/>
              </w:rPr>
              <w:t>КРБ.1.501.93.000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C7ECBC"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99.ХХХ</w:t>
            </w:r>
            <w:proofErr w:type="gramEnd"/>
          </w:p>
        </w:tc>
      </w:tr>
      <w:tr w:rsidR="006A3509" w:rsidRPr="006A3509" w14:paraId="67608C78" w14:textId="77777777" w:rsidTr="00FB26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D8387C" w14:textId="77777777" w:rsidR="005951A6" w:rsidRPr="006A3509" w:rsidRDefault="005951A6" w:rsidP="00E24E4F">
            <w:pPr>
              <w:jc w:val="center"/>
              <w:rPr>
                <w:sz w:val="24"/>
                <w:szCs w:val="24"/>
              </w:rPr>
            </w:pPr>
            <w:r w:rsidRPr="006A3509">
              <w:rPr>
                <w:sz w:val="24"/>
                <w:szCs w:val="24"/>
              </w:rPr>
              <w:t>5.2</w:t>
            </w:r>
          </w:p>
        </w:tc>
        <w:tc>
          <w:tcPr>
            <w:tcW w:w="22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FBBB46" w14:textId="77777777" w:rsidR="005951A6" w:rsidRPr="006A3509" w:rsidRDefault="005951A6" w:rsidP="00E24E4F">
            <w:pPr>
              <w:rPr>
                <w:sz w:val="24"/>
                <w:szCs w:val="24"/>
              </w:rPr>
            </w:pPr>
            <w:r w:rsidRPr="006A3509">
              <w:rPr>
                <w:sz w:val="24"/>
                <w:szCs w:val="24"/>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4C382E" w14:textId="77777777" w:rsidR="005951A6" w:rsidRPr="006A3509" w:rsidRDefault="005951A6" w:rsidP="00E24E4F">
            <w:pPr>
              <w:rPr>
                <w:sz w:val="24"/>
                <w:szCs w:val="24"/>
              </w:rPr>
            </w:pPr>
            <w:r w:rsidRPr="006A3509">
              <w:rPr>
                <w:sz w:val="24"/>
                <w:szCs w:val="24"/>
              </w:rPr>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142F0D" w14:textId="77777777" w:rsidR="005951A6" w:rsidRPr="006A3509" w:rsidRDefault="005951A6" w:rsidP="00E24E4F">
            <w:pPr>
              <w:rPr>
                <w:sz w:val="24"/>
                <w:szCs w:val="24"/>
              </w:rPr>
            </w:pPr>
            <w:r w:rsidRPr="006A3509">
              <w:rPr>
                <w:sz w:val="24"/>
                <w:szCs w:val="24"/>
              </w:rPr>
              <w:t>Дата, определенная в приказе об уменьшении размера резерва</w:t>
            </w:r>
          </w:p>
        </w:tc>
        <w:tc>
          <w:tcPr>
            <w:tcW w:w="2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5DE69B" w14:textId="77777777" w:rsidR="005951A6" w:rsidRPr="006A3509" w:rsidRDefault="005951A6" w:rsidP="00E24E4F">
            <w:pPr>
              <w:rPr>
                <w:sz w:val="24"/>
                <w:szCs w:val="24"/>
              </w:rPr>
            </w:pPr>
            <w:r w:rsidRPr="006A3509">
              <w:rPr>
                <w:sz w:val="24"/>
                <w:szCs w:val="24"/>
              </w:rPr>
              <w:t xml:space="preserve">Сумма, на которую будет уменьшен резерв, отражается способом «Красное </w:t>
            </w:r>
            <w:proofErr w:type="spellStart"/>
            <w:r w:rsidRPr="006A3509">
              <w:rPr>
                <w:sz w:val="24"/>
                <w:szCs w:val="24"/>
              </w:rPr>
              <w:t>сторно</w:t>
            </w:r>
            <w:proofErr w:type="spellEnd"/>
            <w:r w:rsidRPr="006A3509">
              <w:rPr>
                <w:sz w:val="24"/>
                <w:szCs w:val="24"/>
              </w:rPr>
              <w:t>»</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649CD4" w14:textId="77777777" w:rsidR="005951A6" w:rsidRPr="006A3509" w:rsidRDefault="005951A6" w:rsidP="00E24E4F">
            <w:pPr>
              <w:jc w:val="center"/>
              <w:rPr>
                <w:sz w:val="24"/>
                <w:szCs w:val="24"/>
              </w:rPr>
            </w:pPr>
            <w:r w:rsidRPr="006A3509">
              <w:rPr>
                <w:sz w:val="24"/>
                <w:szCs w:val="24"/>
              </w:rPr>
              <w:t>КРБ.1.501.93.000</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E146A9"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99.ХХХ</w:t>
            </w:r>
            <w:proofErr w:type="gramEnd"/>
          </w:p>
        </w:tc>
      </w:tr>
      <w:tr w:rsidR="006A3509" w:rsidRPr="006A3509" w14:paraId="409CAEE9" w14:textId="77777777" w:rsidTr="00FB26E2">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DF9D7F1" w14:textId="77777777" w:rsidR="005951A6" w:rsidRPr="006A3509" w:rsidRDefault="005951A6" w:rsidP="00E24E4F">
            <w:pPr>
              <w:jc w:val="center"/>
              <w:rPr>
                <w:sz w:val="24"/>
                <w:szCs w:val="24"/>
              </w:rPr>
            </w:pPr>
            <w:r w:rsidRPr="006A3509">
              <w:rPr>
                <w:sz w:val="24"/>
                <w:szCs w:val="24"/>
              </w:rPr>
              <w:t>5.3</w:t>
            </w:r>
          </w:p>
        </w:tc>
        <w:tc>
          <w:tcPr>
            <w:tcW w:w="229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4DE3E85" w14:textId="77777777" w:rsidR="005951A6" w:rsidRPr="006A3509" w:rsidRDefault="005951A6" w:rsidP="00E24E4F">
            <w:pPr>
              <w:rPr>
                <w:sz w:val="24"/>
                <w:szCs w:val="24"/>
              </w:rPr>
            </w:pPr>
            <w:r w:rsidRPr="006A3509">
              <w:rPr>
                <w:sz w:val="24"/>
                <w:szCs w:val="24"/>
              </w:rPr>
              <w:t xml:space="preserve">Отражение принятого обязательства при осуществлении расходов за счет </w:t>
            </w:r>
            <w:r w:rsidRPr="006A3509">
              <w:rPr>
                <w:sz w:val="24"/>
                <w:szCs w:val="24"/>
              </w:rPr>
              <w:lastRenderedPageBreak/>
              <w:t>созданных резервов</w:t>
            </w:r>
          </w:p>
        </w:tc>
        <w:tc>
          <w:tcPr>
            <w:tcW w:w="25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D116BD5" w14:textId="77777777" w:rsidR="005951A6" w:rsidRPr="006A3509" w:rsidRDefault="005951A6" w:rsidP="00E24E4F">
            <w:pPr>
              <w:rPr>
                <w:sz w:val="24"/>
                <w:szCs w:val="24"/>
              </w:rPr>
            </w:pPr>
            <w:r w:rsidRPr="006A3509">
              <w:rPr>
                <w:sz w:val="24"/>
                <w:szCs w:val="24"/>
              </w:rPr>
              <w:lastRenderedPageBreak/>
              <w:t xml:space="preserve">Документы, подтверждающие возникновение обязательства/ </w:t>
            </w:r>
            <w:r w:rsidRPr="006A3509">
              <w:rPr>
                <w:sz w:val="24"/>
                <w:szCs w:val="24"/>
              </w:rPr>
              <w:br/>
              <w:t xml:space="preserve">Бухгалтерская справка </w:t>
            </w:r>
            <w:r w:rsidRPr="006A3509">
              <w:rPr>
                <w:sz w:val="24"/>
                <w:szCs w:val="24"/>
              </w:rPr>
              <w:br/>
            </w:r>
            <w:r w:rsidRPr="006A3509">
              <w:rPr>
                <w:sz w:val="24"/>
                <w:szCs w:val="24"/>
              </w:rPr>
              <w:lastRenderedPageBreak/>
              <w:t>(ф. 0504833)</w:t>
            </w:r>
          </w:p>
          <w:p w14:paraId="70627310" w14:textId="77777777" w:rsidR="005951A6" w:rsidRPr="006A3509" w:rsidRDefault="005951A6" w:rsidP="00E24E4F">
            <w:pPr>
              <w:rPr>
                <w:sz w:val="24"/>
                <w:szCs w:val="24"/>
              </w:rPr>
            </w:pPr>
            <w:r w:rsidRPr="006A3509">
              <w:rPr>
                <w:sz w:val="24"/>
                <w:szCs w:val="24"/>
              </w:rPr>
              <w:t> </w:t>
            </w:r>
          </w:p>
        </w:tc>
        <w:tc>
          <w:tcPr>
            <w:tcW w:w="25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BE51EDB" w14:textId="77777777" w:rsidR="005951A6" w:rsidRPr="006A3509" w:rsidRDefault="005951A6" w:rsidP="00E24E4F">
            <w:pPr>
              <w:rPr>
                <w:sz w:val="24"/>
                <w:szCs w:val="24"/>
              </w:rPr>
            </w:pPr>
            <w:r w:rsidRPr="006A3509">
              <w:rPr>
                <w:sz w:val="24"/>
                <w:szCs w:val="24"/>
              </w:rPr>
              <w:lastRenderedPageBreak/>
              <w:t>В момент образования кредиторской задолженности</w:t>
            </w:r>
          </w:p>
          <w:p w14:paraId="6FDD7CB7" w14:textId="77777777" w:rsidR="005951A6" w:rsidRPr="006A3509" w:rsidRDefault="005951A6" w:rsidP="00E24E4F">
            <w:pPr>
              <w:rPr>
                <w:sz w:val="24"/>
                <w:szCs w:val="24"/>
              </w:rPr>
            </w:pPr>
            <w:r w:rsidRPr="006A3509">
              <w:rPr>
                <w:sz w:val="24"/>
                <w:szCs w:val="24"/>
              </w:rPr>
              <w:t> </w:t>
            </w:r>
          </w:p>
        </w:tc>
        <w:tc>
          <w:tcPr>
            <w:tcW w:w="222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F066B6C" w14:textId="77777777" w:rsidR="005951A6" w:rsidRPr="006A3509" w:rsidRDefault="005951A6" w:rsidP="00E24E4F">
            <w:pPr>
              <w:rPr>
                <w:sz w:val="24"/>
                <w:szCs w:val="24"/>
              </w:rPr>
            </w:pPr>
            <w:r w:rsidRPr="006A3509">
              <w:rPr>
                <w:sz w:val="24"/>
                <w:szCs w:val="24"/>
              </w:rPr>
              <w:t xml:space="preserve">Сумма принятого обязательства в рамках созданного резерва </w:t>
            </w:r>
          </w:p>
          <w:p w14:paraId="5453DA49" w14:textId="77777777" w:rsidR="005951A6" w:rsidRPr="006A3509" w:rsidRDefault="005951A6" w:rsidP="00E24E4F">
            <w:pPr>
              <w:rPr>
                <w:sz w:val="24"/>
                <w:szCs w:val="24"/>
              </w:rPr>
            </w:pPr>
            <w:r w:rsidRPr="006A3509">
              <w:rPr>
                <w:sz w:val="24"/>
                <w:szCs w:val="24"/>
              </w:rPr>
              <w:lastRenderedPageBreak/>
              <w:t> </w:t>
            </w:r>
          </w:p>
        </w:tc>
        <w:tc>
          <w:tcPr>
            <w:tcW w:w="4170"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14:paraId="2FEA0A5F" w14:textId="77777777" w:rsidR="005951A6" w:rsidRPr="006A3509" w:rsidRDefault="005951A6" w:rsidP="00E24E4F">
            <w:pPr>
              <w:jc w:val="center"/>
              <w:rPr>
                <w:sz w:val="24"/>
                <w:szCs w:val="24"/>
              </w:rPr>
            </w:pPr>
            <w:r w:rsidRPr="006A3509">
              <w:rPr>
                <w:sz w:val="24"/>
                <w:szCs w:val="24"/>
              </w:rPr>
              <w:lastRenderedPageBreak/>
              <w:t>На текущий финансовый период</w:t>
            </w:r>
          </w:p>
        </w:tc>
      </w:tr>
      <w:tr w:rsidR="006A3509" w:rsidRPr="006A3509" w14:paraId="4BB78A80" w14:textId="77777777" w:rsidTr="00FB26E2">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14:paraId="55EEF6A9" w14:textId="77777777" w:rsidR="005951A6" w:rsidRPr="006A3509" w:rsidRDefault="005951A6" w:rsidP="00E24E4F">
            <w:pPr>
              <w:jc w:val="center"/>
              <w:rPr>
                <w:sz w:val="24"/>
                <w:szCs w:val="24"/>
              </w:rPr>
            </w:pPr>
          </w:p>
        </w:tc>
        <w:tc>
          <w:tcPr>
            <w:tcW w:w="2299" w:type="dxa"/>
            <w:vMerge/>
            <w:tcBorders>
              <w:left w:val="single" w:sz="8" w:space="0" w:color="000000"/>
              <w:right w:val="single" w:sz="8" w:space="0" w:color="000000"/>
            </w:tcBorders>
            <w:tcMar>
              <w:top w:w="60" w:type="dxa"/>
              <w:left w:w="60" w:type="dxa"/>
              <w:bottom w:w="60" w:type="dxa"/>
              <w:right w:w="60" w:type="dxa"/>
            </w:tcMar>
            <w:hideMark/>
          </w:tcPr>
          <w:p w14:paraId="4B799F50" w14:textId="77777777" w:rsidR="005951A6" w:rsidRPr="006A3509" w:rsidRDefault="005951A6" w:rsidP="00E24E4F">
            <w:pPr>
              <w:rPr>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14:paraId="13E1ABD0"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14:paraId="538905AE"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hideMark/>
          </w:tcPr>
          <w:p w14:paraId="4AABCA1D" w14:textId="77777777" w:rsidR="005951A6" w:rsidRPr="006A3509" w:rsidRDefault="005951A6" w:rsidP="00E24E4F">
            <w:pPr>
              <w:rPr>
                <w:sz w:val="24"/>
                <w:szCs w:val="24"/>
              </w:rPr>
            </w:pPr>
          </w:p>
        </w:tc>
        <w:tc>
          <w:tcPr>
            <w:tcW w:w="2085"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3B759593"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99.ХХХ</w:t>
            </w:r>
            <w:proofErr w:type="gramEnd"/>
          </w:p>
        </w:tc>
        <w:tc>
          <w:tcPr>
            <w:tcW w:w="208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8F7F67B"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r>
      <w:tr w:rsidR="006A3509" w:rsidRPr="006A3509" w14:paraId="4FF00774" w14:textId="77777777" w:rsidTr="00FB26E2">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14:paraId="5B4924B8" w14:textId="77777777" w:rsidR="005951A6" w:rsidRPr="006A3509" w:rsidRDefault="005951A6" w:rsidP="00E24E4F">
            <w:pPr>
              <w:jc w:val="center"/>
              <w:rPr>
                <w:sz w:val="24"/>
                <w:szCs w:val="24"/>
              </w:rPr>
            </w:pPr>
          </w:p>
        </w:tc>
        <w:tc>
          <w:tcPr>
            <w:tcW w:w="2299" w:type="dxa"/>
            <w:vMerge/>
            <w:tcBorders>
              <w:left w:val="single" w:sz="8" w:space="0" w:color="000000"/>
              <w:right w:val="single" w:sz="8" w:space="0" w:color="000000"/>
            </w:tcBorders>
            <w:tcMar>
              <w:top w:w="60" w:type="dxa"/>
              <w:left w:w="60" w:type="dxa"/>
              <w:bottom w:w="60" w:type="dxa"/>
              <w:right w:w="60" w:type="dxa"/>
            </w:tcMar>
            <w:hideMark/>
          </w:tcPr>
          <w:p w14:paraId="201286FB" w14:textId="77777777" w:rsidR="005951A6" w:rsidRPr="006A3509" w:rsidRDefault="005951A6" w:rsidP="00E24E4F">
            <w:pPr>
              <w:rPr>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14:paraId="01D10063"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14:paraId="4A088817"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hideMark/>
          </w:tcPr>
          <w:p w14:paraId="4459C80E" w14:textId="77777777" w:rsidR="005951A6" w:rsidRPr="006A3509" w:rsidRDefault="005951A6" w:rsidP="00E24E4F">
            <w:pPr>
              <w:rPr>
                <w:sz w:val="24"/>
                <w:szCs w:val="24"/>
              </w:rPr>
            </w:pPr>
          </w:p>
        </w:tc>
        <w:tc>
          <w:tcPr>
            <w:tcW w:w="4170"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14:paraId="435C8891"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5BE701EC" w14:textId="77777777" w:rsidTr="00FB26E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5AD2BE" w14:textId="77777777" w:rsidR="005951A6" w:rsidRPr="006A3509" w:rsidRDefault="005951A6" w:rsidP="00E24E4F">
            <w:pPr>
              <w:jc w:val="center"/>
              <w:rPr>
                <w:sz w:val="24"/>
                <w:szCs w:val="24"/>
              </w:rPr>
            </w:pPr>
          </w:p>
        </w:tc>
        <w:tc>
          <w:tcPr>
            <w:tcW w:w="22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53A88E" w14:textId="77777777" w:rsidR="005951A6" w:rsidRPr="006A3509" w:rsidRDefault="005951A6" w:rsidP="00E24E4F">
            <w:pPr>
              <w:rPr>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14:paraId="157607C9"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14:paraId="6C156656"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hideMark/>
          </w:tcPr>
          <w:p w14:paraId="0C03D38D" w14:textId="77777777" w:rsidR="005951A6" w:rsidRPr="006A3509" w:rsidRDefault="005951A6" w:rsidP="00E24E4F">
            <w:pPr>
              <w:rPr>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09D787B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99.ХХХ</w:t>
            </w:r>
            <w:proofErr w:type="gramEnd"/>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3FF08479"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1.502.Х</w:t>
            </w:r>
            <w:proofErr w:type="gramEnd"/>
            <w:r w:rsidRPr="006A3509">
              <w:rPr>
                <w:sz w:val="24"/>
                <w:szCs w:val="24"/>
              </w:rPr>
              <w:t>1.ХХХ</w:t>
            </w:r>
          </w:p>
          <w:p w14:paraId="2C7D3F02" w14:textId="77777777" w:rsidR="009E3A89" w:rsidRPr="006A3509" w:rsidRDefault="009E3A89" w:rsidP="00E24E4F">
            <w:pPr>
              <w:jc w:val="center"/>
              <w:rPr>
                <w:sz w:val="24"/>
                <w:szCs w:val="24"/>
              </w:rPr>
            </w:pPr>
          </w:p>
        </w:tc>
      </w:tr>
      <w:tr w:rsidR="006A3509" w:rsidRPr="006A3509" w14:paraId="375F3909" w14:textId="77777777" w:rsidTr="00FB26E2">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48419E8A" w14:textId="77777777" w:rsidR="005951A6" w:rsidRPr="006A3509" w:rsidRDefault="005951A6" w:rsidP="00E24E4F">
            <w:pPr>
              <w:jc w:val="center"/>
              <w:rPr>
                <w:sz w:val="24"/>
                <w:szCs w:val="24"/>
              </w:rPr>
            </w:pPr>
            <w:r w:rsidRPr="006A3509">
              <w:rPr>
                <w:sz w:val="24"/>
                <w:szCs w:val="24"/>
              </w:rPr>
              <w:t>5.4</w:t>
            </w:r>
          </w:p>
        </w:tc>
        <w:tc>
          <w:tcPr>
            <w:tcW w:w="2299"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186BEBE0" w14:textId="77777777" w:rsidR="005951A6" w:rsidRPr="006A3509" w:rsidRDefault="005951A6" w:rsidP="00E24E4F">
            <w:pPr>
              <w:rPr>
                <w:sz w:val="24"/>
                <w:szCs w:val="24"/>
              </w:rPr>
            </w:pPr>
            <w:r w:rsidRPr="006A3509">
              <w:rPr>
                <w:sz w:val="24"/>
                <w:szCs w:val="24"/>
              </w:rPr>
              <w:t>Скорректирована сумма ЛБО</w:t>
            </w: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14:paraId="7F44BEBF"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14:paraId="0B56A571"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hideMark/>
          </w:tcPr>
          <w:p w14:paraId="1615A3DD" w14:textId="77777777" w:rsidR="005951A6" w:rsidRPr="006A3509" w:rsidRDefault="005951A6" w:rsidP="00E24E4F">
            <w:pPr>
              <w:rPr>
                <w:sz w:val="24"/>
                <w:szCs w:val="24"/>
              </w:rPr>
            </w:pPr>
          </w:p>
        </w:tc>
        <w:tc>
          <w:tcPr>
            <w:tcW w:w="4170"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3C1785" w14:textId="77777777" w:rsidR="005951A6" w:rsidRPr="006A3509" w:rsidRDefault="005951A6" w:rsidP="00E24E4F">
            <w:pPr>
              <w:jc w:val="center"/>
              <w:rPr>
                <w:sz w:val="24"/>
                <w:szCs w:val="24"/>
              </w:rPr>
            </w:pPr>
            <w:r w:rsidRPr="006A3509">
              <w:rPr>
                <w:sz w:val="24"/>
                <w:szCs w:val="24"/>
              </w:rPr>
              <w:t>На текущий финансовый период</w:t>
            </w:r>
          </w:p>
        </w:tc>
      </w:tr>
      <w:tr w:rsidR="006A3509" w:rsidRPr="006A3509" w14:paraId="6167BD8B" w14:textId="77777777" w:rsidTr="00FB26E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5B1BE170" w14:textId="77777777" w:rsidR="005951A6" w:rsidRPr="006A3509" w:rsidRDefault="005951A6" w:rsidP="00E24E4F">
            <w:pPr>
              <w:jc w:val="center"/>
              <w:rPr>
                <w:sz w:val="24"/>
                <w:szCs w:val="24"/>
              </w:rPr>
            </w:pPr>
          </w:p>
        </w:tc>
        <w:tc>
          <w:tcPr>
            <w:tcW w:w="2299" w:type="dxa"/>
            <w:vMerge/>
            <w:tcBorders>
              <w:left w:val="single" w:sz="8" w:space="0" w:color="000000"/>
              <w:right w:val="single" w:sz="8" w:space="0" w:color="000000"/>
            </w:tcBorders>
            <w:tcMar>
              <w:top w:w="60" w:type="dxa"/>
              <w:left w:w="60" w:type="dxa"/>
              <w:bottom w:w="60" w:type="dxa"/>
              <w:right w:w="60" w:type="dxa"/>
            </w:tcMar>
            <w:vAlign w:val="center"/>
            <w:hideMark/>
          </w:tcPr>
          <w:p w14:paraId="57A4775A" w14:textId="77777777" w:rsidR="005951A6" w:rsidRPr="006A3509" w:rsidRDefault="005951A6" w:rsidP="00E24E4F">
            <w:pPr>
              <w:rPr>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14:paraId="5B83A696"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14:paraId="649AC219"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hideMark/>
          </w:tcPr>
          <w:p w14:paraId="201531B8" w14:textId="77777777" w:rsidR="005951A6" w:rsidRPr="006A3509" w:rsidRDefault="005951A6" w:rsidP="00E24E4F">
            <w:pPr>
              <w:rPr>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212440" w14:textId="77777777" w:rsidR="005951A6" w:rsidRPr="006A3509" w:rsidRDefault="005951A6" w:rsidP="00E24E4F">
            <w:pPr>
              <w:jc w:val="center"/>
              <w:rPr>
                <w:sz w:val="24"/>
                <w:szCs w:val="24"/>
              </w:rPr>
            </w:pPr>
            <w:r w:rsidRPr="006A3509">
              <w:rPr>
                <w:sz w:val="24"/>
                <w:szCs w:val="24"/>
              </w:rPr>
              <w:t>КРБ.1.501.13.000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78A53B" w14:textId="77777777" w:rsidR="005951A6" w:rsidRPr="006A3509" w:rsidRDefault="005951A6" w:rsidP="00E24E4F">
            <w:pPr>
              <w:jc w:val="center"/>
              <w:rPr>
                <w:sz w:val="24"/>
                <w:szCs w:val="24"/>
              </w:rPr>
            </w:pPr>
            <w:r w:rsidRPr="006A3509">
              <w:rPr>
                <w:sz w:val="24"/>
                <w:szCs w:val="24"/>
              </w:rPr>
              <w:t>КРБ.1.501.93.000</w:t>
            </w:r>
          </w:p>
        </w:tc>
      </w:tr>
      <w:tr w:rsidR="006A3509" w:rsidRPr="006A3509" w14:paraId="5414610C" w14:textId="77777777" w:rsidTr="00FB26E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63DF7A06" w14:textId="77777777" w:rsidR="005951A6" w:rsidRPr="006A3509" w:rsidRDefault="005951A6" w:rsidP="00E24E4F">
            <w:pPr>
              <w:jc w:val="center"/>
              <w:rPr>
                <w:sz w:val="24"/>
                <w:szCs w:val="24"/>
              </w:rPr>
            </w:pPr>
          </w:p>
        </w:tc>
        <w:tc>
          <w:tcPr>
            <w:tcW w:w="2299" w:type="dxa"/>
            <w:vMerge/>
            <w:tcBorders>
              <w:left w:val="single" w:sz="8" w:space="0" w:color="000000"/>
              <w:right w:val="single" w:sz="8" w:space="0" w:color="000000"/>
            </w:tcBorders>
            <w:tcMar>
              <w:top w:w="60" w:type="dxa"/>
              <w:left w:w="60" w:type="dxa"/>
              <w:bottom w:w="60" w:type="dxa"/>
              <w:right w:w="60" w:type="dxa"/>
            </w:tcMar>
            <w:vAlign w:val="center"/>
            <w:hideMark/>
          </w:tcPr>
          <w:p w14:paraId="0F59340A" w14:textId="77777777" w:rsidR="005951A6" w:rsidRPr="006A3509" w:rsidRDefault="005951A6" w:rsidP="00E24E4F">
            <w:pPr>
              <w:rPr>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14:paraId="6C2E20C6" w14:textId="77777777" w:rsidR="005951A6" w:rsidRPr="006A3509" w:rsidRDefault="005951A6" w:rsidP="00E24E4F">
            <w:pPr>
              <w:rPr>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14:paraId="40AC2E29" w14:textId="77777777" w:rsidR="005951A6" w:rsidRPr="006A3509" w:rsidRDefault="005951A6" w:rsidP="00E24E4F">
            <w:pPr>
              <w:rPr>
                <w:sz w:val="24"/>
                <w:szCs w:val="24"/>
              </w:rPr>
            </w:pPr>
          </w:p>
        </w:tc>
        <w:tc>
          <w:tcPr>
            <w:tcW w:w="2220" w:type="dxa"/>
            <w:vMerge/>
            <w:tcBorders>
              <w:left w:val="single" w:sz="8" w:space="0" w:color="000000"/>
              <w:right w:val="single" w:sz="8" w:space="0" w:color="000000"/>
            </w:tcBorders>
            <w:tcMar>
              <w:top w:w="60" w:type="dxa"/>
              <w:left w:w="60" w:type="dxa"/>
              <w:bottom w:w="60" w:type="dxa"/>
              <w:right w:w="60" w:type="dxa"/>
            </w:tcMar>
            <w:vAlign w:val="center"/>
            <w:hideMark/>
          </w:tcPr>
          <w:p w14:paraId="2873B9D5" w14:textId="77777777" w:rsidR="005951A6" w:rsidRPr="006A3509" w:rsidRDefault="005951A6" w:rsidP="00E24E4F">
            <w:pPr>
              <w:rPr>
                <w:sz w:val="24"/>
                <w:szCs w:val="24"/>
              </w:rPr>
            </w:pPr>
          </w:p>
        </w:tc>
        <w:tc>
          <w:tcPr>
            <w:tcW w:w="4170"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ACD92C" w14:textId="77777777" w:rsidR="005951A6" w:rsidRPr="006A3509" w:rsidRDefault="005951A6" w:rsidP="00E24E4F">
            <w:pPr>
              <w:jc w:val="center"/>
              <w:rPr>
                <w:sz w:val="24"/>
                <w:szCs w:val="24"/>
              </w:rPr>
            </w:pPr>
            <w:r w:rsidRPr="006A3509">
              <w:rPr>
                <w:sz w:val="24"/>
                <w:szCs w:val="24"/>
              </w:rPr>
              <w:t>На плановый период</w:t>
            </w:r>
          </w:p>
        </w:tc>
      </w:tr>
      <w:tr w:rsidR="006A3509" w:rsidRPr="006A3509" w14:paraId="30FA314A" w14:textId="77777777" w:rsidTr="00FB26E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DBF123" w14:textId="77777777" w:rsidR="005951A6" w:rsidRPr="006A3509" w:rsidRDefault="005951A6" w:rsidP="00E24E4F">
            <w:pPr>
              <w:jc w:val="center"/>
              <w:rPr>
                <w:sz w:val="24"/>
                <w:szCs w:val="24"/>
              </w:rPr>
            </w:pPr>
          </w:p>
        </w:tc>
        <w:tc>
          <w:tcPr>
            <w:tcW w:w="22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BE9526" w14:textId="77777777" w:rsidR="005951A6" w:rsidRPr="006A3509" w:rsidRDefault="005951A6" w:rsidP="00E24E4F">
            <w:pPr>
              <w:rPr>
                <w:sz w:val="24"/>
                <w:szCs w:val="24"/>
              </w:rPr>
            </w:pPr>
          </w:p>
        </w:tc>
        <w:tc>
          <w:tcPr>
            <w:tcW w:w="255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6C8695" w14:textId="77777777" w:rsidR="005951A6" w:rsidRPr="006A3509" w:rsidRDefault="005951A6" w:rsidP="00E24E4F">
            <w:pPr>
              <w:rPr>
                <w:sz w:val="24"/>
                <w:szCs w:val="24"/>
              </w:rPr>
            </w:pPr>
          </w:p>
        </w:tc>
        <w:tc>
          <w:tcPr>
            <w:tcW w:w="259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73C950" w14:textId="77777777" w:rsidR="005951A6" w:rsidRPr="006A3509" w:rsidRDefault="005951A6" w:rsidP="00E24E4F">
            <w:pPr>
              <w:rPr>
                <w:sz w:val="24"/>
                <w:szCs w:val="24"/>
              </w:rPr>
            </w:pPr>
          </w:p>
        </w:tc>
        <w:tc>
          <w:tcPr>
            <w:tcW w:w="222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FECAF8" w14:textId="77777777" w:rsidR="005951A6" w:rsidRPr="006A3509" w:rsidRDefault="005951A6" w:rsidP="00E24E4F">
            <w:pPr>
              <w:rPr>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BD5BD1" w14:textId="77777777" w:rsidR="005951A6" w:rsidRPr="006A3509" w:rsidRDefault="005951A6" w:rsidP="00E24E4F">
            <w:pPr>
              <w:jc w:val="center"/>
              <w:rPr>
                <w:sz w:val="24"/>
                <w:szCs w:val="24"/>
              </w:rPr>
            </w:pPr>
            <w:r w:rsidRPr="006A3509">
              <w:rPr>
                <w:sz w:val="24"/>
                <w:szCs w:val="24"/>
              </w:rPr>
              <w:t>КРБ.</w:t>
            </w:r>
            <w:proofErr w:type="gramStart"/>
            <w:r w:rsidRPr="006A3509">
              <w:rPr>
                <w:sz w:val="24"/>
                <w:szCs w:val="24"/>
              </w:rPr>
              <w:t>1.501.Х</w:t>
            </w:r>
            <w:proofErr w:type="gramEnd"/>
            <w:r w:rsidRPr="006A3509">
              <w:rPr>
                <w:sz w:val="24"/>
                <w:szCs w:val="24"/>
              </w:rPr>
              <w:t>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7844F4" w14:textId="77777777" w:rsidR="005951A6" w:rsidRPr="006A3509" w:rsidRDefault="005951A6" w:rsidP="00E24E4F">
            <w:pPr>
              <w:jc w:val="center"/>
              <w:rPr>
                <w:sz w:val="24"/>
                <w:szCs w:val="24"/>
              </w:rPr>
            </w:pPr>
            <w:r w:rsidRPr="006A3509">
              <w:rPr>
                <w:sz w:val="24"/>
                <w:szCs w:val="24"/>
              </w:rPr>
              <w:t>КРБ.1.501.93.000</w:t>
            </w:r>
          </w:p>
        </w:tc>
      </w:tr>
      <w:tr w:rsidR="006A3509" w:rsidRPr="006A3509" w14:paraId="42C026C3" w14:textId="77777777" w:rsidTr="00FB26E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41A5E6" w14:textId="77777777" w:rsidR="005951A6" w:rsidRPr="006A3509" w:rsidRDefault="005951A6" w:rsidP="00E24E4F">
            <w:pPr>
              <w:jc w:val="center"/>
              <w:rPr>
                <w:sz w:val="24"/>
                <w:szCs w:val="24"/>
              </w:rPr>
            </w:pPr>
            <w:r w:rsidRPr="006A3509">
              <w:rPr>
                <w:sz w:val="24"/>
                <w:szCs w:val="24"/>
              </w:rPr>
              <w:t>5.5</w:t>
            </w:r>
          </w:p>
        </w:tc>
        <w:tc>
          <w:tcPr>
            <w:tcW w:w="229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6861D01" w14:textId="77777777" w:rsidR="005951A6" w:rsidRPr="006A3509" w:rsidRDefault="005951A6" w:rsidP="00E24E4F">
            <w:pPr>
              <w:rPr>
                <w:sz w:val="24"/>
                <w:szCs w:val="24"/>
              </w:rPr>
            </w:pPr>
            <w:r w:rsidRPr="006A3509">
              <w:rPr>
                <w:sz w:val="24"/>
                <w:szCs w:val="24"/>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2138EE5" w14:textId="77777777" w:rsidR="005951A6" w:rsidRPr="006A3509" w:rsidRDefault="005951A6" w:rsidP="00E24E4F">
            <w:pPr>
              <w:rPr>
                <w:sz w:val="24"/>
                <w:szCs w:val="24"/>
              </w:rPr>
            </w:pPr>
            <w:r w:rsidRPr="006A3509">
              <w:rPr>
                <w:sz w:val="24"/>
                <w:szCs w:val="24"/>
              </w:rPr>
              <w:t xml:space="preserve">Документы, подтверждающие возникновение обязательства по отпускным/ </w:t>
            </w:r>
            <w:r w:rsidRPr="006A3509">
              <w:rPr>
                <w:sz w:val="24"/>
                <w:szCs w:val="24"/>
              </w:rPr>
              <w:br/>
              <w:t xml:space="preserve">Бухгалтерская справка </w:t>
            </w:r>
            <w:r w:rsidRPr="006A3509">
              <w:rPr>
                <w:sz w:val="24"/>
                <w:szCs w:val="24"/>
              </w:rPr>
              <w:br/>
              <w:t>(ф. 0504833)</w:t>
            </w:r>
          </w:p>
          <w:p w14:paraId="535DD7BC" w14:textId="77777777" w:rsidR="005951A6" w:rsidRPr="006A3509" w:rsidRDefault="005951A6" w:rsidP="00E24E4F">
            <w:pPr>
              <w:rPr>
                <w:sz w:val="24"/>
                <w:szCs w:val="24"/>
              </w:rPr>
            </w:pPr>
            <w:r w:rsidRPr="006A3509">
              <w:rPr>
                <w:sz w:val="24"/>
                <w:szCs w:val="24"/>
              </w:rPr>
              <w:t> </w:t>
            </w:r>
          </w:p>
        </w:tc>
        <w:tc>
          <w:tcPr>
            <w:tcW w:w="259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22A1A64" w14:textId="77777777" w:rsidR="005951A6" w:rsidRPr="006A3509" w:rsidRDefault="005951A6" w:rsidP="00E24E4F">
            <w:pPr>
              <w:rPr>
                <w:sz w:val="24"/>
                <w:szCs w:val="24"/>
              </w:rPr>
            </w:pPr>
            <w:r w:rsidRPr="006A3509">
              <w:rPr>
                <w:sz w:val="24"/>
                <w:szCs w:val="24"/>
              </w:rPr>
              <w:t>В момент образования кредиторской задолженности по отпускным</w:t>
            </w:r>
          </w:p>
          <w:p w14:paraId="34435907" w14:textId="77777777" w:rsidR="005951A6" w:rsidRPr="006A3509" w:rsidRDefault="005951A6" w:rsidP="00E24E4F">
            <w:pPr>
              <w:rPr>
                <w:sz w:val="24"/>
                <w:szCs w:val="24"/>
              </w:rPr>
            </w:pPr>
            <w:r w:rsidRPr="006A3509">
              <w:rPr>
                <w:sz w:val="24"/>
                <w:szCs w:val="24"/>
              </w:rPr>
              <w:t> </w:t>
            </w:r>
          </w:p>
        </w:tc>
        <w:tc>
          <w:tcPr>
            <w:tcW w:w="222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6BB2E33" w14:textId="77777777" w:rsidR="005951A6" w:rsidRPr="006A3509" w:rsidRDefault="005951A6" w:rsidP="00E24E4F">
            <w:pPr>
              <w:rPr>
                <w:sz w:val="24"/>
                <w:szCs w:val="24"/>
              </w:rPr>
            </w:pPr>
            <w:r w:rsidRPr="006A3509">
              <w:rPr>
                <w:sz w:val="24"/>
                <w:szCs w:val="24"/>
              </w:rPr>
              <w:t xml:space="preserve">Сумма принятого обязательства по отпускным за счет резерва способом «Красное </w:t>
            </w:r>
            <w:proofErr w:type="spellStart"/>
            <w:r w:rsidRPr="006A3509">
              <w:rPr>
                <w:sz w:val="24"/>
                <w:szCs w:val="24"/>
              </w:rPr>
              <w:t>сторно</w:t>
            </w:r>
            <w:proofErr w:type="spellEnd"/>
            <w:r w:rsidRPr="006A3509">
              <w:rPr>
                <w:sz w:val="24"/>
                <w:szCs w:val="24"/>
              </w:rPr>
              <w:t>»</w:t>
            </w:r>
          </w:p>
          <w:p w14:paraId="25E80709" w14:textId="77777777" w:rsidR="005951A6" w:rsidRPr="006A3509" w:rsidRDefault="005951A6" w:rsidP="00E24E4F">
            <w:pPr>
              <w:rPr>
                <w:sz w:val="24"/>
                <w:szCs w:val="24"/>
              </w:rPr>
            </w:pPr>
            <w:r w:rsidRPr="006A3509">
              <w:rPr>
                <w:sz w:val="24"/>
                <w:szCs w:val="24"/>
              </w:rPr>
              <w:t> </w:t>
            </w: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162BA10" w14:textId="77777777" w:rsidR="005951A6" w:rsidRPr="006A3509" w:rsidRDefault="005951A6" w:rsidP="00E24E4F">
            <w:pPr>
              <w:rPr>
                <w:sz w:val="24"/>
                <w:szCs w:val="24"/>
              </w:rPr>
            </w:pPr>
            <w:r w:rsidRPr="006A3509">
              <w:rPr>
                <w:sz w:val="24"/>
                <w:szCs w:val="24"/>
              </w:rPr>
              <w:t>КРБ.1.501.13.000</w:t>
            </w:r>
          </w:p>
        </w:tc>
        <w:tc>
          <w:tcPr>
            <w:tcW w:w="208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388D0D4" w14:textId="77777777" w:rsidR="005951A6" w:rsidRPr="006A3509" w:rsidRDefault="005951A6" w:rsidP="00E24E4F">
            <w:pPr>
              <w:rPr>
                <w:sz w:val="24"/>
                <w:szCs w:val="24"/>
              </w:rPr>
            </w:pPr>
            <w:r w:rsidRPr="006A3509">
              <w:rPr>
                <w:sz w:val="24"/>
                <w:szCs w:val="24"/>
                <w:shd w:val="clear" w:color="auto" w:fill="FFFFFF"/>
              </w:rPr>
              <w:t>КРБ.1.502.</w:t>
            </w:r>
            <w:proofErr w:type="gramStart"/>
            <w:r w:rsidRPr="006A3509">
              <w:rPr>
                <w:sz w:val="24"/>
                <w:szCs w:val="24"/>
                <w:shd w:val="clear" w:color="auto" w:fill="FFFFFF"/>
              </w:rPr>
              <w:t>11.ХХХ</w:t>
            </w:r>
            <w:proofErr w:type="gramEnd"/>
          </w:p>
        </w:tc>
      </w:tr>
      <w:tr w:rsidR="006A3509" w:rsidRPr="006A3509" w14:paraId="74EFE5C5" w14:textId="77777777" w:rsidTr="00961916">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9BE732" w14:textId="77777777" w:rsidR="00FB26E2" w:rsidRPr="006A3509" w:rsidRDefault="00FB26E2" w:rsidP="00E24E4F">
            <w:pPr>
              <w:jc w:val="center"/>
              <w:rPr>
                <w:sz w:val="24"/>
                <w:szCs w:val="24"/>
              </w:rPr>
            </w:pPr>
            <w:r w:rsidRPr="006A3509">
              <w:rPr>
                <w:sz w:val="24"/>
                <w:szCs w:val="24"/>
              </w:rPr>
              <w:t>…</w:t>
            </w:r>
          </w:p>
        </w:tc>
        <w:tc>
          <w:tcPr>
            <w:tcW w:w="13829" w:type="dxa"/>
            <w:gridSpan w:val="7"/>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3B24F61" w14:textId="77777777" w:rsidR="00FB26E2" w:rsidRPr="006A3509" w:rsidRDefault="00FB26E2" w:rsidP="00FB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A3509">
              <w:rPr>
                <w:sz w:val="24"/>
                <w:szCs w:val="24"/>
              </w:rPr>
              <w:t xml:space="preserve">КРБ – </w:t>
            </w:r>
            <w:r w:rsidRPr="006A3509">
              <w:rPr>
                <w:sz w:val="24"/>
                <w:szCs w:val="24"/>
                <w:shd w:val="clear" w:color="auto" w:fill="FFFFFF"/>
              </w:rPr>
              <w:t>1–17-й разряды номера счета в соответствии с Рабочим планом счетов.</w:t>
            </w:r>
          </w:p>
          <w:p w14:paraId="7EF12410" w14:textId="3519E227" w:rsidR="00FB26E2" w:rsidRPr="006A3509" w:rsidRDefault="00FB26E2" w:rsidP="00FB26E2">
            <w:pPr>
              <w:rPr>
                <w:sz w:val="24"/>
                <w:szCs w:val="24"/>
              </w:rPr>
            </w:pPr>
            <w:r w:rsidRPr="006A3509">
              <w:rPr>
                <w:sz w:val="24"/>
                <w:szCs w:val="24"/>
              </w:rPr>
              <w:t xml:space="preserve">ХХХ – </w:t>
            </w:r>
            <w:r w:rsidRPr="006A3509">
              <w:rPr>
                <w:sz w:val="24"/>
                <w:szCs w:val="24"/>
                <w:shd w:val="clear" w:color="auto" w:fill="FFFFFF"/>
              </w:rPr>
              <w:t>в структуре аналитических кодов вида выбытий, которые предусмотрены бюджетной сметой</w:t>
            </w:r>
            <w:r w:rsidRPr="006A3509">
              <w:rPr>
                <w:sz w:val="24"/>
                <w:szCs w:val="24"/>
              </w:rPr>
              <w:t xml:space="preserve"> в разрезе подстатей КОСГУ.</w:t>
            </w:r>
          </w:p>
          <w:p w14:paraId="7812666A" w14:textId="5A9BFBDA" w:rsidR="00FB26E2" w:rsidRPr="006A3509" w:rsidRDefault="00FB26E2" w:rsidP="00FB26E2">
            <w:pPr>
              <w:rPr>
                <w:sz w:val="24"/>
                <w:szCs w:val="24"/>
              </w:rPr>
            </w:pPr>
          </w:p>
        </w:tc>
      </w:tr>
      <w:tr w:rsidR="006A3509" w:rsidRPr="006A3509" w14:paraId="1496E2EF" w14:textId="77777777" w:rsidTr="00FB26E2">
        <w:tc>
          <w:tcPr>
            <w:tcW w:w="0" w:type="auto"/>
            <w:tcMar>
              <w:top w:w="60" w:type="dxa"/>
              <w:left w:w="60" w:type="dxa"/>
              <w:bottom w:w="60" w:type="dxa"/>
              <w:right w:w="60" w:type="dxa"/>
            </w:tcMar>
            <w:vAlign w:val="center"/>
            <w:hideMark/>
          </w:tcPr>
          <w:p w14:paraId="324E9ABF" w14:textId="77777777" w:rsidR="005951A6" w:rsidRPr="006A3509" w:rsidRDefault="005951A6" w:rsidP="00E24E4F">
            <w:pPr>
              <w:rPr>
                <w:sz w:val="24"/>
                <w:szCs w:val="24"/>
              </w:rPr>
            </w:pPr>
            <w:r w:rsidRPr="006A3509">
              <w:rPr>
                <w:sz w:val="24"/>
                <w:szCs w:val="24"/>
              </w:rPr>
              <w:t> </w:t>
            </w:r>
          </w:p>
        </w:tc>
        <w:tc>
          <w:tcPr>
            <w:tcW w:w="2299" w:type="dxa"/>
            <w:tcMar>
              <w:top w:w="60" w:type="dxa"/>
              <w:left w:w="60" w:type="dxa"/>
              <w:bottom w:w="60" w:type="dxa"/>
              <w:right w:w="60" w:type="dxa"/>
            </w:tcMar>
            <w:vAlign w:val="center"/>
            <w:hideMark/>
          </w:tcPr>
          <w:p w14:paraId="273B3BA0" w14:textId="5E9FCE18" w:rsidR="00FB26E2" w:rsidRPr="006A3509" w:rsidRDefault="005951A6" w:rsidP="00FB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rPr>
            </w:pPr>
            <w:r w:rsidRPr="006A3509">
              <w:rPr>
                <w:sz w:val="24"/>
                <w:szCs w:val="24"/>
              </w:rPr>
              <w:t> </w:t>
            </w:r>
            <w:r w:rsidR="00FB26E2" w:rsidRPr="006A3509">
              <w:rPr>
                <w:sz w:val="24"/>
                <w:szCs w:val="24"/>
              </w:rPr>
              <w:t> </w:t>
            </w:r>
          </w:p>
          <w:p w14:paraId="0C9365AF" w14:textId="77777777" w:rsidR="005951A6" w:rsidRPr="006A3509" w:rsidRDefault="005951A6" w:rsidP="00FB26E2">
            <w:pPr>
              <w:rPr>
                <w:sz w:val="24"/>
                <w:szCs w:val="24"/>
              </w:rPr>
            </w:pPr>
          </w:p>
        </w:tc>
        <w:tc>
          <w:tcPr>
            <w:tcW w:w="2550" w:type="dxa"/>
            <w:tcMar>
              <w:top w:w="60" w:type="dxa"/>
              <w:left w:w="60" w:type="dxa"/>
              <w:bottom w:w="60" w:type="dxa"/>
              <w:right w:w="60" w:type="dxa"/>
            </w:tcMar>
            <w:vAlign w:val="center"/>
            <w:hideMark/>
          </w:tcPr>
          <w:p w14:paraId="0DB0AB51" w14:textId="77777777" w:rsidR="005951A6" w:rsidRPr="006A3509" w:rsidRDefault="005951A6" w:rsidP="00FB26E2">
            <w:pPr>
              <w:ind w:firstLine="1604"/>
              <w:rPr>
                <w:sz w:val="24"/>
                <w:szCs w:val="24"/>
              </w:rPr>
            </w:pPr>
            <w:r w:rsidRPr="006A3509">
              <w:rPr>
                <w:sz w:val="24"/>
                <w:szCs w:val="24"/>
              </w:rPr>
              <w:t> </w:t>
            </w:r>
          </w:p>
        </w:tc>
        <w:tc>
          <w:tcPr>
            <w:tcW w:w="2590" w:type="dxa"/>
            <w:tcMar>
              <w:top w:w="60" w:type="dxa"/>
              <w:left w:w="60" w:type="dxa"/>
              <w:bottom w:w="60" w:type="dxa"/>
              <w:right w:w="60" w:type="dxa"/>
            </w:tcMar>
            <w:vAlign w:val="center"/>
            <w:hideMark/>
          </w:tcPr>
          <w:p w14:paraId="4DA8F381" w14:textId="77777777" w:rsidR="005951A6" w:rsidRPr="006A3509" w:rsidRDefault="005951A6" w:rsidP="00E24E4F">
            <w:pPr>
              <w:rPr>
                <w:sz w:val="24"/>
                <w:szCs w:val="24"/>
              </w:rPr>
            </w:pPr>
            <w:r w:rsidRPr="006A3509">
              <w:rPr>
                <w:sz w:val="24"/>
                <w:szCs w:val="24"/>
              </w:rPr>
              <w:t> </w:t>
            </w:r>
          </w:p>
        </w:tc>
        <w:tc>
          <w:tcPr>
            <w:tcW w:w="2220" w:type="dxa"/>
            <w:tcMar>
              <w:top w:w="60" w:type="dxa"/>
              <w:left w:w="60" w:type="dxa"/>
              <w:bottom w:w="60" w:type="dxa"/>
              <w:right w:w="60" w:type="dxa"/>
            </w:tcMar>
            <w:vAlign w:val="center"/>
            <w:hideMark/>
          </w:tcPr>
          <w:p w14:paraId="659274BA" w14:textId="77777777" w:rsidR="005951A6" w:rsidRPr="006A3509" w:rsidRDefault="005951A6" w:rsidP="00E24E4F">
            <w:pPr>
              <w:rPr>
                <w:sz w:val="24"/>
                <w:szCs w:val="24"/>
              </w:rPr>
            </w:pPr>
            <w:r w:rsidRPr="006A3509">
              <w:rPr>
                <w:sz w:val="24"/>
                <w:szCs w:val="24"/>
              </w:rPr>
              <w:t> </w:t>
            </w:r>
          </w:p>
        </w:tc>
        <w:tc>
          <w:tcPr>
            <w:tcW w:w="651" w:type="dxa"/>
            <w:tcMar>
              <w:top w:w="60" w:type="dxa"/>
              <w:left w:w="60" w:type="dxa"/>
              <w:bottom w:w="60" w:type="dxa"/>
              <w:right w:w="60" w:type="dxa"/>
            </w:tcMar>
            <w:vAlign w:val="center"/>
            <w:hideMark/>
          </w:tcPr>
          <w:p w14:paraId="3E94EDBE" w14:textId="77777777" w:rsidR="005951A6" w:rsidRPr="006A3509" w:rsidRDefault="005951A6" w:rsidP="00E24E4F">
            <w:pPr>
              <w:rPr>
                <w:sz w:val="24"/>
                <w:szCs w:val="24"/>
              </w:rPr>
            </w:pPr>
            <w:r w:rsidRPr="006A3509">
              <w:rPr>
                <w:sz w:val="24"/>
                <w:szCs w:val="24"/>
              </w:rPr>
              <w:t> </w:t>
            </w:r>
          </w:p>
        </w:tc>
        <w:tc>
          <w:tcPr>
            <w:tcW w:w="1434" w:type="dxa"/>
            <w:tcMar>
              <w:top w:w="60" w:type="dxa"/>
              <w:left w:w="60" w:type="dxa"/>
              <w:bottom w:w="60" w:type="dxa"/>
              <w:right w:w="60" w:type="dxa"/>
            </w:tcMar>
            <w:vAlign w:val="center"/>
            <w:hideMark/>
          </w:tcPr>
          <w:p w14:paraId="72717A9F" w14:textId="77777777" w:rsidR="005951A6" w:rsidRPr="006A3509" w:rsidRDefault="005951A6" w:rsidP="00E24E4F">
            <w:pPr>
              <w:rPr>
                <w:sz w:val="24"/>
                <w:szCs w:val="24"/>
              </w:rPr>
            </w:pPr>
            <w:r w:rsidRPr="006A3509">
              <w:rPr>
                <w:sz w:val="24"/>
                <w:szCs w:val="24"/>
              </w:rPr>
              <w:t> </w:t>
            </w:r>
          </w:p>
        </w:tc>
        <w:tc>
          <w:tcPr>
            <w:tcW w:w="2085" w:type="dxa"/>
            <w:tcMar>
              <w:top w:w="60" w:type="dxa"/>
              <w:left w:w="60" w:type="dxa"/>
              <w:bottom w:w="60" w:type="dxa"/>
              <w:right w:w="60" w:type="dxa"/>
            </w:tcMar>
            <w:vAlign w:val="center"/>
            <w:hideMark/>
          </w:tcPr>
          <w:p w14:paraId="067A157C" w14:textId="77777777" w:rsidR="005951A6" w:rsidRPr="006A3509" w:rsidRDefault="005951A6" w:rsidP="00E24E4F">
            <w:pPr>
              <w:rPr>
                <w:sz w:val="24"/>
                <w:szCs w:val="24"/>
              </w:rPr>
            </w:pPr>
            <w:r w:rsidRPr="006A3509">
              <w:rPr>
                <w:sz w:val="24"/>
                <w:szCs w:val="24"/>
              </w:rPr>
              <w:t> </w:t>
            </w:r>
          </w:p>
        </w:tc>
      </w:tr>
    </w:tbl>
    <w:p w14:paraId="5B7F6EB4"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A3509">
        <w:rPr>
          <w:sz w:val="24"/>
          <w:szCs w:val="24"/>
        </w:rPr>
        <w:lastRenderedPageBreak/>
        <w:t>Таблица № 2</w:t>
      </w:r>
    </w:p>
    <w:p w14:paraId="42C6E973" w14:textId="77777777" w:rsidR="005951A6" w:rsidRPr="006A3509" w:rsidRDefault="005951A6" w:rsidP="005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A3509">
        <w:rPr>
          <w:b/>
          <w:sz w:val="24"/>
          <w:szCs w:val="24"/>
        </w:rPr>
        <w:t>Порядок принятия денежных обязательств текущего финансового года</w:t>
      </w:r>
    </w:p>
    <w:tbl>
      <w:tblPr>
        <w:tblW w:w="14610" w:type="dxa"/>
        <w:tblCellMar>
          <w:top w:w="15" w:type="dxa"/>
          <w:left w:w="15" w:type="dxa"/>
          <w:bottom w:w="15" w:type="dxa"/>
          <w:right w:w="15" w:type="dxa"/>
        </w:tblCellMar>
        <w:tblLook w:val="04A0" w:firstRow="1" w:lastRow="0" w:firstColumn="1" w:lastColumn="0" w:noHBand="0" w:noVBand="1"/>
      </w:tblPr>
      <w:tblGrid>
        <w:gridCol w:w="705"/>
        <w:gridCol w:w="3011"/>
        <w:gridCol w:w="2316"/>
        <w:gridCol w:w="2319"/>
        <w:gridCol w:w="1995"/>
        <w:gridCol w:w="2132"/>
        <w:gridCol w:w="2132"/>
      </w:tblGrid>
      <w:tr w:rsidR="006A3509" w:rsidRPr="006A3509" w14:paraId="40A41E60" w14:textId="77777777" w:rsidTr="00E24E4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14F8F2" w14:textId="77777777" w:rsidR="005951A6" w:rsidRPr="006A3509" w:rsidRDefault="005951A6" w:rsidP="00E24E4F">
            <w:pPr>
              <w:jc w:val="center"/>
              <w:rPr>
                <w:sz w:val="24"/>
                <w:szCs w:val="24"/>
              </w:rPr>
            </w:pPr>
            <w:r w:rsidRPr="006A3509">
              <w:rPr>
                <w:b/>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9F158A" w14:textId="77777777" w:rsidR="005951A6" w:rsidRPr="006A3509" w:rsidRDefault="005951A6" w:rsidP="00E24E4F">
            <w:pPr>
              <w:jc w:val="center"/>
              <w:rPr>
                <w:sz w:val="24"/>
                <w:szCs w:val="24"/>
              </w:rPr>
            </w:pPr>
            <w:r w:rsidRPr="006A3509">
              <w:rPr>
                <w:b/>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09F666" w14:textId="77777777" w:rsidR="005951A6" w:rsidRPr="006A3509" w:rsidRDefault="005951A6" w:rsidP="00E24E4F">
            <w:pPr>
              <w:jc w:val="center"/>
              <w:rPr>
                <w:sz w:val="24"/>
                <w:szCs w:val="24"/>
              </w:rPr>
            </w:pPr>
            <w:r w:rsidRPr="006A3509">
              <w:rPr>
                <w:b/>
                <w:bCs/>
                <w:sz w:val="24"/>
                <w:szCs w:val="24"/>
              </w:rPr>
              <w:t>Документ-</w:t>
            </w:r>
            <w:r w:rsidRPr="006A3509">
              <w:rPr>
                <w:sz w:val="24"/>
                <w:szCs w:val="24"/>
              </w:rPr>
              <w:br/>
            </w:r>
            <w:r w:rsidRPr="006A3509">
              <w:rPr>
                <w:b/>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3E616E" w14:textId="77777777" w:rsidR="005951A6" w:rsidRPr="006A3509" w:rsidRDefault="005951A6" w:rsidP="00E24E4F">
            <w:pPr>
              <w:jc w:val="center"/>
              <w:rPr>
                <w:sz w:val="24"/>
                <w:szCs w:val="24"/>
              </w:rPr>
            </w:pPr>
            <w:r w:rsidRPr="006A3509">
              <w:rPr>
                <w:b/>
                <w:bCs/>
                <w:sz w:val="24"/>
                <w:szCs w:val="24"/>
              </w:rPr>
              <w:t xml:space="preserve">Момент </w:t>
            </w:r>
            <w:r w:rsidRPr="006A3509">
              <w:rPr>
                <w:b/>
                <w:bCs/>
                <w:sz w:val="24"/>
                <w:szCs w:val="24"/>
              </w:rPr>
              <w:br/>
              <w:t xml:space="preserve">отражения </w:t>
            </w:r>
            <w:r w:rsidRPr="006A3509">
              <w:rPr>
                <w:sz w:val="24"/>
                <w:szCs w:val="24"/>
              </w:rPr>
              <w:br/>
            </w:r>
            <w:r w:rsidRPr="006A3509">
              <w:rPr>
                <w:b/>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2C592E" w14:textId="77777777" w:rsidR="005951A6" w:rsidRPr="006A3509" w:rsidRDefault="005951A6" w:rsidP="00E24E4F">
            <w:pPr>
              <w:jc w:val="center"/>
              <w:rPr>
                <w:sz w:val="24"/>
                <w:szCs w:val="24"/>
              </w:rPr>
            </w:pPr>
            <w:r w:rsidRPr="006A3509">
              <w:rPr>
                <w:b/>
                <w:bCs/>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661799" w14:textId="77777777" w:rsidR="005951A6" w:rsidRPr="006A3509" w:rsidRDefault="005951A6" w:rsidP="00E24E4F">
            <w:pPr>
              <w:jc w:val="center"/>
              <w:rPr>
                <w:sz w:val="24"/>
                <w:szCs w:val="24"/>
              </w:rPr>
            </w:pPr>
            <w:r w:rsidRPr="006A3509">
              <w:rPr>
                <w:b/>
                <w:bCs/>
                <w:sz w:val="24"/>
                <w:szCs w:val="24"/>
              </w:rPr>
              <w:t>Бухгалтерские записи</w:t>
            </w:r>
          </w:p>
        </w:tc>
      </w:tr>
      <w:tr w:rsidR="006A3509" w:rsidRPr="006A3509" w14:paraId="42A9542C" w14:textId="77777777" w:rsidTr="00E24E4F">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2E21E3"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D6F993"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315CD7"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C34ED1"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B36FEF" w14:textId="77777777" w:rsidR="005951A6" w:rsidRPr="006A3509" w:rsidRDefault="005951A6" w:rsidP="00E24E4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D9ECA7" w14:textId="77777777" w:rsidR="005951A6" w:rsidRPr="006A3509" w:rsidRDefault="005951A6" w:rsidP="00E24E4F">
            <w:pPr>
              <w:jc w:val="center"/>
              <w:rPr>
                <w:sz w:val="24"/>
                <w:szCs w:val="24"/>
              </w:rPr>
            </w:pPr>
            <w:r w:rsidRPr="006A3509">
              <w:rPr>
                <w:b/>
                <w:bCs/>
                <w:sz w:val="24"/>
                <w:szCs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58B1CA" w14:textId="77777777" w:rsidR="005951A6" w:rsidRPr="006A3509" w:rsidRDefault="005951A6" w:rsidP="00E24E4F">
            <w:pPr>
              <w:jc w:val="center"/>
              <w:rPr>
                <w:sz w:val="24"/>
                <w:szCs w:val="24"/>
              </w:rPr>
            </w:pPr>
            <w:r w:rsidRPr="006A3509">
              <w:rPr>
                <w:b/>
                <w:bCs/>
                <w:sz w:val="24"/>
                <w:szCs w:val="24"/>
              </w:rPr>
              <w:t>Кредит</w:t>
            </w:r>
          </w:p>
        </w:tc>
      </w:tr>
      <w:tr w:rsidR="006A3509" w:rsidRPr="006A3509" w14:paraId="2009E1B6" w14:textId="77777777" w:rsidTr="00E24E4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0EE1E4" w14:textId="77777777" w:rsidR="005951A6" w:rsidRPr="006A3509" w:rsidRDefault="005951A6" w:rsidP="00E24E4F">
            <w:pPr>
              <w:jc w:val="center"/>
              <w:rPr>
                <w:sz w:val="24"/>
                <w:szCs w:val="24"/>
              </w:rPr>
            </w:pPr>
            <w:r w:rsidRPr="006A3509">
              <w:rPr>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6FCDF30" w14:textId="77777777" w:rsidR="005951A6" w:rsidRPr="006A3509" w:rsidRDefault="005951A6" w:rsidP="00E24E4F">
            <w:pPr>
              <w:jc w:val="center"/>
              <w:rPr>
                <w:sz w:val="24"/>
                <w:szCs w:val="24"/>
              </w:rPr>
            </w:pPr>
            <w:r w:rsidRPr="006A3509">
              <w:rPr>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E0B1BEA" w14:textId="77777777" w:rsidR="005951A6" w:rsidRPr="006A3509" w:rsidRDefault="005951A6" w:rsidP="00E24E4F">
            <w:pPr>
              <w:jc w:val="center"/>
              <w:rPr>
                <w:sz w:val="24"/>
                <w:szCs w:val="24"/>
              </w:rPr>
            </w:pPr>
            <w:r w:rsidRPr="006A3509">
              <w:rPr>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B3AB3ED" w14:textId="77777777" w:rsidR="005951A6" w:rsidRPr="006A3509" w:rsidRDefault="005951A6" w:rsidP="00E24E4F">
            <w:pPr>
              <w:jc w:val="center"/>
              <w:rPr>
                <w:sz w:val="24"/>
                <w:szCs w:val="24"/>
              </w:rPr>
            </w:pPr>
            <w:r w:rsidRPr="006A3509">
              <w:rPr>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61575B9" w14:textId="77777777" w:rsidR="005951A6" w:rsidRPr="006A3509" w:rsidRDefault="005951A6" w:rsidP="00E24E4F">
            <w:pPr>
              <w:jc w:val="center"/>
              <w:rPr>
                <w:sz w:val="24"/>
                <w:szCs w:val="24"/>
              </w:rPr>
            </w:pPr>
            <w:r w:rsidRPr="006A3509">
              <w:rPr>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1FFE5" w14:textId="77777777" w:rsidR="005951A6" w:rsidRPr="006A3509" w:rsidRDefault="005951A6" w:rsidP="00E24E4F">
            <w:pPr>
              <w:jc w:val="center"/>
              <w:rPr>
                <w:sz w:val="24"/>
                <w:szCs w:val="24"/>
              </w:rPr>
            </w:pPr>
            <w:r w:rsidRPr="006A3509">
              <w:rPr>
                <w:sz w:val="24"/>
                <w:szCs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4D2A4D3" w14:textId="77777777" w:rsidR="005951A6" w:rsidRPr="006A3509" w:rsidRDefault="005951A6" w:rsidP="00E24E4F">
            <w:pPr>
              <w:jc w:val="center"/>
              <w:rPr>
                <w:sz w:val="24"/>
                <w:szCs w:val="24"/>
              </w:rPr>
            </w:pPr>
            <w:r w:rsidRPr="006A3509">
              <w:rPr>
                <w:sz w:val="24"/>
                <w:szCs w:val="24"/>
              </w:rPr>
              <w:t>7</w:t>
            </w:r>
          </w:p>
        </w:tc>
      </w:tr>
      <w:tr w:rsidR="006A3509" w:rsidRPr="006A3509" w14:paraId="39E5323C" w14:textId="77777777" w:rsidTr="00E24E4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24B94B" w14:textId="77777777" w:rsidR="005951A6" w:rsidRPr="006A3509" w:rsidRDefault="005951A6" w:rsidP="00E24E4F">
            <w:pPr>
              <w:jc w:val="center"/>
              <w:rPr>
                <w:b/>
                <w:sz w:val="24"/>
                <w:szCs w:val="24"/>
              </w:rPr>
            </w:pPr>
            <w:r w:rsidRPr="006A3509">
              <w:rPr>
                <w:b/>
                <w:sz w:val="24"/>
                <w:szCs w:val="24"/>
              </w:rPr>
              <w:t>1. Денежные обязательства по госконтрактам</w:t>
            </w:r>
          </w:p>
        </w:tc>
      </w:tr>
      <w:tr w:rsidR="006A3509" w:rsidRPr="006A3509" w14:paraId="17E67E03" w14:textId="77777777" w:rsidTr="00E24E4F">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28C50648" w14:textId="77777777" w:rsidR="005951A6" w:rsidRPr="006A3509" w:rsidRDefault="005951A6" w:rsidP="00E24E4F">
            <w:pPr>
              <w:jc w:val="center"/>
              <w:rPr>
                <w:sz w:val="24"/>
                <w:szCs w:val="24"/>
              </w:rPr>
            </w:pPr>
            <w:r w:rsidRPr="006A3509">
              <w:rPr>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298ED3DF" w14:textId="77777777" w:rsidR="005951A6" w:rsidRPr="006A3509" w:rsidRDefault="005951A6" w:rsidP="00E24E4F">
            <w:pPr>
              <w:rPr>
                <w:sz w:val="24"/>
                <w:szCs w:val="24"/>
              </w:rPr>
            </w:pPr>
            <w:r w:rsidRPr="006A3509">
              <w:rPr>
                <w:sz w:val="24"/>
                <w:szCs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6762D213" w14:textId="77777777" w:rsidR="005951A6" w:rsidRPr="006A3509" w:rsidRDefault="005951A6" w:rsidP="00E24E4F">
            <w:pPr>
              <w:rPr>
                <w:sz w:val="24"/>
                <w:szCs w:val="24"/>
              </w:rPr>
            </w:pPr>
            <w:r w:rsidRPr="006A3509">
              <w:rPr>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5522085B" w14:textId="77777777" w:rsidR="005951A6" w:rsidRPr="006A3509" w:rsidRDefault="005951A6" w:rsidP="00E24E4F">
            <w:pPr>
              <w:rPr>
                <w:sz w:val="24"/>
                <w:szCs w:val="24"/>
              </w:rPr>
            </w:pPr>
            <w:r w:rsidRPr="006A3509">
              <w:rPr>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15A762A7" w14:textId="77777777" w:rsidR="005951A6" w:rsidRPr="006A3509" w:rsidRDefault="005951A6" w:rsidP="00E24E4F">
            <w:pPr>
              <w:rPr>
                <w:sz w:val="24"/>
                <w:szCs w:val="24"/>
              </w:rPr>
            </w:pPr>
            <w:r w:rsidRPr="006A3509">
              <w:rPr>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5180611B"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451A2ABD"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12363E14"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7CFB68" w14:textId="77777777" w:rsidR="005951A6" w:rsidRPr="006A3509" w:rsidRDefault="005951A6" w:rsidP="00E24E4F">
            <w:pPr>
              <w:jc w:val="center"/>
              <w:rPr>
                <w:sz w:val="24"/>
                <w:szCs w:val="24"/>
              </w:rPr>
            </w:pPr>
            <w:r w:rsidRPr="006A3509">
              <w:rPr>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C56EBD" w14:textId="77777777" w:rsidR="005951A6" w:rsidRPr="006A3509" w:rsidRDefault="005951A6" w:rsidP="00E24E4F">
            <w:pPr>
              <w:rPr>
                <w:sz w:val="24"/>
                <w:szCs w:val="24"/>
              </w:rPr>
            </w:pPr>
            <w:r w:rsidRPr="006A3509">
              <w:rPr>
                <w:sz w:val="24"/>
                <w:szCs w:val="24"/>
              </w:rPr>
              <w:t>Оплата госконтрактов на выполнение работ, оказание услуг, в том числе:</w:t>
            </w:r>
          </w:p>
        </w:tc>
      </w:tr>
      <w:tr w:rsidR="006A3509" w:rsidRPr="006A3509" w14:paraId="6FA0E580"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F8360B" w14:textId="77777777" w:rsidR="005951A6" w:rsidRPr="006A3509" w:rsidRDefault="005951A6" w:rsidP="00E24E4F">
            <w:pPr>
              <w:jc w:val="center"/>
              <w:rPr>
                <w:sz w:val="24"/>
                <w:szCs w:val="24"/>
              </w:rPr>
            </w:pPr>
            <w:r w:rsidRPr="006A3509">
              <w:rPr>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3E2759" w14:textId="77777777" w:rsidR="005951A6" w:rsidRPr="006A3509" w:rsidRDefault="005951A6" w:rsidP="00E24E4F">
            <w:pPr>
              <w:rPr>
                <w:sz w:val="24"/>
                <w:szCs w:val="24"/>
              </w:rPr>
            </w:pPr>
            <w:r w:rsidRPr="006A3509">
              <w:rPr>
                <w:sz w:val="24"/>
                <w:szCs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787BFE" w14:textId="77777777" w:rsidR="005951A6" w:rsidRPr="006A3509" w:rsidRDefault="005951A6" w:rsidP="00E24E4F">
            <w:pPr>
              <w:rPr>
                <w:sz w:val="24"/>
                <w:szCs w:val="24"/>
              </w:rPr>
            </w:pPr>
            <w:r w:rsidRPr="006A3509">
              <w:rPr>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398003" w14:textId="77777777" w:rsidR="005951A6" w:rsidRPr="006A3509" w:rsidRDefault="005951A6" w:rsidP="00E24E4F">
            <w:pPr>
              <w:rPr>
                <w:sz w:val="24"/>
                <w:szCs w:val="24"/>
              </w:rPr>
            </w:pPr>
            <w:r w:rsidRPr="006A3509">
              <w:rPr>
                <w:sz w:val="24"/>
                <w:szCs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F0CA87" w14:textId="77777777" w:rsidR="005951A6" w:rsidRPr="006A3509" w:rsidRDefault="005951A6" w:rsidP="00E24E4F">
            <w:pPr>
              <w:rPr>
                <w:sz w:val="24"/>
                <w:szCs w:val="24"/>
              </w:rPr>
            </w:pPr>
            <w:r w:rsidRPr="006A3509">
              <w:rPr>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969C46"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F5ED64"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6FC998F3"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9146FB" w14:textId="77777777" w:rsidR="005951A6" w:rsidRPr="006A3509" w:rsidRDefault="005951A6" w:rsidP="00E24E4F">
            <w:pPr>
              <w:jc w:val="center"/>
              <w:rPr>
                <w:sz w:val="24"/>
                <w:szCs w:val="24"/>
              </w:rPr>
            </w:pPr>
            <w:r w:rsidRPr="006A3509">
              <w:rPr>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5CB8D2" w14:textId="77777777" w:rsidR="005951A6" w:rsidRPr="006A3509" w:rsidRDefault="005951A6" w:rsidP="00E24E4F">
            <w:pPr>
              <w:rPr>
                <w:sz w:val="24"/>
                <w:szCs w:val="24"/>
              </w:rPr>
            </w:pPr>
            <w:r w:rsidRPr="006A3509">
              <w:rPr>
                <w:sz w:val="24"/>
                <w:szCs w:val="24"/>
              </w:rPr>
              <w:t xml:space="preserve">Госконтракты на выполнение подрядных работ по строительству, реконструкции, </w:t>
            </w:r>
            <w:r w:rsidRPr="006A3509">
              <w:rPr>
                <w:sz w:val="24"/>
                <w:szCs w:val="24"/>
              </w:rPr>
              <w:lastRenderedPageBreak/>
              <w:t>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2AF528" w14:textId="77777777" w:rsidR="005951A6" w:rsidRPr="006A3509" w:rsidRDefault="005951A6" w:rsidP="00E24E4F">
            <w:pPr>
              <w:rPr>
                <w:sz w:val="24"/>
                <w:szCs w:val="24"/>
              </w:rPr>
            </w:pPr>
            <w:r w:rsidRPr="006A3509">
              <w:rPr>
                <w:sz w:val="24"/>
                <w:szCs w:val="24"/>
              </w:rPr>
              <w:lastRenderedPageBreak/>
              <w:t xml:space="preserve">Акт выполненных работ. Справка о стоимости выполненных работ </w:t>
            </w:r>
            <w:r w:rsidRPr="006A3509">
              <w:rPr>
                <w:sz w:val="24"/>
                <w:szCs w:val="24"/>
              </w:rPr>
              <w:lastRenderedPageBreak/>
              <w:t>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14:paraId="1D0BC119"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14:paraId="66FBA416" w14:textId="77777777" w:rsidR="005951A6" w:rsidRPr="006A3509" w:rsidRDefault="005951A6" w:rsidP="00E24E4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D2CF2F"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632D3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002D891C"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FD8E8D" w14:textId="77777777" w:rsidR="005951A6" w:rsidRPr="006A3509" w:rsidRDefault="005951A6" w:rsidP="00E24E4F">
            <w:pPr>
              <w:jc w:val="center"/>
              <w:rPr>
                <w:sz w:val="24"/>
                <w:szCs w:val="24"/>
              </w:rPr>
            </w:pPr>
            <w:r w:rsidRPr="006A3509">
              <w:rPr>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527CD5" w14:textId="77777777" w:rsidR="005951A6" w:rsidRPr="006A3509" w:rsidRDefault="005951A6" w:rsidP="00E24E4F">
            <w:pPr>
              <w:rPr>
                <w:sz w:val="24"/>
                <w:szCs w:val="24"/>
              </w:rPr>
            </w:pPr>
            <w:r w:rsidRPr="006A3509">
              <w:rPr>
                <w:sz w:val="24"/>
                <w:szCs w:val="24"/>
              </w:rPr>
              <w:t xml:space="preserve">Госконтракты на выполнение иных </w:t>
            </w:r>
            <w:r w:rsidRPr="006A3509">
              <w:rPr>
                <w:sz w:val="24"/>
                <w:szCs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8BC767" w14:textId="77777777" w:rsidR="005951A6" w:rsidRPr="006A3509" w:rsidRDefault="005951A6" w:rsidP="00E24E4F">
            <w:pPr>
              <w:rPr>
                <w:sz w:val="24"/>
                <w:szCs w:val="24"/>
              </w:rPr>
            </w:pPr>
            <w:r w:rsidRPr="006A3509">
              <w:rPr>
                <w:sz w:val="24"/>
                <w:szCs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14:paraId="616D93F5"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14:paraId="43D1FA2A" w14:textId="77777777" w:rsidR="005951A6" w:rsidRPr="006A3509" w:rsidRDefault="005951A6" w:rsidP="00E24E4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77072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59701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7AD8376B"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F1A27A" w14:textId="77777777" w:rsidR="005951A6" w:rsidRPr="006A3509" w:rsidRDefault="005951A6" w:rsidP="00E24E4F">
            <w:pPr>
              <w:jc w:val="center"/>
              <w:rPr>
                <w:sz w:val="24"/>
                <w:szCs w:val="24"/>
              </w:rPr>
            </w:pPr>
            <w:r w:rsidRPr="006A3509">
              <w:rPr>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F32213" w14:textId="77777777" w:rsidR="005951A6" w:rsidRPr="006A3509" w:rsidRDefault="005951A6" w:rsidP="00E24E4F">
            <w:pPr>
              <w:rPr>
                <w:sz w:val="24"/>
                <w:szCs w:val="24"/>
              </w:rPr>
            </w:pPr>
            <w:r w:rsidRPr="006A3509">
              <w:rPr>
                <w:sz w:val="24"/>
                <w:szCs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6F0F97" w14:textId="77777777" w:rsidR="005951A6" w:rsidRPr="006A3509" w:rsidRDefault="005951A6" w:rsidP="00E24E4F">
            <w:pPr>
              <w:rPr>
                <w:sz w:val="24"/>
                <w:szCs w:val="24"/>
              </w:rPr>
            </w:pPr>
            <w:r w:rsidRPr="006A3509">
              <w:rPr>
                <w:sz w:val="24"/>
                <w:szCs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B5E1C8" w14:textId="77777777" w:rsidR="005951A6" w:rsidRPr="006A3509" w:rsidRDefault="005951A6" w:rsidP="00E24E4F">
            <w:pPr>
              <w:rPr>
                <w:sz w:val="24"/>
                <w:szCs w:val="24"/>
              </w:rPr>
            </w:pPr>
            <w:r w:rsidRPr="006A3509">
              <w:rPr>
                <w:sz w:val="24"/>
                <w:szCs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A38BE7" w14:textId="77777777" w:rsidR="005951A6" w:rsidRPr="006A3509" w:rsidRDefault="005951A6" w:rsidP="00E24E4F">
            <w:pPr>
              <w:rPr>
                <w:sz w:val="24"/>
                <w:szCs w:val="24"/>
              </w:rPr>
            </w:pPr>
            <w:r w:rsidRPr="006A3509">
              <w:rPr>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3AD304"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BE1FD6"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6294EFF5" w14:textId="77777777" w:rsidTr="00E24E4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D30C8A" w14:textId="77777777" w:rsidR="005951A6" w:rsidRPr="006A3509" w:rsidRDefault="005951A6" w:rsidP="00E24E4F">
            <w:pPr>
              <w:jc w:val="center"/>
              <w:rPr>
                <w:b/>
                <w:sz w:val="24"/>
                <w:szCs w:val="24"/>
              </w:rPr>
            </w:pPr>
            <w:r w:rsidRPr="006A3509">
              <w:rPr>
                <w:b/>
                <w:sz w:val="24"/>
                <w:szCs w:val="24"/>
              </w:rPr>
              <w:t>2. Денежные обязательства по текущей деятельности учреждения</w:t>
            </w:r>
          </w:p>
        </w:tc>
      </w:tr>
      <w:tr w:rsidR="006A3509" w:rsidRPr="006A3509" w14:paraId="371D57E8"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C68471" w14:textId="77777777" w:rsidR="005951A6" w:rsidRPr="006A3509" w:rsidRDefault="005951A6" w:rsidP="00E24E4F">
            <w:pPr>
              <w:jc w:val="center"/>
              <w:rPr>
                <w:sz w:val="24"/>
                <w:szCs w:val="24"/>
              </w:rPr>
            </w:pPr>
            <w:r w:rsidRPr="006A3509">
              <w:rPr>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D38EE3" w14:textId="77777777" w:rsidR="005951A6" w:rsidRPr="006A3509" w:rsidRDefault="005951A6" w:rsidP="00E24E4F">
            <w:pPr>
              <w:rPr>
                <w:sz w:val="24"/>
                <w:szCs w:val="24"/>
              </w:rPr>
            </w:pPr>
            <w:r w:rsidRPr="006A3509">
              <w:rPr>
                <w:sz w:val="24"/>
                <w:szCs w:val="24"/>
              </w:rPr>
              <w:t>Денежные обязательства, связанные с оплатой труда</w:t>
            </w:r>
          </w:p>
        </w:tc>
      </w:tr>
      <w:tr w:rsidR="006A3509" w:rsidRPr="006A3509" w14:paraId="0C2A36E5"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C23705" w14:textId="77777777" w:rsidR="005951A6" w:rsidRPr="006A3509" w:rsidRDefault="005951A6" w:rsidP="00E24E4F">
            <w:pPr>
              <w:jc w:val="center"/>
              <w:rPr>
                <w:sz w:val="24"/>
                <w:szCs w:val="24"/>
              </w:rPr>
            </w:pPr>
            <w:r w:rsidRPr="006A3509">
              <w:rPr>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C5AF8E" w14:textId="77777777" w:rsidR="005951A6" w:rsidRPr="006A3509" w:rsidRDefault="005951A6" w:rsidP="00E24E4F">
            <w:pPr>
              <w:rPr>
                <w:sz w:val="24"/>
                <w:szCs w:val="24"/>
              </w:rPr>
            </w:pPr>
            <w:r w:rsidRPr="006A3509">
              <w:rPr>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ECB46E" w14:textId="77777777" w:rsidR="005951A6" w:rsidRPr="006A3509" w:rsidRDefault="005951A6" w:rsidP="00E24E4F">
            <w:pPr>
              <w:rPr>
                <w:sz w:val="24"/>
                <w:szCs w:val="24"/>
              </w:rPr>
            </w:pPr>
            <w:r w:rsidRPr="006A3509">
              <w:rPr>
                <w:sz w:val="24"/>
                <w:szCs w:val="24"/>
              </w:rPr>
              <w:t>Расчетные ведомости (ф. 0504402).</w:t>
            </w:r>
          </w:p>
          <w:p w14:paraId="29D28B45" w14:textId="77777777" w:rsidR="005951A6" w:rsidRPr="006A3509" w:rsidRDefault="005951A6" w:rsidP="00E24E4F">
            <w:pPr>
              <w:rPr>
                <w:sz w:val="24"/>
                <w:szCs w:val="24"/>
              </w:rPr>
            </w:pPr>
            <w:r w:rsidRPr="006A3509">
              <w:rPr>
                <w:sz w:val="24"/>
                <w:szCs w:val="24"/>
              </w:rPr>
              <w:lastRenderedPageBreak/>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35AF76" w14:textId="77777777" w:rsidR="005951A6" w:rsidRPr="006A3509" w:rsidRDefault="005951A6" w:rsidP="00E24E4F">
            <w:pPr>
              <w:rPr>
                <w:sz w:val="24"/>
                <w:szCs w:val="24"/>
              </w:rPr>
            </w:pPr>
            <w:r w:rsidRPr="006A3509">
              <w:rPr>
                <w:sz w:val="24"/>
                <w:szCs w:val="24"/>
              </w:rPr>
              <w:lastRenderedPageBreak/>
              <w:t xml:space="preserve">Дата утверждения (подписания) соответствующих </w:t>
            </w:r>
            <w:r w:rsidRPr="006A3509">
              <w:rPr>
                <w:sz w:val="24"/>
                <w:szCs w:val="24"/>
              </w:rPr>
              <w:lastRenderedPageBreak/>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98E9BA" w14:textId="77777777" w:rsidR="005951A6" w:rsidRPr="006A3509" w:rsidRDefault="005951A6" w:rsidP="00E24E4F">
            <w:pPr>
              <w:rPr>
                <w:sz w:val="24"/>
                <w:szCs w:val="24"/>
              </w:rPr>
            </w:pPr>
            <w:r w:rsidRPr="006A3509">
              <w:rPr>
                <w:sz w:val="24"/>
                <w:szCs w:val="24"/>
              </w:rPr>
              <w:lastRenderedPageBreak/>
              <w:t xml:space="preserve">Сумма начисленных обязательств </w:t>
            </w:r>
            <w:r w:rsidRPr="006A3509">
              <w:rPr>
                <w:sz w:val="24"/>
                <w:szCs w:val="24"/>
              </w:rPr>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4B76B1" w14:textId="77777777" w:rsidR="005951A6" w:rsidRPr="006A3509" w:rsidRDefault="005951A6" w:rsidP="00E24E4F">
            <w:pPr>
              <w:jc w:val="center"/>
              <w:rPr>
                <w:sz w:val="24"/>
                <w:szCs w:val="24"/>
              </w:rPr>
            </w:pPr>
            <w:r w:rsidRPr="006A3509">
              <w:rPr>
                <w:sz w:val="24"/>
                <w:szCs w:val="24"/>
              </w:rPr>
              <w:lastRenderedPageBreak/>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1509EA"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28B52423"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889D59" w14:textId="77777777" w:rsidR="005951A6" w:rsidRPr="006A3509" w:rsidRDefault="005951A6" w:rsidP="00E24E4F">
            <w:pPr>
              <w:jc w:val="center"/>
              <w:rPr>
                <w:sz w:val="24"/>
                <w:szCs w:val="24"/>
              </w:rPr>
            </w:pPr>
            <w:r w:rsidRPr="006A3509">
              <w:rPr>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0934F9" w14:textId="77777777" w:rsidR="005951A6" w:rsidRPr="006A3509" w:rsidRDefault="005951A6" w:rsidP="00E24E4F">
            <w:pPr>
              <w:rPr>
                <w:sz w:val="24"/>
                <w:szCs w:val="24"/>
              </w:rPr>
            </w:pPr>
            <w:r w:rsidRPr="006A3509">
              <w:rPr>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4225E6" w14:textId="77777777" w:rsidR="005951A6" w:rsidRPr="006A3509" w:rsidRDefault="005951A6" w:rsidP="00E24E4F">
            <w:pPr>
              <w:rPr>
                <w:sz w:val="24"/>
                <w:szCs w:val="24"/>
              </w:rPr>
            </w:pPr>
            <w:r w:rsidRPr="006A3509">
              <w:rPr>
                <w:sz w:val="24"/>
                <w:szCs w:val="24"/>
              </w:rPr>
              <w:t>Расчетные ведомости (ф. 0504402).</w:t>
            </w:r>
          </w:p>
          <w:p w14:paraId="36B4C2B2" w14:textId="77777777" w:rsidR="005951A6" w:rsidRPr="006A3509" w:rsidRDefault="005951A6" w:rsidP="00E24E4F">
            <w:pPr>
              <w:rPr>
                <w:sz w:val="24"/>
                <w:szCs w:val="24"/>
              </w:rPr>
            </w:pPr>
            <w:r w:rsidRPr="006A3509">
              <w:rPr>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9DEDD8" w14:textId="77777777" w:rsidR="005951A6" w:rsidRPr="006A3509" w:rsidRDefault="005951A6" w:rsidP="00E24E4F">
            <w:pPr>
              <w:rPr>
                <w:sz w:val="24"/>
                <w:szCs w:val="24"/>
              </w:rPr>
            </w:pPr>
            <w:r w:rsidRPr="006A3509">
              <w:rPr>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BA66BC"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043063"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C103A2"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0B4ED524"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3814BA" w14:textId="77777777" w:rsidR="005951A6" w:rsidRPr="006A3509" w:rsidRDefault="005951A6" w:rsidP="00E24E4F">
            <w:pPr>
              <w:jc w:val="center"/>
              <w:rPr>
                <w:sz w:val="24"/>
                <w:szCs w:val="24"/>
              </w:rPr>
            </w:pPr>
            <w:r w:rsidRPr="006A3509">
              <w:rPr>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7FFE63" w14:textId="77777777" w:rsidR="005951A6" w:rsidRPr="006A3509" w:rsidRDefault="005951A6" w:rsidP="00E24E4F">
            <w:pPr>
              <w:rPr>
                <w:sz w:val="24"/>
                <w:szCs w:val="24"/>
              </w:rPr>
            </w:pPr>
            <w:r w:rsidRPr="006A3509">
              <w:rPr>
                <w:sz w:val="24"/>
                <w:szCs w:val="24"/>
              </w:rPr>
              <w:t>Денежные обязательства по расчетам с подотчетными лицами</w:t>
            </w:r>
          </w:p>
        </w:tc>
      </w:tr>
      <w:tr w:rsidR="006A3509" w:rsidRPr="006A3509" w14:paraId="127FCB21"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5369E4" w14:textId="77777777" w:rsidR="00CD62E4" w:rsidRPr="006A3509" w:rsidRDefault="00CD62E4" w:rsidP="00CD62E4">
            <w:pPr>
              <w:jc w:val="center"/>
              <w:rPr>
                <w:sz w:val="24"/>
                <w:szCs w:val="24"/>
              </w:rPr>
            </w:pPr>
            <w:r w:rsidRPr="006A3509">
              <w:rPr>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12494A" w14:textId="77777777" w:rsidR="00CD62E4" w:rsidRPr="006A3509" w:rsidRDefault="00CD62E4" w:rsidP="00CD62E4">
            <w:pPr>
              <w:rPr>
                <w:sz w:val="24"/>
                <w:szCs w:val="24"/>
              </w:rPr>
            </w:pPr>
            <w:r w:rsidRPr="006A3509">
              <w:rPr>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926037" w14:textId="3B478776" w:rsidR="00CD62E4" w:rsidRPr="006A3509" w:rsidRDefault="00CD62E4" w:rsidP="00CD62E4">
            <w:pPr>
              <w:rPr>
                <w:sz w:val="24"/>
                <w:szCs w:val="24"/>
              </w:rPr>
            </w:pPr>
            <w:r w:rsidRPr="006A3509">
              <w:rPr>
                <w:sz w:val="24"/>
                <w:szCs w:val="24"/>
              </w:rPr>
              <w:t>Заявка-обоснование закупки товаров, работ, услуг малого объема (ф. 0504518)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8210FF" w14:textId="0EF8C74D" w:rsidR="00CD62E4" w:rsidRPr="006A3509" w:rsidRDefault="00CD62E4" w:rsidP="00CD62E4">
            <w:pPr>
              <w:rPr>
                <w:sz w:val="24"/>
                <w:szCs w:val="24"/>
              </w:rPr>
            </w:pPr>
            <w:r w:rsidRPr="006A3509">
              <w:rPr>
                <w:sz w:val="24"/>
                <w:szCs w:val="24"/>
              </w:rPr>
              <w:t>Дата утверждения Заявки-обосновании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D2D981" w14:textId="77777777" w:rsidR="00CD62E4" w:rsidRPr="006A3509" w:rsidRDefault="00CD62E4" w:rsidP="00CD62E4">
            <w:pPr>
              <w:rPr>
                <w:sz w:val="24"/>
                <w:szCs w:val="24"/>
              </w:rPr>
            </w:pPr>
            <w:r w:rsidRPr="006A3509">
              <w:rPr>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EF2605"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9266D5"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59ECE87A"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A06AFB" w14:textId="77777777" w:rsidR="00CD62E4" w:rsidRPr="006A3509" w:rsidRDefault="00CD62E4" w:rsidP="00CD62E4">
            <w:pPr>
              <w:jc w:val="center"/>
              <w:rPr>
                <w:sz w:val="24"/>
                <w:szCs w:val="24"/>
              </w:rPr>
            </w:pPr>
            <w:r w:rsidRPr="006A3509">
              <w:rPr>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350FA6" w14:textId="77777777" w:rsidR="00CD62E4" w:rsidRPr="006A3509" w:rsidRDefault="00CD62E4" w:rsidP="00CD62E4">
            <w:pPr>
              <w:rPr>
                <w:sz w:val="24"/>
                <w:szCs w:val="24"/>
              </w:rPr>
            </w:pPr>
            <w:r w:rsidRPr="006A3509">
              <w:rPr>
                <w:sz w:val="24"/>
                <w:szCs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A645CB" w14:textId="73307ED0" w:rsidR="00CD62E4" w:rsidRPr="006A3509" w:rsidRDefault="00CD62E4" w:rsidP="00CD62E4">
            <w:pPr>
              <w:rPr>
                <w:sz w:val="24"/>
                <w:szCs w:val="24"/>
              </w:rPr>
            </w:pPr>
            <w:r w:rsidRPr="006A3509">
              <w:rPr>
                <w:sz w:val="24"/>
                <w:szCs w:val="24"/>
              </w:rPr>
              <w:t>Решение о командировании (ф.0504515, ф. 0504516)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D06B91" w14:textId="49CA7147" w:rsidR="00CD62E4" w:rsidRPr="006A3509" w:rsidRDefault="00CD62E4" w:rsidP="00CD62E4">
            <w:pPr>
              <w:rPr>
                <w:sz w:val="24"/>
                <w:szCs w:val="24"/>
              </w:rPr>
            </w:pPr>
            <w:r w:rsidRPr="006A3509">
              <w:rPr>
                <w:sz w:val="24"/>
                <w:szCs w:val="24"/>
              </w:rPr>
              <w:t>Дата утверждения Решения о командировании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B65F5" w14:textId="77777777" w:rsidR="00CD62E4" w:rsidRPr="006A3509" w:rsidRDefault="00CD62E4" w:rsidP="00CD62E4">
            <w:pPr>
              <w:rPr>
                <w:sz w:val="24"/>
                <w:szCs w:val="24"/>
              </w:rPr>
            </w:pPr>
            <w:r w:rsidRPr="006A3509">
              <w:rPr>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431808"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FDD54E" w14:textId="77777777" w:rsidR="00CD62E4" w:rsidRPr="006A3509" w:rsidRDefault="00CD62E4" w:rsidP="00CD62E4">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1ADEE13D" w14:textId="77777777" w:rsidTr="00E24E4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9F73AC" w14:textId="77777777" w:rsidR="00CD62E4" w:rsidRPr="006A3509" w:rsidRDefault="00CD62E4" w:rsidP="00CD62E4">
            <w:pPr>
              <w:jc w:val="center"/>
              <w:rPr>
                <w:sz w:val="24"/>
                <w:szCs w:val="24"/>
              </w:rPr>
            </w:pPr>
            <w:r w:rsidRPr="006A3509">
              <w:rPr>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258825" w14:textId="408D835D" w:rsidR="00CD62E4" w:rsidRPr="006A3509" w:rsidRDefault="00CD62E4" w:rsidP="00CD62E4">
            <w:pPr>
              <w:rPr>
                <w:sz w:val="24"/>
                <w:szCs w:val="24"/>
              </w:rPr>
            </w:pPr>
            <w:r w:rsidRPr="006A3509">
              <w:rPr>
                <w:sz w:val="24"/>
                <w:szCs w:val="24"/>
              </w:rPr>
              <w:t xml:space="preserve">Корректировка ранее принятых денежных обязательств в момент </w:t>
            </w:r>
            <w:r w:rsidRPr="006A3509">
              <w:rPr>
                <w:sz w:val="24"/>
                <w:szCs w:val="24"/>
              </w:rPr>
              <w:lastRenderedPageBreak/>
              <w:t>принятия к учету Отчета о расходах подотчетного лица (ф. 0504520).Сумму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E4B442" w14:textId="218D3231" w:rsidR="00CD62E4" w:rsidRPr="006A3509" w:rsidRDefault="00CD62E4" w:rsidP="00CD62E4">
            <w:pPr>
              <w:rPr>
                <w:sz w:val="24"/>
                <w:szCs w:val="24"/>
              </w:rPr>
            </w:pPr>
            <w:r w:rsidRPr="006A3509">
              <w:rPr>
                <w:sz w:val="24"/>
                <w:szCs w:val="24"/>
              </w:rPr>
              <w:lastRenderedPageBreak/>
              <w:t>Отчет о расходах подотчетного лица (ф. 0504520)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E40006" w14:textId="52820B87" w:rsidR="00CD62E4" w:rsidRPr="006A3509" w:rsidRDefault="00CD62E4" w:rsidP="00CD62E4">
            <w:pPr>
              <w:rPr>
                <w:sz w:val="24"/>
                <w:szCs w:val="24"/>
              </w:rPr>
            </w:pPr>
            <w:r w:rsidRPr="006A3509">
              <w:rPr>
                <w:sz w:val="24"/>
                <w:szCs w:val="24"/>
              </w:rPr>
              <w:t>Дата утверждения отчета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E1BAED" w14:textId="77777777" w:rsidR="00CD62E4" w:rsidRPr="006A3509" w:rsidRDefault="00CD62E4" w:rsidP="00CD62E4">
            <w:pPr>
              <w:rPr>
                <w:sz w:val="24"/>
                <w:szCs w:val="24"/>
              </w:rPr>
            </w:pPr>
            <w:r w:rsidRPr="006A3509">
              <w:rPr>
                <w:sz w:val="24"/>
                <w:szCs w:val="24"/>
              </w:rPr>
              <w:t xml:space="preserve">Корректировка обязательства: при перерасходе </w:t>
            </w:r>
            <w:r w:rsidRPr="006A3509">
              <w:rPr>
                <w:sz w:val="24"/>
                <w:szCs w:val="24"/>
              </w:rPr>
              <w:lastRenderedPageBreak/>
              <w:t>–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CCDA49" w14:textId="77777777" w:rsidR="00CD62E4" w:rsidRPr="006A3509" w:rsidRDefault="00CD62E4" w:rsidP="00CD62E4">
            <w:pPr>
              <w:jc w:val="center"/>
              <w:rPr>
                <w:sz w:val="24"/>
                <w:szCs w:val="24"/>
              </w:rPr>
            </w:pPr>
            <w:r w:rsidRPr="006A3509">
              <w:rPr>
                <w:sz w:val="24"/>
                <w:szCs w:val="24"/>
              </w:rPr>
              <w:lastRenderedPageBreak/>
              <w:t>Перерасход</w:t>
            </w:r>
          </w:p>
        </w:tc>
      </w:tr>
      <w:tr w:rsidR="006A3509" w:rsidRPr="006A3509" w14:paraId="2E3A6A61" w14:textId="77777777" w:rsidTr="00E24E4F">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7395E8"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4AE0B0"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9AA012"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FBAE1A"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52F3EF" w14:textId="77777777" w:rsidR="005951A6" w:rsidRPr="006A3509" w:rsidRDefault="005951A6" w:rsidP="00E24E4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65058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919629"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13AAEB1B" w14:textId="77777777" w:rsidTr="00E24E4F">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FC9A8"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B7F146"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AFC998"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D5AAC8"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058DFA" w14:textId="77777777" w:rsidR="005951A6" w:rsidRPr="006A3509" w:rsidRDefault="005951A6" w:rsidP="00E24E4F">
            <w:pPr>
              <w:rPr>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248910" w14:textId="77777777" w:rsidR="005951A6" w:rsidRPr="006A3509" w:rsidRDefault="005951A6" w:rsidP="00E24E4F">
            <w:pPr>
              <w:jc w:val="center"/>
              <w:rPr>
                <w:sz w:val="24"/>
                <w:szCs w:val="24"/>
              </w:rPr>
            </w:pPr>
            <w:r w:rsidRPr="006A3509">
              <w:rPr>
                <w:sz w:val="24"/>
                <w:szCs w:val="24"/>
              </w:rPr>
              <w:t xml:space="preserve">Экономия способом «Красное </w:t>
            </w:r>
            <w:proofErr w:type="spellStart"/>
            <w:r w:rsidRPr="006A3509">
              <w:rPr>
                <w:sz w:val="24"/>
                <w:szCs w:val="24"/>
              </w:rPr>
              <w:t>сторно</w:t>
            </w:r>
            <w:proofErr w:type="spellEnd"/>
            <w:r w:rsidRPr="006A3509">
              <w:rPr>
                <w:sz w:val="24"/>
                <w:szCs w:val="24"/>
              </w:rPr>
              <w:t>»</w:t>
            </w:r>
          </w:p>
        </w:tc>
      </w:tr>
      <w:tr w:rsidR="006A3509" w:rsidRPr="006A3509" w14:paraId="7BD68064" w14:textId="77777777" w:rsidTr="00E24E4F">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0A1871"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587247"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4F5B9"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F36B36" w14:textId="77777777" w:rsidR="005951A6" w:rsidRPr="006A3509" w:rsidRDefault="005951A6" w:rsidP="00E24E4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64C883" w14:textId="77777777" w:rsidR="005951A6" w:rsidRPr="006A3509" w:rsidRDefault="005951A6" w:rsidP="00E24E4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6D37E3"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05C153"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6B3EC33E"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08641A" w14:textId="77777777" w:rsidR="005951A6" w:rsidRPr="006A3509" w:rsidRDefault="005951A6" w:rsidP="00E24E4F">
            <w:pPr>
              <w:jc w:val="center"/>
              <w:rPr>
                <w:sz w:val="24"/>
                <w:szCs w:val="24"/>
              </w:rPr>
            </w:pPr>
            <w:r w:rsidRPr="006A3509">
              <w:rPr>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F52951" w14:textId="77777777" w:rsidR="005951A6" w:rsidRPr="006A3509" w:rsidRDefault="005951A6" w:rsidP="00E24E4F">
            <w:pPr>
              <w:rPr>
                <w:sz w:val="24"/>
                <w:szCs w:val="24"/>
              </w:rPr>
            </w:pPr>
            <w:r w:rsidRPr="006A3509">
              <w:rPr>
                <w:sz w:val="24"/>
                <w:szCs w:val="24"/>
              </w:rPr>
              <w:t>Денежные обязательства перед бюджетом, по возмещению вреда, по другим выплатам</w:t>
            </w:r>
          </w:p>
        </w:tc>
      </w:tr>
      <w:tr w:rsidR="006A3509" w:rsidRPr="006A3509" w14:paraId="6EE8D109"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D511EA" w14:textId="77777777" w:rsidR="005951A6" w:rsidRPr="006A3509" w:rsidRDefault="005951A6" w:rsidP="00E24E4F">
            <w:pPr>
              <w:jc w:val="center"/>
              <w:rPr>
                <w:sz w:val="24"/>
                <w:szCs w:val="24"/>
              </w:rPr>
            </w:pPr>
            <w:r w:rsidRPr="006A3509">
              <w:rPr>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1D2988" w14:textId="77777777" w:rsidR="005951A6" w:rsidRPr="006A3509" w:rsidRDefault="005951A6" w:rsidP="00E24E4F">
            <w:pPr>
              <w:rPr>
                <w:sz w:val="24"/>
                <w:szCs w:val="24"/>
              </w:rPr>
            </w:pPr>
            <w:r w:rsidRPr="006A3509">
              <w:rPr>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CF12FB" w14:textId="77777777" w:rsidR="005951A6" w:rsidRPr="006A3509" w:rsidRDefault="005951A6" w:rsidP="00E24E4F">
            <w:pPr>
              <w:rPr>
                <w:sz w:val="24"/>
                <w:szCs w:val="24"/>
              </w:rPr>
            </w:pPr>
            <w:r w:rsidRPr="006A3509">
              <w:rPr>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181974" w14:textId="77777777" w:rsidR="005951A6" w:rsidRPr="006A3509" w:rsidRDefault="005951A6" w:rsidP="00E24E4F">
            <w:pPr>
              <w:rPr>
                <w:sz w:val="24"/>
                <w:szCs w:val="24"/>
              </w:rPr>
            </w:pPr>
            <w:r w:rsidRPr="006A3509">
              <w:rPr>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952AB1"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93A0F0"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9212D2"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617A1DE3"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A842CC" w14:textId="77777777" w:rsidR="005951A6" w:rsidRPr="006A3509" w:rsidRDefault="005951A6" w:rsidP="00E24E4F">
            <w:pPr>
              <w:jc w:val="center"/>
              <w:rPr>
                <w:sz w:val="24"/>
                <w:szCs w:val="24"/>
              </w:rPr>
            </w:pPr>
            <w:r w:rsidRPr="006A3509">
              <w:rPr>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17881D" w14:textId="77777777" w:rsidR="005951A6" w:rsidRPr="006A3509" w:rsidRDefault="005951A6" w:rsidP="00E24E4F">
            <w:pPr>
              <w:rPr>
                <w:sz w:val="24"/>
                <w:szCs w:val="24"/>
              </w:rPr>
            </w:pPr>
            <w:r w:rsidRPr="006A3509">
              <w:rPr>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CDB20C" w14:textId="77777777" w:rsidR="005951A6" w:rsidRPr="006A3509" w:rsidRDefault="005951A6" w:rsidP="00E24E4F">
            <w:pPr>
              <w:rPr>
                <w:sz w:val="24"/>
                <w:szCs w:val="24"/>
              </w:rPr>
            </w:pPr>
            <w:r w:rsidRPr="006A3509">
              <w:rPr>
                <w:sz w:val="24"/>
                <w:szCs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347DC2" w14:textId="77777777" w:rsidR="005951A6" w:rsidRPr="006A3509" w:rsidRDefault="005951A6" w:rsidP="00E24E4F">
            <w:pPr>
              <w:rPr>
                <w:sz w:val="24"/>
                <w:szCs w:val="24"/>
              </w:rPr>
            </w:pPr>
            <w:r w:rsidRPr="006A3509">
              <w:rPr>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C937A5"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688950" w14:textId="77777777" w:rsidR="005951A6" w:rsidRPr="006A3509" w:rsidRDefault="005951A6" w:rsidP="00E24E4F">
            <w:pPr>
              <w:jc w:val="center"/>
              <w:rPr>
                <w:sz w:val="24"/>
                <w:szCs w:val="24"/>
                <w:lang w:val="en-US"/>
              </w:rPr>
            </w:pPr>
            <w:r w:rsidRPr="006A3509">
              <w:rPr>
                <w:sz w:val="24"/>
                <w:szCs w:val="24"/>
              </w:rPr>
              <w:t>КРБ.1.502.11.290</w:t>
            </w:r>
            <w:r w:rsidRPr="006A3509">
              <w:rPr>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6889C5" w14:textId="77777777" w:rsidR="005951A6" w:rsidRPr="006A3509" w:rsidRDefault="005951A6" w:rsidP="00E24E4F">
            <w:pPr>
              <w:jc w:val="center"/>
              <w:rPr>
                <w:sz w:val="24"/>
                <w:szCs w:val="24"/>
              </w:rPr>
            </w:pPr>
            <w:r w:rsidRPr="006A3509">
              <w:rPr>
                <w:sz w:val="24"/>
                <w:szCs w:val="24"/>
              </w:rPr>
              <w:t>КРБ.1.502.12.290</w:t>
            </w:r>
            <w:r w:rsidRPr="006A3509">
              <w:rPr>
                <w:sz w:val="24"/>
                <w:szCs w:val="24"/>
                <w:vertAlign w:val="superscript"/>
                <w:lang w:val="en-US"/>
              </w:rPr>
              <w:t>&lt;1&gt;</w:t>
            </w:r>
          </w:p>
        </w:tc>
      </w:tr>
      <w:tr w:rsidR="006A3509" w:rsidRPr="006A3509" w14:paraId="3592EBC8"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D966B5" w14:textId="77777777" w:rsidR="005951A6" w:rsidRPr="006A3509" w:rsidRDefault="005951A6" w:rsidP="00E24E4F">
            <w:pPr>
              <w:jc w:val="center"/>
              <w:rPr>
                <w:sz w:val="24"/>
                <w:szCs w:val="24"/>
              </w:rPr>
            </w:pPr>
            <w:r w:rsidRPr="006A3509">
              <w:rPr>
                <w:sz w:val="24"/>
                <w:szCs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45EE0B" w14:textId="77777777" w:rsidR="005951A6" w:rsidRPr="006A3509" w:rsidRDefault="005951A6" w:rsidP="00E24E4F">
            <w:pPr>
              <w:rPr>
                <w:sz w:val="24"/>
                <w:szCs w:val="24"/>
              </w:rPr>
            </w:pPr>
            <w:r w:rsidRPr="006A3509">
              <w:rPr>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C9EFFD" w14:textId="77777777" w:rsidR="005951A6" w:rsidRPr="006A3509" w:rsidRDefault="005951A6" w:rsidP="00E24E4F">
            <w:pPr>
              <w:rPr>
                <w:sz w:val="24"/>
                <w:szCs w:val="24"/>
              </w:rPr>
            </w:pPr>
            <w:r w:rsidRPr="006A3509">
              <w:rPr>
                <w:sz w:val="24"/>
                <w:szCs w:val="24"/>
              </w:rPr>
              <w:t>Исполнительный лист.</w:t>
            </w:r>
          </w:p>
          <w:p w14:paraId="1A08AE81" w14:textId="77777777" w:rsidR="005951A6" w:rsidRPr="006A3509" w:rsidRDefault="005951A6" w:rsidP="00E24E4F">
            <w:pPr>
              <w:rPr>
                <w:sz w:val="24"/>
                <w:szCs w:val="24"/>
              </w:rPr>
            </w:pPr>
            <w:r w:rsidRPr="006A3509">
              <w:rPr>
                <w:sz w:val="24"/>
                <w:szCs w:val="24"/>
              </w:rPr>
              <w:t>Судебный приказ.</w:t>
            </w:r>
          </w:p>
          <w:p w14:paraId="5A1B4C6D" w14:textId="77777777" w:rsidR="005951A6" w:rsidRPr="006A3509" w:rsidRDefault="005951A6" w:rsidP="00E24E4F">
            <w:pPr>
              <w:rPr>
                <w:sz w:val="24"/>
                <w:szCs w:val="24"/>
              </w:rPr>
            </w:pPr>
            <w:r w:rsidRPr="006A3509">
              <w:rPr>
                <w:sz w:val="24"/>
                <w:szCs w:val="24"/>
              </w:rPr>
              <w:t>Постановления судебных (следственных) органов.</w:t>
            </w:r>
          </w:p>
          <w:p w14:paraId="644FC8F6" w14:textId="77777777" w:rsidR="005951A6" w:rsidRPr="006A3509" w:rsidRDefault="005951A6" w:rsidP="00E24E4F">
            <w:pPr>
              <w:rPr>
                <w:sz w:val="24"/>
                <w:szCs w:val="24"/>
              </w:rPr>
            </w:pPr>
            <w:r w:rsidRPr="006A3509">
              <w:rPr>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DD7DA0" w14:textId="77777777" w:rsidR="005951A6" w:rsidRPr="006A3509" w:rsidRDefault="005951A6" w:rsidP="00E24E4F">
            <w:pPr>
              <w:rPr>
                <w:sz w:val="24"/>
                <w:szCs w:val="24"/>
              </w:rPr>
            </w:pPr>
            <w:r w:rsidRPr="006A3509">
              <w:rPr>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29516B"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255E19"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97B1F5"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57D5CCFE"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6C2129" w14:textId="77777777" w:rsidR="005951A6" w:rsidRPr="006A3509" w:rsidRDefault="005951A6" w:rsidP="00E24E4F">
            <w:pPr>
              <w:jc w:val="center"/>
              <w:rPr>
                <w:sz w:val="24"/>
                <w:szCs w:val="24"/>
              </w:rPr>
            </w:pPr>
            <w:r w:rsidRPr="006A3509">
              <w:rPr>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410301" w14:textId="77777777" w:rsidR="005951A6" w:rsidRPr="006A3509" w:rsidRDefault="005951A6" w:rsidP="00E24E4F">
            <w:pPr>
              <w:rPr>
                <w:sz w:val="24"/>
                <w:szCs w:val="24"/>
              </w:rPr>
            </w:pPr>
            <w:r w:rsidRPr="006A3509">
              <w:rPr>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1D006C" w14:textId="77777777" w:rsidR="005951A6" w:rsidRPr="006A3509" w:rsidRDefault="005951A6" w:rsidP="00E24E4F">
            <w:pPr>
              <w:rPr>
                <w:sz w:val="24"/>
                <w:szCs w:val="24"/>
              </w:rPr>
            </w:pPr>
            <w:r w:rsidRPr="006A3509">
              <w:rPr>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A61EE1" w14:textId="77777777" w:rsidR="005951A6" w:rsidRPr="006A3509" w:rsidRDefault="005951A6" w:rsidP="00E24E4F">
            <w:pPr>
              <w:rPr>
                <w:sz w:val="24"/>
                <w:szCs w:val="24"/>
              </w:rPr>
            </w:pPr>
            <w:r w:rsidRPr="006A3509">
              <w:rPr>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FB6A18" w14:textId="77777777" w:rsidR="005951A6" w:rsidRPr="006A3509" w:rsidRDefault="005951A6" w:rsidP="00E24E4F">
            <w:pPr>
              <w:rPr>
                <w:sz w:val="24"/>
                <w:szCs w:val="24"/>
              </w:rPr>
            </w:pPr>
            <w:r w:rsidRPr="006A3509">
              <w:rPr>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21D1B7"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11.ХХХ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773FC1" w14:textId="77777777" w:rsidR="005951A6" w:rsidRPr="006A3509" w:rsidRDefault="005951A6" w:rsidP="00E24E4F">
            <w:pPr>
              <w:jc w:val="center"/>
              <w:rPr>
                <w:sz w:val="24"/>
                <w:szCs w:val="24"/>
              </w:rPr>
            </w:pPr>
            <w:r w:rsidRPr="006A3509">
              <w:rPr>
                <w:sz w:val="24"/>
                <w:szCs w:val="24"/>
              </w:rPr>
              <w:t>КРБ.1.502.</w:t>
            </w:r>
            <w:proofErr w:type="gramStart"/>
            <w:r w:rsidRPr="006A3509">
              <w:rPr>
                <w:sz w:val="24"/>
                <w:szCs w:val="24"/>
              </w:rPr>
              <w:t>12.ХХХ</w:t>
            </w:r>
            <w:proofErr w:type="gramEnd"/>
          </w:p>
        </w:tc>
      </w:tr>
      <w:tr w:rsidR="006A3509" w:rsidRPr="006A3509" w14:paraId="0157AAA3" w14:textId="77777777" w:rsidTr="00E24E4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260C1B" w14:textId="77777777" w:rsidR="005951A6" w:rsidRPr="006A3509" w:rsidRDefault="005951A6" w:rsidP="00E24E4F">
            <w:pPr>
              <w:rPr>
                <w:sz w:val="24"/>
                <w:szCs w:val="24"/>
              </w:rPr>
            </w:pPr>
            <w:r w:rsidRPr="006A3509">
              <w:rPr>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AB4DDD" w14:textId="77777777" w:rsidR="005951A6" w:rsidRPr="006A3509" w:rsidRDefault="005951A6" w:rsidP="00E24E4F">
            <w:pPr>
              <w:rPr>
                <w:sz w:val="24"/>
                <w:szCs w:val="24"/>
              </w:rPr>
            </w:pPr>
            <w:r w:rsidRPr="006A3509">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D6D9E5" w14:textId="77777777" w:rsidR="005951A6" w:rsidRPr="006A3509" w:rsidRDefault="005951A6" w:rsidP="00E24E4F">
            <w:pPr>
              <w:rPr>
                <w:sz w:val="24"/>
                <w:szCs w:val="24"/>
              </w:rPr>
            </w:pPr>
            <w:r w:rsidRPr="006A3509">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721263" w14:textId="77777777" w:rsidR="005951A6" w:rsidRPr="006A3509" w:rsidRDefault="005951A6" w:rsidP="00E24E4F">
            <w:pPr>
              <w:rPr>
                <w:sz w:val="24"/>
                <w:szCs w:val="24"/>
              </w:rPr>
            </w:pPr>
            <w:r w:rsidRPr="006A3509">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3844E4" w14:textId="77777777" w:rsidR="005951A6" w:rsidRPr="006A3509" w:rsidRDefault="005951A6" w:rsidP="00E24E4F">
            <w:pPr>
              <w:rPr>
                <w:sz w:val="24"/>
                <w:szCs w:val="24"/>
              </w:rPr>
            </w:pPr>
            <w:r w:rsidRPr="006A3509">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7D25E" w14:textId="77777777" w:rsidR="005951A6" w:rsidRPr="006A3509" w:rsidRDefault="005951A6" w:rsidP="00E24E4F">
            <w:pPr>
              <w:rPr>
                <w:sz w:val="24"/>
                <w:szCs w:val="24"/>
              </w:rPr>
            </w:pPr>
            <w:r w:rsidRPr="006A3509">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0E3D70" w14:textId="77777777" w:rsidR="005951A6" w:rsidRPr="006A3509" w:rsidRDefault="005951A6" w:rsidP="00E24E4F">
            <w:pPr>
              <w:rPr>
                <w:sz w:val="24"/>
                <w:szCs w:val="24"/>
              </w:rPr>
            </w:pPr>
            <w:r w:rsidRPr="006A3509">
              <w:rPr>
                <w:sz w:val="24"/>
                <w:szCs w:val="24"/>
              </w:rPr>
              <w:t> </w:t>
            </w:r>
          </w:p>
        </w:tc>
      </w:tr>
      <w:tr w:rsidR="006A3509" w:rsidRPr="006A3509" w14:paraId="5547911E" w14:textId="77777777" w:rsidTr="00E24E4F">
        <w:tc>
          <w:tcPr>
            <w:tcW w:w="0" w:type="auto"/>
            <w:tcMar>
              <w:top w:w="60" w:type="dxa"/>
              <w:left w:w="60" w:type="dxa"/>
              <w:bottom w:w="60" w:type="dxa"/>
              <w:right w:w="60" w:type="dxa"/>
            </w:tcMar>
            <w:vAlign w:val="center"/>
            <w:hideMark/>
          </w:tcPr>
          <w:p w14:paraId="1B39E47E"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hideMark/>
          </w:tcPr>
          <w:p w14:paraId="16FF6EDF"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vAlign w:val="center"/>
            <w:hideMark/>
          </w:tcPr>
          <w:p w14:paraId="604D2FB9"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vAlign w:val="center"/>
            <w:hideMark/>
          </w:tcPr>
          <w:p w14:paraId="0C2CB213"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hideMark/>
          </w:tcPr>
          <w:p w14:paraId="29B8473D"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hideMark/>
          </w:tcPr>
          <w:p w14:paraId="1D91BBD0" w14:textId="77777777" w:rsidR="005951A6" w:rsidRPr="006A3509" w:rsidRDefault="005951A6" w:rsidP="00E24E4F">
            <w:pPr>
              <w:rPr>
                <w:sz w:val="24"/>
                <w:szCs w:val="24"/>
              </w:rPr>
            </w:pPr>
            <w:r w:rsidRPr="006A3509">
              <w:rPr>
                <w:sz w:val="24"/>
                <w:szCs w:val="24"/>
              </w:rPr>
              <w:t> </w:t>
            </w:r>
          </w:p>
        </w:tc>
        <w:tc>
          <w:tcPr>
            <w:tcW w:w="0" w:type="auto"/>
            <w:tcMar>
              <w:top w:w="60" w:type="dxa"/>
              <w:left w:w="60" w:type="dxa"/>
              <w:bottom w:w="60" w:type="dxa"/>
              <w:right w:w="60" w:type="dxa"/>
            </w:tcMar>
            <w:hideMark/>
          </w:tcPr>
          <w:p w14:paraId="7ADEED6E" w14:textId="77777777" w:rsidR="005951A6" w:rsidRPr="006A3509" w:rsidRDefault="005951A6" w:rsidP="00E24E4F">
            <w:pPr>
              <w:rPr>
                <w:sz w:val="24"/>
                <w:szCs w:val="24"/>
              </w:rPr>
            </w:pPr>
            <w:r w:rsidRPr="006A3509">
              <w:rPr>
                <w:sz w:val="24"/>
                <w:szCs w:val="24"/>
              </w:rPr>
              <w:t> </w:t>
            </w:r>
          </w:p>
        </w:tc>
      </w:tr>
    </w:tbl>
    <w:p w14:paraId="12E7745D" w14:textId="2C70E30F" w:rsidR="005951A6" w:rsidRPr="006A3509" w:rsidRDefault="005951A6" w:rsidP="00FB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A3509">
        <w:rPr>
          <w:sz w:val="24"/>
          <w:szCs w:val="24"/>
        </w:rPr>
        <w:t xml:space="preserve"> КРБ – </w:t>
      </w:r>
      <w:r w:rsidRPr="006A3509">
        <w:rPr>
          <w:sz w:val="24"/>
          <w:szCs w:val="24"/>
          <w:shd w:val="clear" w:color="auto" w:fill="FFFFFF"/>
        </w:rPr>
        <w:t>1–17-й разряды номера счета в соответствии с Рабочим планом счетов.</w:t>
      </w:r>
    </w:p>
    <w:p w14:paraId="1D139F2F" w14:textId="77777777" w:rsidR="005951A6" w:rsidRPr="006A3509" w:rsidRDefault="005951A6" w:rsidP="005951A6">
      <w:pPr>
        <w:rPr>
          <w:sz w:val="24"/>
          <w:szCs w:val="24"/>
        </w:rPr>
      </w:pPr>
      <w:r w:rsidRPr="006A3509">
        <w:rPr>
          <w:sz w:val="24"/>
          <w:szCs w:val="24"/>
        </w:rPr>
        <w:t xml:space="preserve">ХХХ – </w:t>
      </w:r>
      <w:r w:rsidRPr="006A3509">
        <w:rPr>
          <w:sz w:val="24"/>
          <w:szCs w:val="24"/>
          <w:shd w:val="clear" w:color="auto" w:fill="FFFFFF"/>
        </w:rPr>
        <w:t>в структуре аналитических кодов вида выбытий, которые предусмотрены бюджетной сметой</w:t>
      </w:r>
      <w:r w:rsidRPr="006A3509">
        <w:rPr>
          <w:sz w:val="24"/>
          <w:szCs w:val="24"/>
        </w:rPr>
        <w:t>.</w:t>
      </w:r>
      <w:r w:rsidRPr="006A3509">
        <w:rPr>
          <w:sz w:val="24"/>
          <w:szCs w:val="24"/>
        </w:rPr>
        <w:br/>
      </w:r>
      <w:r w:rsidRPr="006A3509">
        <w:rPr>
          <w:sz w:val="24"/>
          <w:szCs w:val="24"/>
          <w:vertAlign w:val="superscript"/>
        </w:rPr>
        <w:t xml:space="preserve">&lt;1&gt; </w:t>
      </w:r>
      <w:r w:rsidRPr="006A3509">
        <w:rPr>
          <w:sz w:val="24"/>
          <w:szCs w:val="24"/>
        </w:rPr>
        <w:t>В разрезе подстатей КОСГУ.</w:t>
      </w:r>
    </w:p>
    <w:p w14:paraId="0FE8C11F" w14:textId="77777777" w:rsidR="00E8770D" w:rsidRPr="006A3509" w:rsidRDefault="00E8770D" w:rsidP="005951A6">
      <w:pPr>
        <w:rPr>
          <w:sz w:val="24"/>
          <w:szCs w:val="24"/>
        </w:rPr>
      </w:pPr>
    </w:p>
    <w:p w14:paraId="2AD20977" w14:textId="77777777" w:rsidR="00FB26E2" w:rsidRPr="006A3509" w:rsidRDefault="00FB26E2" w:rsidP="006C6D70">
      <w:pPr>
        <w:spacing w:after="0" w:line="240" w:lineRule="auto"/>
        <w:jc w:val="right"/>
        <w:rPr>
          <w:b/>
          <w:sz w:val="24"/>
          <w:szCs w:val="24"/>
        </w:rPr>
      </w:pPr>
    </w:p>
    <w:p w14:paraId="7F5987A4" w14:textId="47087735" w:rsidR="006C6D70" w:rsidRPr="006A3509" w:rsidRDefault="00E8770D" w:rsidP="006C6D70">
      <w:pPr>
        <w:spacing w:after="0" w:line="240" w:lineRule="auto"/>
        <w:jc w:val="right"/>
        <w:rPr>
          <w:sz w:val="24"/>
          <w:szCs w:val="24"/>
        </w:rPr>
      </w:pPr>
      <w:r w:rsidRPr="006A3509">
        <w:rPr>
          <w:sz w:val="24"/>
          <w:szCs w:val="24"/>
        </w:rPr>
        <w:lastRenderedPageBreak/>
        <w:t>Приложение № 14</w:t>
      </w:r>
      <w:r w:rsidRPr="006A3509">
        <w:rPr>
          <w:sz w:val="24"/>
          <w:szCs w:val="24"/>
        </w:rPr>
        <w:br/>
      </w:r>
      <w:r w:rsidR="006C6D70" w:rsidRPr="006A3509">
        <w:rPr>
          <w:sz w:val="24"/>
          <w:szCs w:val="24"/>
        </w:rPr>
        <w:t>к единой учетной политике</w:t>
      </w:r>
      <w:r w:rsidR="005167A6" w:rsidRPr="006A3509">
        <w:rPr>
          <w:sz w:val="24"/>
          <w:szCs w:val="24"/>
        </w:rPr>
        <w:t xml:space="preserve"> </w:t>
      </w:r>
    </w:p>
    <w:p w14:paraId="2AAD5A15" w14:textId="0D027385" w:rsidR="005167A6" w:rsidRPr="006A3509" w:rsidRDefault="005167A6" w:rsidP="006C6D70">
      <w:pPr>
        <w:spacing w:after="0" w:line="240" w:lineRule="auto"/>
        <w:jc w:val="right"/>
        <w:rPr>
          <w:sz w:val="24"/>
          <w:szCs w:val="24"/>
        </w:rPr>
      </w:pPr>
      <w:r w:rsidRPr="006A3509">
        <w:rPr>
          <w:sz w:val="24"/>
          <w:szCs w:val="24"/>
        </w:rPr>
        <w:t>для целей бухгалтерского учета</w:t>
      </w:r>
    </w:p>
    <w:p w14:paraId="48C78E5D" w14:textId="77777777" w:rsidR="005167A6" w:rsidRPr="006A3509" w:rsidRDefault="005167A6" w:rsidP="006C6D70">
      <w:pPr>
        <w:spacing w:after="0" w:line="240" w:lineRule="auto"/>
        <w:jc w:val="right"/>
        <w:rPr>
          <w:sz w:val="24"/>
          <w:szCs w:val="24"/>
        </w:rPr>
      </w:pPr>
    </w:p>
    <w:p w14:paraId="636CB27D" w14:textId="5C0862EA" w:rsidR="005167A6" w:rsidRPr="006A3509" w:rsidRDefault="005167A6" w:rsidP="005167A6">
      <w:pPr>
        <w:pStyle w:val="110"/>
        <w:spacing w:before="0" w:after="160" w:line="276" w:lineRule="auto"/>
        <w:jc w:val="center"/>
        <w:rPr>
          <w:sz w:val="24"/>
          <w:szCs w:val="24"/>
        </w:rPr>
      </w:pPr>
      <w:r w:rsidRPr="006A3509">
        <w:rPr>
          <w:rStyle w:val="matches"/>
          <w:sz w:val="24"/>
          <w:szCs w:val="24"/>
          <w:lang w:eastAsia="ru-RU"/>
        </w:rPr>
        <w:t>Отражение в бюджетном учете операций по предоставлению (получению) межбюджетных трансфертов</w:t>
      </w:r>
    </w:p>
    <w:tbl>
      <w:tblPr>
        <w:tblW w:w="152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568"/>
        <w:gridCol w:w="2188"/>
        <w:gridCol w:w="2058"/>
        <w:gridCol w:w="98"/>
        <w:gridCol w:w="1977"/>
        <w:gridCol w:w="2353"/>
        <w:gridCol w:w="294"/>
        <w:gridCol w:w="2150"/>
      </w:tblGrid>
      <w:tr w:rsidR="006A3509" w:rsidRPr="006A3509" w14:paraId="78506549" w14:textId="77777777" w:rsidTr="004D15AD">
        <w:trPr>
          <w:trHeight w:val="169"/>
        </w:trPr>
        <w:tc>
          <w:tcPr>
            <w:tcW w:w="595" w:type="dxa"/>
            <w:tcBorders>
              <w:top w:val="single" w:sz="4" w:space="0" w:color="auto"/>
              <w:bottom w:val="single" w:sz="4" w:space="0" w:color="auto"/>
              <w:right w:val="single" w:sz="4" w:space="0" w:color="auto"/>
            </w:tcBorders>
          </w:tcPr>
          <w:p w14:paraId="05A1AD47"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N</w:t>
            </w:r>
          </w:p>
          <w:p w14:paraId="26812F2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п/п</w:t>
            </w:r>
          </w:p>
        </w:tc>
        <w:tc>
          <w:tcPr>
            <w:tcW w:w="3568" w:type="dxa"/>
            <w:tcBorders>
              <w:top w:val="single" w:sz="4" w:space="0" w:color="auto"/>
              <w:left w:val="single" w:sz="4" w:space="0" w:color="auto"/>
              <w:bottom w:val="single" w:sz="4" w:space="0" w:color="auto"/>
              <w:right w:val="single" w:sz="4" w:space="0" w:color="auto"/>
            </w:tcBorders>
          </w:tcPr>
          <w:p w14:paraId="44FA7AA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Содержание операции</w:t>
            </w:r>
          </w:p>
        </w:tc>
        <w:tc>
          <w:tcPr>
            <w:tcW w:w="2188" w:type="dxa"/>
            <w:tcBorders>
              <w:top w:val="single" w:sz="4" w:space="0" w:color="auto"/>
              <w:left w:val="single" w:sz="4" w:space="0" w:color="auto"/>
              <w:bottom w:val="single" w:sz="4" w:space="0" w:color="auto"/>
              <w:right w:val="single" w:sz="4" w:space="0" w:color="auto"/>
            </w:tcBorders>
          </w:tcPr>
          <w:p w14:paraId="58412FB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Первичный документ</w:t>
            </w:r>
          </w:p>
        </w:tc>
        <w:tc>
          <w:tcPr>
            <w:tcW w:w="4133" w:type="dxa"/>
            <w:gridSpan w:val="3"/>
            <w:tcBorders>
              <w:top w:val="single" w:sz="4" w:space="0" w:color="auto"/>
              <w:left w:val="single" w:sz="4" w:space="0" w:color="auto"/>
              <w:bottom w:val="single" w:sz="4" w:space="0" w:color="auto"/>
              <w:right w:val="single" w:sz="4" w:space="0" w:color="auto"/>
            </w:tcBorders>
          </w:tcPr>
          <w:p w14:paraId="57CF61E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Главный распорядитель бюджетных средств, предоставивший МБТ</w:t>
            </w:r>
          </w:p>
        </w:tc>
        <w:tc>
          <w:tcPr>
            <w:tcW w:w="4797" w:type="dxa"/>
            <w:gridSpan w:val="3"/>
            <w:tcBorders>
              <w:top w:val="single" w:sz="4" w:space="0" w:color="auto"/>
              <w:left w:val="single" w:sz="4" w:space="0" w:color="auto"/>
              <w:bottom w:val="single" w:sz="4" w:space="0" w:color="auto"/>
            </w:tcBorders>
          </w:tcPr>
          <w:p w14:paraId="49EBDB7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Администратор доходов, получивший МБТ (Финансовый орган бюджета)</w:t>
            </w:r>
          </w:p>
        </w:tc>
      </w:tr>
      <w:tr w:rsidR="006A3509" w:rsidRPr="006A3509" w14:paraId="2A034C5F" w14:textId="77777777" w:rsidTr="004D15AD">
        <w:trPr>
          <w:trHeight w:val="169"/>
        </w:trPr>
        <w:tc>
          <w:tcPr>
            <w:tcW w:w="15281" w:type="dxa"/>
            <w:gridSpan w:val="9"/>
            <w:tcBorders>
              <w:top w:val="single" w:sz="4" w:space="0" w:color="auto"/>
              <w:bottom w:val="single" w:sz="4" w:space="0" w:color="auto"/>
            </w:tcBorders>
          </w:tcPr>
          <w:p w14:paraId="3F4A8CAB" w14:textId="77777777" w:rsidR="00E8770D" w:rsidRPr="006A3509" w:rsidRDefault="00E8770D" w:rsidP="004D15AD">
            <w:pPr>
              <w:pStyle w:val="1"/>
              <w:rPr>
                <w:sz w:val="24"/>
                <w:szCs w:val="24"/>
              </w:rPr>
            </w:pPr>
            <w:bookmarkStart w:id="75" w:name="sub_1100"/>
            <w:r w:rsidRPr="006A3509">
              <w:rPr>
                <w:sz w:val="24"/>
                <w:szCs w:val="24"/>
              </w:rPr>
              <w:t>I. По межбюджетным трансфертам, доходы, от предоставления которых признаются для целей бюджетного учета доходами от безвозмездных перечислений, предоставляемых с условиями при передаче активов (целевым межбюджетным трансфертам, предоставляемым на условиях возврата трансферта при невыполнении условий предоставления такого трансферта (остатка неиспользованных средств трансферта)</w:t>
            </w:r>
            <w:bookmarkEnd w:id="75"/>
          </w:p>
        </w:tc>
      </w:tr>
      <w:tr w:rsidR="006A3509" w:rsidRPr="006A3509" w14:paraId="2C0ACE38"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5B95A097" w14:textId="77777777" w:rsidR="00E8770D" w:rsidRPr="006A3509" w:rsidRDefault="00E8770D" w:rsidP="004D15AD">
            <w:pPr>
              <w:pStyle w:val="afff2"/>
              <w:rPr>
                <w:rFonts w:ascii="Times New Roman" w:hAnsi="Times New Roman" w:cs="Times New Roman"/>
              </w:rPr>
            </w:pPr>
            <w:bookmarkStart w:id="76" w:name="sub_1101"/>
            <w:r w:rsidRPr="006A3509">
              <w:rPr>
                <w:rFonts w:ascii="Times New Roman" w:hAnsi="Times New Roman" w:cs="Times New Roman"/>
              </w:rPr>
              <w:t>1</w:t>
            </w:r>
            <w:bookmarkEnd w:id="76"/>
          </w:p>
        </w:tc>
        <w:tc>
          <w:tcPr>
            <w:tcW w:w="3568" w:type="dxa"/>
            <w:vMerge w:val="restart"/>
            <w:tcBorders>
              <w:top w:val="single" w:sz="4" w:space="0" w:color="auto"/>
              <w:left w:val="single" w:sz="4" w:space="0" w:color="auto"/>
              <w:bottom w:val="single" w:sz="4" w:space="0" w:color="auto"/>
              <w:right w:val="single" w:sz="4" w:space="0" w:color="auto"/>
            </w:tcBorders>
          </w:tcPr>
          <w:p w14:paraId="163EB705"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Начисление доходов будущих периодов от предоставления межбюджетного трансферта (бюджетного обязательства по предоставлению межбюджетного трансферта), предоставляемого с условиями при передаче активов (МБТ с условиями), по факту возникновения права на получение такого трансферта (обязательств по предоставлению трансферта)</w:t>
            </w:r>
          </w:p>
        </w:tc>
        <w:tc>
          <w:tcPr>
            <w:tcW w:w="2188" w:type="dxa"/>
            <w:vMerge w:val="restart"/>
            <w:tcBorders>
              <w:top w:val="single" w:sz="4" w:space="0" w:color="auto"/>
              <w:left w:val="single" w:sz="4" w:space="0" w:color="auto"/>
              <w:bottom w:val="single" w:sz="4" w:space="0" w:color="auto"/>
              <w:right w:val="single" w:sz="4" w:space="0" w:color="auto"/>
            </w:tcBorders>
          </w:tcPr>
          <w:p w14:paraId="7EFFFF7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Уведомление (</w:t>
            </w:r>
            <w:hyperlink r:id="rId975" w:history="1">
              <w:r w:rsidRPr="006A3509">
                <w:rPr>
                  <w:rStyle w:val="afff0"/>
                  <w:rFonts w:ascii="Times New Roman" w:hAnsi="Times New Roman" w:cs="Times New Roman"/>
                  <w:color w:val="auto"/>
                </w:rPr>
                <w:t>ф.0504320</w:t>
              </w:r>
            </w:hyperlink>
            <w:r w:rsidRPr="006A3509">
              <w:rPr>
                <w:rFonts w:ascii="Times New Roman" w:hAnsi="Times New Roman" w:cs="Times New Roman"/>
              </w:rPr>
              <w:t>);</w:t>
            </w:r>
          </w:p>
          <w:p w14:paraId="3DF7C74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 подтверждающий объем бюджетных ассигнований на предоставление трансферта (осуществление целевых расходов бюджета, получающего трансферт);</w:t>
            </w:r>
          </w:p>
          <w:p w14:paraId="65A5BDC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Соглашение о предоставлении МБТ</w:t>
            </w:r>
          </w:p>
        </w:tc>
        <w:tc>
          <w:tcPr>
            <w:tcW w:w="4133" w:type="dxa"/>
            <w:gridSpan w:val="3"/>
            <w:tcBorders>
              <w:top w:val="single" w:sz="4" w:space="0" w:color="auto"/>
              <w:left w:val="single" w:sz="4" w:space="0" w:color="auto"/>
              <w:bottom w:val="nil"/>
              <w:right w:val="single" w:sz="4" w:space="0" w:color="auto"/>
            </w:tcBorders>
          </w:tcPr>
          <w:p w14:paraId="226F195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c>
          <w:tcPr>
            <w:tcW w:w="4797" w:type="dxa"/>
            <w:gridSpan w:val="3"/>
            <w:tcBorders>
              <w:top w:val="single" w:sz="4" w:space="0" w:color="auto"/>
              <w:left w:val="single" w:sz="4" w:space="0" w:color="auto"/>
              <w:bottom w:val="nil"/>
            </w:tcBorders>
          </w:tcPr>
          <w:p w14:paraId="1B2D185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r>
      <w:tr w:rsidR="006A3509" w:rsidRPr="006A3509" w14:paraId="1B330EDF" w14:textId="77777777" w:rsidTr="004D15AD">
        <w:trPr>
          <w:trHeight w:val="169"/>
        </w:trPr>
        <w:tc>
          <w:tcPr>
            <w:tcW w:w="595" w:type="dxa"/>
            <w:vMerge/>
            <w:tcBorders>
              <w:top w:val="single" w:sz="4" w:space="0" w:color="auto"/>
              <w:bottom w:val="single" w:sz="4" w:space="0" w:color="auto"/>
              <w:right w:val="single" w:sz="4" w:space="0" w:color="auto"/>
            </w:tcBorders>
          </w:tcPr>
          <w:p w14:paraId="3595F84F"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5563D0D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71503972"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nil"/>
              <w:right w:val="nil"/>
            </w:tcBorders>
          </w:tcPr>
          <w:p w14:paraId="2DB8CD1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13 251</w:t>
            </w:r>
          </w:p>
        </w:tc>
        <w:tc>
          <w:tcPr>
            <w:tcW w:w="1977" w:type="dxa"/>
            <w:vMerge w:val="restart"/>
            <w:tcBorders>
              <w:top w:val="nil"/>
              <w:left w:val="nil"/>
              <w:bottom w:val="nil"/>
              <w:right w:val="single" w:sz="4" w:space="0" w:color="auto"/>
            </w:tcBorders>
          </w:tcPr>
          <w:p w14:paraId="25A0BCC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11 251</w:t>
            </w:r>
          </w:p>
        </w:tc>
        <w:tc>
          <w:tcPr>
            <w:tcW w:w="2647" w:type="dxa"/>
            <w:gridSpan w:val="2"/>
            <w:tcBorders>
              <w:top w:val="nil"/>
              <w:left w:val="single" w:sz="4" w:space="0" w:color="auto"/>
              <w:bottom w:val="nil"/>
              <w:right w:val="nil"/>
            </w:tcBorders>
          </w:tcPr>
          <w:p w14:paraId="2277EF5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150" w:type="dxa"/>
            <w:tcBorders>
              <w:top w:val="nil"/>
              <w:left w:val="nil"/>
              <w:bottom w:val="nil"/>
            </w:tcBorders>
          </w:tcPr>
          <w:p w14:paraId="6E24F76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r>
      <w:tr w:rsidR="006A3509" w:rsidRPr="006A3509" w14:paraId="39DB560B" w14:textId="77777777" w:rsidTr="004D15AD">
        <w:trPr>
          <w:trHeight w:val="169"/>
        </w:trPr>
        <w:tc>
          <w:tcPr>
            <w:tcW w:w="595" w:type="dxa"/>
            <w:vMerge/>
            <w:tcBorders>
              <w:top w:val="single" w:sz="4" w:space="0" w:color="auto"/>
              <w:bottom w:val="single" w:sz="4" w:space="0" w:color="auto"/>
              <w:right w:val="single" w:sz="4" w:space="0" w:color="auto"/>
            </w:tcBorders>
          </w:tcPr>
          <w:p w14:paraId="10CE3132"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5141F6C6"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AA4D8D4" w14:textId="77777777" w:rsidR="00E8770D" w:rsidRPr="006A3509" w:rsidRDefault="00E8770D" w:rsidP="004D15AD">
            <w:pPr>
              <w:pStyle w:val="afff1"/>
              <w:rPr>
                <w:rFonts w:ascii="Times New Roman" w:hAnsi="Times New Roman" w:cs="Times New Roman"/>
              </w:rPr>
            </w:pPr>
          </w:p>
        </w:tc>
        <w:tc>
          <w:tcPr>
            <w:tcW w:w="2156" w:type="dxa"/>
            <w:gridSpan w:val="2"/>
            <w:vMerge/>
            <w:tcBorders>
              <w:top w:val="nil"/>
              <w:left w:val="single" w:sz="4" w:space="0" w:color="auto"/>
              <w:bottom w:val="nil"/>
              <w:right w:val="nil"/>
            </w:tcBorders>
          </w:tcPr>
          <w:p w14:paraId="511F211E" w14:textId="77777777" w:rsidR="00E8770D" w:rsidRPr="006A3509" w:rsidRDefault="00E8770D" w:rsidP="004D15AD">
            <w:pPr>
              <w:pStyle w:val="afff1"/>
              <w:rPr>
                <w:rFonts w:ascii="Times New Roman" w:hAnsi="Times New Roman" w:cs="Times New Roman"/>
              </w:rPr>
            </w:pPr>
          </w:p>
        </w:tc>
        <w:tc>
          <w:tcPr>
            <w:tcW w:w="1977" w:type="dxa"/>
            <w:vMerge/>
            <w:tcBorders>
              <w:top w:val="nil"/>
              <w:left w:val="nil"/>
              <w:bottom w:val="nil"/>
              <w:right w:val="single" w:sz="4" w:space="0" w:color="auto"/>
            </w:tcBorders>
          </w:tcPr>
          <w:p w14:paraId="32466F84"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5330D8D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150" w:type="dxa"/>
            <w:tcBorders>
              <w:top w:val="nil"/>
              <w:left w:val="nil"/>
              <w:bottom w:val="nil"/>
            </w:tcBorders>
          </w:tcPr>
          <w:p w14:paraId="13FBB1A9"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r>
      <w:tr w:rsidR="006A3509" w:rsidRPr="006A3509" w14:paraId="3E982D81" w14:textId="77777777" w:rsidTr="004D15AD">
        <w:trPr>
          <w:trHeight w:val="169"/>
        </w:trPr>
        <w:tc>
          <w:tcPr>
            <w:tcW w:w="595" w:type="dxa"/>
            <w:vMerge/>
            <w:tcBorders>
              <w:top w:val="single" w:sz="4" w:space="0" w:color="auto"/>
              <w:bottom w:val="single" w:sz="4" w:space="0" w:color="auto"/>
              <w:right w:val="single" w:sz="4" w:space="0" w:color="auto"/>
            </w:tcBorders>
          </w:tcPr>
          <w:p w14:paraId="2E80BFEF"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1C5008CC"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456E2CD6" w14:textId="77777777" w:rsidR="00E8770D" w:rsidRPr="006A3509" w:rsidRDefault="00E8770D" w:rsidP="004D15AD">
            <w:pPr>
              <w:pStyle w:val="afff1"/>
              <w:rPr>
                <w:rFonts w:ascii="Times New Roman" w:hAnsi="Times New Roman" w:cs="Times New Roman"/>
              </w:rPr>
            </w:pPr>
          </w:p>
        </w:tc>
        <w:tc>
          <w:tcPr>
            <w:tcW w:w="4133" w:type="dxa"/>
            <w:gridSpan w:val="3"/>
            <w:tcBorders>
              <w:top w:val="nil"/>
              <w:left w:val="single" w:sz="4" w:space="0" w:color="auto"/>
              <w:bottom w:val="nil"/>
              <w:right w:val="single" w:sz="4" w:space="0" w:color="auto"/>
            </w:tcBorders>
          </w:tcPr>
          <w:p w14:paraId="2EBAE67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c>
          <w:tcPr>
            <w:tcW w:w="4797" w:type="dxa"/>
            <w:gridSpan w:val="3"/>
            <w:tcBorders>
              <w:top w:val="nil"/>
              <w:left w:val="single" w:sz="4" w:space="0" w:color="auto"/>
              <w:bottom w:val="nil"/>
            </w:tcBorders>
          </w:tcPr>
          <w:p w14:paraId="5327F2BD"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r>
      <w:tr w:rsidR="006A3509" w:rsidRPr="006A3509" w14:paraId="16DAE8C0" w14:textId="77777777" w:rsidTr="004D15AD">
        <w:trPr>
          <w:trHeight w:val="169"/>
        </w:trPr>
        <w:tc>
          <w:tcPr>
            <w:tcW w:w="595" w:type="dxa"/>
            <w:vMerge/>
            <w:tcBorders>
              <w:top w:val="single" w:sz="4" w:space="0" w:color="auto"/>
              <w:bottom w:val="single" w:sz="4" w:space="0" w:color="auto"/>
              <w:right w:val="single" w:sz="4" w:space="0" w:color="auto"/>
            </w:tcBorders>
          </w:tcPr>
          <w:p w14:paraId="6F167677"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BCBB3CF"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0BDDA59"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6E6E737A"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23 251</w:t>
            </w:r>
          </w:p>
        </w:tc>
        <w:tc>
          <w:tcPr>
            <w:tcW w:w="1977" w:type="dxa"/>
            <w:tcBorders>
              <w:top w:val="nil"/>
              <w:left w:val="nil"/>
              <w:bottom w:val="nil"/>
              <w:right w:val="single" w:sz="4" w:space="0" w:color="auto"/>
            </w:tcBorders>
          </w:tcPr>
          <w:p w14:paraId="1E5105C9"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21 251</w:t>
            </w:r>
          </w:p>
        </w:tc>
        <w:tc>
          <w:tcPr>
            <w:tcW w:w="2647" w:type="dxa"/>
            <w:gridSpan w:val="2"/>
            <w:tcBorders>
              <w:top w:val="nil"/>
              <w:left w:val="single" w:sz="4" w:space="0" w:color="auto"/>
              <w:bottom w:val="nil"/>
              <w:right w:val="nil"/>
            </w:tcBorders>
          </w:tcPr>
          <w:p w14:paraId="2557AA3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150" w:type="dxa"/>
            <w:tcBorders>
              <w:top w:val="nil"/>
              <w:left w:val="nil"/>
              <w:bottom w:val="nil"/>
            </w:tcBorders>
          </w:tcPr>
          <w:p w14:paraId="2F2AC52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r>
      <w:tr w:rsidR="006A3509" w:rsidRPr="006A3509" w14:paraId="5ECBE521" w14:textId="77777777" w:rsidTr="004D15AD">
        <w:trPr>
          <w:trHeight w:val="169"/>
        </w:trPr>
        <w:tc>
          <w:tcPr>
            <w:tcW w:w="595" w:type="dxa"/>
            <w:vMerge/>
            <w:tcBorders>
              <w:top w:val="single" w:sz="4" w:space="0" w:color="auto"/>
              <w:bottom w:val="single" w:sz="4" w:space="0" w:color="auto"/>
              <w:right w:val="single" w:sz="4" w:space="0" w:color="auto"/>
            </w:tcBorders>
          </w:tcPr>
          <w:p w14:paraId="671FD754"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B949997"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ED51B29"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single" w:sz="4" w:space="0" w:color="auto"/>
              <w:right w:val="nil"/>
            </w:tcBorders>
          </w:tcPr>
          <w:p w14:paraId="707FBD8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33 251</w:t>
            </w:r>
          </w:p>
        </w:tc>
        <w:tc>
          <w:tcPr>
            <w:tcW w:w="1977" w:type="dxa"/>
            <w:tcBorders>
              <w:top w:val="nil"/>
              <w:left w:val="nil"/>
              <w:bottom w:val="single" w:sz="4" w:space="0" w:color="auto"/>
              <w:right w:val="single" w:sz="4" w:space="0" w:color="auto"/>
            </w:tcBorders>
          </w:tcPr>
          <w:p w14:paraId="6F9792E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31 251</w:t>
            </w:r>
          </w:p>
        </w:tc>
        <w:tc>
          <w:tcPr>
            <w:tcW w:w="2647" w:type="dxa"/>
            <w:gridSpan w:val="2"/>
            <w:vMerge w:val="restart"/>
            <w:tcBorders>
              <w:top w:val="nil"/>
              <w:left w:val="single" w:sz="4" w:space="0" w:color="auto"/>
              <w:bottom w:val="single" w:sz="4" w:space="0" w:color="auto"/>
              <w:right w:val="nil"/>
            </w:tcBorders>
          </w:tcPr>
          <w:p w14:paraId="24EB894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150" w:type="dxa"/>
            <w:vMerge w:val="restart"/>
            <w:tcBorders>
              <w:top w:val="nil"/>
              <w:left w:val="nil"/>
              <w:bottom w:val="single" w:sz="4" w:space="0" w:color="auto"/>
            </w:tcBorders>
          </w:tcPr>
          <w:p w14:paraId="7AFD344A"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r>
      <w:tr w:rsidR="006A3509" w:rsidRPr="006A3509" w14:paraId="3160260D" w14:textId="77777777" w:rsidTr="004D15AD">
        <w:trPr>
          <w:trHeight w:val="169"/>
        </w:trPr>
        <w:tc>
          <w:tcPr>
            <w:tcW w:w="595" w:type="dxa"/>
            <w:tcBorders>
              <w:top w:val="single" w:sz="4" w:space="0" w:color="auto"/>
              <w:bottom w:val="nil"/>
              <w:right w:val="single" w:sz="4" w:space="0" w:color="auto"/>
            </w:tcBorders>
          </w:tcPr>
          <w:p w14:paraId="4F2212B5" w14:textId="77777777" w:rsidR="00E8770D" w:rsidRPr="006A3509" w:rsidRDefault="00E8770D" w:rsidP="004D15AD">
            <w:pPr>
              <w:pStyle w:val="afff2"/>
              <w:rPr>
                <w:rFonts w:ascii="Times New Roman" w:hAnsi="Times New Roman" w:cs="Times New Roman"/>
              </w:rPr>
            </w:pPr>
            <w:bookmarkStart w:id="77" w:name="sub_1102"/>
            <w:r w:rsidRPr="006A3509">
              <w:rPr>
                <w:rFonts w:ascii="Times New Roman" w:hAnsi="Times New Roman" w:cs="Times New Roman"/>
              </w:rPr>
              <w:t>2</w:t>
            </w:r>
            <w:hyperlink w:anchor="sub_101010" w:history="1">
              <w:r w:rsidRPr="006A3509">
                <w:rPr>
                  <w:rStyle w:val="afff0"/>
                  <w:rFonts w:ascii="Times New Roman" w:hAnsi="Times New Roman" w:cs="Times New Roman"/>
                  <w:color w:val="auto"/>
                </w:rPr>
                <w:t>*</w:t>
              </w:r>
            </w:hyperlink>
            <w:bookmarkEnd w:id="77"/>
          </w:p>
        </w:tc>
        <w:tc>
          <w:tcPr>
            <w:tcW w:w="3568" w:type="dxa"/>
            <w:tcBorders>
              <w:top w:val="single" w:sz="4" w:space="0" w:color="auto"/>
              <w:left w:val="single" w:sz="4" w:space="0" w:color="auto"/>
              <w:bottom w:val="nil"/>
              <w:right w:val="single" w:sz="4" w:space="0" w:color="auto"/>
            </w:tcBorders>
          </w:tcPr>
          <w:p w14:paraId="69347CEC"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xml:space="preserve">Принятие и исполнение денежных обязательств по предоставлению </w:t>
            </w:r>
            <w:r w:rsidRPr="006A3509">
              <w:rPr>
                <w:rFonts w:ascii="Times New Roman" w:hAnsi="Times New Roman" w:cs="Times New Roman"/>
              </w:rPr>
              <w:lastRenderedPageBreak/>
              <w:t>межбюджетного трансферта:</w:t>
            </w:r>
          </w:p>
        </w:tc>
        <w:tc>
          <w:tcPr>
            <w:tcW w:w="2188" w:type="dxa"/>
            <w:vMerge w:val="restart"/>
            <w:tcBorders>
              <w:top w:val="single" w:sz="4" w:space="0" w:color="auto"/>
              <w:left w:val="single" w:sz="4" w:space="0" w:color="auto"/>
              <w:bottom w:val="single" w:sz="4" w:space="0" w:color="auto"/>
              <w:right w:val="single" w:sz="4" w:space="0" w:color="auto"/>
            </w:tcBorders>
          </w:tcPr>
          <w:p w14:paraId="1DA95B67"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lastRenderedPageBreak/>
              <w:t xml:space="preserve">Документ основание по принятию </w:t>
            </w:r>
            <w:r w:rsidRPr="006A3509">
              <w:rPr>
                <w:rFonts w:ascii="Times New Roman" w:hAnsi="Times New Roman" w:cs="Times New Roman"/>
              </w:rPr>
              <w:lastRenderedPageBreak/>
              <w:t>денежного бюджетного обязательства (Соглашение о предоставлении МБТ);</w:t>
            </w:r>
          </w:p>
          <w:p w14:paraId="052446F4"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4133" w:type="dxa"/>
            <w:gridSpan w:val="3"/>
            <w:tcBorders>
              <w:top w:val="single" w:sz="4" w:space="0" w:color="auto"/>
              <w:left w:val="single" w:sz="4" w:space="0" w:color="auto"/>
              <w:bottom w:val="nil"/>
              <w:right w:val="single" w:sz="4" w:space="0" w:color="auto"/>
            </w:tcBorders>
          </w:tcPr>
          <w:p w14:paraId="5BC2AB8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lastRenderedPageBreak/>
              <w:t>Одновременно</w:t>
            </w:r>
          </w:p>
        </w:tc>
        <w:tc>
          <w:tcPr>
            <w:tcW w:w="4797" w:type="dxa"/>
            <w:gridSpan w:val="3"/>
            <w:tcBorders>
              <w:top w:val="single" w:sz="4" w:space="0" w:color="auto"/>
              <w:left w:val="single" w:sz="4" w:space="0" w:color="auto"/>
              <w:bottom w:val="nil"/>
            </w:tcBorders>
          </w:tcPr>
          <w:p w14:paraId="563B05F3" w14:textId="77777777" w:rsidR="00E8770D" w:rsidRPr="006A3509" w:rsidRDefault="00E8770D" w:rsidP="004D15AD">
            <w:pPr>
              <w:pStyle w:val="afff1"/>
              <w:rPr>
                <w:rFonts w:ascii="Times New Roman" w:hAnsi="Times New Roman" w:cs="Times New Roman"/>
              </w:rPr>
            </w:pPr>
          </w:p>
        </w:tc>
      </w:tr>
      <w:tr w:rsidR="006A3509" w:rsidRPr="006A3509" w14:paraId="2E2CD37D" w14:textId="77777777" w:rsidTr="004D15AD">
        <w:trPr>
          <w:trHeight w:val="169"/>
        </w:trPr>
        <w:tc>
          <w:tcPr>
            <w:tcW w:w="595" w:type="dxa"/>
            <w:tcBorders>
              <w:top w:val="nil"/>
              <w:bottom w:val="nil"/>
              <w:right w:val="single" w:sz="4" w:space="0" w:color="auto"/>
            </w:tcBorders>
          </w:tcPr>
          <w:p w14:paraId="50A09458" w14:textId="77777777" w:rsidR="00E8770D" w:rsidRPr="006A3509" w:rsidRDefault="00E8770D" w:rsidP="004D15AD">
            <w:pPr>
              <w:pStyle w:val="afff2"/>
              <w:rPr>
                <w:rFonts w:ascii="Times New Roman" w:hAnsi="Times New Roman" w:cs="Times New Roman"/>
              </w:rPr>
            </w:pPr>
            <w:bookmarkStart w:id="78" w:name="sub_1121"/>
            <w:r w:rsidRPr="006A3509">
              <w:rPr>
                <w:rFonts w:ascii="Times New Roman" w:hAnsi="Times New Roman" w:cs="Times New Roman"/>
              </w:rPr>
              <w:t>2.1</w:t>
            </w:r>
            <w:bookmarkEnd w:id="78"/>
          </w:p>
        </w:tc>
        <w:tc>
          <w:tcPr>
            <w:tcW w:w="3568" w:type="dxa"/>
            <w:tcBorders>
              <w:top w:val="nil"/>
              <w:left w:val="single" w:sz="4" w:space="0" w:color="auto"/>
              <w:bottom w:val="nil"/>
              <w:right w:val="single" w:sz="4" w:space="0" w:color="auto"/>
            </w:tcBorders>
          </w:tcPr>
          <w:p w14:paraId="3B67C2B8"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принятие к учету денежного обязательства по перечислению МБТ с условиями;</w:t>
            </w:r>
          </w:p>
        </w:tc>
        <w:tc>
          <w:tcPr>
            <w:tcW w:w="2188" w:type="dxa"/>
            <w:vMerge/>
            <w:tcBorders>
              <w:top w:val="single" w:sz="4" w:space="0" w:color="auto"/>
              <w:left w:val="single" w:sz="4" w:space="0" w:color="auto"/>
              <w:bottom w:val="single" w:sz="4" w:space="0" w:color="auto"/>
              <w:right w:val="single" w:sz="4" w:space="0" w:color="auto"/>
            </w:tcBorders>
          </w:tcPr>
          <w:p w14:paraId="16A5E304"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7502BF9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11 251</w:t>
            </w:r>
          </w:p>
        </w:tc>
        <w:tc>
          <w:tcPr>
            <w:tcW w:w="1977" w:type="dxa"/>
            <w:tcBorders>
              <w:top w:val="nil"/>
              <w:left w:val="nil"/>
              <w:bottom w:val="nil"/>
              <w:right w:val="single" w:sz="4" w:space="0" w:color="auto"/>
            </w:tcBorders>
          </w:tcPr>
          <w:p w14:paraId="057C9AA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12 251</w:t>
            </w:r>
          </w:p>
        </w:tc>
        <w:tc>
          <w:tcPr>
            <w:tcW w:w="4797" w:type="dxa"/>
            <w:gridSpan w:val="3"/>
            <w:tcBorders>
              <w:top w:val="nil"/>
              <w:left w:val="single" w:sz="4" w:space="0" w:color="auto"/>
              <w:bottom w:val="nil"/>
            </w:tcBorders>
          </w:tcPr>
          <w:p w14:paraId="18451B16" w14:textId="77777777" w:rsidR="00E8770D" w:rsidRPr="006A3509" w:rsidRDefault="00E8770D" w:rsidP="004D15AD">
            <w:pPr>
              <w:pStyle w:val="afff1"/>
              <w:rPr>
                <w:rFonts w:ascii="Times New Roman" w:hAnsi="Times New Roman" w:cs="Times New Roman"/>
              </w:rPr>
            </w:pPr>
          </w:p>
        </w:tc>
      </w:tr>
      <w:tr w:rsidR="006A3509" w:rsidRPr="006A3509" w14:paraId="7D16D9B7" w14:textId="77777777" w:rsidTr="004D15AD">
        <w:trPr>
          <w:trHeight w:val="169"/>
        </w:trPr>
        <w:tc>
          <w:tcPr>
            <w:tcW w:w="595" w:type="dxa"/>
            <w:vMerge w:val="restart"/>
            <w:tcBorders>
              <w:top w:val="nil"/>
              <w:bottom w:val="single" w:sz="4" w:space="0" w:color="auto"/>
              <w:right w:val="single" w:sz="4" w:space="0" w:color="auto"/>
            </w:tcBorders>
          </w:tcPr>
          <w:p w14:paraId="08BA3A9B" w14:textId="77777777" w:rsidR="00E8770D" w:rsidRPr="006A3509" w:rsidRDefault="00E8770D" w:rsidP="004D15AD">
            <w:pPr>
              <w:pStyle w:val="afff2"/>
              <w:rPr>
                <w:rFonts w:ascii="Times New Roman" w:hAnsi="Times New Roman" w:cs="Times New Roman"/>
              </w:rPr>
            </w:pPr>
            <w:bookmarkStart w:id="79" w:name="sub_1122"/>
            <w:r w:rsidRPr="006A3509">
              <w:rPr>
                <w:rFonts w:ascii="Times New Roman" w:hAnsi="Times New Roman" w:cs="Times New Roman"/>
              </w:rPr>
              <w:t>2.2</w:t>
            </w:r>
            <w:bookmarkEnd w:id="79"/>
          </w:p>
        </w:tc>
        <w:tc>
          <w:tcPr>
            <w:tcW w:w="3568" w:type="dxa"/>
            <w:vMerge w:val="restart"/>
            <w:tcBorders>
              <w:top w:val="nil"/>
              <w:left w:val="single" w:sz="4" w:space="0" w:color="auto"/>
              <w:bottom w:val="single" w:sz="4" w:space="0" w:color="auto"/>
              <w:right w:val="single" w:sz="4" w:space="0" w:color="auto"/>
            </w:tcBorders>
          </w:tcPr>
          <w:p w14:paraId="6B66F7C4"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перечисление (поступление) средств МБТ с условиями</w:t>
            </w:r>
          </w:p>
        </w:tc>
        <w:tc>
          <w:tcPr>
            <w:tcW w:w="2188" w:type="dxa"/>
            <w:vMerge/>
            <w:tcBorders>
              <w:top w:val="single" w:sz="4" w:space="0" w:color="auto"/>
              <w:left w:val="single" w:sz="4" w:space="0" w:color="auto"/>
              <w:bottom w:val="single" w:sz="4" w:space="0" w:color="auto"/>
              <w:right w:val="single" w:sz="4" w:space="0" w:color="auto"/>
            </w:tcBorders>
          </w:tcPr>
          <w:p w14:paraId="683C0187"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nil"/>
              <w:right w:val="nil"/>
            </w:tcBorders>
          </w:tcPr>
          <w:p w14:paraId="6113847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1 206 51 561</w:t>
            </w:r>
          </w:p>
        </w:tc>
        <w:tc>
          <w:tcPr>
            <w:tcW w:w="1977" w:type="dxa"/>
            <w:vMerge w:val="restart"/>
            <w:tcBorders>
              <w:top w:val="nil"/>
              <w:left w:val="nil"/>
              <w:bottom w:val="nil"/>
              <w:right w:val="single" w:sz="4" w:space="0" w:color="auto"/>
            </w:tcBorders>
          </w:tcPr>
          <w:p w14:paraId="44CD9CB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05 251</w:t>
            </w:r>
          </w:p>
        </w:tc>
        <w:tc>
          <w:tcPr>
            <w:tcW w:w="2647" w:type="dxa"/>
            <w:gridSpan w:val="2"/>
            <w:tcBorders>
              <w:top w:val="nil"/>
              <w:left w:val="single" w:sz="4" w:space="0" w:color="auto"/>
              <w:bottom w:val="nil"/>
              <w:right w:val="nil"/>
            </w:tcBorders>
          </w:tcPr>
          <w:p w14:paraId="1F01663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1 210 02 151</w:t>
            </w:r>
          </w:p>
        </w:tc>
        <w:tc>
          <w:tcPr>
            <w:tcW w:w="2150" w:type="dxa"/>
            <w:tcBorders>
              <w:top w:val="nil"/>
              <w:left w:val="nil"/>
              <w:bottom w:val="nil"/>
            </w:tcBorders>
          </w:tcPr>
          <w:p w14:paraId="13BAB74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1 205 51 661</w:t>
            </w:r>
          </w:p>
        </w:tc>
      </w:tr>
      <w:tr w:rsidR="006A3509" w:rsidRPr="006A3509" w14:paraId="5842D570" w14:textId="77777777" w:rsidTr="004D15AD">
        <w:trPr>
          <w:trHeight w:val="169"/>
        </w:trPr>
        <w:tc>
          <w:tcPr>
            <w:tcW w:w="595" w:type="dxa"/>
            <w:vMerge/>
            <w:tcBorders>
              <w:top w:val="nil"/>
              <w:bottom w:val="single" w:sz="4" w:space="0" w:color="auto"/>
              <w:right w:val="single" w:sz="4" w:space="0" w:color="auto"/>
            </w:tcBorders>
          </w:tcPr>
          <w:p w14:paraId="70AB2C07" w14:textId="77777777" w:rsidR="00E8770D" w:rsidRPr="006A3509" w:rsidRDefault="00E8770D" w:rsidP="004D15AD">
            <w:pPr>
              <w:pStyle w:val="afff1"/>
              <w:rPr>
                <w:rFonts w:ascii="Times New Roman" w:hAnsi="Times New Roman" w:cs="Times New Roman"/>
              </w:rPr>
            </w:pPr>
          </w:p>
        </w:tc>
        <w:tc>
          <w:tcPr>
            <w:tcW w:w="3568" w:type="dxa"/>
            <w:vMerge/>
            <w:tcBorders>
              <w:top w:val="nil"/>
              <w:left w:val="single" w:sz="4" w:space="0" w:color="auto"/>
              <w:bottom w:val="single" w:sz="4" w:space="0" w:color="auto"/>
              <w:right w:val="single" w:sz="4" w:space="0" w:color="auto"/>
            </w:tcBorders>
          </w:tcPr>
          <w:p w14:paraId="71C4EDC5"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2AE287B1" w14:textId="77777777" w:rsidR="00E8770D" w:rsidRPr="006A3509" w:rsidRDefault="00E8770D" w:rsidP="004D15AD">
            <w:pPr>
              <w:pStyle w:val="afff1"/>
              <w:rPr>
                <w:rFonts w:ascii="Times New Roman" w:hAnsi="Times New Roman" w:cs="Times New Roman"/>
              </w:rPr>
            </w:pPr>
          </w:p>
        </w:tc>
        <w:tc>
          <w:tcPr>
            <w:tcW w:w="2156" w:type="dxa"/>
            <w:gridSpan w:val="2"/>
            <w:vMerge/>
            <w:tcBorders>
              <w:top w:val="nil"/>
              <w:left w:val="single" w:sz="4" w:space="0" w:color="auto"/>
              <w:bottom w:val="single" w:sz="4" w:space="0" w:color="auto"/>
              <w:right w:val="single" w:sz="4" w:space="0" w:color="auto"/>
            </w:tcBorders>
          </w:tcPr>
          <w:p w14:paraId="4F7C6525" w14:textId="77777777" w:rsidR="00E8770D" w:rsidRPr="006A3509" w:rsidRDefault="00E8770D" w:rsidP="004D15AD">
            <w:pPr>
              <w:pStyle w:val="afff1"/>
              <w:rPr>
                <w:rFonts w:ascii="Times New Roman" w:hAnsi="Times New Roman" w:cs="Times New Roman"/>
              </w:rPr>
            </w:pPr>
          </w:p>
        </w:tc>
        <w:tc>
          <w:tcPr>
            <w:tcW w:w="1977" w:type="dxa"/>
            <w:vMerge/>
            <w:tcBorders>
              <w:top w:val="nil"/>
              <w:left w:val="single" w:sz="4" w:space="0" w:color="auto"/>
              <w:bottom w:val="single" w:sz="4" w:space="0" w:color="auto"/>
              <w:right w:val="single" w:sz="4" w:space="0" w:color="auto"/>
            </w:tcBorders>
          </w:tcPr>
          <w:p w14:paraId="72412018"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477928E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1 210 02 161</w:t>
            </w:r>
          </w:p>
        </w:tc>
        <w:tc>
          <w:tcPr>
            <w:tcW w:w="2150" w:type="dxa"/>
            <w:tcBorders>
              <w:top w:val="nil"/>
              <w:left w:val="nil"/>
              <w:bottom w:val="single" w:sz="4" w:space="0" w:color="auto"/>
            </w:tcBorders>
          </w:tcPr>
          <w:p w14:paraId="0E226329"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1 205 61 661)</w:t>
            </w:r>
          </w:p>
        </w:tc>
      </w:tr>
      <w:tr w:rsidR="006A3509" w:rsidRPr="006A3509" w14:paraId="6308AEEC" w14:textId="77777777" w:rsidTr="004D15AD">
        <w:trPr>
          <w:trHeight w:val="169"/>
        </w:trPr>
        <w:tc>
          <w:tcPr>
            <w:tcW w:w="595" w:type="dxa"/>
            <w:tcBorders>
              <w:top w:val="single" w:sz="4" w:space="0" w:color="auto"/>
              <w:bottom w:val="single" w:sz="4" w:space="0" w:color="auto"/>
              <w:right w:val="single" w:sz="4" w:space="0" w:color="auto"/>
            </w:tcBorders>
          </w:tcPr>
          <w:p w14:paraId="170316B6" w14:textId="77777777" w:rsidR="00E8770D" w:rsidRPr="006A3509" w:rsidRDefault="00E8770D" w:rsidP="004D15AD">
            <w:pPr>
              <w:pStyle w:val="afff2"/>
              <w:rPr>
                <w:rFonts w:ascii="Times New Roman" w:hAnsi="Times New Roman" w:cs="Times New Roman"/>
              </w:rPr>
            </w:pPr>
            <w:bookmarkStart w:id="80" w:name="sub_1103"/>
            <w:r w:rsidRPr="006A3509">
              <w:rPr>
                <w:rFonts w:ascii="Times New Roman" w:hAnsi="Times New Roman" w:cs="Times New Roman"/>
              </w:rPr>
              <w:t>3</w:t>
            </w:r>
            <w:hyperlink w:anchor="sub_101010" w:history="1">
              <w:r w:rsidRPr="006A3509">
                <w:rPr>
                  <w:rStyle w:val="afff0"/>
                  <w:rFonts w:ascii="Times New Roman" w:hAnsi="Times New Roman" w:cs="Times New Roman"/>
                  <w:color w:val="auto"/>
                </w:rPr>
                <w:t>*</w:t>
              </w:r>
            </w:hyperlink>
            <w:bookmarkEnd w:id="80"/>
          </w:p>
        </w:tc>
        <w:tc>
          <w:tcPr>
            <w:tcW w:w="3568" w:type="dxa"/>
            <w:tcBorders>
              <w:top w:val="single" w:sz="4" w:space="0" w:color="auto"/>
              <w:left w:val="single" w:sz="4" w:space="0" w:color="auto"/>
              <w:bottom w:val="single" w:sz="4" w:space="0" w:color="auto"/>
              <w:right w:val="single" w:sz="4" w:space="0" w:color="auto"/>
            </w:tcBorders>
          </w:tcPr>
          <w:p w14:paraId="6C8B029B"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Принятие и (или) исполнение обязательств, финансовым источником обеспечения которых является МБТ с условиями (обязательств, принятых в целях достижения результатов предоставления МБТ) (далее - обязательства по целевым расходам, целевые расходы):</w:t>
            </w:r>
          </w:p>
        </w:tc>
        <w:tc>
          <w:tcPr>
            <w:tcW w:w="2188" w:type="dxa"/>
            <w:tcBorders>
              <w:top w:val="single" w:sz="4" w:space="0" w:color="auto"/>
              <w:left w:val="single" w:sz="4" w:space="0" w:color="auto"/>
              <w:bottom w:val="single" w:sz="4" w:space="0" w:color="auto"/>
              <w:right w:val="single" w:sz="4" w:space="0" w:color="auto"/>
            </w:tcBorders>
          </w:tcPr>
          <w:p w14:paraId="2BEFE0E2" w14:textId="77777777" w:rsidR="00E8770D" w:rsidRPr="006A3509" w:rsidRDefault="00E8770D" w:rsidP="004D15AD">
            <w:pPr>
              <w:pStyle w:val="afff1"/>
              <w:rPr>
                <w:rFonts w:ascii="Times New Roman" w:hAnsi="Times New Roman" w:cs="Times New Roman"/>
              </w:rPr>
            </w:pPr>
          </w:p>
        </w:tc>
        <w:tc>
          <w:tcPr>
            <w:tcW w:w="4133" w:type="dxa"/>
            <w:gridSpan w:val="3"/>
            <w:tcBorders>
              <w:top w:val="single" w:sz="4" w:space="0" w:color="auto"/>
              <w:left w:val="single" w:sz="4" w:space="0" w:color="auto"/>
              <w:bottom w:val="single" w:sz="4" w:space="0" w:color="auto"/>
              <w:right w:val="single" w:sz="4" w:space="0" w:color="auto"/>
            </w:tcBorders>
          </w:tcPr>
          <w:p w14:paraId="2C92F939"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single" w:sz="4" w:space="0" w:color="auto"/>
            </w:tcBorders>
          </w:tcPr>
          <w:p w14:paraId="1D6FBF40" w14:textId="77777777" w:rsidR="00E8770D" w:rsidRPr="006A3509" w:rsidRDefault="00E8770D" w:rsidP="004D15AD">
            <w:pPr>
              <w:pStyle w:val="afff1"/>
              <w:rPr>
                <w:rFonts w:ascii="Times New Roman" w:hAnsi="Times New Roman" w:cs="Times New Roman"/>
              </w:rPr>
            </w:pPr>
          </w:p>
        </w:tc>
      </w:tr>
      <w:tr w:rsidR="006A3509" w:rsidRPr="006A3509" w14:paraId="0FC121E2"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5F2B882C" w14:textId="77777777" w:rsidR="00E8770D" w:rsidRPr="006A3509" w:rsidRDefault="00E8770D" w:rsidP="004D15AD">
            <w:pPr>
              <w:pStyle w:val="afff2"/>
              <w:rPr>
                <w:rFonts w:ascii="Times New Roman" w:hAnsi="Times New Roman" w:cs="Times New Roman"/>
              </w:rPr>
            </w:pPr>
            <w:bookmarkStart w:id="81" w:name="sub_1131"/>
            <w:r w:rsidRPr="006A3509">
              <w:rPr>
                <w:rFonts w:ascii="Times New Roman" w:hAnsi="Times New Roman" w:cs="Times New Roman"/>
              </w:rPr>
              <w:t>3.1</w:t>
            </w:r>
            <w:bookmarkEnd w:id="81"/>
          </w:p>
        </w:tc>
        <w:tc>
          <w:tcPr>
            <w:tcW w:w="3568" w:type="dxa"/>
            <w:vMerge w:val="restart"/>
            <w:tcBorders>
              <w:top w:val="single" w:sz="4" w:space="0" w:color="auto"/>
              <w:left w:val="single" w:sz="4" w:space="0" w:color="auto"/>
              <w:bottom w:val="single" w:sz="4" w:space="0" w:color="auto"/>
              <w:right w:val="single" w:sz="4" w:space="0" w:color="auto"/>
            </w:tcBorders>
          </w:tcPr>
          <w:p w14:paraId="2413E42A"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Принятие бюджетных обязательств по целевым расходам</w:t>
            </w:r>
          </w:p>
        </w:tc>
        <w:tc>
          <w:tcPr>
            <w:tcW w:w="2188" w:type="dxa"/>
            <w:vMerge w:val="restart"/>
            <w:tcBorders>
              <w:top w:val="single" w:sz="4" w:space="0" w:color="auto"/>
              <w:left w:val="single" w:sz="4" w:space="0" w:color="auto"/>
              <w:bottom w:val="single" w:sz="4" w:space="0" w:color="auto"/>
              <w:right w:val="single" w:sz="4" w:space="0" w:color="auto"/>
            </w:tcBorders>
          </w:tcPr>
          <w:p w14:paraId="2A24F37B"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Документ-основание по принятию бюджетного обязательства</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669D6F74"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nil"/>
            </w:tcBorders>
          </w:tcPr>
          <w:p w14:paraId="40C990B4"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r>
      <w:tr w:rsidR="006A3509" w:rsidRPr="006A3509" w14:paraId="11FA4534" w14:textId="77777777" w:rsidTr="004D15AD">
        <w:trPr>
          <w:trHeight w:val="169"/>
        </w:trPr>
        <w:tc>
          <w:tcPr>
            <w:tcW w:w="595" w:type="dxa"/>
            <w:vMerge/>
            <w:tcBorders>
              <w:top w:val="single" w:sz="4" w:space="0" w:color="auto"/>
              <w:bottom w:val="single" w:sz="4" w:space="0" w:color="auto"/>
              <w:right w:val="single" w:sz="4" w:space="0" w:color="auto"/>
            </w:tcBorders>
          </w:tcPr>
          <w:p w14:paraId="7F3DA26E"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A8D532A"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ABC602E"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47C28A2B"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0D3B7C1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13 XXX</w:t>
            </w:r>
          </w:p>
        </w:tc>
        <w:tc>
          <w:tcPr>
            <w:tcW w:w="2150" w:type="dxa"/>
            <w:tcBorders>
              <w:top w:val="nil"/>
              <w:left w:val="nil"/>
              <w:bottom w:val="nil"/>
            </w:tcBorders>
          </w:tcPr>
          <w:p w14:paraId="3E13A05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11 XXX</w:t>
            </w:r>
          </w:p>
        </w:tc>
      </w:tr>
      <w:tr w:rsidR="006A3509" w:rsidRPr="006A3509" w14:paraId="4B8F3636" w14:textId="77777777" w:rsidTr="004D15AD">
        <w:trPr>
          <w:trHeight w:val="169"/>
        </w:trPr>
        <w:tc>
          <w:tcPr>
            <w:tcW w:w="595" w:type="dxa"/>
            <w:vMerge/>
            <w:tcBorders>
              <w:top w:val="single" w:sz="4" w:space="0" w:color="auto"/>
              <w:bottom w:val="single" w:sz="4" w:space="0" w:color="auto"/>
              <w:right w:val="single" w:sz="4" w:space="0" w:color="auto"/>
            </w:tcBorders>
          </w:tcPr>
          <w:p w14:paraId="493DA672"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5D2732FD"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43DBEA01"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66ACF6E3" w14:textId="77777777" w:rsidR="00E8770D" w:rsidRPr="006A3509" w:rsidRDefault="00E8770D" w:rsidP="004D15AD">
            <w:pPr>
              <w:pStyle w:val="afff1"/>
              <w:rPr>
                <w:rFonts w:ascii="Times New Roman" w:hAnsi="Times New Roman" w:cs="Times New Roman"/>
              </w:rPr>
            </w:pPr>
          </w:p>
        </w:tc>
        <w:tc>
          <w:tcPr>
            <w:tcW w:w="4797" w:type="dxa"/>
            <w:gridSpan w:val="3"/>
            <w:tcBorders>
              <w:top w:val="nil"/>
              <w:left w:val="single" w:sz="4" w:space="0" w:color="auto"/>
              <w:bottom w:val="nil"/>
            </w:tcBorders>
          </w:tcPr>
          <w:p w14:paraId="14884A1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r>
      <w:tr w:rsidR="006A3509" w:rsidRPr="006A3509" w14:paraId="130A8010" w14:textId="77777777" w:rsidTr="004D15AD">
        <w:trPr>
          <w:trHeight w:val="169"/>
        </w:trPr>
        <w:tc>
          <w:tcPr>
            <w:tcW w:w="595" w:type="dxa"/>
            <w:vMerge/>
            <w:tcBorders>
              <w:top w:val="single" w:sz="4" w:space="0" w:color="auto"/>
              <w:bottom w:val="single" w:sz="4" w:space="0" w:color="auto"/>
              <w:right w:val="single" w:sz="4" w:space="0" w:color="auto"/>
            </w:tcBorders>
          </w:tcPr>
          <w:p w14:paraId="501F97FF"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716FE6E"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782BB845"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40492800"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5190686F"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23 XXX</w:t>
            </w:r>
          </w:p>
        </w:tc>
        <w:tc>
          <w:tcPr>
            <w:tcW w:w="2150" w:type="dxa"/>
            <w:tcBorders>
              <w:top w:val="nil"/>
              <w:left w:val="nil"/>
              <w:bottom w:val="nil"/>
            </w:tcBorders>
          </w:tcPr>
          <w:p w14:paraId="2C033B6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21 XXX</w:t>
            </w:r>
          </w:p>
        </w:tc>
      </w:tr>
      <w:tr w:rsidR="006A3509" w:rsidRPr="006A3509" w14:paraId="03C10C7F" w14:textId="77777777" w:rsidTr="004D15AD">
        <w:trPr>
          <w:trHeight w:val="169"/>
        </w:trPr>
        <w:tc>
          <w:tcPr>
            <w:tcW w:w="595" w:type="dxa"/>
            <w:vMerge/>
            <w:tcBorders>
              <w:top w:val="single" w:sz="4" w:space="0" w:color="auto"/>
              <w:bottom w:val="single" w:sz="4" w:space="0" w:color="auto"/>
              <w:right w:val="single" w:sz="4" w:space="0" w:color="auto"/>
            </w:tcBorders>
          </w:tcPr>
          <w:p w14:paraId="14DFAEA5"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43BB8B2"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2296CD0"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6A4053D5"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40DCFE4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33 XXX</w:t>
            </w:r>
          </w:p>
        </w:tc>
        <w:tc>
          <w:tcPr>
            <w:tcW w:w="2150" w:type="dxa"/>
            <w:tcBorders>
              <w:top w:val="nil"/>
              <w:left w:val="nil"/>
              <w:bottom w:val="single" w:sz="4" w:space="0" w:color="auto"/>
            </w:tcBorders>
          </w:tcPr>
          <w:p w14:paraId="7913B2D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31 XXX</w:t>
            </w:r>
          </w:p>
        </w:tc>
      </w:tr>
      <w:tr w:rsidR="006A3509" w:rsidRPr="006A3509" w14:paraId="06BBEAE8"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200919B6" w14:textId="77777777" w:rsidR="00E8770D" w:rsidRPr="006A3509" w:rsidRDefault="00E8770D" w:rsidP="004D15AD">
            <w:pPr>
              <w:pStyle w:val="afff2"/>
              <w:rPr>
                <w:rFonts w:ascii="Times New Roman" w:hAnsi="Times New Roman" w:cs="Times New Roman"/>
              </w:rPr>
            </w:pPr>
            <w:bookmarkStart w:id="82" w:name="sub_1132"/>
            <w:r w:rsidRPr="006A3509">
              <w:rPr>
                <w:rFonts w:ascii="Times New Roman" w:hAnsi="Times New Roman" w:cs="Times New Roman"/>
              </w:rPr>
              <w:t>3.2*</w:t>
            </w:r>
            <w:bookmarkEnd w:id="82"/>
          </w:p>
        </w:tc>
        <w:tc>
          <w:tcPr>
            <w:tcW w:w="3568" w:type="dxa"/>
            <w:vMerge w:val="restart"/>
            <w:tcBorders>
              <w:top w:val="single" w:sz="4" w:space="0" w:color="auto"/>
              <w:left w:val="single" w:sz="4" w:space="0" w:color="auto"/>
              <w:bottom w:val="nil"/>
              <w:right w:val="single" w:sz="4" w:space="0" w:color="auto"/>
            </w:tcBorders>
          </w:tcPr>
          <w:p w14:paraId="182C3017"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Принятие и исполнение денежного обязательства по целевым расходам в части авансов (обязательства по авансам)</w:t>
            </w:r>
          </w:p>
          <w:p w14:paraId="723D9514"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xml:space="preserve">- принятие к учету денежного </w:t>
            </w:r>
            <w:r w:rsidRPr="006A3509">
              <w:rPr>
                <w:rFonts w:ascii="Times New Roman" w:hAnsi="Times New Roman" w:cs="Times New Roman"/>
              </w:rPr>
              <w:lastRenderedPageBreak/>
              <w:t>обязательства по авансам;</w:t>
            </w:r>
          </w:p>
        </w:tc>
        <w:tc>
          <w:tcPr>
            <w:tcW w:w="2188" w:type="dxa"/>
            <w:vMerge w:val="restart"/>
            <w:tcBorders>
              <w:top w:val="single" w:sz="4" w:space="0" w:color="auto"/>
              <w:left w:val="single" w:sz="4" w:space="0" w:color="auto"/>
              <w:bottom w:val="nil"/>
              <w:right w:val="single" w:sz="4" w:space="0" w:color="auto"/>
            </w:tcBorders>
          </w:tcPr>
          <w:p w14:paraId="3F8D1F5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lastRenderedPageBreak/>
              <w:t>Документ-основание по принятию денежного обязательства:</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23F84F35"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nil"/>
            </w:tcBorders>
          </w:tcPr>
          <w:p w14:paraId="08036EBD"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w:t>
            </w:r>
          </w:p>
        </w:tc>
      </w:tr>
      <w:tr w:rsidR="006A3509" w:rsidRPr="006A3509" w14:paraId="2D362455" w14:textId="77777777" w:rsidTr="004D15AD">
        <w:trPr>
          <w:trHeight w:val="323"/>
        </w:trPr>
        <w:tc>
          <w:tcPr>
            <w:tcW w:w="595" w:type="dxa"/>
            <w:vMerge/>
            <w:tcBorders>
              <w:top w:val="single" w:sz="4" w:space="0" w:color="auto"/>
              <w:bottom w:val="single" w:sz="4" w:space="0" w:color="auto"/>
              <w:right w:val="single" w:sz="4" w:space="0" w:color="auto"/>
            </w:tcBorders>
          </w:tcPr>
          <w:p w14:paraId="722F7A21" w14:textId="77777777" w:rsidR="00E8770D" w:rsidRPr="006A3509" w:rsidRDefault="00E8770D" w:rsidP="004D15AD">
            <w:pPr>
              <w:pStyle w:val="afff1"/>
              <w:rPr>
                <w:rFonts w:ascii="Times New Roman" w:hAnsi="Times New Roman" w:cs="Times New Roman"/>
              </w:rPr>
            </w:pPr>
          </w:p>
        </w:tc>
        <w:tc>
          <w:tcPr>
            <w:tcW w:w="3568" w:type="dxa"/>
            <w:vMerge/>
            <w:tcBorders>
              <w:top w:val="nil"/>
              <w:left w:val="single" w:sz="4" w:space="0" w:color="auto"/>
              <w:bottom w:val="nil"/>
              <w:right w:val="single" w:sz="4" w:space="0" w:color="auto"/>
            </w:tcBorders>
          </w:tcPr>
          <w:p w14:paraId="226D3881"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531D71B9"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2BA09D46" w14:textId="77777777" w:rsidR="00E8770D" w:rsidRPr="006A3509" w:rsidRDefault="00E8770D" w:rsidP="004D15AD">
            <w:pPr>
              <w:pStyle w:val="afff1"/>
              <w:rPr>
                <w:rFonts w:ascii="Times New Roman" w:hAnsi="Times New Roman" w:cs="Times New Roman"/>
              </w:rPr>
            </w:pPr>
          </w:p>
        </w:tc>
        <w:tc>
          <w:tcPr>
            <w:tcW w:w="2647" w:type="dxa"/>
            <w:gridSpan w:val="2"/>
            <w:vMerge w:val="restart"/>
            <w:tcBorders>
              <w:top w:val="nil"/>
              <w:left w:val="single" w:sz="4" w:space="0" w:color="auto"/>
              <w:bottom w:val="nil"/>
              <w:right w:val="nil"/>
            </w:tcBorders>
          </w:tcPr>
          <w:p w14:paraId="4BBE62D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11 XXX</w:t>
            </w:r>
          </w:p>
        </w:tc>
        <w:tc>
          <w:tcPr>
            <w:tcW w:w="2150" w:type="dxa"/>
            <w:vMerge w:val="restart"/>
            <w:tcBorders>
              <w:top w:val="nil"/>
              <w:left w:val="nil"/>
              <w:bottom w:val="nil"/>
            </w:tcBorders>
          </w:tcPr>
          <w:p w14:paraId="61E1C45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12 XXX</w:t>
            </w:r>
          </w:p>
        </w:tc>
      </w:tr>
      <w:tr w:rsidR="006A3509" w:rsidRPr="006A3509" w14:paraId="2A24769C" w14:textId="77777777" w:rsidTr="004D15AD">
        <w:trPr>
          <w:trHeight w:val="323"/>
        </w:trPr>
        <w:tc>
          <w:tcPr>
            <w:tcW w:w="595" w:type="dxa"/>
            <w:vMerge/>
            <w:tcBorders>
              <w:top w:val="single" w:sz="4" w:space="0" w:color="auto"/>
              <w:bottom w:val="single" w:sz="4" w:space="0" w:color="auto"/>
              <w:right w:val="single" w:sz="4" w:space="0" w:color="auto"/>
            </w:tcBorders>
          </w:tcPr>
          <w:p w14:paraId="111CABD8" w14:textId="77777777" w:rsidR="00E8770D" w:rsidRPr="006A3509" w:rsidRDefault="00E8770D" w:rsidP="004D15AD">
            <w:pPr>
              <w:pStyle w:val="afff1"/>
              <w:rPr>
                <w:rFonts w:ascii="Times New Roman" w:hAnsi="Times New Roman" w:cs="Times New Roman"/>
              </w:rPr>
            </w:pPr>
          </w:p>
        </w:tc>
        <w:tc>
          <w:tcPr>
            <w:tcW w:w="3568" w:type="dxa"/>
            <w:vMerge w:val="restart"/>
            <w:tcBorders>
              <w:top w:val="nil"/>
              <w:left w:val="single" w:sz="4" w:space="0" w:color="auto"/>
              <w:bottom w:val="single" w:sz="4" w:space="0" w:color="auto"/>
              <w:right w:val="single" w:sz="4" w:space="0" w:color="auto"/>
            </w:tcBorders>
          </w:tcPr>
          <w:p w14:paraId="13F94494"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перечисление аванса по целевым расходам</w:t>
            </w:r>
          </w:p>
        </w:tc>
        <w:tc>
          <w:tcPr>
            <w:tcW w:w="2188" w:type="dxa"/>
            <w:vMerge w:val="restart"/>
            <w:tcBorders>
              <w:top w:val="nil"/>
              <w:left w:val="single" w:sz="4" w:space="0" w:color="auto"/>
              <w:bottom w:val="single" w:sz="4" w:space="0" w:color="auto"/>
              <w:right w:val="single" w:sz="4" w:space="0" w:color="auto"/>
            </w:tcBorders>
          </w:tcPr>
          <w:p w14:paraId="5CC8A3B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4133" w:type="dxa"/>
            <w:gridSpan w:val="3"/>
            <w:vMerge/>
            <w:tcBorders>
              <w:top w:val="single" w:sz="4" w:space="0" w:color="auto"/>
              <w:left w:val="single" w:sz="4" w:space="0" w:color="auto"/>
              <w:bottom w:val="single" w:sz="4" w:space="0" w:color="auto"/>
              <w:right w:val="single" w:sz="4" w:space="0" w:color="auto"/>
            </w:tcBorders>
          </w:tcPr>
          <w:p w14:paraId="183D043D" w14:textId="77777777" w:rsidR="00E8770D" w:rsidRPr="006A3509" w:rsidRDefault="00E8770D" w:rsidP="004D15AD">
            <w:pPr>
              <w:pStyle w:val="afff1"/>
              <w:rPr>
                <w:rFonts w:ascii="Times New Roman" w:hAnsi="Times New Roman" w:cs="Times New Roman"/>
              </w:rPr>
            </w:pPr>
          </w:p>
        </w:tc>
        <w:tc>
          <w:tcPr>
            <w:tcW w:w="2647" w:type="dxa"/>
            <w:gridSpan w:val="2"/>
            <w:vMerge/>
            <w:tcBorders>
              <w:top w:val="nil"/>
              <w:left w:val="single" w:sz="4" w:space="0" w:color="auto"/>
              <w:bottom w:val="nil"/>
              <w:right w:val="nil"/>
            </w:tcBorders>
          </w:tcPr>
          <w:p w14:paraId="77D85573" w14:textId="77777777" w:rsidR="00E8770D" w:rsidRPr="006A3509" w:rsidRDefault="00E8770D" w:rsidP="004D15AD">
            <w:pPr>
              <w:pStyle w:val="afff1"/>
              <w:rPr>
                <w:rFonts w:ascii="Times New Roman" w:hAnsi="Times New Roman" w:cs="Times New Roman"/>
              </w:rPr>
            </w:pPr>
          </w:p>
        </w:tc>
        <w:tc>
          <w:tcPr>
            <w:tcW w:w="2150" w:type="dxa"/>
            <w:vMerge/>
            <w:tcBorders>
              <w:top w:val="nil"/>
              <w:left w:val="nil"/>
              <w:bottom w:val="nil"/>
            </w:tcBorders>
          </w:tcPr>
          <w:p w14:paraId="41530CF2" w14:textId="77777777" w:rsidR="00E8770D" w:rsidRPr="006A3509" w:rsidRDefault="00E8770D" w:rsidP="004D15AD">
            <w:pPr>
              <w:pStyle w:val="afff1"/>
              <w:rPr>
                <w:rFonts w:ascii="Times New Roman" w:hAnsi="Times New Roman" w:cs="Times New Roman"/>
              </w:rPr>
            </w:pPr>
          </w:p>
        </w:tc>
      </w:tr>
      <w:tr w:rsidR="006A3509" w:rsidRPr="006A3509" w14:paraId="096E5A79" w14:textId="77777777" w:rsidTr="004D15AD">
        <w:trPr>
          <w:trHeight w:val="169"/>
        </w:trPr>
        <w:tc>
          <w:tcPr>
            <w:tcW w:w="595" w:type="dxa"/>
            <w:vMerge/>
            <w:tcBorders>
              <w:top w:val="single" w:sz="4" w:space="0" w:color="auto"/>
              <w:bottom w:val="single" w:sz="4" w:space="0" w:color="auto"/>
              <w:right w:val="single" w:sz="4" w:space="0" w:color="auto"/>
            </w:tcBorders>
          </w:tcPr>
          <w:p w14:paraId="53E6F837"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5ECD4300"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03903BDC"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4F5506C4"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0BF16E9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1 206 XX 56Х</w:t>
            </w:r>
          </w:p>
        </w:tc>
        <w:tc>
          <w:tcPr>
            <w:tcW w:w="2150" w:type="dxa"/>
            <w:tcBorders>
              <w:top w:val="nil"/>
              <w:left w:val="nil"/>
              <w:bottom w:val="nil"/>
            </w:tcBorders>
          </w:tcPr>
          <w:p w14:paraId="482D359B"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XXX</w:t>
            </w:r>
          </w:p>
        </w:tc>
      </w:tr>
      <w:tr w:rsidR="006A3509" w:rsidRPr="006A3509" w14:paraId="269CD911" w14:textId="77777777" w:rsidTr="004D15AD">
        <w:trPr>
          <w:trHeight w:val="169"/>
        </w:trPr>
        <w:tc>
          <w:tcPr>
            <w:tcW w:w="595" w:type="dxa"/>
            <w:vMerge/>
            <w:tcBorders>
              <w:top w:val="single" w:sz="4" w:space="0" w:color="auto"/>
              <w:bottom w:val="single" w:sz="4" w:space="0" w:color="auto"/>
              <w:right w:val="single" w:sz="4" w:space="0" w:color="auto"/>
            </w:tcBorders>
          </w:tcPr>
          <w:p w14:paraId="69917B4B"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0D33D3F3"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856D3BE"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5605D7EB"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39393F8B"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1 208 XX 567</w:t>
            </w:r>
          </w:p>
        </w:tc>
        <w:tc>
          <w:tcPr>
            <w:tcW w:w="2150" w:type="dxa"/>
            <w:tcBorders>
              <w:top w:val="nil"/>
              <w:left w:val="nil"/>
              <w:bottom w:val="single" w:sz="4" w:space="0" w:color="auto"/>
            </w:tcBorders>
          </w:tcPr>
          <w:p w14:paraId="644783E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XXX</w:t>
            </w:r>
          </w:p>
        </w:tc>
      </w:tr>
      <w:tr w:rsidR="006A3509" w:rsidRPr="006A3509" w14:paraId="37663B24"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6A401CF7" w14:textId="77777777" w:rsidR="00E8770D" w:rsidRPr="006A3509" w:rsidRDefault="00E8770D" w:rsidP="004D15AD">
            <w:pPr>
              <w:pStyle w:val="afff2"/>
              <w:rPr>
                <w:rFonts w:ascii="Times New Roman" w:hAnsi="Times New Roman" w:cs="Times New Roman"/>
              </w:rPr>
            </w:pPr>
            <w:bookmarkStart w:id="83" w:name="sub_1133"/>
            <w:r w:rsidRPr="006A3509">
              <w:rPr>
                <w:rFonts w:ascii="Times New Roman" w:hAnsi="Times New Roman" w:cs="Times New Roman"/>
              </w:rPr>
              <w:t>3.3*</w:t>
            </w:r>
            <w:bookmarkEnd w:id="83"/>
          </w:p>
        </w:tc>
        <w:tc>
          <w:tcPr>
            <w:tcW w:w="3568" w:type="dxa"/>
            <w:vMerge w:val="restart"/>
            <w:tcBorders>
              <w:top w:val="single" w:sz="4" w:space="0" w:color="auto"/>
              <w:left w:val="single" w:sz="4" w:space="0" w:color="auto"/>
              <w:bottom w:val="single" w:sz="4" w:space="0" w:color="auto"/>
              <w:right w:val="single" w:sz="4" w:space="0" w:color="auto"/>
            </w:tcBorders>
          </w:tcPr>
          <w:p w14:paraId="38A42DFC"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Принятие денежного обязательства по целевым расходам перед кредитором</w:t>
            </w:r>
          </w:p>
          <w:p w14:paraId="0D84F8DD"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а) - начисление кредиторской задолженности (признание в учете произведенных целевых расходов по выполненным работам (услугам), произведенным поставкам);</w:t>
            </w:r>
          </w:p>
          <w:p w14:paraId="414BE15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w:t>
            </w:r>
          </w:p>
          <w:p w14:paraId="1711BE00"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б) - принятие к учету денежного обязательства перед кредитором</w:t>
            </w:r>
          </w:p>
        </w:tc>
        <w:tc>
          <w:tcPr>
            <w:tcW w:w="2188" w:type="dxa"/>
            <w:vMerge w:val="restart"/>
            <w:tcBorders>
              <w:top w:val="single" w:sz="4" w:space="0" w:color="auto"/>
              <w:left w:val="single" w:sz="4" w:space="0" w:color="auto"/>
              <w:bottom w:val="single" w:sz="4" w:space="0" w:color="auto"/>
              <w:right w:val="single" w:sz="4" w:space="0" w:color="auto"/>
            </w:tcBorders>
          </w:tcPr>
          <w:p w14:paraId="1EB2BA3A"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Документ-основание по принятию денежного обязательства</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499F0DB3" w14:textId="77777777" w:rsidR="00E8770D" w:rsidRPr="006A3509" w:rsidRDefault="00E8770D" w:rsidP="004D15AD">
            <w:pPr>
              <w:pStyle w:val="afff1"/>
              <w:rPr>
                <w:rFonts w:ascii="Times New Roman" w:hAnsi="Times New Roman" w:cs="Times New Roman"/>
              </w:rPr>
            </w:pPr>
          </w:p>
        </w:tc>
        <w:tc>
          <w:tcPr>
            <w:tcW w:w="2647" w:type="dxa"/>
            <w:gridSpan w:val="2"/>
            <w:tcBorders>
              <w:top w:val="single" w:sz="4" w:space="0" w:color="auto"/>
              <w:left w:val="single" w:sz="4" w:space="0" w:color="auto"/>
              <w:bottom w:val="nil"/>
              <w:right w:val="nil"/>
            </w:tcBorders>
          </w:tcPr>
          <w:p w14:paraId="75DD6291"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Дебет счетов</w:t>
            </w:r>
          </w:p>
        </w:tc>
        <w:tc>
          <w:tcPr>
            <w:tcW w:w="2150" w:type="dxa"/>
            <w:tcBorders>
              <w:top w:val="single" w:sz="4" w:space="0" w:color="auto"/>
              <w:left w:val="nil"/>
              <w:bottom w:val="nil"/>
            </w:tcBorders>
          </w:tcPr>
          <w:p w14:paraId="491B4D0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Кредит счетов</w:t>
            </w:r>
          </w:p>
        </w:tc>
      </w:tr>
      <w:tr w:rsidR="006A3509" w:rsidRPr="006A3509" w14:paraId="51171714" w14:textId="77777777" w:rsidTr="004D15AD">
        <w:trPr>
          <w:trHeight w:val="169"/>
        </w:trPr>
        <w:tc>
          <w:tcPr>
            <w:tcW w:w="595" w:type="dxa"/>
            <w:vMerge/>
            <w:tcBorders>
              <w:top w:val="single" w:sz="4" w:space="0" w:color="auto"/>
              <w:bottom w:val="single" w:sz="4" w:space="0" w:color="auto"/>
              <w:right w:val="single" w:sz="4" w:space="0" w:color="auto"/>
            </w:tcBorders>
          </w:tcPr>
          <w:p w14:paraId="67F79FC1"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1B89A7D"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420B6C0D"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4B3D02DE"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7EA3D7C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1ХХ XX XXX</w:t>
            </w:r>
          </w:p>
        </w:tc>
        <w:tc>
          <w:tcPr>
            <w:tcW w:w="2150" w:type="dxa"/>
            <w:tcBorders>
              <w:top w:val="nil"/>
              <w:left w:val="nil"/>
              <w:bottom w:val="nil"/>
            </w:tcBorders>
          </w:tcPr>
          <w:p w14:paraId="6E9B263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1 208 XX 667;</w:t>
            </w:r>
          </w:p>
        </w:tc>
      </w:tr>
      <w:tr w:rsidR="006A3509" w:rsidRPr="006A3509" w14:paraId="50355E61" w14:textId="77777777" w:rsidTr="004D15AD">
        <w:trPr>
          <w:trHeight w:val="169"/>
        </w:trPr>
        <w:tc>
          <w:tcPr>
            <w:tcW w:w="595" w:type="dxa"/>
            <w:vMerge/>
            <w:tcBorders>
              <w:top w:val="single" w:sz="4" w:space="0" w:color="auto"/>
              <w:bottom w:val="single" w:sz="4" w:space="0" w:color="auto"/>
              <w:right w:val="single" w:sz="4" w:space="0" w:color="auto"/>
            </w:tcBorders>
          </w:tcPr>
          <w:p w14:paraId="7DDD2C29"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8F40F31"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35F78CAA"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74DC22A2"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3C2988A1"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1 106 IX 310;</w:t>
            </w:r>
          </w:p>
        </w:tc>
        <w:tc>
          <w:tcPr>
            <w:tcW w:w="2150" w:type="dxa"/>
            <w:tcBorders>
              <w:top w:val="nil"/>
              <w:left w:val="nil"/>
              <w:bottom w:val="nil"/>
            </w:tcBorders>
          </w:tcPr>
          <w:p w14:paraId="206B51F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30Х XX 73Х;</w:t>
            </w:r>
          </w:p>
        </w:tc>
      </w:tr>
      <w:tr w:rsidR="006A3509" w:rsidRPr="006A3509" w14:paraId="08A2CB54" w14:textId="77777777" w:rsidTr="004D15AD">
        <w:trPr>
          <w:trHeight w:val="169"/>
        </w:trPr>
        <w:tc>
          <w:tcPr>
            <w:tcW w:w="595" w:type="dxa"/>
            <w:vMerge/>
            <w:tcBorders>
              <w:top w:val="single" w:sz="4" w:space="0" w:color="auto"/>
              <w:bottom w:val="single" w:sz="4" w:space="0" w:color="auto"/>
              <w:right w:val="single" w:sz="4" w:space="0" w:color="auto"/>
            </w:tcBorders>
          </w:tcPr>
          <w:p w14:paraId="2A7298AA"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09577B0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7C17FAD5"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3EFEB32B"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4C2C40C7"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1 105 XX 34Х</w:t>
            </w:r>
          </w:p>
        </w:tc>
        <w:tc>
          <w:tcPr>
            <w:tcW w:w="2150" w:type="dxa"/>
            <w:tcBorders>
              <w:top w:val="nil"/>
              <w:left w:val="nil"/>
              <w:bottom w:val="nil"/>
            </w:tcBorders>
          </w:tcPr>
          <w:p w14:paraId="58BDE90F"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1 302 XX 73Х;</w:t>
            </w:r>
          </w:p>
        </w:tc>
      </w:tr>
      <w:tr w:rsidR="006A3509" w:rsidRPr="006A3509" w14:paraId="4BAA2819" w14:textId="77777777" w:rsidTr="004D15AD">
        <w:trPr>
          <w:trHeight w:val="169"/>
        </w:trPr>
        <w:tc>
          <w:tcPr>
            <w:tcW w:w="595" w:type="dxa"/>
            <w:vMerge/>
            <w:tcBorders>
              <w:top w:val="single" w:sz="4" w:space="0" w:color="auto"/>
              <w:bottom w:val="single" w:sz="4" w:space="0" w:color="auto"/>
              <w:right w:val="single" w:sz="4" w:space="0" w:color="auto"/>
            </w:tcBorders>
          </w:tcPr>
          <w:p w14:paraId="685F180D"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32A8FF4"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32E14654"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0753D152"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3591F13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1 401 20 2ХХ</w:t>
            </w:r>
          </w:p>
        </w:tc>
        <w:tc>
          <w:tcPr>
            <w:tcW w:w="2150" w:type="dxa"/>
            <w:tcBorders>
              <w:top w:val="nil"/>
              <w:left w:val="nil"/>
              <w:bottom w:val="nil"/>
            </w:tcBorders>
          </w:tcPr>
          <w:p w14:paraId="3AE05859"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КРБ 1 303 XX 731);</w:t>
            </w:r>
          </w:p>
        </w:tc>
      </w:tr>
      <w:tr w:rsidR="006A3509" w:rsidRPr="006A3509" w14:paraId="683B6017" w14:textId="77777777" w:rsidTr="004D15AD">
        <w:trPr>
          <w:trHeight w:val="169"/>
        </w:trPr>
        <w:tc>
          <w:tcPr>
            <w:tcW w:w="595" w:type="dxa"/>
            <w:vMerge/>
            <w:tcBorders>
              <w:top w:val="single" w:sz="4" w:space="0" w:color="auto"/>
              <w:bottom w:val="single" w:sz="4" w:space="0" w:color="auto"/>
              <w:right w:val="single" w:sz="4" w:space="0" w:color="auto"/>
            </w:tcBorders>
          </w:tcPr>
          <w:p w14:paraId="59D111C9"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4A42988"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8DA1441"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1147F741" w14:textId="77777777" w:rsidR="00E8770D" w:rsidRPr="006A3509" w:rsidRDefault="00E8770D" w:rsidP="004D15AD">
            <w:pPr>
              <w:pStyle w:val="afff1"/>
              <w:rPr>
                <w:rFonts w:ascii="Times New Roman" w:hAnsi="Times New Roman" w:cs="Times New Roman"/>
              </w:rPr>
            </w:pPr>
          </w:p>
        </w:tc>
        <w:tc>
          <w:tcPr>
            <w:tcW w:w="4797" w:type="dxa"/>
            <w:gridSpan w:val="3"/>
            <w:tcBorders>
              <w:top w:val="nil"/>
              <w:left w:val="single" w:sz="4" w:space="0" w:color="auto"/>
              <w:bottom w:val="nil"/>
            </w:tcBorders>
          </w:tcPr>
          <w:p w14:paraId="10E532D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w:t>
            </w:r>
          </w:p>
          <w:p w14:paraId="43DBF46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r>
      <w:tr w:rsidR="006A3509" w:rsidRPr="006A3509" w14:paraId="30B566B2" w14:textId="77777777" w:rsidTr="004D15AD">
        <w:trPr>
          <w:trHeight w:val="169"/>
        </w:trPr>
        <w:tc>
          <w:tcPr>
            <w:tcW w:w="595" w:type="dxa"/>
            <w:vMerge/>
            <w:tcBorders>
              <w:top w:val="single" w:sz="4" w:space="0" w:color="auto"/>
              <w:bottom w:val="single" w:sz="4" w:space="0" w:color="auto"/>
              <w:right w:val="single" w:sz="4" w:space="0" w:color="auto"/>
            </w:tcBorders>
          </w:tcPr>
          <w:p w14:paraId="48E2424C"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B1645B0"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07C2FE1"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07459466"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135AAF6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11 XXX</w:t>
            </w:r>
          </w:p>
        </w:tc>
        <w:tc>
          <w:tcPr>
            <w:tcW w:w="2150" w:type="dxa"/>
            <w:tcBorders>
              <w:top w:val="nil"/>
              <w:left w:val="nil"/>
              <w:bottom w:val="nil"/>
            </w:tcBorders>
          </w:tcPr>
          <w:p w14:paraId="1906B0B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12 XXX</w:t>
            </w:r>
          </w:p>
        </w:tc>
      </w:tr>
      <w:tr w:rsidR="006A3509" w:rsidRPr="006A3509" w14:paraId="48BF0A41" w14:textId="77777777" w:rsidTr="004D15AD">
        <w:trPr>
          <w:trHeight w:val="169"/>
        </w:trPr>
        <w:tc>
          <w:tcPr>
            <w:tcW w:w="595" w:type="dxa"/>
            <w:vMerge/>
            <w:tcBorders>
              <w:top w:val="single" w:sz="4" w:space="0" w:color="auto"/>
              <w:bottom w:val="single" w:sz="4" w:space="0" w:color="auto"/>
              <w:right w:val="single" w:sz="4" w:space="0" w:color="auto"/>
            </w:tcBorders>
          </w:tcPr>
          <w:p w14:paraId="3A317FD3"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18018E3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0EBA3957"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19367229" w14:textId="77777777" w:rsidR="00E8770D" w:rsidRPr="006A3509" w:rsidRDefault="00E8770D" w:rsidP="004D15AD">
            <w:pPr>
              <w:pStyle w:val="afff1"/>
              <w:rPr>
                <w:rFonts w:ascii="Times New Roman" w:hAnsi="Times New Roman" w:cs="Times New Roman"/>
              </w:rPr>
            </w:pPr>
          </w:p>
        </w:tc>
        <w:tc>
          <w:tcPr>
            <w:tcW w:w="4797" w:type="dxa"/>
            <w:gridSpan w:val="3"/>
            <w:tcBorders>
              <w:top w:val="nil"/>
              <w:left w:val="single" w:sz="4" w:space="0" w:color="auto"/>
              <w:bottom w:val="nil"/>
            </w:tcBorders>
          </w:tcPr>
          <w:p w14:paraId="58C6412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r>
      <w:tr w:rsidR="006A3509" w:rsidRPr="006A3509" w14:paraId="18F34D68" w14:textId="77777777" w:rsidTr="004D15AD">
        <w:trPr>
          <w:trHeight w:val="169"/>
        </w:trPr>
        <w:tc>
          <w:tcPr>
            <w:tcW w:w="595" w:type="dxa"/>
            <w:vMerge/>
            <w:tcBorders>
              <w:top w:val="single" w:sz="4" w:space="0" w:color="auto"/>
              <w:bottom w:val="single" w:sz="4" w:space="0" w:color="auto"/>
              <w:right w:val="single" w:sz="4" w:space="0" w:color="auto"/>
            </w:tcBorders>
          </w:tcPr>
          <w:p w14:paraId="63F92E36"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96EBC36"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5837415A"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5AD2FC73"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6B2BB10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21 XXX</w:t>
            </w:r>
          </w:p>
        </w:tc>
        <w:tc>
          <w:tcPr>
            <w:tcW w:w="2150" w:type="dxa"/>
            <w:tcBorders>
              <w:top w:val="nil"/>
              <w:left w:val="nil"/>
              <w:bottom w:val="nil"/>
            </w:tcBorders>
          </w:tcPr>
          <w:p w14:paraId="0634216F"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22 XXX</w:t>
            </w:r>
          </w:p>
        </w:tc>
      </w:tr>
      <w:tr w:rsidR="006A3509" w:rsidRPr="006A3509" w14:paraId="1B8AA726" w14:textId="77777777" w:rsidTr="004D15AD">
        <w:trPr>
          <w:trHeight w:val="169"/>
        </w:trPr>
        <w:tc>
          <w:tcPr>
            <w:tcW w:w="595" w:type="dxa"/>
            <w:vMerge/>
            <w:tcBorders>
              <w:top w:val="single" w:sz="4" w:space="0" w:color="auto"/>
              <w:bottom w:val="single" w:sz="4" w:space="0" w:color="auto"/>
              <w:right w:val="single" w:sz="4" w:space="0" w:color="auto"/>
            </w:tcBorders>
          </w:tcPr>
          <w:p w14:paraId="48ED5D75"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552720B4"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591E7301"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002ED07F"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1F01578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31 XXX</w:t>
            </w:r>
          </w:p>
        </w:tc>
        <w:tc>
          <w:tcPr>
            <w:tcW w:w="2150" w:type="dxa"/>
            <w:tcBorders>
              <w:top w:val="nil"/>
              <w:left w:val="nil"/>
              <w:bottom w:val="single" w:sz="4" w:space="0" w:color="auto"/>
            </w:tcBorders>
          </w:tcPr>
          <w:p w14:paraId="1187A32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32 XXX</w:t>
            </w:r>
          </w:p>
        </w:tc>
      </w:tr>
      <w:tr w:rsidR="006A3509" w:rsidRPr="006A3509" w14:paraId="126A292A"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313B1514" w14:textId="77777777" w:rsidR="00E8770D" w:rsidRPr="006A3509" w:rsidRDefault="00E8770D" w:rsidP="004D15AD">
            <w:pPr>
              <w:pStyle w:val="afff2"/>
              <w:rPr>
                <w:rFonts w:ascii="Times New Roman" w:hAnsi="Times New Roman" w:cs="Times New Roman"/>
              </w:rPr>
            </w:pPr>
            <w:bookmarkStart w:id="84" w:name="sub_1134"/>
            <w:r w:rsidRPr="006A3509">
              <w:rPr>
                <w:rFonts w:ascii="Times New Roman" w:hAnsi="Times New Roman" w:cs="Times New Roman"/>
              </w:rPr>
              <w:t>3.4</w:t>
            </w:r>
            <w:bookmarkEnd w:id="84"/>
          </w:p>
        </w:tc>
        <w:tc>
          <w:tcPr>
            <w:tcW w:w="3568" w:type="dxa"/>
            <w:vMerge w:val="restart"/>
            <w:tcBorders>
              <w:top w:val="single" w:sz="4" w:space="0" w:color="auto"/>
              <w:left w:val="single" w:sz="4" w:space="0" w:color="auto"/>
              <w:bottom w:val="single" w:sz="4" w:space="0" w:color="auto"/>
              <w:right w:val="single" w:sz="4" w:space="0" w:color="auto"/>
            </w:tcBorders>
          </w:tcPr>
          <w:p w14:paraId="42A4638D"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Перечисление задолженности перед кредитором</w:t>
            </w:r>
          </w:p>
        </w:tc>
        <w:tc>
          <w:tcPr>
            <w:tcW w:w="2188" w:type="dxa"/>
            <w:vMerge w:val="restart"/>
            <w:tcBorders>
              <w:top w:val="single" w:sz="4" w:space="0" w:color="auto"/>
              <w:left w:val="single" w:sz="4" w:space="0" w:color="auto"/>
              <w:bottom w:val="single" w:sz="4" w:space="0" w:color="auto"/>
              <w:right w:val="single" w:sz="4" w:space="0" w:color="auto"/>
            </w:tcBorders>
          </w:tcPr>
          <w:p w14:paraId="378BF669"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0F78D9FD" w14:textId="77777777" w:rsidR="00E8770D" w:rsidRPr="006A3509" w:rsidRDefault="00E8770D" w:rsidP="004D15AD">
            <w:pPr>
              <w:pStyle w:val="afff1"/>
              <w:rPr>
                <w:rFonts w:ascii="Times New Roman" w:hAnsi="Times New Roman" w:cs="Times New Roman"/>
              </w:rPr>
            </w:pPr>
          </w:p>
        </w:tc>
        <w:tc>
          <w:tcPr>
            <w:tcW w:w="2647" w:type="dxa"/>
            <w:gridSpan w:val="2"/>
            <w:tcBorders>
              <w:top w:val="single" w:sz="4" w:space="0" w:color="auto"/>
              <w:left w:val="single" w:sz="4" w:space="0" w:color="auto"/>
              <w:bottom w:val="nil"/>
              <w:right w:val="nil"/>
            </w:tcBorders>
          </w:tcPr>
          <w:p w14:paraId="2A4F6919"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1 208 XX 567</w:t>
            </w:r>
          </w:p>
        </w:tc>
        <w:tc>
          <w:tcPr>
            <w:tcW w:w="2150" w:type="dxa"/>
            <w:tcBorders>
              <w:top w:val="single" w:sz="4" w:space="0" w:color="auto"/>
              <w:left w:val="nil"/>
              <w:bottom w:val="nil"/>
            </w:tcBorders>
          </w:tcPr>
          <w:p w14:paraId="437FA1A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XXX</w:t>
            </w:r>
          </w:p>
        </w:tc>
      </w:tr>
      <w:tr w:rsidR="006A3509" w:rsidRPr="006A3509" w14:paraId="63DDEC10" w14:textId="77777777" w:rsidTr="004D15AD">
        <w:trPr>
          <w:trHeight w:val="169"/>
        </w:trPr>
        <w:tc>
          <w:tcPr>
            <w:tcW w:w="595" w:type="dxa"/>
            <w:vMerge/>
            <w:tcBorders>
              <w:top w:val="single" w:sz="4" w:space="0" w:color="auto"/>
              <w:bottom w:val="single" w:sz="4" w:space="0" w:color="auto"/>
              <w:right w:val="single" w:sz="4" w:space="0" w:color="auto"/>
            </w:tcBorders>
          </w:tcPr>
          <w:p w14:paraId="0DB9F665"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322E34C5"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31AB2642"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0DE790C4"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nil"/>
              <w:right w:val="nil"/>
            </w:tcBorders>
          </w:tcPr>
          <w:p w14:paraId="07A95A1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1 302 XX 83Х</w:t>
            </w:r>
          </w:p>
        </w:tc>
        <w:tc>
          <w:tcPr>
            <w:tcW w:w="2150" w:type="dxa"/>
            <w:tcBorders>
              <w:top w:val="nil"/>
              <w:left w:val="nil"/>
              <w:bottom w:val="nil"/>
            </w:tcBorders>
          </w:tcPr>
          <w:p w14:paraId="06F0EDC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XXX</w:t>
            </w:r>
          </w:p>
        </w:tc>
      </w:tr>
      <w:tr w:rsidR="006A3509" w:rsidRPr="006A3509" w14:paraId="60A7F8F6" w14:textId="77777777" w:rsidTr="004D15AD">
        <w:trPr>
          <w:trHeight w:val="169"/>
        </w:trPr>
        <w:tc>
          <w:tcPr>
            <w:tcW w:w="595" w:type="dxa"/>
            <w:vMerge/>
            <w:tcBorders>
              <w:top w:val="single" w:sz="4" w:space="0" w:color="auto"/>
              <w:bottom w:val="single" w:sz="4" w:space="0" w:color="auto"/>
              <w:right w:val="single" w:sz="4" w:space="0" w:color="auto"/>
            </w:tcBorders>
          </w:tcPr>
          <w:p w14:paraId="53B611AE"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0AD12152"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3F809DA"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2D9EB97A"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3D3E498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1 303 XX 831</w:t>
            </w:r>
          </w:p>
        </w:tc>
        <w:tc>
          <w:tcPr>
            <w:tcW w:w="2150" w:type="dxa"/>
            <w:tcBorders>
              <w:top w:val="nil"/>
              <w:left w:val="nil"/>
              <w:bottom w:val="single" w:sz="4" w:space="0" w:color="auto"/>
            </w:tcBorders>
          </w:tcPr>
          <w:p w14:paraId="1997691B"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XXX</w:t>
            </w:r>
          </w:p>
        </w:tc>
      </w:tr>
      <w:tr w:rsidR="006A3509" w:rsidRPr="006A3509" w14:paraId="7CBFEDB8" w14:textId="77777777" w:rsidTr="004D15AD">
        <w:trPr>
          <w:trHeight w:val="169"/>
        </w:trPr>
        <w:tc>
          <w:tcPr>
            <w:tcW w:w="595" w:type="dxa"/>
            <w:tcBorders>
              <w:top w:val="single" w:sz="4" w:space="0" w:color="auto"/>
              <w:bottom w:val="single" w:sz="4" w:space="0" w:color="auto"/>
              <w:right w:val="single" w:sz="4" w:space="0" w:color="auto"/>
            </w:tcBorders>
          </w:tcPr>
          <w:p w14:paraId="2706F280" w14:textId="77777777" w:rsidR="00E8770D" w:rsidRPr="006A3509" w:rsidRDefault="00E8770D" w:rsidP="004D15AD">
            <w:pPr>
              <w:pStyle w:val="afff2"/>
              <w:rPr>
                <w:rFonts w:ascii="Times New Roman" w:hAnsi="Times New Roman" w:cs="Times New Roman"/>
              </w:rPr>
            </w:pPr>
            <w:bookmarkStart w:id="85" w:name="sub_1104"/>
            <w:r w:rsidRPr="006A3509">
              <w:rPr>
                <w:rFonts w:ascii="Times New Roman" w:hAnsi="Times New Roman" w:cs="Times New Roman"/>
              </w:rPr>
              <w:t>4</w:t>
            </w:r>
            <w:bookmarkEnd w:id="85"/>
          </w:p>
        </w:tc>
        <w:tc>
          <w:tcPr>
            <w:tcW w:w="3568" w:type="dxa"/>
            <w:tcBorders>
              <w:top w:val="single" w:sz="4" w:space="0" w:color="auto"/>
              <w:left w:val="single" w:sz="4" w:space="0" w:color="auto"/>
              <w:bottom w:val="single" w:sz="4" w:space="0" w:color="auto"/>
              <w:right w:val="single" w:sz="4" w:space="0" w:color="auto"/>
            </w:tcBorders>
          </w:tcPr>
          <w:p w14:paraId="5091D903"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xml:space="preserve">Начисление доходов будущих периодов от предоставления </w:t>
            </w:r>
            <w:r w:rsidRPr="006A3509">
              <w:rPr>
                <w:rFonts w:ascii="Times New Roman" w:hAnsi="Times New Roman" w:cs="Times New Roman"/>
              </w:rPr>
              <w:lastRenderedPageBreak/>
              <w:t>МБТ с условиями (бюджетного обязательства по предоставлению МБТ с условиями), при изменении размера предоставляемого трансферта (согласно дополнительному соглашению о внесении изменений в Соглашение о предоставление МБТ с условиями (далее - Доп. Соглашение на изменения) (при наличии)</w:t>
            </w:r>
          </w:p>
        </w:tc>
        <w:tc>
          <w:tcPr>
            <w:tcW w:w="2188" w:type="dxa"/>
            <w:vMerge w:val="restart"/>
            <w:tcBorders>
              <w:top w:val="single" w:sz="4" w:space="0" w:color="auto"/>
              <w:left w:val="single" w:sz="4" w:space="0" w:color="auto"/>
              <w:bottom w:val="single" w:sz="4" w:space="0" w:color="auto"/>
              <w:right w:val="single" w:sz="4" w:space="0" w:color="auto"/>
            </w:tcBorders>
          </w:tcPr>
          <w:p w14:paraId="063F30F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lastRenderedPageBreak/>
              <w:t xml:space="preserve">Документ, подтверждающий </w:t>
            </w:r>
            <w:r w:rsidRPr="006A3509">
              <w:rPr>
                <w:rFonts w:ascii="Times New Roman" w:hAnsi="Times New Roman" w:cs="Times New Roman"/>
              </w:rPr>
              <w:lastRenderedPageBreak/>
              <w:t>изменение объема бюджетных ассигнований на предоставление трансферта (осуществление целевых расходов бюджета, получающего трансферт):</w:t>
            </w:r>
          </w:p>
          <w:p w14:paraId="41473F23" w14:textId="77777777" w:rsidR="00E8770D" w:rsidRPr="006A3509" w:rsidRDefault="00E8770D" w:rsidP="004D15AD">
            <w:pPr>
              <w:pStyle w:val="afff1"/>
              <w:rPr>
                <w:rFonts w:ascii="Times New Roman" w:hAnsi="Times New Roman" w:cs="Times New Roman"/>
              </w:rPr>
            </w:pPr>
          </w:p>
          <w:p w14:paraId="654E0AC3" w14:textId="77777777" w:rsidR="00E8770D" w:rsidRPr="006A3509" w:rsidRDefault="00E8770D" w:rsidP="004D15AD">
            <w:pPr>
              <w:pStyle w:val="afff1"/>
              <w:rPr>
                <w:rFonts w:ascii="Times New Roman" w:hAnsi="Times New Roman" w:cs="Times New Roman"/>
              </w:rPr>
            </w:pPr>
          </w:p>
          <w:p w14:paraId="7DFFCE0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Уведомление (</w:t>
            </w:r>
            <w:hyperlink r:id="rId976" w:history="1">
              <w:r w:rsidRPr="006A3509">
                <w:rPr>
                  <w:rStyle w:val="afff0"/>
                  <w:rFonts w:ascii="Times New Roman" w:hAnsi="Times New Roman" w:cs="Times New Roman"/>
                  <w:color w:val="auto"/>
                </w:rPr>
                <w:t>ф. 0504320</w:t>
              </w:r>
            </w:hyperlink>
            <w:r w:rsidRPr="006A3509">
              <w:rPr>
                <w:rFonts w:ascii="Times New Roman" w:hAnsi="Times New Roman" w:cs="Times New Roman"/>
              </w:rPr>
              <w:t>);</w:t>
            </w:r>
          </w:p>
          <w:p w14:paraId="598EDD2B" w14:textId="77777777" w:rsidR="00E8770D" w:rsidRPr="006A3509" w:rsidRDefault="00E8770D" w:rsidP="004D15AD">
            <w:pPr>
              <w:pStyle w:val="afff1"/>
              <w:rPr>
                <w:rFonts w:ascii="Times New Roman" w:hAnsi="Times New Roman" w:cs="Times New Roman"/>
              </w:rPr>
            </w:pPr>
          </w:p>
          <w:p w14:paraId="58C7AE89" w14:textId="77777777" w:rsidR="00E8770D" w:rsidRPr="006A3509" w:rsidRDefault="00E8770D" w:rsidP="004D15AD">
            <w:pPr>
              <w:pStyle w:val="afff1"/>
              <w:rPr>
                <w:rFonts w:ascii="Times New Roman" w:hAnsi="Times New Roman" w:cs="Times New Roman"/>
              </w:rPr>
            </w:pPr>
          </w:p>
          <w:p w14:paraId="7F7F978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Доп. Соглашение на изменение;</w:t>
            </w:r>
          </w:p>
          <w:p w14:paraId="5CE52D79" w14:textId="77777777" w:rsidR="00E8770D" w:rsidRPr="006A3509" w:rsidRDefault="00E8770D" w:rsidP="004D15AD">
            <w:pPr>
              <w:pStyle w:val="afff1"/>
              <w:rPr>
                <w:rFonts w:ascii="Times New Roman" w:hAnsi="Times New Roman" w:cs="Times New Roman"/>
              </w:rPr>
            </w:pPr>
          </w:p>
          <w:p w14:paraId="5F0E588A"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иной документ, подтверждающий изменение объем предоставляемого МБТ с условиями</w:t>
            </w:r>
          </w:p>
        </w:tc>
        <w:tc>
          <w:tcPr>
            <w:tcW w:w="4133" w:type="dxa"/>
            <w:gridSpan w:val="3"/>
            <w:tcBorders>
              <w:top w:val="single" w:sz="4" w:space="0" w:color="auto"/>
              <w:left w:val="single" w:sz="4" w:space="0" w:color="auto"/>
              <w:bottom w:val="single" w:sz="4" w:space="0" w:color="auto"/>
              <w:right w:val="single" w:sz="4" w:space="0" w:color="auto"/>
            </w:tcBorders>
          </w:tcPr>
          <w:p w14:paraId="4467A151"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single" w:sz="4" w:space="0" w:color="auto"/>
            </w:tcBorders>
          </w:tcPr>
          <w:p w14:paraId="56A46B94" w14:textId="77777777" w:rsidR="00E8770D" w:rsidRPr="006A3509" w:rsidRDefault="00E8770D" w:rsidP="004D15AD">
            <w:pPr>
              <w:pStyle w:val="afff1"/>
              <w:rPr>
                <w:rFonts w:ascii="Times New Roman" w:hAnsi="Times New Roman" w:cs="Times New Roman"/>
              </w:rPr>
            </w:pPr>
          </w:p>
        </w:tc>
      </w:tr>
      <w:tr w:rsidR="006A3509" w:rsidRPr="006A3509" w14:paraId="4BC9A36D"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6A0FADB1" w14:textId="77777777" w:rsidR="00E8770D" w:rsidRPr="006A3509" w:rsidRDefault="00E8770D" w:rsidP="004D15AD">
            <w:pPr>
              <w:pStyle w:val="afff2"/>
              <w:rPr>
                <w:rFonts w:ascii="Times New Roman" w:hAnsi="Times New Roman" w:cs="Times New Roman"/>
              </w:rPr>
            </w:pPr>
            <w:bookmarkStart w:id="86" w:name="sub_1141"/>
            <w:r w:rsidRPr="006A3509">
              <w:rPr>
                <w:rFonts w:ascii="Times New Roman" w:hAnsi="Times New Roman" w:cs="Times New Roman"/>
              </w:rPr>
              <w:t>4.1</w:t>
            </w:r>
            <w:bookmarkEnd w:id="86"/>
          </w:p>
        </w:tc>
        <w:tc>
          <w:tcPr>
            <w:tcW w:w="3568" w:type="dxa"/>
            <w:vMerge w:val="restart"/>
            <w:tcBorders>
              <w:top w:val="single" w:sz="4" w:space="0" w:color="auto"/>
              <w:left w:val="single" w:sz="4" w:space="0" w:color="auto"/>
              <w:bottom w:val="single" w:sz="4" w:space="0" w:color="auto"/>
              <w:right w:val="single" w:sz="4" w:space="0" w:color="auto"/>
            </w:tcBorders>
          </w:tcPr>
          <w:p w14:paraId="76875742"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при увеличении суммы предоставляемого МБТ с условиями</w:t>
            </w:r>
          </w:p>
        </w:tc>
        <w:tc>
          <w:tcPr>
            <w:tcW w:w="2188" w:type="dxa"/>
            <w:vMerge/>
            <w:tcBorders>
              <w:top w:val="nil"/>
              <w:left w:val="single" w:sz="4" w:space="0" w:color="auto"/>
              <w:bottom w:val="nil"/>
              <w:right w:val="single" w:sz="4" w:space="0" w:color="auto"/>
            </w:tcBorders>
          </w:tcPr>
          <w:p w14:paraId="412B77C3" w14:textId="77777777" w:rsidR="00E8770D" w:rsidRPr="006A3509" w:rsidRDefault="00E8770D" w:rsidP="004D15AD">
            <w:pPr>
              <w:pStyle w:val="afff1"/>
              <w:rPr>
                <w:rFonts w:ascii="Times New Roman" w:hAnsi="Times New Roman" w:cs="Times New Roman"/>
              </w:rPr>
            </w:pPr>
          </w:p>
        </w:tc>
        <w:tc>
          <w:tcPr>
            <w:tcW w:w="4133" w:type="dxa"/>
            <w:gridSpan w:val="3"/>
            <w:tcBorders>
              <w:top w:val="single" w:sz="4" w:space="0" w:color="auto"/>
              <w:left w:val="single" w:sz="4" w:space="0" w:color="auto"/>
              <w:bottom w:val="nil"/>
              <w:right w:val="single" w:sz="4" w:space="0" w:color="auto"/>
            </w:tcBorders>
          </w:tcPr>
          <w:p w14:paraId="3B9E463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c>
          <w:tcPr>
            <w:tcW w:w="4797" w:type="dxa"/>
            <w:gridSpan w:val="3"/>
            <w:tcBorders>
              <w:top w:val="single" w:sz="4" w:space="0" w:color="auto"/>
              <w:left w:val="single" w:sz="4" w:space="0" w:color="auto"/>
              <w:bottom w:val="nil"/>
            </w:tcBorders>
          </w:tcPr>
          <w:p w14:paraId="41F76AD1"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r>
      <w:tr w:rsidR="006A3509" w:rsidRPr="006A3509" w14:paraId="763B6793" w14:textId="77777777" w:rsidTr="004D15AD">
        <w:trPr>
          <w:trHeight w:val="169"/>
        </w:trPr>
        <w:tc>
          <w:tcPr>
            <w:tcW w:w="595" w:type="dxa"/>
            <w:vMerge/>
            <w:tcBorders>
              <w:top w:val="single" w:sz="4" w:space="0" w:color="auto"/>
              <w:bottom w:val="single" w:sz="4" w:space="0" w:color="auto"/>
              <w:right w:val="single" w:sz="4" w:space="0" w:color="auto"/>
            </w:tcBorders>
          </w:tcPr>
          <w:p w14:paraId="118F5BBA"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3BE9ADA"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02478473"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0CB0EEC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13 251</w:t>
            </w:r>
          </w:p>
        </w:tc>
        <w:tc>
          <w:tcPr>
            <w:tcW w:w="1977" w:type="dxa"/>
            <w:tcBorders>
              <w:top w:val="nil"/>
              <w:left w:val="nil"/>
              <w:bottom w:val="nil"/>
              <w:right w:val="single" w:sz="4" w:space="0" w:color="auto"/>
            </w:tcBorders>
          </w:tcPr>
          <w:p w14:paraId="7AC5B25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11 251</w:t>
            </w:r>
          </w:p>
        </w:tc>
        <w:tc>
          <w:tcPr>
            <w:tcW w:w="2647" w:type="dxa"/>
            <w:gridSpan w:val="2"/>
            <w:tcBorders>
              <w:top w:val="nil"/>
              <w:left w:val="single" w:sz="4" w:space="0" w:color="auto"/>
              <w:bottom w:val="nil"/>
              <w:right w:val="nil"/>
            </w:tcBorders>
          </w:tcPr>
          <w:p w14:paraId="0D58C21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150" w:type="dxa"/>
            <w:tcBorders>
              <w:top w:val="nil"/>
              <w:left w:val="nil"/>
              <w:bottom w:val="nil"/>
            </w:tcBorders>
          </w:tcPr>
          <w:p w14:paraId="2119CF8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r>
      <w:tr w:rsidR="006A3509" w:rsidRPr="006A3509" w14:paraId="4A4E8E11" w14:textId="77777777" w:rsidTr="004D15AD">
        <w:trPr>
          <w:trHeight w:val="169"/>
        </w:trPr>
        <w:tc>
          <w:tcPr>
            <w:tcW w:w="595" w:type="dxa"/>
            <w:vMerge/>
            <w:tcBorders>
              <w:top w:val="single" w:sz="4" w:space="0" w:color="auto"/>
              <w:bottom w:val="single" w:sz="4" w:space="0" w:color="auto"/>
              <w:right w:val="single" w:sz="4" w:space="0" w:color="auto"/>
            </w:tcBorders>
          </w:tcPr>
          <w:p w14:paraId="60016411"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3068CF25"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3FDF98A8" w14:textId="77777777" w:rsidR="00E8770D" w:rsidRPr="006A3509" w:rsidRDefault="00E8770D" w:rsidP="004D15AD">
            <w:pPr>
              <w:pStyle w:val="afff1"/>
              <w:rPr>
                <w:rFonts w:ascii="Times New Roman" w:hAnsi="Times New Roman" w:cs="Times New Roman"/>
              </w:rPr>
            </w:pPr>
          </w:p>
        </w:tc>
        <w:tc>
          <w:tcPr>
            <w:tcW w:w="4133" w:type="dxa"/>
            <w:gridSpan w:val="3"/>
            <w:tcBorders>
              <w:top w:val="nil"/>
              <w:left w:val="single" w:sz="4" w:space="0" w:color="auto"/>
              <w:bottom w:val="nil"/>
              <w:right w:val="single" w:sz="4" w:space="0" w:color="auto"/>
            </w:tcBorders>
          </w:tcPr>
          <w:p w14:paraId="7FF0332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c>
          <w:tcPr>
            <w:tcW w:w="2647" w:type="dxa"/>
            <w:gridSpan w:val="2"/>
            <w:tcBorders>
              <w:top w:val="nil"/>
              <w:left w:val="single" w:sz="4" w:space="0" w:color="auto"/>
              <w:bottom w:val="nil"/>
              <w:right w:val="nil"/>
            </w:tcBorders>
          </w:tcPr>
          <w:p w14:paraId="3CE856D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150" w:type="dxa"/>
            <w:tcBorders>
              <w:top w:val="nil"/>
              <w:left w:val="nil"/>
              <w:bottom w:val="nil"/>
            </w:tcBorders>
          </w:tcPr>
          <w:p w14:paraId="3859062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r>
      <w:tr w:rsidR="006A3509" w:rsidRPr="006A3509" w14:paraId="70045FE1" w14:textId="77777777" w:rsidTr="004D15AD">
        <w:trPr>
          <w:trHeight w:val="169"/>
        </w:trPr>
        <w:tc>
          <w:tcPr>
            <w:tcW w:w="595" w:type="dxa"/>
            <w:vMerge/>
            <w:tcBorders>
              <w:top w:val="single" w:sz="4" w:space="0" w:color="auto"/>
              <w:bottom w:val="single" w:sz="4" w:space="0" w:color="auto"/>
              <w:right w:val="single" w:sz="4" w:space="0" w:color="auto"/>
            </w:tcBorders>
          </w:tcPr>
          <w:p w14:paraId="42ACF1F9"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FCBC873"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47D5F2AA"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75CB4C94"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23 251</w:t>
            </w:r>
          </w:p>
        </w:tc>
        <w:tc>
          <w:tcPr>
            <w:tcW w:w="1977" w:type="dxa"/>
            <w:tcBorders>
              <w:top w:val="nil"/>
              <w:left w:val="nil"/>
              <w:bottom w:val="nil"/>
              <w:right w:val="single" w:sz="4" w:space="0" w:color="auto"/>
            </w:tcBorders>
          </w:tcPr>
          <w:p w14:paraId="1345CE64"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21 251;</w:t>
            </w:r>
          </w:p>
        </w:tc>
        <w:tc>
          <w:tcPr>
            <w:tcW w:w="4797" w:type="dxa"/>
            <w:gridSpan w:val="3"/>
            <w:tcBorders>
              <w:top w:val="nil"/>
              <w:left w:val="single" w:sz="4" w:space="0" w:color="auto"/>
              <w:bottom w:val="nil"/>
            </w:tcBorders>
          </w:tcPr>
          <w:p w14:paraId="780B994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r>
      <w:tr w:rsidR="006A3509" w:rsidRPr="006A3509" w14:paraId="6704BA17" w14:textId="77777777" w:rsidTr="004D15AD">
        <w:trPr>
          <w:trHeight w:val="169"/>
        </w:trPr>
        <w:tc>
          <w:tcPr>
            <w:tcW w:w="595" w:type="dxa"/>
            <w:vMerge/>
            <w:tcBorders>
              <w:top w:val="single" w:sz="4" w:space="0" w:color="auto"/>
              <w:bottom w:val="single" w:sz="4" w:space="0" w:color="auto"/>
              <w:right w:val="single" w:sz="4" w:space="0" w:color="auto"/>
            </w:tcBorders>
          </w:tcPr>
          <w:p w14:paraId="72DF3D56"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940FD28"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4D3CDD8B"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single" w:sz="4" w:space="0" w:color="auto"/>
              <w:right w:val="nil"/>
            </w:tcBorders>
          </w:tcPr>
          <w:p w14:paraId="330BFAA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33 251</w:t>
            </w:r>
          </w:p>
        </w:tc>
        <w:tc>
          <w:tcPr>
            <w:tcW w:w="1977" w:type="dxa"/>
            <w:vMerge w:val="restart"/>
            <w:tcBorders>
              <w:top w:val="nil"/>
              <w:left w:val="nil"/>
              <w:bottom w:val="single" w:sz="4" w:space="0" w:color="auto"/>
              <w:right w:val="single" w:sz="4" w:space="0" w:color="auto"/>
            </w:tcBorders>
          </w:tcPr>
          <w:p w14:paraId="6D9AEA39"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31 251</w:t>
            </w:r>
          </w:p>
        </w:tc>
        <w:tc>
          <w:tcPr>
            <w:tcW w:w="2647" w:type="dxa"/>
            <w:gridSpan w:val="2"/>
            <w:tcBorders>
              <w:top w:val="nil"/>
              <w:left w:val="single" w:sz="4" w:space="0" w:color="auto"/>
              <w:bottom w:val="nil"/>
              <w:right w:val="nil"/>
            </w:tcBorders>
          </w:tcPr>
          <w:p w14:paraId="6B18709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150" w:type="dxa"/>
            <w:tcBorders>
              <w:top w:val="nil"/>
              <w:left w:val="nil"/>
              <w:bottom w:val="nil"/>
            </w:tcBorders>
          </w:tcPr>
          <w:p w14:paraId="23A4094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r>
      <w:tr w:rsidR="006A3509" w:rsidRPr="006A3509" w14:paraId="1FB9B59B" w14:textId="77777777" w:rsidTr="004D15AD">
        <w:trPr>
          <w:trHeight w:val="169"/>
        </w:trPr>
        <w:tc>
          <w:tcPr>
            <w:tcW w:w="595" w:type="dxa"/>
            <w:vMerge/>
            <w:tcBorders>
              <w:top w:val="single" w:sz="4" w:space="0" w:color="auto"/>
              <w:bottom w:val="single" w:sz="4" w:space="0" w:color="auto"/>
              <w:right w:val="single" w:sz="4" w:space="0" w:color="auto"/>
            </w:tcBorders>
          </w:tcPr>
          <w:p w14:paraId="3B63E144"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01C5D08A"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1CDDE1A7" w14:textId="77777777" w:rsidR="00E8770D" w:rsidRPr="006A3509" w:rsidRDefault="00E8770D" w:rsidP="004D15AD">
            <w:pPr>
              <w:pStyle w:val="afff1"/>
              <w:rPr>
                <w:rFonts w:ascii="Times New Roman" w:hAnsi="Times New Roman" w:cs="Times New Roman"/>
              </w:rPr>
            </w:pPr>
          </w:p>
        </w:tc>
        <w:tc>
          <w:tcPr>
            <w:tcW w:w="2156" w:type="dxa"/>
            <w:gridSpan w:val="2"/>
            <w:vMerge/>
            <w:tcBorders>
              <w:top w:val="single" w:sz="4" w:space="0" w:color="auto"/>
              <w:left w:val="single" w:sz="4" w:space="0" w:color="auto"/>
              <w:bottom w:val="single" w:sz="4" w:space="0" w:color="auto"/>
              <w:right w:val="single" w:sz="4" w:space="0" w:color="auto"/>
            </w:tcBorders>
          </w:tcPr>
          <w:p w14:paraId="07267AE5" w14:textId="77777777" w:rsidR="00E8770D" w:rsidRPr="006A3509" w:rsidRDefault="00E8770D" w:rsidP="004D15AD">
            <w:pPr>
              <w:pStyle w:val="afff1"/>
              <w:rPr>
                <w:rFonts w:ascii="Times New Roman" w:hAnsi="Times New Roman" w:cs="Times New Roman"/>
              </w:rPr>
            </w:pPr>
          </w:p>
        </w:tc>
        <w:tc>
          <w:tcPr>
            <w:tcW w:w="1977" w:type="dxa"/>
            <w:vMerge/>
            <w:tcBorders>
              <w:top w:val="single" w:sz="4" w:space="0" w:color="auto"/>
              <w:left w:val="single" w:sz="4" w:space="0" w:color="auto"/>
              <w:bottom w:val="single" w:sz="4" w:space="0" w:color="auto"/>
              <w:right w:val="nil"/>
            </w:tcBorders>
          </w:tcPr>
          <w:p w14:paraId="6A4568A6"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nil"/>
              <w:bottom w:val="single" w:sz="4" w:space="0" w:color="auto"/>
              <w:right w:val="nil"/>
            </w:tcBorders>
          </w:tcPr>
          <w:p w14:paraId="03CC90C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150" w:type="dxa"/>
            <w:tcBorders>
              <w:top w:val="nil"/>
              <w:left w:val="nil"/>
              <w:bottom w:val="single" w:sz="4" w:space="0" w:color="auto"/>
            </w:tcBorders>
          </w:tcPr>
          <w:p w14:paraId="59DA1DE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r>
      <w:tr w:rsidR="006A3509" w:rsidRPr="006A3509" w14:paraId="37039999"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3278C5DD" w14:textId="77777777" w:rsidR="00E8770D" w:rsidRPr="006A3509" w:rsidRDefault="00E8770D" w:rsidP="004D15AD">
            <w:pPr>
              <w:pStyle w:val="afff2"/>
              <w:rPr>
                <w:rFonts w:ascii="Times New Roman" w:hAnsi="Times New Roman" w:cs="Times New Roman"/>
              </w:rPr>
            </w:pPr>
            <w:bookmarkStart w:id="87" w:name="sub_1142"/>
            <w:r w:rsidRPr="006A3509">
              <w:rPr>
                <w:rFonts w:ascii="Times New Roman" w:hAnsi="Times New Roman" w:cs="Times New Roman"/>
              </w:rPr>
              <w:t>4.2</w:t>
            </w:r>
            <w:bookmarkEnd w:id="87"/>
          </w:p>
        </w:tc>
        <w:tc>
          <w:tcPr>
            <w:tcW w:w="3568" w:type="dxa"/>
            <w:vMerge w:val="restart"/>
            <w:tcBorders>
              <w:top w:val="single" w:sz="4" w:space="0" w:color="auto"/>
              <w:left w:val="single" w:sz="4" w:space="0" w:color="auto"/>
              <w:bottom w:val="single" w:sz="4" w:space="0" w:color="auto"/>
              <w:right w:val="single" w:sz="4" w:space="0" w:color="auto"/>
            </w:tcBorders>
          </w:tcPr>
          <w:p w14:paraId="5E4B7EDC"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при уменьшении суммы предоставляемого МБТ с условиями</w:t>
            </w:r>
          </w:p>
        </w:tc>
        <w:tc>
          <w:tcPr>
            <w:tcW w:w="2188" w:type="dxa"/>
            <w:vMerge/>
            <w:tcBorders>
              <w:top w:val="nil"/>
              <w:left w:val="single" w:sz="4" w:space="0" w:color="auto"/>
              <w:bottom w:val="single" w:sz="4" w:space="0" w:color="auto"/>
              <w:right w:val="single" w:sz="4" w:space="0" w:color="auto"/>
            </w:tcBorders>
          </w:tcPr>
          <w:p w14:paraId="114E9405" w14:textId="77777777" w:rsidR="00E8770D" w:rsidRPr="006A3509" w:rsidRDefault="00E8770D" w:rsidP="004D15AD">
            <w:pPr>
              <w:pStyle w:val="afff1"/>
              <w:rPr>
                <w:rFonts w:ascii="Times New Roman" w:hAnsi="Times New Roman" w:cs="Times New Roman"/>
              </w:rPr>
            </w:pPr>
          </w:p>
        </w:tc>
        <w:tc>
          <w:tcPr>
            <w:tcW w:w="4133" w:type="dxa"/>
            <w:gridSpan w:val="3"/>
            <w:tcBorders>
              <w:top w:val="single" w:sz="4" w:space="0" w:color="auto"/>
              <w:left w:val="single" w:sz="4" w:space="0" w:color="auto"/>
              <w:bottom w:val="nil"/>
              <w:right w:val="single" w:sz="4" w:space="0" w:color="auto"/>
            </w:tcBorders>
          </w:tcPr>
          <w:p w14:paraId="0E912BFB"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 xml:space="preserve">"Красное </w:t>
            </w:r>
            <w:proofErr w:type="spellStart"/>
            <w:r w:rsidRPr="006A3509">
              <w:rPr>
                <w:rFonts w:ascii="Times New Roman" w:hAnsi="Times New Roman" w:cs="Times New Roman"/>
              </w:rPr>
              <w:t>сторно</w:t>
            </w:r>
            <w:proofErr w:type="spellEnd"/>
            <w:r w:rsidRPr="006A3509">
              <w:rPr>
                <w:rFonts w:ascii="Times New Roman" w:hAnsi="Times New Roman" w:cs="Times New Roman"/>
              </w:rPr>
              <w:t>"</w:t>
            </w:r>
          </w:p>
          <w:p w14:paraId="7250FD7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c>
          <w:tcPr>
            <w:tcW w:w="4797" w:type="dxa"/>
            <w:gridSpan w:val="3"/>
            <w:tcBorders>
              <w:top w:val="single" w:sz="4" w:space="0" w:color="auto"/>
              <w:left w:val="single" w:sz="4" w:space="0" w:color="auto"/>
              <w:bottom w:val="nil"/>
            </w:tcBorders>
          </w:tcPr>
          <w:p w14:paraId="2817E04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текущий финансовый год:</w:t>
            </w:r>
          </w:p>
        </w:tc>
      </w:tr>
      <w:tr w:rsidR="006A3509" w:rsidRPr="006A3509" w14:paraId="411C31E3" w14:textId="77777777" w:rsidTr="004D15AD">
        <w:trPr>
          <w:trHeight w:val="169"/>
        </w:trPr>
        <w:tc>
          <w:tcPr>
            <w:tcW w:w="595" w:type="dxa"/>
            <w:vMerge/>
            <w:tcBorders>
              <w:top w:val="single" w:sz="4" w:space="0" w:color="auto"/>
              <w:bottom w:val="single" w:sz="4" w:space="0" w:color="auto"/>
              <w:right w:val="single" w:sz="4" w:space="0" w:color="auto"/>
            </w:tcBorders>
          </w:tcPr>
          <w:p w14:paraId="202856F4"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69C9659"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0040A7A8"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4B6C8AE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КРБ1 501 13 251</w:t>
            </w:r>
          </w:p>
        </w:tc>
        <w:tc>
          <w:tcPr>
            <w:tcW w:w="1977" w:type="dxa"/>
            <w:tcBorders>
              <w:top w:val="nil"/>
              <w:left w:val="nil"/>
              <w:bottom w:val="nil"/>
              <w:right w:val="single" w:sz="4" w:space="0" w:color="auto"/>
            </w:tcBorders>
          </w:tcPr>
          <w:p w14:paraId="1E19CCF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КРБ1 502 11 251</w:t>
            </w:r>
          </w:p>
        </w:tc>
        <w:tc>
          <w:tcPr>
            <w:tcW w:w="2647" w:type="dxa"/>
            <w:gridSpan w:val="2"/>
            <w:tcBorders>
              <w:top w:val="nil"/>
              <w:left w:val="single" w:sz="4" w:space="0" w:color="auto"/>
              <w:bottom w:val="nil"/>
              <w:right w:val="nil"/>
            </w:tcBorders>
          </w:tcPr>
          <w:p w14:paraId="5ED7CF34"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c>
          <w:tcPr>
            <w:tcW w:w="2150" w:type="dxa"/>
            <w:tcBorders>
              <w:top w:val="nil"/>
              <w:left w:val="nil"/>
              <w:bottom w:val="nil"/>
            </w:tcBorders>
          </w:tcPr>
          <w:p w14:paraId="1834EAB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1 205 51 661</w:t>
            </w:r>
          </w:p>
        </w:tc>
      </w:tr>
      <w:tr w:rsidR="006A3509" w:rsidRPr="006A3509" w14:paraId="538BE18A" w14:textId="77777777" w:rsidTr="004D15AD">
        <w:trPr>
          <w:trHeight w:val="169"/>
        </w:trPr>
        <w:tc>
          <w:tcPr>
            <w:tcW w:w="595" w:type="dxa"/>
            <w:vMerge/>
            <w:tcBorders>
              <w:top w:val="single" w:sz="4" w:space="0" w:color="auto"/>
              <w:bottom w:val="single" w:sz="4" w:space="0" w:color="auto"/>
              <w:right w:val="single" w:sz="4" w:space="0" w:color="auto"/>
            </w:tcBorders>
          </w:tcPr>
          <w:p w14:paraId="71B2A408"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D4BCD8D"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101983CD" w14:textId="77777777" w:rsidR="00E8770D" w:rsidRPr="006A3509" w:rsidRDefault="00E8770D" w:rsidP="004D15AD">
            <w:pPr>
              <w:pStyle w:val="afff1"/>
              <w:rPr>
                <w:rFonts w:ascii="Times New Roman" w:hAnsi="Times New Roman" w:cs="Times New Roman"/>
              </w:rPr>
            </w:pPr>
          </w:p>
        </w:tc>
        <w:tc>
          <w:tcPr>
            <w:tcW w:w="4133" w:type="dxa"/>
            <w:gridSpan w:val="3"/>
            <w:tcBorders>
              <w:top w:val="nil"/>
              <w:left w:val="single" w:sz="4" w:space="0" w:color="auto"/>
              <w:bottom w:val="nil"/>
              <w:right w:val="single" w:sz="4" w:space="0" w:color="auto"/>
            </w:tcBorders>
          </w:tcPr>
          <w:p w14:paraId="3DE20067"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 xml:space="preserve">"Красное </w:t>
            </w:r>
            <w:proofErr w:type="spellStart"/>
            <w:r w:rsidRPr="006A3509">
              <w:rPr>
                <w:rFonts w:ascii="Times New Roman" w:hAnsi="Times New Roman" w:cs="Times New Roman"/>
              </w:rPr>
              <w:t>сторно</w:t>
            </w:r>
            <w:proofErr w:type="spellEnd"/>
            <w:r w:rsidRPr="006A3509">
              <w:rPr>
                <w:rFonts w:ascii="Times New Roman" w:hAnsi="Times New Roman" w:cs="Times New Roman"/>
              </w:rPr>
              <w:t>"</w:t>
            </w:r>
          </w:p>
          <w:p w14:paraId="22363A59"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c>
          <w:tcPr>
            <w:tcW w:w="2647" w:type="dxa"/>
            <w:gridSpan w:val="2"/>
            <w:tcBorders>
              <w:top w:val="nil"/>
              <w:left w:val="single" w:sz="4" w:space="0" w:color="auto"/>
              <w:bottom w:val="nil"/>
              <w:right w:val="nil"/>
            </w:tcBorders>
          </w:tcPr>
          <w:p w14:paraId="1569346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c>
          <w:tcPr>
            <w:tcW w:w="2150" w:type="dxa"/>
            <w:tcBorders>
              <w:top w:val="nil"/>
              <w:left w:val="nil"/>
              <w:bottom w:val="nil"/>
            </w:tcBorders>
          </w:tcPr>
          <w:p w14:paraId="000B7B7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1 205 61 661)</w:t>
            </w:r>
          </w:p>
        </w:tc>
      </w:tr>
      <w:tr w:rsidR="006A3509" w:rsidRPr="006A3509" w14:paraId="196A5DA9" w14:textId="77777777" w:rsidTr="004D15AD">
        <w:trPr>
          <w:trHeight w:val="169"/>
        </w:trPr>
        <w:tc>
          <w:tcPr>
            <w:tcW w:w="595" w:type="dxa"/>
            <w:vMerge/>
            <w:tcBorders>
              <w:top w:val="single" w:sz="4" w:space="0" w:color="auto"/>
              <w:bottom w:val="single" w:sz="4" w:space="0" w:color="auto"/>
              <w:right w:val="single" w:sz="4" w:space="0" w:color="auto"/>
            </w:tcBorders>
          </w:tcPr>
          <w:p w14:paraId="38584127"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CC84A5D"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1AD9996B"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tcPr>
          <w:p w14:paraId="28DF6A3A"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1 501 23 251</w:t>
            </w:r>
          </w:p>
        </w:tc>
        <w:tc>
          <w:tcPr>
            <w:tcW w:w="1977" w:type="dxa"/>
            <w:tcBorders>
              <w:top w:val="nil"/>
              <w:left w:val="nil"/>
              <w:bottom w:val="nil"/>
              <w:right w:val="single" w:sz="4" w:space="0" w:color="auto"/>
            </w:tcBorders>
          </w:tcPr>
          <w:p w14:paraId="1DFAEA1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21 251;</w:t>
            </w:r>
          </w:p>
        </w:tc>
        <w:tc>
          <w:tcPr>
            <w:tcW w:w="4797" w:type="dxa"/>
            <w:gridSpan w:val="3"/>
            <w:tcBorders>
              <w:top w:val="nil"/>
              <w:left w:val="single" w:sz="4" w:space="0" w:color="auto"/>
              <w:bottom w:val="nil"/>
            </w:tcBorders>
          </w:tcPr>
          <w:p w14:paraId="3DF27474"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(на очередные финансовые периоды:</w:t>
            </w:r>
          </w:p>
        </w:tc>
      </w:tr>
      <w:tr w:rsidR="006A3509" w:rsidRPr="006A3509" w14:paraId="0190ED12" w14:textId="77777777" w:rsidTr="004D15AD">
        <w:trPr>
          <w:trHeight w:val="169"/>
        </w:trPr>
        <w:tc>
          <w:tcPr>
            <w:tcW w:w="595" w:type="dxa"/>
            <w:vMerge/>
            <w:tcBorders>
              <w:top w:val="single" w:sz="4" w:space="0" w:color="auto"/>
              <w:bottom w:val="single" w:sz="4" w:space="0" w:color="auto"/>
              <w:right w:val="single" w:sz="4" w:space="0" w:color="auto"/>
            </w:tcBorders>
          </w:tcPr>
          <w:p w14:paraId="2097D5DE"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BF46556"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69E07D37"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single" w:sz="4" w:space="0" w:color="auto"/>
              <w:right w:val="nil"/>
            </w:tcBorders>
          </w:tcPr>
          <w:p w14:paraId="6430934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КРБ1 50133 </w:t>
            </w:r>
            <w:r w:rsidRPr="006A3509">
              <w:rPr>
                <w:rFonts w:ascii="Times New Roman" w:hAnsi="Times New Roman" w:cs="Times New Roman"/>
              </w:rPr>
              <w:lastRenderedPageBreak/>
              <w:t>251</w:t>
            </w:r>
          </w:p>
        </w:tc>
        <w:tc>
          <w:tcPr>
            <w:tcW w:w="1977" w:type="dxa"/>
            <w:vMerge w:val="restart"/>
            <w:tcBorders>
              <w:top w:val="nil"/>
              <w:left w:val="nil"/>
              <w:bottom w:val="single" w:sz="4" w:space="0" w:color="auto"/>
              <w:right w:val="single" w:sz="4" w:space="0" w:color="auto"/>
            </w:tcBorders>
          </w:tcPr>
          <w:p w14:paraId="368DEA2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lastRenderedPageBreak/>
              <w:t>Кт</w:t>
            </w:r>
            <w:proofErr w:type="spellEnd"/>
            <w:r w:rsidRPr="006A3509">
              <w:rPr>
                <w:rFonts w:ascii="Times New Roman" w:hAnsi="Times New Roman" w:cs="Times New Roman"/>
              </w:rPr>
              <w:t xml:space="preserve"> КРБ1 502 31 </w:t>
            </w:r>
            <w:r w:rsidRPr="006A3509">
              <w:rPr>
                <w:rFonts w:ascii="Times New Roman" w:hAnsi="Times New Roman" w:cs="Times New Roman"/>
              </w:rPr>
              <w:lastRenderedPageBreak/>
              <w:t>251</w:t>
            </w:r>
          </w:p>
        </w:tc>
        <w:tc>
          <w:tcPr>
            <w:tcW w:w="2647" w:type="dxa"/>
            <w:gridSpan w:val="2"/>
            <w:tcBorders>
              <w:top w:val="nil"/>
              <w:left w:val="single" w:sz="4" w:space="0" w:color="auto"/>
              <w:bottom w:val="nil"/>
              <w:right w:val="nil"/>
            </w:tcBorders>
          </w:tcPr>
          <w:p w14:paraId="7D5C7CDB"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lastRenderedPageBreak/>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w:t>
            </w:r>
            <w:r w:rsidRPr="006A3509">
              <w:rPr>
                <w:rFonts w:ascii="Times New Roman" w:hAnsi="Times New Roman" w:cs="Times New Roman"/>
              </w:rPr>
              <w:lastRenderedPageBreak/>
              <w:t>151</w:t>
            </w:r>
          </w:p>
        </w:tc>
        <w:tc>
          <w:tcPr>
            <w:tcW w:w="2150" w:type="dxa"/>
            <w:tcBorders>
              <w:top w:val="nil"/>
              <w:left w:val="nil"/>
              <w:bottom w:val="nil"/>
            </w:tcBorders>
          </w:tcPr>
          <w:p w14:paraId="602EE19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lastRenderedPageBreak/>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w:t>
            </w:r>
            <w:r w:rsidRPr="006A3509">
              <w:rPr>
                <w:rFonts w:ascii="Times New Roman" w:hAnsi="Times New Roman" w:cs="Times New Roman"/>
              </w:rPr>
              <w:lastRenderedPageBreak/>
              <w:t>51 661</w:t>
            </w:r>
          </w:p>
        </w:tc>
      </w:tr>
      <w:tr w:rsidR="006A3509" w:rsidRPr="006A3509" w14:paraId="78D19F2F" w14:textId="77777777" w:rsidTr="004D15AD">
        <w:trPr>
          <w:trHeight w:val="169"/>
        </w:trPr>
        <w:tc>
          <w:tcPr>
            <w:tcW w:w="595" w:type="dxa"/>
            <w:vMerge/>
            <w:tcBorders>
              <w:top w:val="single" w:sz="4" w:space="0" w:color="auto"/>
              <w:bottom w:val="single" w:sz="4" w:space="0" w:color="auto"/>
              <w:right w:val="single" w:sz="4" w:space="0" w:color="auto"/>
            </w:tcBorders>
          </w:tcPr>
          <w:p w14:paraId="2FE37A25"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4D1B688"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3C5463A0" w14:textId="77777777" w:rsidR="00E8770D" w:rsidRPr="006A3509" w:rsidRDefault="00E8770D" w:rsidP="004D15AD">
            <w:pPr>
              <w:pStyle w:val="afff1"/>
              <w:rPr>
                <w:rFonts w:ascii="Times New Roman" w:hAnsi="Times New Roman" w:cs="Times New Roman"/>
              </w:rPr>
            </w:pPr>
          </w:p>
        </w:tc>
        <w:tc>
          <w:tcPr>
            <w:tcW w:w="2156" w:type="dxa"/>
            <w:gridSpan w:val="2"/>
            <w:vMerge/>
            <w:tcBorders>
              <w:top w:val="single" w:sz="4" w:space="0" w:color="auto"/>
              <w:left w:val="single" w:sz="4" w:space="0" w:color="auto"/>
              <w:bottom w:val="single" w:sz="4" w:space="0" w:color="auto"/>
              <w:right w:val="single" w:sz="4" w:space="0" w:color="auto"/>
            </w:tcBorders>
          </w:tcPr>
          <w:p w14:paraId="0C7EB59D" w14:textId="77777777" w:rsidR="00E8770D" w:rsidRPr="006A3509" w:rsidRDefault="00E8770D" w:rsidP="004D15AD">
            <w:pPr>
              <w:pStyle w:val="afff1"/>
              <w:rPr>
                <w:rFonts w:ascii="Times New Roman" w:hAnsi="Times New Roman" w:cs="Times New Roman"/>
              </w:rPr>
            </w:pPr>
          </w:p>
        </w:tc>
        <w:tc>
          <w:tcPr>
            <w:tcW w:w="1977" w:type="dxa"/>
            <w:vMerge/>
            <w:tcBorders>
              <w:top w:val="single" w:sz="4" w:space="0" w:color="auto"/>
              <w:left w:val="single" w:sz="4" w:space="0" w:color="auto"/>
              <w:bottom w:val="single" w:sz="4" w:space="0" w:color="auto"/>
              <w:right w:val="single" w:sz="4" w:space="0" w:color="auto"/>
            </w:tcBorders>
          </w:tcPr>
          <w:p w14:paraId="7409FC42"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3E1F60F8"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c>
          <w:tcPr>
            <w:tcW w:w="2150" w:type="dxa"/>
            <w:tcBorders>
              <w:top w:val="nil"/>
              <w:left w:val="nil"/>
              <w:bottom w:val="single" w:sz="4" w:space="0" w:color="auto"/>
            </w:tcBorders>
          </w:tcPr>
          <w:p w14:paraId="54D7E0A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1 205 61 661)</w:t>
            </w:r>
          </w:p>
        </w:tc>
      </w:tr>
      <w:tr w:rsidR="006A3509" w:rsidRPr="006A3509" w14:paraId="14FD73D1"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1CD4C357" w14:textId="77777777" w:rsidR="00E8770D" w:rsidRPr="006A3509" w:rsidRDefault="00E8770D" w:rsidP="004D15AD">
            <w:pPr>
              <w:pStyle w:val="afff2"/>
              <w:rPr>
                <w:rFonts w:ascii="Times New Roman" w:hAnsi="Times New Roman" w:cs="Times New Roman"/>
              </w:rPr>
            </w:pPr>
            <w:bookmarkStart w:id="88" w:name="sub_1105"/>
            <w:r w:rsidRPr="006A3509">
              <w:rPr>
                <w:rFonts w:ascii="Times New Roman" w:hAnsi="Times New Roman" w:cs="Times New Roman"/>
              </w:rPr>
              <w:t>5</w:t>
            </w:r>
            <w:bookmarkEnd w:id="88"/>
          </w:p>
        </w:tc>
        <w:tc>
          <w:tcPr>
            <w:tcW w:w="3568" w:type="dxa"/>
            <w:vMerge w:val="restart"/>
            <w:tcBorders>
              <w:top w:val="single" w:sz="4" w:space="0" w:color="auto"/>
              <w:left w:val="single" w:sz="4" w:space="0" w:color="auto"/>
              <w:bottom w:val="single" w:sz="4" w:space="0" w:color="auto"/>
              <w:right w:val="single" w:sz="4" w:space="0" w:color="auto"/>
            </w:tcBorders>
          </w:tcPr>
          <w:p w14:paraId="29569E6C"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Возврат перечисленных в текущем финансовом году средств МБТ с условиями</w:t>
            </w:r>
          </w:p>
        </w:tc>
        <w:tc>
          <w:tcPr>
            <w:tcW w:w="2188" w:type="dxa"/>
            <w:vMerge w:val="restart"/>
            <w:tcBorders>
              <w:top w:val="single" w:sz="4" w:space="0" w:color="auto"/>
              <w:left w:val="single" w:sz="4" w:space="0" w:color="auto"/>
              <w:bottom w:val="single" w:sz="4" w:space="0" w:color="auto"/>
              <w:right w:val="single" w:sz="4" w:space="0" w:color="auto"/>
            </w:tcBorders>
          </w:tcPr>
          <w:p w14:paraId="7B08697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2156" w:type="dxa"/>
            <w:gridSpan w:val="2"/>
            <w:tcBorders>
              <w:top w:val="single" w:sz="4" w:space="0" w:color="auto"/>
              <w:left w:val="single" w:sz="4" w:space="0" w:color="auto"/>
              <w:bottom w:val="nil"/>
              <w:right w:val="nil"/>
            </w:tcBorders>
          </w:tcPr>
          <w:p w14:paraId="0CC2674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1 304 05 251</w:t>
            </w:r>
          </w:p>
        </w:tc>
        <w:tc>
          <w:tcPr>
            <w:tcW w:w="1977" w:type="dxa"/>
            <w:tcBorders>
              <w:top w:val="single" w:sz="4" w:space="0" w:color="auto"/>
              <w:left w:val="nil"/>
              <w:bottom w:val="nil"/>
              <w:right w:val="single" w:sz="4" w:space="0" w:color="auto"/>
            </w:tcBorders>
          </w:tcPr>
          <w:p w14:paraId="1900C41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1 206 51 661</w:t>
            </w:r>
          </w:p>
        </w:tc>
        <w:tc>
          <w:tcPr>
            <w:tcW w:w="2647" w:type="dxa"/>
            <w:gridSpan w:val="2"/>
            <w:tcBorders>
              <w:top w:val="single" w:sz="4" w:space="0" w:color="auto"/>
              <w:left w:val="single" w:sz="4" w:space="0" w:color="auto"/>
              <w:bottom w:val="nil"/>
              <w:right w:val="nil"/>
            </w:tcBorders>
          </w:tcPr>
          <w:p w14:paraId="4D6E9FA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150" w:type="dxa"/>
            <w:tcBorders>
              <w:top w:val="single" w:sz="4" w:space="0" w:color="auto"/>
              <w:left w:val="nil"/>
              <w:bottom w:val="nil"/>
            </w:tcBorders>
          </w:tcPr>
          <w:p w14:paraId="27EEF36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 1 210 02 151</w:t>
            </w:r>
          </w:p>
        </w:tc>
      </w:tr>
      <w:tr w:rsidR="006A3509" w:rsidRPr="006A3509" w14:paraId="6C410D2D" w14:textId="77777777" w:rsidTr="004D15AD">
        <w:trPr>
          <w:trHeight w:val="169"/>
        </w:trPr>
        <w:tc>
          <w:tcPr>
            <w:tcW w:w="595" w:type="dxa"/>
            <w:vMerge/>
            <w:tcBorders>
              <w:top w:val="single" w:sz="4" w:space="0" w:color="auto"/>
              <w:bottom w:val="single" w:sz="4" w:space="0" w:color="auto"/>
              <w:right w:val="single" w:sz="4" w:space="0" w:color="auto"/>
            </w:tcBorders>
          </w:tcPr>
          <w:p w14:paraId="5A50DCE2"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B36C0A3"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2E8914B1" w14:textId="77777777" w:rsidR="00E8770D" w:rsidRPr="006A3509" w:rsidRDefault="00E8770D" w:rsidP="004D15AD">
            <w:pPr>
              <w:pStyle w:val="afff1"/>
              <w:rPr>
                <w:rFonts w:ascii="Times New Roman" w:hAnsi="Times New Roman" w:cs="Times New Roman"/>
              </w:rPr>
            </w:pPr>
          </w:p>
        </w:tc>
        <w:tc>
          <w:tcPr>
            <w:tcW w:w="4133" w:type="dxa"/>
            <w:gridSpan w:val="3"/>
            <w:tcBorders>
              <w:top w:val="nil"/>
              <w:left w:val="single" w:sz="4" w:space="0" w:color="auto"/>
              <w:bottom w:val="nil"/>
              <w:right w:val="single" w:sz="4" w:space="0" w:color="auto"/>
            </w:tcBorders>
          </w:tcPr>
          <w:p w14:paraId="5BEB9E4B"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w:t>
            </w:r>
          </w:p>
          <w:p w14:paraId="792494D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 xml:space="preserve">"Красное </w:t>
            </w:r>
            <w:proofErr w:type="spellStart"/>
            <w:r w:rsidRPr="006A3509">
              <w:rPr>
                <w:rFonts w:ascii="Times New Roman" w:hAnsi="Times New Roman" w:cs="Times New Roman"/>
              </w:rPr>
              <w:t>сторно</w:t>
            </w:r>
            <w:proofErr w:type="spellEnd"/>
            <w:r w:rsidRPr="006A3509">
              <w:rPr>
                <w:rFonts w:ascii="Times New Roman" w:hAnsi="Times New Roman" w:cs="Times New Roman"/>
              </w:rPr>
              <w:t>"</w:t>
            </w:r>
          </w:p>
        </w:tc>
        <w:tc>
          <w:tcPr>
            <w:tcW w:w="2647" w:type="dxa"/>
            <w:gridSpan w:val="2"/>
            <w:vMerge w:val="restart"/>
            <w:tcBorders>
              <w:top w:val="nil"/>
              <w:left w:val="single" w:sz="4" w:space="0" w:color="auto"/>
              <w:bottom w:val="single" w:sz="4" w:space="0" w:color="auto"/>
              <w:right w:val="nil"/>
            </w:tcBorders>
          </w:tcPr>
          <w:p w14:paraId="0B6EBDA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150" w:type="dxa"/>
            <w:vMerge w:val="restart"/>
            <w:tcBorders>
              <w:top w:val="nil"/>
              <w:left w:val="nil"/>
              <w:bottom w:val="single" w:sz="4" w:space="0" w:color="auto"/>
            </w:tcBorders>
          </w:tcPr>
          <w:p w14:paraId="326F209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1 210 02 161)</w:t>
            </w:r>
          </w:p>
        </w:tc>
      </w:tr>
      <w:tr w:rsidR="006A3509" w:rsidRPr="006A3509" w14:paraId="49D1A7BC" w14:textId="77777777" w:rsidTr="004D15AD">
        <w:trPr>
          <w:trHeight w:val="169"/>
        </w:trPr>
        <w:tc>
          <w:tcPr>
            <w:tcW w:w="595" w:type="dxa"/>
            <w:vMerge/>
            <w:tcBorders>
              <w:top w:val="single" w:sz="4" w:space="0" w:color="auto"/>
              <w:bottom w:val="single" w:sz="4" w:space="0" w:color="auto"/>
              <w:right w:val="single" w:sz="4" w:space="0" w:color="auto"/>
            </w:tcBorders>
          </w:tcPr>
          <w:p w14:paraId="16A36186"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14E113FF"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19C8C799"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single" w:sz="4" w:space="0" w:color="auto"/>
              <w:right w:val="nil"/>
            </w:tcBorders>
          </w:tcPr>
          <w:p w14:paraId="469E07A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1 502 11 251</w:t>
            </w:r>
          </w:p>
        </w:tc>
        <w:tc>
          <w:tcPr>
            <w:tcW w:w="1977" w:type="dxa"/>
            <w:tcBorders>
              <w:top w:val="nil"/>
              <w:left w:val="nil"/>
              <w:bottom w:val="single" w:sz="4" w:space="0" w:color="auto"/>
              <w:right w:val="single" w:sz="4" w:space="0" w:color="auto"/>
            </w:tcBorders>
          </w:tcPr>
          <w:p w14:paraId="37979D8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1 502 12 251</w:t>
            </w:r>
          </w:p>
        </w:tc>
        <w:tc>
          <w:tcPr>
            <w:tcW w:w="2647" w:type="dxa"/>
            <w:gridSpan w:val="2"/>
            <w:vMerge/>
            <w:tcBorders>
              <w:top w:val="single" w:sz="4" w:space="0" w:color="auto"/>
              <w:left w:val="single" w:sz="4" w:space="0" w:color="auto"/>
              <w:bottom w:val="single" w:sz="4" w:space="0" w:color="auto"/>
              <w:right w:val="single" w:sz="4" w:space="0" w:color="auto"/>
            </w:tcBorders>
          </w:tcPr>
          <w:p w14:paraId="4E832F6A" w14:textId="77777777" w:rsidR="00E8770D" w:rsidRPr="006A3509" w:rsidRDefault="00E8770D" w:rsidP="004D15AD">
            <w:pPr>
              <w:pStyle w:val="afff1"/>
              <w:rPr>
                <w:rFonts w:ascii="Times New Roman" w:hAnsi="Times New Roman" w:cs="Times New Roman"/>
              </w:rPr>
            </w:pPr>
          </w:p>
        </w:tc>
        <w:tc>
          <w:tcPr>
            <w:tcW w:w="2150" w:type="dxa"/>
            <w:vMerge/>
            <w:tcBorders>
              <w:top w:val="single" w:sz="4" w:space="0" w:color="auto"/>
              <w:left w:val="single" w:sz="4" w:space="0" w:color="auto"/>
              <w:bottom w:val="single" w:sz="4" w:space="0" w:color="auto"/>
            </w:tcBorders>
          </w:tcPr>
          <w:p w14:paraId="19BEDA84" w14:textId="77777777" w:rsidR="00E8770D" w:rsidRPr="006A3509" w:rsidRDefault="00E8770D" w:rsidP="004D15AD">
            <w:pPr>
              <w:pStyle w:val="afff1"/>
              <w:rPr>
                <w:rFonts w:ascii="Times New Roman" w:hAnsi="Times New Roman" w:cs="Times New Roman"/>
              </w:rPr>
            </w:pPr>
          </w:p>
        </w:tc>
      </w:tr>
      <w:tr w:rsidR="006A3509" w:rsidRPr="006A3509" w14:paraId="6565843B" w14:textId="77777777" w:rsidTr="004D15AD">
        <w:trPr>
          <w:trHeight w:val="169"/>
        </w:trPr>
        <w:tc>
          <w:tcPr>
            <w:tcW w:w="595" w:type="dxa"/>
            <w:tcBorders>
              <w:top w:val="single" w:sz="4" w:space="0" w:color="auto"/>
              <w:bottom w:val="single" w:sz="4" w:space="0" w:color="auto"/>
              <w:right w:val="single" w:sz="4" w:space="0" w:color="auto"/>
            </w:tcBorders>
          </w:tcPr>
          <w:p w14:paraId="0B1CB077" w14:textId="77777777" w:rsidR="00E8770D" w:rsidRPr="006A3509" w:rsidRDefault="00E8770D" w:rsidP="004D15AD">
            <w:pPr>
              <w:pStyle w:val="afff2"/>
              <w:rPr>
                <w:rFonts w:ascii="Times New Roman" w:hAnsi="Times New Roman" w:cs="Times New Roman"/>
              </w:rPr>
            </w:pPr>
            <w:bookmarkStart w:id="89" w:name="sub_1106"/>
            <w:r w:rsidRPr="006A3509">
              <w:rPr>
                <w:rFonts w:ascii="Times New Roman" w:hAnsi="Times New Roman" w:cs="Times New Roman"/>
              </w:rPr>
              <w:t>6</w:t>
            </w:r>
            <w:bookmarkEnd w:id="89"/>
          </w:p>
        </w:tc>
        <w:tc>
          <w:tcPr>
            <w:tcW w:w="3568" w:type="dxa"/>
            <w:tcBorders>
              <w:top w:val="single" w:sz="4" w:space="0" w:color="auto"/>
              <w:left w:val="single" w:sz="4" w:space="0" w:color="auto"/>
              <w:bottom w:val="single" w:sz="4" w:space="0" w:color="auto"/>
              <w:right w:val="single" w:sz="4" w:space="0" w:color="auto"/>
            </w:tcBorders>
          </w:tcPr>
          <w:p w14:paraId="66AA7E8C"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Признание в бюджетном учете доходов (расходов) текущего финансового года (в сумме принятых денежных обязательств по целевым расходам, за исключением обязательств по авансам (в сумме денежных обязательств, принятых в целях достижения значений результатов предоставленного МБТ с условиями)</w:t>
            </w:r>
          </w:p>
        </w:tc>
        <w:tc>
          <w:tcPr>
            <w:tcW w:w="2188" w:type="dxa"/>
            <w:vMerge w:val="restart"/>
            <w:tcBorders>
              <w:top w:val="single" w:sz="4" w:space="0" w:color="auto"/>
              <w:left w:val="single" w:sz="4" w:space="0" w:color="auto"/>
              <w:bottom w:val="single" w:sz="4" w:space="0" w:color="auto"/>
              <w:right w:val="single" w:sz="4" w:space="0" w:color="auto"/>
            </w:tcBorders>
          </w:tcPr>
          <w:p w14:paraId="35C5BF57"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Информация об объеме принятых денежных обязательств по целевым расходам (выполнении условий предоставления МБТ):</w:t>
            </w:r>
          </w:p>
          <w:p w14:paraId="7E4A377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Отчет о выполнении условий предоставления МБТ (о произведенных целевых расходах);</w:t>
            </w:r>
          </w:p>
          <w:p w14:paraId="003E6EF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Извещение (</w:t>
            </w:r>
            <w:hyperlink r:id="rId977" w:history="1">
              <w:r w:rsidRPr="006A3509">
                <w:rPr>
                  <w:rStyle w:val="afff0"/>
                  <w:rFonts w:ascii="Times New Roman" w:hAnsi="Times New Roman" w:cs="Times New Roman"/>
                  <w:color w:val="auto"/>
                </w:rPr>
                <w:t>ф. 0504805</w:t>
              </w:r>
            </w:hyperlink>
            <w:r w:rsidRPr="006A3509">
              <w:rPr>
                <w:rFonts w:ascii="Times New Roman" w:hAnsi="Times New Roman" w:cs="Times New Roman"/>
              </w:rPr>
              <w:t>) (формируемое ПБС, принимающим</w:t>
            </w:r>
          </w:p>
          <w:p w14:paraId="76334C6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 xml:space="preserve">обязательства по </w:t>
            </w:r>
            <w:r w:rsidRPr="006A3509">
              <w:rPr>
                <w:rFonts w:ascii="Times New Roman" w:hAnsi="Times New Roman" w:cs="Times New Roman"/>
              </w:rPr>
              <w:lastRenderedPageBreak/>
              <w:t>целевым расходам);</w:t>
            </w:r>
          </w:p>
          <w:p w14:paraId="2906C30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иной документ-основание</w:t>
            </w:r>
          </w:p>
        </w:tc>
        <w:tc>
          <w:tcPr>
            <w:tcW w:w="4133" w:type="dxa"/>
            <w:gridSpan w:val="3"/>
            <w:tcBorders>
              <w:top w:val="single" w:sz="4" w:space="0" w:color="auto"/>
              <w:left w:val="single" w:sz="4" w:space="0" w:color="auto"/>
              <w:bottom w:val="single" w:sz="4" w:space="0" w:color="auto"/>
              <w:right w:val="single" w:sz="4" w:space="0" w:color="auto"/>
            </w:tcBorders>
          </w:tcPr>
          <w:p w14:paraId="03745024"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single" w:sz="4" w:space="0" w:color="auto"/>
            </w:tcBorders>
          </w:tcPr>
          <w:p w14:paraId="203326D5" w14:textId="77777777" w:rsidR="00E8770D" w:rsidRPr="006A3509" w:rsidRDefault="00E8770D" w:rsidP="004D15AD">
            <w:pPr>
              <w:pStyle w:val="afff1"/>
              <w:rPr>
                <w:rFonts w:ascii="Times New Roman" w:hAnsi="Times New Roman" w:cs="Times New Roman"/>
              </w:rPr>
            </w:pPr>
          </w:p>
        </w:tc>
      </w:tr>
      <w:tr w:rsidR="006A3509" w:rsidRPr="006A3509" w14:paraId="490FBAFF" w14:textId="77777777" w:rsidTr="004D15AD">
        <w:trPr>
          <w:trHeight w:val="169"/>
        </w:trPr>
        <w:tc>
          <w:tcPr>
            <w:tcW w:w="595" w:type="dxa"/>
            <w:tcBorders>
              <w:top w:val="single" w:sz="4" w:space="0" w:color="auto"/>
              <w:bottom w:val="nil"/>
              <w:right w:val="single" w:sz="4" w:space="0" w:color="auto"/>
            </w:tcBorders>
          </w:tcPr>
          <w:p w14:paraId="028EB6E3" w14:textId="77777777" w:rsidR="00E8770D" w:rsidRPr="006A3509" w:rsidRDefault="00E8770D" w:rsidP="004D15AD">
            <w:pPr>
              <w:pStyle w:val="afff2"/>
              <w:rPr>
                <w:rFonts w:ascii="Times New Roman" w:hAnsi="Times New Roman" w:cs="Times New Roman"/>
              </w:rPr>
            </w:pPr>
            <w:bookmarkStart w:id="90" w:name="sub_1161"/>
            <w:r w:rsidRPr="006A3509">
              <w:rPr>
                <w:rFonts w:ascii="Times New Roman" w:hAnsi="Times New Roman" w:cs="Times New Roman"/>
              </w:rPr>
              <w:t>6.1</w:t>
            </w:r>
            <w:bookmarkEnd w:id="90"/>
          </w:p>
        </w:tc>
        <w:tc>
          <w:tcPr>
            <w:tcW w:w="3568" w:type="dxa"/>
            <w:tcBorders>
              <w:top w:val="single" w:sz="4" w:space="0" w:color="auto"/>
              <w:left w:val="single" w:sz="4" w:space="0" w:color="auto"/>
              <w:bottom w:val="single" w:sz="4" w:space="0" w:color="auto"/>
              <w:right w:val="single" w:sz="4" w:space="0" w:color="auto"/>
            </w:tcBorders>
          </w:tcPr>
          <w:p w14:paraId="380AC1B6"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Начисление доходов (расходов) текущего (отчетного) финансового года по межбюджетным трансфертам</w:t>
            </w:r>
          </w:p>
        </w:tc>
        <w:tc>
          <w:tcPr>
            <w:tcW w:w="2188" w:type="dxa"/>
            <w:vMerge/>
            <w:tcBorders>
              <w:top w:val="nil"/>
              <w:left w:val="single" w:sz="4" w:space="0" w:color="auto"/>
              <w:bottom w:val="single" w:sz="4" w:space="0" w:color="auto"/>
              <w:right w:val="single" w:sz="4" w:space="0" w:color="auto"/>
            </w:tcBorders>
          </w:tcPr>
          <w:p w14:paraId="0FB63325" w14:textId="77777777" w:rsidR="00E8770D" w:rsidRPr="006A3509" w:rsidRDefault="00E8770D" w:rsidP="004D15AD">
            <w:pPr>
              <w:pStyle w:val="afff1"/>
              <w:rPr>
                <w:rFonts w:ascii="Times New Roman" w:hAnsi="Times New Roman" w:cs="Times New Roman"/>
              </w:rPr>
            </w:pPr>
          </w:p>
        </w:tc>
        <w:tc>
          <w:tcPr>
            <w:tcW w:w="2156" w:type="dxa"/>
            <w:gridSpan w:val="2"/>
            <w:tcBorders>
              <w:top w:val="single" w:sz="4" w:space="0" w:color="auto"/>
              <w:left w:val="single" w:sz="4" w:space="0" w:color="auto"/>
              <w:bottom w:val="nil"/>
              <w:right w:val="nil"/>
            </w:tcBorders>
          </w:tcPr>
          <w:p w14:paraId="5BD4DC9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1 401 20 251</w:t>
            </w:r>
          </w:p>
        </w:tc>
        <w:tc>
          <w:tcPr>
            <w:tcW w:w="1977" w:type="dxa"/>
            <w:tcBorders>
              <w:top w:val="single" w:sz="4" w:space="0" w:color="auto"/>
              <w:left w:val="nil"/>
              <w:bottom w:val="nil"/>
              <w:right w:val="single" w:sz="4" w:space="0" w:color="auto"/>
            </w:tcBorders>
          </w:tcPr>
          <w:p w14:paraId="102092D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1 302 51 731</w:t>
            </w:r>
          </w:p>
        </w:tc>
        <w:tc>
          <w:tcPr>
            <w:tcW w:w="2647" w:type="dxa"/>
            <w:gridSpan w:val="2"/>
            <w:tcBorders>
              <w:top w:val="single" w:sz="4" w:space="0" w:color="auto"/>
              <w:left w:val="single" w:sz="4" w:space="0" w:color="auto"/>
              <w:bottom w:val="nil"/>
              <w:right w:val="nil"/>
            </w:tcBorders>
          </w:tcPr>
          <w:p w14:paraId="4CAEC64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p w14:paraId="67F89EA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c>
          <w:tcPr>
            <w:tcW w:w="2150" w:type="dxa"/>
            <w:tcBorders>
              <w:top w:val="single" w:sz="4" w:space="0" w:color="auto"/>
              <w:left w:val="nil"/>
              <w:bottom w:val="nil"/>
            </w:tcBorders>
          </w:tcPr>
          <w:p w14:paraId="47EA595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1 401 10 151</w:t>
            </w:r>
          </w:p>
          <w:p w14:paraId="0472F43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1 401 10 161)</w:t>
            </w:r>
          </w:p>
        </w:tc>
      </w:tr>
      <w:tr w:rsidR="006A3509" w:rsidRPr="006A3509" w14:paraId="6639B988" w14:textId="77777777" w:rsidTr="004D15AD">
        <w:trPr>
          <w:trHeight w:val="169"/>
        </w:trPr>
        <w:tc>
          <w:tcPr>
            <w:tcW w:w="595" w:type="dxa"/>
            <w:vMerge w:val="restart"/>
            <w:tcBorders>
              <w:top w:val="nil"/>
              <w:bottom w:val="single" w:sz="4" w:space="0" w:color="auto"/>
              <w:right w:val="single" w:sz="4" w:space="0" w:color="auto"/>
            </w:tcBorders>
          </w:tcPr>
          <w:p w14:paraId="7B859A61" w14:textId="77777777" w:rsidR="00E8770D" w:rsidRPr="006A3509" w:rsidRDefault="00E8770D" w:rsidP="004D15AD">
            <w:pPr>
              <w:pStyle w:val="afff2"/>
              <w:rPr>
                <w:rFonts w:ascii="Times New Roman" w:hAnsi="Times New Roman" w:cs="Times New Roman"/>
              </w:rPr>
            </w:pPr>
            <w:bookmarkStart w:id="91" w:name="sub_1162"/>
            <w:r w:rsidRPr="006A3509">
              <w:rPr>
                <w:rFonts w:ascii="Times New Roman" w:hAnsi="Times New Roman" w:cs="Times New Roman"/>
              </w:rPr>
              <w:t>6.2</w:t>
            </w:r>
            <w:bookmarkEnd w:id="91"/>
          </w:p>
        </w:tc>
        <w:tc>
          <w:tcPr>
            <w:tcW w:w="3568" w:type="dxa"/>
            <w:vMerge w:val="restart"/>
            <w:tcBorders>
              <w:top w:val="single" w:sz="4" w:space="0" w:color="auto"/>
              <w:left w:val="single" w:sz="4" w:space="0" w:color="auto"/>
              <w:bottom w:val="single" w:sz="4" w:space="0" w:color="auto"/>
              <w:right w:val="single" w:sz="4" w:space="0" w:color="auto"/>
            </w:tcBorders>
          </w:tcPr>
          <w:p w14:paraId="4F8081F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w:t>
            </w:r>
          </w:p>
          <w:p w14:paraId="100684A0"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отражается зачет расчетов по ранее предоставленным средствам МБТ с условиями (при наличии)</w:t>
            </w:r>
          </w:p>
        </w:tc>
        <w:tc>
          <w:tcPr>
            <w:tcW w:w="2188" w:type="dxa"/>
            <w:vMerge/>
            <w:tcBorders>
              <w:top w:val="nil"/>
              <w:left w:val="single" w:sz="4" w:space="0" w:color="auto"/>
              <w:bottom w:val="single" w:sz="4" w:space="0" w:color="auto"/>
              <w:right w:val="single" w:sz="4" w:space="0" w:color="auto"/>
            </w:tcBorders>
          </w:tcPr>
          <w:p w14:paraId="651AA1D3" w14:textId="77777777" w:rsidR="00E8770D" w:rsidRPr="006A3509" w:rsidRDefault="00E8770D" w:rsidP="004D15AD">
            <w:pPr>
              <w:pStyle w:val="afff1"/>
              <w:rPr>
                <w:rFonts w:ascii="Times New Roman" w:hAnsi="Times New Roman" w:cs="Times New Roman"/>
              </w:rPr>
            </w:pPr>
          </w:p>
        </w:tc>
        <w:tc>
          <w:tcPr>
            <w:tcW w:w="4133" w:type="dxa"/>
            <w:gridSpan w:val="3"/>
            <w:tcBorders>
              <w:top w:val="nil"/>
              <w:left w:val="single" w:sz="4" w:space="0" w:color="auto"/>
              <w:bottom w:val="nil"/>
              <w:right w:val="single" w:sz="4" w:space="0" w:color="auto"/>
            </w:tcBorders>
          </w:tcPr>
          <w:p w14:paraId="49BF023B"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Одновременно, при наличии предоставленных средств (перечислений) МБТ с условиями</w:t>
            </w:r>
          </w:p>
        </w:tc>
        <w:tc>
          <w:tcPr>
            <w:tcW w:w="2647" w:type="dxa"/>
            <w:gridSpan w:val="2"/>
            <w:vMerge w:val="restart"/>
            <w:tcBorders>
              <w:top w:val="nil"/>
              <w:left w:val="single" w:sz="4" w:space="0" w:color="auto"/>
              <w:bottom w:val="single" w:sz="4" w:space="0" w:color="auto"/>
              <w:right w:val="nil"/>
            </w:tcBorders>
          </w:tcPr>
          <w:p w14:paraId="3FC55E76" w14:textId="77777777" w:rsidR="00E8770D" w:rsidRPr="006A3509" w:rsidRDefault="00E8770D" w:rsidP="004D15AD">
            <w:pPr>
              <w:pStyle w:val="afff1"/>
              <w:rPr>
                <w:rFonts w:ascii="Times New Roman" w:hAnsi="Times New Roman" w:cs="Times New Roman"/>
              </w:rPr>
            </w:pPr>
          </w:p>
        </w:tc>
        <w:tc>
          <w:tcPr>
            <w:tcW w:w="2150" w:type="dxa"/>
            <w:vMerge w:val="restart"/>
            <w:tcBorders>
              <w:top w:val="nil"/>
              <w:left w:val="nil"/>
              <w:bottom w:val="single" w:sz="4" w:space="0" w:color="auto"/>
            </w:tcBorders>
          </w:tcPr>
          <w:p w14:paraId="11C5A438" w14:textId="77777777" w:rsidR="00E8770D" w:rsidRPr="006A3509" w:rsidRDefault="00E8770D" w:rsidP="004D15AD">
            <w:pPr>
              <w:pStyle w:val="afff1"/>
              <w:rPr>
                <w:rFonts w:ascii="Times New Roman" w:hAnsi="Times New Roman" w:cs="Times New Roman"/>
              </w:rPr>
            </w:pPr>
          </w:p>
        </w:tc>
      </w:tr>
      <w:tr w:rsidR="006A3509" w:rsidRPr="006A3509" w14:paraId="75B3487F" w14:textId="77777777" w:rsidTr="004D15AD">
        <w:trPr>
          <w:trHeight w:val="169"/>
        </w:trPr>
        <w:tc>
          <w:tcPr>
            <w:tcW w:w="595" w:type="dxa"/>
            <w:vMerge/>
            <w:tcBorders>
              <w:top w:val="nil"/>
              <w:bottom w:val="single" w:sz="4" w:space="0" w:color="auto"/>
              <w:right w:val="single" w:sz="4" w:space="0" w:color="auto"/>
            </w:tcBorders>
          </w:tcPr>
          <w:p w14:paraId="4F8F714B"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CFA30BF"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352CFBCF"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single" w:sz="4" w:space="0" w:color="auto"/>
              <w:right w:val="nil"/>
            </w:tcBorders>
          </w:tcPr>
          <w:p w14:paraId="19C507A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1 302 51 831</w:t>
            </w:r>
          </w:p>
        </w:tc>
        <w:tc>
          <w:tcPr>
            <w:tcW w:w="1977" w:type="dxa"/>
            <w:tcBorders>
              <w:top w:val="nil"/>
              <w:left w:val="nil"/>
              <w:bottom w:val="single" w:sz="4" w:space="0" w:color="auto"/>
              <w:right w:val="single" w:sz="4" w:space="0" w:color="auto"/>
            </w:tcBorders>
          </w:tcPr>
          <w:p w14:paraId="36C4124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1 206 51 661</w:t>
            </w:r>
          </w:p>
        </w:tc>
        <w:tc>
          <w:tcPr>
            <w:tcW w:w="2647" w:type="dxa"/>
            <w:gridSpan w:val="2"/>
            <w:vMerge/>
            <w:tcBorders>
              <w:top w:val="single" w:sz="4" w:space="0" w:color="auto"/>
              <w:left w:val="single" w:sz="4" w:space="0" w:color="auto"/>
              <w:bottom w:val="single" w:sz="4" w:space="0" w:color="auto"/>
              <w:right w:val="single" w:sz="4" w:space="0" w:color="auto"/>
            </w:tcBorders>
          </w:tcPr>
          <w:p w14:paraId="1AFECC06" w14:textId="77777777" w:rsidR="00E8770D" w:rsidRPr="006A3509" w:rsidRDefault="00E8770D" w:rsidP="004D15AD">
            <w:pPr>
              <w:pStyle w:val="afff1"/>
              <w:rPr>
                <w:rFonts w:ascii="Times New Roman" w:hAnsi="Times New Roman" w:cs="Times New Roman"/>
              </w:rPr>
            </w:pPr>
          </w:p>
        </w:tc>
        <w:tc>
          <w:tcPr>
            <w:tcW w:w="2150" w:type="dxa"/>
            <w:vMerge/>
            <w:tcBorders>
              <w:top w:val="single" w:sz="4" w:space="0" w:color="auto"/>
              <w:left w:val="single" w:sz="4" w:space="0" w:color="auto"/>
              <w:bottom w:val="single" w:sz="4" w:space="0" w:color="auto"/>
            </w:tcBorders>
          </w:tcPr>
          <w:p w14:paraId="3BE5B090" w14:textId="77777777" w:rsidR="00E8770D" w:rsidRPr="006A3509" w:rsidRDefault="00E8770D" w:rsidP="004D15AD">
            <w:pPr>
              <w:pStyle w:val="afff1"/>
              <w:rPr>
                <w:rFonts w:ascii="Times New Roman" w:hAnsi="Times New Roman" w:cs="Times New Roman"/>
              </w:rPr>
            </w:pPr>
          </w:p>
        </w:tc>
      </w:tr>
      <w:tr w:rsidR="006A3509" w:rsidRPr="006A3509" w14:paraId="3E776FAC" w14:textId="77777777" w:rsidTr="004D15AD">
        <w:trPr>
          <w:trHeight w:val="169"/>
        </w:trPr>
        <w:tc>
          <w:tcPr>
            <w:tcW w:w="595" w:type="dxa"/>
            <w:tcBorders>
              <w:top w:val="single" w:sz="4" w:space="0" w:color="auto"/>
              <w:bottom w:val="single" w:sz="4" w:space="0" w:color="auto"/>
              <w:right w:val="single" w:sz="4" w:space="0" w:color="auto"/>
            </w:tcBorders>
          </w:tcPr>
          <w:p w14:paraId="79F11536" w14:textId="77777777" w:rsidR="00E8770D" w:rsidRPr="006A3509" w:rsidRDefault="00E8770D" w:rsidP="004D15AD">
            <w:pPr>
              <w:pStyle w:val="afff2"/>
              <w:rPr>
                <w:rFonts w:ascii="Times New Roman" w:hAnsi="Times New Roman" w:cs="Times New Roman"/>
              </w:rPr>
            </w:pPr>
            <w:bookmarkStart w:id="92" w:name="sub_1107"/>
            <w:r w:rsidRPr="006A3509">
              <w:rPr>
                <w:rFonts w:ascii="Times New Roman" w:hAnsi="Times New Roman" w:cs="Times New Roman"/>
              </w:rPr>
              <w:t>7</w:t>
            </w:r>
            <w:bookmarkEnd w:id="92"/>
          </w:p>
        </w:tc>
        <w:tc>
          <w:tcPr>
            <w:tcW w:w="3568" w:type="dxa"/>
            <w:tcBorders>
              <w:top w:val="single" w:sz="4" w:space="0" w:color="auto"/>
              <w:left w:val="single" w:sz="4" w:space="0" w:color="auto"/>
              <w:bottom w:val="single" w:sz="4" w:space="0" w:color="auto"/>
              <w:right w:val="single" w:sz="4" w:space="0" w:color="auto"/>
            </w:tcBorders>
          </w:tcPr>
          <w:p w14:paraId="30C7BA2B"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Признание по завершению финансового (отчетного) года в бюджетном учете расчетов по МБТ с условиями:</w:t>
            </w:r>
          </w:p>
        </w:tc>
        <w:tc>
          <w:tcPr>
            <w:tcW w:w="2188" w:type="dxa"/>
            <w:vMerge w:val="restart"/>
            <w:tcBorders>
              <w:top w:val="single" w:sz="4" w:space="0" w:color="auto"/>
              <w:left w:val="single" w:sz="4" w:space="0" w:color="auto"/>
              <w:bottom w:val="single" w:sz="4" w:space="0" w:color="auto"/>
              <w:right w:val="single" w:sz="4" w:space="0" w:color="auto"/>
            </w:tcBorders>
          </w:tcPr>
          <w:p w14:paraId="793DDFB4"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Документ-основание по отражению расчетов по МБТ с условиями: Отчет о выполнении условий предоставления МБТ (о произведенных целевых расходах);</w:t>
            </w:r>
          </w:p>
          <w:p w14:paraId="4089D31B" w14:textId="13708D5B" w:rsidR="00E8770D" w:rsidRPr="006A3509" w:rsidRDefault="00E8770D" w:rsidP="00C57B6D">
            <w:pPr>
              <w:pStyle w:val="afff1"/>
              <w:jc w:val="center"/>
              <w:rPr>
                <w:rFonts w:ascii="Times New Roman" w:hAnsi="Times New Roman" w:cs="Times New Roman"/>
              </w:rPr>
            </w:pPr>
            <w:r w:rsidRPr="006A3509">
              <w:rPr>
                <w:rFonts w:ascii="Times New Roman" w:hAnsi="Times New Roman" w:cs="Times New Roman"/>
              </w:rPr>
              <w:t>Извещение (</w:t>
            </w:r>
            <w:hyperlink r:id="rId978" w:history="1">
              <w:r w:rsidRPr="006A3509">
                <w:rPr>
                  <w:rStyle w:val="afff0"/>
                  <w:rFonts w:ascii="Times New Roman" w:hAnsi="Times New Roman" w:cs="Times New Roman"/>
                  <w:color w:val="auto"/>
                </w:rPr>
                <w:t>ф. 0504805</w:t>
              </w:r>
            </w:hyperlink>
            <w:r w:rsidRPr="006A3509">
              <w:rPr>
                <w:rFonts w:ascii="Times New Roman" w:hAnsi="Times New Roman" w:cs="Times New Roman"/>
              </w:rPr>
              <w:t>) (формируемое ПБС, принимающим обязательства по целевым расходам</w:t>
            </w:r>
            <w:r w:rsidR="00C57B6D" w:rsidRPr="006A3509">
              <w:rPr>
                <w:rFonts w:ascii="Times New Roman" w:hAnsi="Times New Roman" w:cs="Times New Roman"/>
              </w:rPr>
              <w:t>)</w:t>
            </w:r>
          </w:p>
        </w:tc>
        <w:tc>
          <w:tcPr>
            <w:tcW w:w="4133" w:type="dxa"/>
            <w:gridSpan w:val="3"/>
            <w:tcBorders>
              <w:top w:val="single" w:sz="4" w:space="0" w:color="auto"/>
              <w:left w:val="single" w:sz="4" w:space="0" w:color="auto"/>
              <w:bottom w:val="single" w:sz="4" w:space="0" w:color="auto"/>
              <w:right w:val="single" w:sz="4" w:space="0" w:color="auto"/>
            </w:tcBorders>
          </w:tcPr>
          <w:p w14:paraId="02747A85"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single" w:sz="4" w:space="0" w:color="auto"/>
            </w:tcBorders>
          </w:tcPr>
          <w:p w14:paraId="498CED46" w14:textId="77777777" w:rsidR="00E8770D" w:rsidRPr="006A3509" w:rsidRDefault="00E8770D" w:rsidP="004D15AD">
            <w:pPr>
              <w:pStyle w:val="afff1"/>
              <w:rPr>
                <w:rFonts w:ascii="Times New Roman" w:hAnsi="Times New Roman" w:cs="Times New Roman"/>
              </w:rPr>
            </w:pPr>
          </w:p>
        </w:tc>
      </w:tr>
      <w:tr w:rsidR="006A3509" w:rsidRPr="006A3509" w14:paraId="21C4C8D5"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0703F0C8" w14:textId="77777777" w:rsidR="00E8770D" w:rsidRPr="006A3509" w:rsidRDefault="00E8770D" w:rsidP="004D15AD">
            <w:pPr>
              <w:pStyle w:val="afff2"/>
              <w:rPr>
                <w:rFonts w:ascii="Times New Roman" w:hAnsi="Times New Roman" w:cs="Times New Roman"/>
              </w:rPr>
            </w:pPr>
            <w:bookmarkStart w:id="93" w:name="sub_1171"/>
            <w:r w:rsidRPr="006A3509">
              <w:rPr>
                <w:rFonts w:ascii="Times New Roman" w:hAnsi="Times New Roman" w:cs="Times New Roman"/>
              </w:rPr>
              <w:t>7.1</w:t>
            </w:r>
            <w:bookmarkEnd w:id="93"/>
          </w:p>
        </w:tc>
        <w:tc>
          <w:tcPr>
            <w:tcW w:w="3568" w:type="dxa"/>
            <w:vMerge w:val="restart"/>
            <w:tcBorders>
              <w:top w:val="single" w:sz="4" w:space="0" w:color="auto"/>
              <w:left w:val="single" w:sz="4" w:space="0" w:color="auto"/>
              <w:bottom w:val="single" w:sz="4" w:space="0" w:color="auto"/>
              <w:right w:val="single" w:sz="4" w:space="0" w:color="auto"/>
            </w:tcBorders>
          </w:tcPr>
          <w:p w14:paraId="3D38CD39"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Закрытие расчетов по МБТ с условиями в сумме неиспользованного объема финансового обеспечения обязательств целевых расходов (неиспользованного объема МБТ с условиями)</w:t>
            </w:r>
          </w:p>
          <w:p w14:paraId="4725CFC2"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а) в сумме неиспользованных остатков трансферта</w:t>
            </w:r>
          </w:p>
        </w:tc>
        <w:tc>
          <w:tcPr>
            <w:tcW w:w="2188" w:type="dxa"/>
            <w:vMerge/>
            <w:tcBorders>
              <w:top w:val="nil"/>
              <w:left w:val="single" w:sz="4" w:space="0" w:color="auto"/>
              <w:bottom w:val="nil"/>
              <w:right w:val="single" w:sz="4" w:space="0" w:color="auto"/>
            </w:tcBorders>
          </w:tcPr>
          <w:p w14:paraId="10A02D55" w14:textId="77777777" w:rsidR="00E8770D" w:rsidRPr="006A3509" w:rsidRDefault="00E8770D" w:rsidP="004D15AD">
            <w:pPr>
              <w:pStyle w:val="afff1"/>
              <w:rPr>
                <w:rFonts w:ascii="Times New Roman" w:hAnsi="Times New Roman" w:cs="Times New Roman"/>
              </w:rPr>
            </w:pPr>
          </w:p>
        </w:tc>
        <w:tc>
          <w:tcPr>
            <w:tcW w:w="2156" w:type="dxa"/>
            <w:gridSpan w:val="2"/>
            <w:tcBorders>
              <w:top w:val="single" w:sz="4" w:space="0" w:color="auto"/>
              <w:left w:val="single" w:sz="4" w:space="0" w:color="auto"/>
              <w:bottom w:val="nil"/>
              <w:right w:val="nil"/>
            </w:tcBorders>
            <w:vAlign w:val="bottom"/>
          </w:tcPr>
          <w:p w14:paraId="6BF7BFE9" w14:textId="77777777" w:rsidR="00E8770D" w:rsidRPr="006A3509" w:rsidRDefault="00E8770D" w:rsidP="004D15AD">
            <w:pPr>
              <w:pStyle w:val="afff1"/>
              <w:rPr>
                <w:rFonts w:ascii="Times New Roman" w:hAnsi="Times New Roman" w:cs="Times New Roman"/>
              </w:rPr>
            </w:pPr>
          </w:p>
        </w:tc>
        <w:tc>
          <w:tcPr>
            <w:tcW w:w="1977" w:type="dxa"/>
            <w:tcBorders>
              <w:top w:val="single" w:sz="4" w:space="0" w:color="auto"/>
              <w:left w:val="nil"/>
              <w:bottom w:val="nil"/>
              <w:right w:val="single" w:sz="4" w:space="0" w:color="auto"/>
            </w:tcBorders>
            <w:vAlign w:val="bottom"/>
          </w:tcPr>
          <w:p w14:paraId="1A8A4A07" w14:textId="77777777" w:rsidR="00E8770D" w:rsidRPr="006A3509" w:rsidRDefault="00E8770D" w:rsidP="004D15AD">
            <w:pPr>
              <w:pStyle w:val="afff1"/>
              <w:rPr>
                <w:rFonts w:ascii="Times New Roman" w:hAnsi="Times New Roman" w:cs="Times New Roman"/>
              </w:rPr>
            </w:pPr>
          </w:p>
        </w:tc>
        <w:tc>
          <w:tcPr>
            <w:tcW w:w="4797" w:type="dxa"/>
            <w:gridSpan w:val="3"/>
            <w:tcBorders>
              <w:top w:val="single" w:sz="4" w:space="0" w:color="auto"/>
              <w:left w:val="single" w:sz="4" w:space="0" w:color="auto"/>
              <w:bottom w:val="nil"/>
            </w:tcBorders>
            <w:vAlign w:val="bottom"/>
          </w:tcPr>
          <w:p w14:paraId="4646B619" w14:textId="77777777" w:rsidR="00E8770D" w:rsidRPr="006A3509" w:rsidRDefault="00E8770D" w:rsidP="004D15AD">
            <w:pPr>
              <w:pStyle w:val="afff1"/>
              <w:rPr>
                <w:rFonts w:ascii="Times New Roman" w:hAnsi="Times New Roman" w:cs="Times New Roman"/>
              </w:rPr>
            </w:pPr>
          </w:p>
        </w:tc>
      </w:tr>
      <w:tr w:rsidR="006A3509" w:rsidRPr="006A3509" w14:paraId="292B5356" w14:textId="77777777" w:rsidTr="004D15AD">
        <w:trPr>
          <w:trHeight w:val="169"/>
        </w:trPr>
        <w:tc>
          <w:tcPr>
            <w:tcW w:w="595" w:type="dxa"/>
            <w:vMerge/>
            <w:tcBorders>
              <w:top w:val="single" w:sz="4" w:space="0" w:color="auto"/>
              <w:bottom w:val="single" w:sz="4" w:space="0" w:color="auto"/>
              <w:right w:val="single" w:sz="4" w:space="0" w:color="auto"/>
            </w:tcBorders>
          </w:tcPr>
          <w:p w14:paraId="15594E80"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1E25440B"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16B00EAC"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nil"/>
              <w:right w:val="nil"/>
            </w:tcBorders>
            <w:vAlign w:val="bottom"/>
          </w:tcPr>
          <w:p w14:paraId="7B2FAA8E" w14:textId="77777777" w:rsidR="00E8770D" w:rsidRPr="006A3509" w:rsidRDefault="00E8770D" w:rsidP="004D15AD">
            <w:pPr>
              <w:pStyle w:val="afff1"/>
              <w:rPr>
                <w:rFonts w:ascii="Times New Roman" w:hAnsi="Times New Roman" w:cs="Times New Roman"/>
              </w:rPr>
            </w:pPr>
          </w:p>
        </w:tc>
        <w:tc>
          <w:tcPr>
            <w:tcW w:w="1977" w:type="dxa"/>
            <w:tcBorders>
              <w:top w:val="nil"/>
              <w:left w:val="nil"/>
              <w:bottom w:val="nil"/>
              <w:right w:val="single" w:sz="4" w:space="0" w:color="auto"/>
            </w:tcBorders>
            <w:vAlign w:val="bottom"/>
          </w:tcPr>
          <w:p w14:paraId="6EAF1420" w14:textId="77777777" w:rsidR="00E8770D" w:rsidRPr="006A3509" w:rsidRDefault="00E8770D" w:rsidP="004D15AD">
            <w:pPr>
              <w:pStyle w:val="afff1"/>
              <w:rPr>
                <w:rFonts w:ascii="Times New Roman" w:hAnsi="Times New Roman" w:cs="Times New Roman"/>
              </w:rPr>
            </w:pPr>
          </w:p>
        </w:tc>
        <w:tc>
          <w:tcPr>
            <w:tcW w:w="4797" w:type="dxa"/>
            <w:gridSpan w:val="3"/>
            <w:tcBorders>
              <w:top w:val="nil"/>
              <w:left w:val="single" w:sz="4" w:space="0" w:color="auto"/>
              <w:bottom w:val="nil"/>
            </w:tcBorders>
            <w:vAlign w:val="bottom"/>
          </w:tcPr>
          <w:p w14:paraId="4DA40A48" w14:textId="77777777" w:rsidR="00E8770D" w:rsidRPr="006A3509" w:rsidRDefault="00E8770D" w:rsidP="004D15AD">
            <w:pPr>
              <w:pStyle w:val="afff1"/>
              <w:rPr>
                <w:rFonts w:ascii="Times New Roman" w:hAnsi="Times New Roman" w:cs="Times New Roman"/>
              </w:rPr>
            </w:pPr>
          </w:p>
        </w:tc>
      </w:tr>
      <w:tr w:rsidR="006A3509" w:rsidRPr="006A3509" w14:paraId="266A0036" w14:textId="77777777" w:rsidTr="004D15AD">
        <w:trPr>
          <w:trHeight w:val="169"/>
        </w:trPr>
        <w:tc>
          <w:tcPr>
            <w:tcW w:w="595" w:type="dxa"/>
            <w:vMerge/>
            <w:tcBorders>
              <w:top w:val="single" w:sz="4" w:space="0" w:color="auto"/>
              <w:bottom w:val="single" w:sz="4" w:space="0" w:color="auto"/>
              <w:right w:val="single" w:sz="4" w:space="0" w:color="auto"/>
            </w:tcBorders>
          </w:tcPr>
          <w:p w14:paraId="7E28C249"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CB265A0"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62F195BF"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vAlign w:val="bottom"/>
          </w:tcPr>
          <w:p w14:paraId="690AAC82" w14:textId="77777777" w:rsidR="00E8770D" w:rsidRPr="006A3509" w:rsidRDefault="00E8770D" w:rsidP="004D15AD">
            <w:pPr>
              <w:pStyle w:val="afff1"/>
              <w:rPr>
                <w:rFonts w:ascii="Times New Roman" w:hAnsi="Times New Roman" w:cs="Times New Roman"/>
              </w:rPr>
            </w:pPr>
          </w:p>
        </w:tc>
        <w:tc>
          <w:tcPr>
            <w:tcW w:w="1977" w:type="dxa"/>
            <w:tcBorders>
              <w:top w:val="nil"/>
              <w:left w:val="nil"/>
              <w:bottom w:val="nil"/>
              <w:right w:val="single" w:sz="4" w:space="0" w:color="auto"/>
            </w:tcBorders>
            <w:vAlign w:val="bottom"/>
          </w:tcPr>
          <w:p w14:paraId="5988D52F" w14:textId="77777777" w:rsidR="00E8770D" w:rsidRPr="006A3509" w:rsidRDefault="00E8770D" w:rsidP="004D15AD">
            <w:pPr>
              <w:pStyle w:val="afff1"/>
              <w:rPr>
                <w:rFonts w:ascii="Times New Roman" w:hAnsi="Times New Roman" w:cs="Times New Roman"/>
              </w:rPr>
            </w:pPr>
          </w:p>
        </w:tc>
        <w:tc>
          <w:tcPr>
            <w:tcW w:w="4797" w:type="dxa"/>
            <w:gridSpan w:val="3"/>
            <w:tcBorders>
              <w:top w:val="nil"/>
              <w:left w:val="single" w:sz="4" w:space="0" w:color="auto"/>
              <w:bottom w:val="nil"/>
            </w:tcBorders>
            <w:vAlign w:val="bottom"/>
          </w:tcPr>
          <w:p w14:paraId="716763BB" w14:textId="77777777" w:rsidR="00E8770D" w:rsidRPr="006A3509" w:rsidRDefault="00E8770D" w:rsidP="004D15AD">
            <w:pPr>
              <w:pStyle w:val="afff1"/>
              <w:rPr>
                <w:rFonts w:ascii="Times New Roman" w:hAnsi="Times New Roman" w:cs="Times New Roman"/>
              </w:rPr>
            </w:pPr>
          </w:p>
        </w:tc>
      </w:tr>
      <w:tr w:rsidR="006A3509" w:rsidRPr="006A3509" w14:paraId="2FF52484" w14:textId="77777777" w:rsidTr="004D15AD">
        <w:trPr>
          <w:trHeight w:val="169"/>
        </w:trPr>
        <w:tc>
          <w:tcPr>
            <w:tcW w:w="595" w:type="dxa"/>
            <w:vMerge/>
            <w:tcBorders>
              <w:top w:val="single" w:sz="4" w:space="0" w:color="auto"/>
              <w:bottom w:val="single" w:sz="4" w:space="0" w:color="auto"/>
              <w:right w:val="single" w:sz="4" w:space="0" w:color="auto"/>
            </w:tcBorders>
          </w:tcPr>
          <w:p w14:paraId="4B96D415"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745319DE"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33145D99" w14:textId="77777777" w:rsidR="00E8770D" w:rsidRPr="006A3509" w:rsidRDefault="00E8770D" w:rsidP="004D15AD">
            <w:pPr>
              <w:pStyle w:val="afff1"/>
              <w:rPr>
                <w:rFonts w:ascii="Times New Roman" w:hAnsi="Times New Roman" w:cs="Times New Roman"/>
              </w:rPr>
            </w:pPr>
          </w:p>
        </w:tc>
        <w:tc>
          <w:tcPr>
            <w:tcW w:w="2156" w:type="dxa"/>
            <w:gridSpan w:val="2"/>
            <w:tcBorders>
              <w:top w:val="nil"/>
              <w:left w:val="single" w:sz="4" w:space="0" w:color="auto"/>
              <w:bottom w:val="nil"/>
              <w:right w:val="nil"/>
            </w:tcBorders>
            <w:vAlign w:val="bottom"/>
          </w:tcPr>
          <w:p w14:paraId="2F578B7A"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1 205 51 561</w:t>
            </w:r>
          </w:p>
        </w:tc>
        <w:tc>
          <w:tcPr>
            <w:tcW w:w="1977" w:type="dxa"/>
            <w:tcBorders>
              <w:top w:val="nil"/>
              <w:left w:val="nil"/>
              <w:bottom w:val="nil"/>
              <w:right w:val="single" w:sz="4" w:space="0" w:color="auto"/>
            </w:tcBorders>
            <w:vAlign w:val="bottom"/>
          </w:tcPr>
          <w:p w14:paraId="4C8E997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1 206 51 661</w:t>
            </w:r>
          </w:p>
        </w:tc>
        <w:tc>
          <w:tcPr>
            <w:tcW w:w="2647" w:type="dxa"/>
            <w:gridSpan w:val="2"/>
            <w:tcBorders>
              <w:top w:val="nil"/>
              <w:left w:val="single" w:sz="4" w:space="0" w:color="auto"/>
              <w:bottom w:val="nil"/>
              <w:right w:val="nil"/>
            </w:tcBorders>
            <w:vAlign w:val="bottom"/>
          </w:tcPr>
          <w:p w14:paraId="15A160E4"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w:t>
            </w:r>
          </w:p>
        </w:tc>
        <w:tc>
          <w:tcPr>
            <w:tcW w:w="2150" w:type="dxa"/>
            <w:tcBorders>
              <w:top w:val="nil"/>
              <w:left w:val="nil"/>
              <w:bottom w:val="nil"/>
            </w:tcBorders>
            <w:vAlign w:val="bottom"/>
          </w:tcPr>
          <w:p w14:paraId="6B0EC05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1 205 51 661</w:t>
            </w:r>
          </w:p>
        </w:tc>
      </w:tr>
      <w:tr w:rsidR="006A3509" w:rsidRPr="006A3509" w14:paraId="0E67CE86" w14:textId="77777777" w:rsidTr="004D15AD">
        <w:trPr>
          <w:trHeight w:val="169"/>
        </w:trPr>
        <w:tc>
          <w:tcPr>
            <w:tcW w:w="595" w:type="dxa"/>
            <w:vMerge/>
            <w:tcBorders>
              <w:top w:val="single" w:sz="4" w:space="0" w:color="auto"/>
              <w:bottom w:val="single" w:sz="4" w:space="0" w:color="auto"/>
              <w:right w:val="single" w:sz="4" w:space="0" w:color="auto"/>
            </w:tcBorders>
          </w:tcPr>
          <w:p w14:paraId="6A86B93D"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D7D3878"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57EC2F3B" w14:textId="77777777" w:rsidR="00E8770D" w:rsidRPr="006A3509" w:rsidRDefault="00E8770D" w:rsidP="004D15AD">
            <w:pPr>
              <w:pStyle w:val="afff1"/>
              <w:rPr>
                <w:rFonts w:ascii="Times New Roman" w:hAnsi="Times New Roman" w:cs="Times New Roman"/>
              </w:rPr>
            </w:pPr>
          </w:p>
        </w:tc>
        <w:tc>
          <w:tcPr>
            <w:tcW w:w="2156" w:type="dxa"/>
            <w:gridSpan w:val="2"/>
            <w:vMerge w:val="restart"/>
            <w:tcBorders>
              <w:top w:val="nil"/>
              <w:left w:val="single" w:sz="4" w:space="0" w:color="auto"/>
              <w:bottom w:val="single" w:sz="4" w:space="0" w:color="auto"/>
              <w:right w:val="nil"/>
            </w:tcBorders>
            <w:vAlign w:val="bottom"/>
          </w:tcPr>
          <w:p w14:paraId="1ADCC9E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1 205 61 561</w:t>
            </w:r>
          </w:p>
        </w:tc>
        <w:tc>
          <w:tcPr>
            <w:tcW w:w="1977" w:type="dxa"/>
            <w:tcBorders>
              <w:top w:val="nil"/>
              <w:left w:val="nil"/>
              <w:bottom w:val="single" w:sz="4" w:space="0" w:color="auto"/>
              <w:right w:val="single" w:sz="4" w:space="0" w:color="auto"/>
            </w:tcBorders>
            <w:vAlign w:val="bottom"/>
          </w:tcPr>
          <w:p w14:paraId="233A196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1 206 51 661)</w:t>
            </w:r>
          </w:p>
        </w:tc>
        <w:tc>
          <w:tcPr>
            <w:tcW w:w="2647" w:type="dxa"/>
            <w:gridSpan w:val="2"/>
            <w:vMerge w:val="restart"/>
            <w:tcBorders>
              <w:top w:val="nil"/>
              <w:left w:val="single" w:sz="4" w:space="0" w:color="auto"/>
              <w:bottom w:val="single" w:sz="4" w:space="0" w:color="auto"/>
              <w:right w:val="nil"/>
            </w:tcBorders>
            <w:vAlign w:val="bottom"/>
          </w:tcPr>
          <w:p w14:paraId="06ED5BA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w:t>
            </w:r>
          </w:p>
        </w:tc>
        <w:tc>
          <w:tcPr>
            <w:tcW w:w="2150" w:type="dxa"/>
            <w:vMerge w:val="restart"/>
            <w:tcBorders>
              <w:top w:val="nil"/>
              <w:left w:val="nil"/>
              <w:bottom w:val="single" w:sz="4" w:space="0" w:color="auto"/>
            </w:tcBorders>
            <w:vAlign w:val="bottom"/>
          </w:tcPr>
          <w:p w14:paraId="5AE1402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1 205 61 661)</w:t>
            </w:r>
          </w:p>
        </w:tc>
      </w:tr>
      <w:tr w:rsidR="006A3509" w:rsidRPr="006A3509" w14:paraId="30D019FE" w14:textId="77777777" w:rsidTr="004D15AD">
        <w:trPr>
          <w:trHeight w:val="169"/>
        </w:trPr>
        <w:tc>
          <w:tcPr>
            <w:tcW w:w="595" w:type="dxa"/>
            <w:vMerge/>
            <w:tcBorders>
              <w:top w:val="nil"/>
              <w:bottom w:val="single" w:sz="4" w:space="0" w:color="auto"/>
              <w:right w:val="single" w:sz="4" w:space="0" w:color="auto"/>
            </w:tcBorders>
          </w:tcPr>
          <w:p w14:paraId="3F6AABCB" w14:textId="77777777" w:rsidR="00E8770D" w:rsidRPr="006A3509" w:rsidRDefault="00E8770D" w:rsidP="004D15AD">
            <w:pPr>
              <w:pStyle w:val="afff1"/>
              <w:rPr>
                <w:rFonts w:ascii="Times New Roman" w:hAnsi="Times New Roman" w:cs="Times New Roman"/>
              </w:rPr>
            </w:pPr>
          </w:p>
        </w:tc>
        <w:tc>
          <w:tcPr>
            <w:tcW w:w="3568" w:type="dxa"/>
            <w:vMerge w:val="restart"/>
            <w:tcBorders>
              <w:top w:val="single" w:sz="4" w:space="0" w:color="auto"/>
              <w:left w:val="single" w:sz="4" w:space="0" w:color="auto"/>
              <w:bottom w:val="single" w:sz="4" w:space="0" w:color="auto"/>
              <w:right w:val="single" w:sz="4" w:space="0" w:color="auto"/>
            </w:tcBorders>
          </w:tcPr>
          <w:p w14:paraId="7A4D5EAA" w14:textId="77777777" w:rsidR="00E8770D" w:rsidRPr="006A3509" w:rsidRDefault="00E8770D" w:rsidP="004D15AD">
            <w:pPr>
              <w:pStyle w:val="afff2"/>
              <w:rPr>
                <w:rFonts w:ascii="Times New Roman" w:hAnsi="Times New Roman" w:cs="Times New Roman"/>
              </w:rPr>
            </w:pPr>
            <w:bookmarkStart w:id="94" w:name="sub_11712"/>
            <w:r w:rsidRPr="006A3509">
              <w:rPr>
                <w:rFonts w:ascii="Times New Roman" w:hAnsi="Times New Roman" w:cs="Times New Roman"/>
              </w:rPr>
              <w:t xml:space="preserve">б) в сумме неиспользованного объема МБТ с условиями, в </w:t>
            </w:r>
            <w:proofErr w:type="gramStart"/>
            <w:r w:rsidRPr="006A3509">
              <w:rPr>
                <w:rFonts w:ascii="Times New Roman" w:hAnsi="Times New Roman" w:cs="Times New Roman"/>
              </w:rPr>
              <w:t>случае</w:t>
            </w:r>
            <w:proofErr w:type="gramEnd"/>
            <w:r w:rsidRPr="006A3509">
              <w:rPr>
                <w:rFonts w:ascii="Times New Roman" w:hAnsi="Times New Roman" w:cs="Times New Roman"/>
              </w:rPr>
              <w:t xml:space="preserve"> когда перечисление средств трансферта не осуществлялось</w:t>
            </w:r>
            <w:bookmarkEnd w:id="94"/>
          </w:p>
        </w:tc>
        <w:tc>
          <w:tcPr>
            <w:tcW w:w="2188" w:type="dxa"/>
            <w:vMerge/>
            <w:tcBorders>
              <w:top w:val="nil"/>
              <w:left w:val="single" w:sz="4" w:space="0" w:color="auto"/>
              <w:bottom w:val="nil"/>
              <w:right w:val="single" w:sz="4" w:space="0" w:color="auto"/>
            </w:tcBorders>
          </w:tcPr>
          <w:p w14:paraId="05358A62" w14:textId="77777777" w:rsidR="00E8770D" w:rsidRPr="006A3509" w:rsidRDefault="00E8770D" w:rsidP="004D15AD">
            <w:pPr>
              <w:pStyle w:val="afff1"/>
              <w:rPr>
                <w:rFonts w:ascii="Times New Roman" w:hAnsi="Times New Roman" w:cs="Times New Roman"/>
              </w:rPr>
            </w:pP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720A975B"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Остатки принятых бюджетных обязательств</w:t>
            </w:r>
          </w:p>
          <w:p w14:paraId="1B5D826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(денежных обязательств) отчетного финансового года, отраженные на счетах санкционирования расходов на 01.01.2020 г не перерегистрируются</w:t>
            </w:r>
          </w:p>
        </w:tc>
        <w:tc>
          <w:tcPr>
            <w:tcW w:w="2647" w:type="dxa"/>
            <w:gridSpan w:val="2"/>
            <w:tcBorders>
              <w:top w:val="single" w:sz="4" w:space="0" w:color="auto"/>
              <w:left w:val="single" w:sz="4" w:space="0" w:color="auto"/>
              <w:bottom w:val="nil"/>
              <w:right w:val="nil"/>
            </w:tcBorders>
          </w:tcPr>
          <w:p w14:paraId="6D5FBB0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1 401 40 151 202</w:t>
            </w:r>
          </w:p>
        </w:tc>
        <w:tc>
          <w:tcPr>
            <w:tcW w:w="2150" w:type="dxa"/>
            <w:tcBorders>
              <w:top w:val="single" w:sz="4" w:space="0" w:color="auto"/>
              <w:left w:val="nil"/>
              <w:bottom w:val="nil"/>
            </w:tcBorders>
          </w:tcPr>
          <w:p w14:paraId="0C97A63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1 205 51 661</w:t>
            </w:r>
          </w:p>
        </w:tc>
      </w:tr>
      <w:tr w:rsidR="006A3509" w:rsidRPr="006A3509" w14:paraId="7B827F44" w14:textId="77777777" w:rsidTr="004D15AD">
        <w:trPr>
          <w:trHeight w:val="169"/>
        </w:trPr>
        <w:tc>
          <w:tcPr>
            <w:tcW w:w="595" w:type="dxa"/>
            <w:vMerge/>
            <w:tcBorders>
              <w:top w:val="nil"/>
              <w:bottom w:val="single" w:sz="4" w:space="0" w:color="auto"/>
              <w:right w:val="single" w:sz="4" w:space="0" w:color="auto"/>
            </w:tcBorders>
          </w:tcPr>
          <w:p w14:paraId="3A81FDD7"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27F3EF68"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nil"/>
              <w:right w:val="single" w:sz="4" w:space="0" w:color="auto"/>
            </w:tcBorders>
          </w:tcPr>
          <w:p w14:paraId="54343B80" w14:textId="77777777" w:rsidR="00E8770D" w:rsidRPr="006A3509" w:rsidRDefault="00E8770D" w:rsidP="004D15AD">
            <w:pPr>
              <w:pStyle w:val="afff1"/>
              <w:rPr>
                <w:rFonts w:ascii="Times New Roman" w:hAnsi="Times New Roman" w:cs="Times New Roman"/>
              </w:rPr>
            </w:pPr>
          </w:p>
        </w:tc>
        <w:tc>
          <w:tcPr>
            <w:tcW w:w="4133" w:type="dxa"/>
            <w:gridSpan w:val="3"/>
            <w:vMerge/>
            <w:tcBorders>
              <w:top w:val="single" w:sz="4" w:space="0" w:color="auto"/>
              <w:left w:val="single" w:sz="4" w:space="0" w:color="auto"/>
              <w:bottom w:val="single" w:sz="4" w:space="0" w:color="auto"/>
              <w:right w:val="single" w:sz="4" w:space="0" w:color="auto"/>
            </w:tcBorders>
          </w:tcPr>
          <w:p w14:paraId="72DB8BB7" w14:textId="77777777" w:rsidR="00E8770D" w:rsidRPr="006A3509" w:rsidRDefault="00E8770D" w:rsidP="004D15AD">
            <w:pPr>
              <w:pStyle w:val="afff1"/>
              <w:rPr>
                <w:rFonts w:ascii="Times New Roman" w:hAnsi="Times New Roman" w:cs="Times New Roman"/>
              </w:rPr>
            </w:pPr>
          </w:p>
        </w:tc>
        <w:tc>
          <w:tcPr>
            <w:tcW w:w="2647" w:type="dxa"/>
            <w:gridSpan w:val="2"/>
            <w:tcBorders>
              <w:top w:val="nil"/>
              <w:left w:val="single" w:sz="4" w:space="0" w:color="auto"/>
              <w:bottom w:val="single" w:sz="4" w:space="0" w:color="auto"/>
              <w:right w:val="nil"/>
            </w:tcBorders>
          </w:tcPr>
          <w:p w14:paraId="6B8BF319"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1 401 40 161 202</w:t>
            </w:r>
          </w:p>
        </w:tc>
        <w:tc>
          <w:tcPr>
            <w:tcW w:w="2150" w:type="dxa"/>
            <w:tcBorders>
              <w:top w:val="nil"/>
              <w:left w:val="nil"/>
              <w:bottom w:val="single" w:sz="4" w:space="0" w:color="auto"/>
            </w:tcBorders>
          </w:tcPr>
          <w:p w14:paraId="72F9FD9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1 205 61 661)</w:t>
            </w:r>
          </w:p>
        </w:tc>
      </w:tr>
      <w:tr w:rsidR="006A3509" w:rsidRPr="006A3509" w14:paraId="2EFC18CA"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585945D1" w14:textId="77777777" w:rsidR="00E8770D" w:rsidRPr="006A3509" w:rsidRDefault="00E8770D" w:rsidP="004D15AD">
            <w:pPr>
              <w:pStyle w:val="afff2"/>
              <w:rPr>
                <w:rFonts w:ascii="Times New Roman" w:hAnsi="Times New Roman" w:cs="Times New Roman"/>
              </w:rPr>
            </w:pPr>
            <w:bookmarkStart w:id="95" w:name="sub_1172"/>
            <w:r w:rsidRPr="006A3509">
              <w:rPr>
                <w:rFonts w:ascii="Times New Roman" w:hAnsi="Times New Roman" w:cs="Times New Roman"/>
              </w:rPr>
              <w:t>7.2</w:t>
            </w:r>
            <w:bookmarkEnd w:id="95"/>
          </w:p>
        </w:tc>
        <w:tc>
          <w:tcPr>
            <w:tcW w:w="3568" w:type="dxa"/>
            <w:vMerge w:val="restart"/>
            <w:tcBorders>
              <w:top w:val="single" w:sz="4" w:space="0" w:color="auto"/>
              <w:left w:val="single" w:sz="4" w:space="0" w:color="auto"/>
              <w:bottom w:val="single" w:sz="4" w:space="0" w:color="auto"/>
              <w:right w:val="single" w:sz="4" w:space="0" w:color="auto"/>
            </w:tcBorders>
          </w:tcPr>
          <w:p w14:paraId="73D85557"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 xml:space="preserve">Начисление возврата остатка неиспользованных средств МБТ с условиями, подлежащих предоставлению при подтверждении потребности (при наличии принятых и не исполненных денежных обязательств по целевым </w:t>
            </w:r>
            <w:r w:rsidRPr="006A3509">
              <w:rPr>
                <w:rFonts w:ascii="Times New Roman" w:hAnsi="Times New Roman" w:cs="Times New Roman"/>
              </w:rPr>
              <w:lastRenderedPageBreak/>
              <w:t>расходам (принятой кредиторской задолженности)</w:t>
            </w:r>
          </w:p>
        </w:tc>
        <w:tc>
          <w:tcPr>
            <w:tcW w:w="2188" w:type="dxa"/>
            <w:vMerge/>
            <w:tcBorders>
              <w:top w:val="nil"/>
              <w:left w:val="single" w:sz="4" w:space="0" w:color="auto"/>
              <w:bottom w:val="single" w:sz="4" w:space="0" w:color="auto"/>
              <w:right w:val="single" w:sz="4" w:space="0" w:color="auto"/>
            </w:tcBorders>
          </w:tcPr>
          <w:p w14:paraId="4D4ED275" w14:textId="77777777" w:rsidR="00E8770D" w:rsidRPr="006A3509" w:rsidRDefault="00E8770D" w:rsidP="004D15AD">
            <w:pPr>
              <w:pStyle w:val="afff1"/>
              <w:rPr>
                <w:rFonts w:ascii="Times New Roman" w:hAnsi="Times New Roman" w:cs="Times New Roman"/>
              </w:rPr>
            </w:pPr>
          </w:p>
        </w:tc>
        <w:tc>
          <w:tcPr>
            <w:tcW w:w="2058" w:type="dxa"/>
            <w:tcBorders>
              <w:top w:val="single" w:sz="4" w:space="0" w:color="auto"/>
              <w:left w:val="single" w:sz="4" w:space="0" w:color="auto"/>
              <w:bottom w:val="nil"/>
              <w:right w:val="nil"/>
            </w:tcBorders>
          </w:tcPr>
          <w:p w14:paraId="63ECA30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1 205 51 561</w:t>
            </w:r>
          </w:p>
        </w:tc>
        <w:tc>
          <w:tcPr>
            <w:tcW w:w="2075" w:type="dxa"/>
            <w:gridSpan w:val="2"/>
            <w:tcBorders>
              <w:top w:val="single" w:sz="4" w:space="0" w:color="auto"/>
              <w:left w:val="nil"/>
              <w:bottom w:val="nil"/>
              <w:right w:val="single" w:sz="4" w:space="0" w:color="auto"/>
            </w:tcBorders>
          </w:tcPr>
          <w:p w14:paraId="08380DA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218КДБ1 401 10 151</w:t>
            </w:r>
          </w:p>
        </w:tc>
        <w:tc>
          <w:tcPr>
            <w:tcW w:w="2353" w:type="dxa"/>
            <w:tcBorders>
              <w:top w:val="single" w:sz="4" w:space="0" w:color="auto"/>
              <w:left w:val="single" w:sz="4" w:space="0" w:color="auto"/>
              <w:bottom w:val="nil"/>
              <w:right w:val="nil"/>
            </w:tcBorders>
          </w:tcPr>
          <w:p w14:paraId="69718B86"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1 401 10 151</w:t>
            </w:r>
          </w:p>
        </w:tc>
        <w:tc>
          <w:tcPr>
            <w:tcW w:w="2444" w:type="dxa"/>
            <w:gridSpan w:val="2"/>
            <w:tcBorders>
              <w:top w:val="single" w:sz="4" w:space="0" w:color="auto"/>
              <w:left w:val="nil"/>
              <w:bottom w:val="nil"/>
            </w:tcBorders>
          </w:tcPr>
          <w:p w14:paraId="4402802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1 205 51 661</w:t>
            </w:r>
          </w:p>
        </w:tc>
      </w:tr>
      <w:tr w:rsidR="006A3509" w:rsidRPr="006A3509" w14:paraId="2DE1F933" w14:textId="77777777" w:rsidTr="004D15AD">
        <w:trPr>
          <w:trHeight w:val="169"/>
        </w:trPr>
        <w:tc>
          <w:tcPr>
            <w:tcW w:w="595" w:type="dxa"/>
            <w:vMerge/>
            <w:tcBorders>
              <w:top w:val="single" w:sz="4" w:space="0" w:color="auto"/>
              <w:bottom w:val="single" w:sz="4" w:space="0" w:color="auto"/>
              <w:right w:val="single" w:sz="4" w:space="0" w:color="auto"/>
            </w:tcBorders>
          </w:tcPr>
          <w:p w14:paraId="184FBA14"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5A249B0" w14:textId="77777777" w:rsidR="00E8770D" w:rsidRPr="006A3509" w:rsidRDefault="00E8770D" w:rsidP="004D15AD">
            <w:pPr>
              <w:pStyle w:val="afff1"/>
              <w:rPr>
                <w:rFonts w:ascii="Times New Roman" w:hAnsi="Times New Roman" w:cs="Times New Roman"/>
              </w:rPr>
            </w:pPr>
          </w:p>
        </w:tc>
        <w:tc>
          <w:tcPr>
            <w:tcW w:w="2188" w:type="dxa"/>
            <w:vMerge/>
            <w:tcBorders>
              <w:top w:val="nil"/>
              <w:left w:val="single" w:sz="4" w:space="0" w:color="auto"/>
              <w:bottom w:val="single" w:sz="4" w:space="0" w:color="auto"/>
              <w:right w:val="single" w:sz="4" w:space="0" w:color="auto"/>
            </w:tcBorders>
          </w:tcPr>
          <w:p w14:paraId="7DF1B628" w14:textId="77777777" w:rsidR="00E8770D" w:rsidRPr="006A3509" w:rsidRDefault="00E8770D" w:rsidP="004D15AD">
            <w:pPr>
              <w:pStyle w:val="afff1"/>
              <w:rPr>
                <w:rFonts w:ascii="Times New Roman" w:hAnsi="Times New Roman" w:cs="Times New Roman"/>
              </w:rPr>
            </w:pPr>
          </w:p>
        </w:tc>
        <w:tc>
          <w:tcPr>
            <w:tcW w:w="2058" w:type="dxa"/>
            <w:tcBorders>
              <w:top w:val="nil"/>
              <w:left w:val="single" w:sz="4" w:space="0" w:color="auto"/>
              <w:bottom w:val="single" w:sz="4" w:space="0" w:color="auto"/>
              <w:right w:val="nil"/>
            </w:tcBorders>
          </w:tcPr>
          <w:p w14:paraId="3CE618D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vertAlign w:val="superscript"/>
              </w:rPr>
              <w:t xml:space="preserve"> </w:t>
            </w:r>
            <w:r w:rsidRPr="006A3509">
              <w:rPr>
                <w:rFonts w:ascii="Times New Roman" w:hAnsi="Times New Roman" w:cs="Times New Roman"/>
              </w:rPr>
              <w:t>1205 61 561</w:t>
            </w:r>
          </w:p>
        </w:tc>
        <w:tc>
          <w:tcPr>
            <w:tcW w:w="2075" w:type="dxa"/>
            <w:gridSpan w:val="2"/>
            <w:tcBorders>
              <w:top w:val="nil"/>
              <w:left w:val="nil"/>
              <w:bottom w:val="single" w:sz="4" w:space="0" w:color="auto"/>
              <w:right w:val="single" w:sz="4" w:space="0" w:color="auto"/>
            </w:tcBorders>
          </w:tcPr>
          <w:p w14:paraId="6253B0C4"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218КДБ1401 10 161)</w:t>
            </w:r>
          </w:p>
        </w:tc>
        <w:tc>
          <w:tcPr>
            <w:tcW w:w="2353" w:type="dxa"/>
            <w:vMerge w:val="restart"/>
            <w:tcBorders>
              <w:top w:val="nil"/>
              <w:left w:val="single" w:sz="4" w:space="0" w:color="auto"/>
              <w:bottom w:val="single" w:sz="4" w:space="0" w:color="auto"/>
              <w:right w:val="nil"/>
            </w:tcBorders>
          </w:tcPr>
          <w:p w14:paraId="3FB1460A"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1 401 10 161</w:t>
            </w:r>
          </w:p>
        </w:tc>
        <w:tc>
          <w:tcPr>
            <w:tcW w:w="2444" w:type="dxa"/>
            <w:gridSpan w:val="2"/>
            <w:vMerge w:val="restart"/>
            <w:tcBorders>
              <w:top w:val="nil"/>
              <w:left w:val="nil"/>
              <w:bottom w:val="single" w:sz="4" w:space="0" w:color="auto"/>
            </w:tcBorders>
          </w:tcPr>
          <w:p w14:paraId="0ED8CA9F"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1 205 61 661)</w:t>
            </w:r>
          </w:p>
        </w:tc>
      </w:tr>
      <w:tr w:rsidR="006A3509" w:rsidRPr="006A3509" w14:paraId="12B09701"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5121DF49" w14:textId="77777777" w:rsidR="00E8770D" w:rsidRPr="006A3509" w:rsidRDefault="00E8770D" w:rsidP="004D15AD">
            <w:pPr>
              <w:pStyle w:val="afff2"/>
              <w:rPr>
                <w:rFonts w:ascii="Times New Roman" w:hAnsi="Times New Roman" w:cs="Times New Roman"/>
              </w:rPr>
            </w:pPr>
            <w:bookmarkStart w:id="96" w:name="sub_1108"/>
            <w:r w:rsidRPr="006A3509">
              <w:rPr>
                <w:rFonts w:ascii="Times New Roman" w:hAnsi="Times New Roman" w:cs="Times New Roman"/>
              </w:rPr>
              <w:t>8</w:t>
            </w:r>
            <w:bookmarkEnd w:id="96"/>
          </w:p>
        </w:tc>
        <w:tc>
          <w:tcPr>
            <w:tcW w:w="3568" w:type="dxa"/>
            <w:vMerge w:val="restart"/>
            <w:tcBorders>
              <w:top w:val="single" w:sz="4" w:space="0" w:color="auto"/>
              <w:left w:val="single" w:sz="4" w:space="0" w:color="auto"/>
              <w:bottom w:val="single" w:sz="4" w:space="0" w:color="auto"/>
              <w:right w:val="single" w:sz="4" w:space="0" w:color="auto"/>
            </w:tcBorders>
          </w:tcPr>
          <w:p w14:paraId="1B7FD17B"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Возврат остатков межбюджетных трансфертов, предоставленных в отчетном году (сформированных на начало текущего финансового года)</w:t>
            </w:r>
          </w:p>
        </w:tc>
        <w:tc>
          <w:tcPr>
            <w:tcW w:w="2188" w:type="dxa"/>
            <w:vMerge w:val="restart"/>
            <w:tcBorders>
              <w:top w:val="single" w:sz="4" w:space="0" w:color="auto"/>
              <w:left w:val="single" w:sz="4" w:space="0" w:color="auto"/>
              <w:bottom w:val="single" w:sz="4" w:space="0" w:color="auto"/>
              <w:right w:val="single" w:sz="4" w:space="0" w:color="auto"/>
            </w:tcBorders>
          </w:tcPr>
          <w:p w14:paraId="11942CF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2058" w:type="dxa"/>
            <w:tcBorders>
              <w:top w:val="single" w:sz="4" w:space="0" w:color="auto"/>
              <w:left w:val="single" w:sz="4" w:space="0" w:color="auto"/>
              <w:bottom w:val="nil"/>
              <w:right w:val="nil"/>
            </w:tcBorders>
          </w:tcPr>
          <w:p w14:paraId="7C8E761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1 210 02 151</w:t>
            </w:r>
          </w:p>
        </w:tc>
        <w:tc>
          <w:tcPr>
            <w:tcW w:w="2075" w:type="dxa"/>
            <w:gridSpan w:val="2"/>
            <w:tcBorders>
              <w:top w:val="single" w:sz="4" w:space="0" w:color="auto"/>
              <w:left w:val="nil"/>
              <w:bottom w:val="nil"/>
              <w:right w:val="single" w:sz="4" w:space="0" w:color="auto"/>
            </w:tcBorders>
          </w:tcPr>
          <w:p w14:paraId="0055598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1 205 51 661</w:t>
            </w:r>
          </w:p>
        </w:tc>
        <w:tc>
          <w:tcPr>
            <w:tcW w:w="2353" w:type="dxa"/>
            <w:tcBorders>
              <w:top w:val="single" w:sz="4" w:space="0" w:color="auto"/>
              <w:left w:val="single" w:sz="4" w:space="0" w:color="auto"/>
              <w:bottom w:val="nil"/>
              <w:right w:val="nil"/>
            </w:tcBorders>
          </w:tcPr>
          <w:p w14:paraId="6559402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205 51 561</w:t>
            </w:r>
          </w:p>
        </w:tc>
        <w:tc>
          <w:tcPr>
            <w:tcW w:w="2444" w:type="dxa"/>
            <w:gridSpan w:val="2"/>
            <w:tcBorders>
              <w:top w:val="single" w:sz="4" w:space="0" w:color="auto"/>
              <w:left w:val="nil"/>
              <w:bottom w:val="nil"/>
            </w:tcBorders>
          </w:tcPr>
          <w:p w14:paraId="2BFFE2E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vertAlign w:val="superscript"/>
              </w:rPr>
              <w:t xml:space="preserve"> </w:t>
            </w:r>
            <w:r w:rsidRPr="006A3509">
              <w:rPr>
                <w:rFonts w:ascii="Times New Roman" w:hAnsi="Times New Roman" w:cs="Times New Roman"/>
              </w:rPr>
              <w:t>1 210 02 151</w:t>
            </w:r>
          </w:p>
        </w:tc>
      </w:tr>
      <w:tr w:rsidR="006A3509" w:rsidRPr="006A3509" w14:paraId="7DEDD539" w14:textId="77777777" w:rsidTr="004D15AD">
        <w:trPr>
          <w:trHeight w:val="169"/>
        </w:trPr>
        <w:tc>
          <w:tcPr>
            <w:tcW w:w="595" w:type="dxa"/>
            <w:vMerge/>
            <w:tcBorders>
              <w:top w:val="single" w:sz="4" w:space="0" w:color="auto"/>
              <w:bottom w:val="single" w:sz="4" w:space="0" w:color="auto"/>
              <w:right w:val="single" w:sz="4" w:space="0" w:color="auto"/>
            </w:tcBorders>
          </w:tcPr>
          <w:p w14:paraId="1B9DC819"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0F122C8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47439295" w14:textId="77777777" w:rsidR="00E8770D" w:rsidRPr="006A3509" w:rsidRDefault="00E8770D" w:rsidP="004D15AD">
            <w:pPr>
              <w:pStyle w:val="afff1"/>
              <w:rPr>
                <w:rFonts w:ascii="Times New Roman" w:hAnsi="Times New Roman" w:cs="Times New Roman"/>
              </w:rPr>
            </w:pPr>
          </w:p>
        </w:tc>
        <w:tc>
          <w:tcPr>
            <w:tcW w:w="2058" w:type="dxa"/>
            <w:tcBorders>
              <w:top w:val="nil"/>
              <w:left w:val="single" w:sz="4" w:space="0" w:color="auto"/>
              <w:bottom w:val="single" w:sz="4" w:space="0" w:color="auto"/>
              <w:right w:val="nil"/>
            </w:tcBorders>
          </w:tcPr>
          <w:p w14:paraId="065B3FEA"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1 210 02 161</w:t>
            </w:r>
          </w:p>
        </w:tc>
        <w:tc>
          <w:tcPr>
            <w:tcW w:w="2075" w:type="dxa"/>
            <w:gridSpan w:val="2"/>
            <w:tcBorders>
              <w:top w:val="nil"/>
              <w:left w:val="nil"/>
              <w:bottom w:val="single" w:sz="4" w:space="0" w:color="auto"/>
              <w:right w:val="single" w:sz="4" w:space="0" w:color="auto"/>
            </w:tcBorders>
          </w:tcPr>
          <w:p w14:paraId="75AFA90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2</w:t>
              </w:r>
            </w:hyperlink>
            <w:r w:rsidRPr="006A3509">
              <w:rPr>
                <w:rFonts w:ascii="Times New Roman" w:hAnsi="Times New Roman" w:cs="Times New Roman"/>
              </w:rPr>
              <w:t xml:space="preserve"> 1 205 61 661)</w:t>
            </w:r>
          </w:p>
        </w:tc>
        <w:tc>
          <w:tcPr>
            <w:tcW w:w="2353" w:type="dxa"/>
            <w:vMerge w:val="restart"/>
            <w:tcBorders>
              <w:top w:val="nil"/>
              <w:left w:val="single" w:sz="4" w:space="0" w:color="auto"/>
              <w:bottom w:val="single" w:sz="4" w:space="0" w:color="auto"/>
              <w:right w:val="nil"/>
            </w:tcBorders>
          </w:tcPr>
          <w:p w14:paraId="6EF56F00"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w:t>
            </w: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1 205 61 561</w:t>
            </w:r>
          </w:p>
        </w:tc>
        <w:tc>
          <w:tcPr>
            <w:tcW w:w="2444" w:type="dxa"/>
            <w:gridSpan w:val="2"/>
            <w:vMerge w:val="restart"/>
            <w:tcBorders>
              <w:top w:val="nil"/>
              <w:left w:val="nil"/>
              <w:bottom w:val="single" w:sz="4" w:space="0" w:color="auto"/>
            </w:tcBorders>
          </w:tcPr>
          <w:p w14:paraId="58B0490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3</w:t>
              </w:r>
            </w:hyperlink>
            <w:r w:rsidRPr="006A3509">
              <w:rPr>
                <w:rFonts w:ascii="Times New Roman" w:hAnsi="Times New Roman" w:cs="Times New Roman"/>
              </w:rPr>
              <w:t xml:space="preserve"> 1 210 02 161)</w:t>
            </w:r>
          </w:p>
        </w:tc>
      </w:tr>
      <w:tr w:rsidR="006A3509" w:rsidRPr="006A3509" w14:paraId="04374A16" w14:textId="77777777" w:rsidTr="004D15AD">
        <w:trPr>
          <w:trHeight w:val="169"/>
        </w:trPr>
        <w:tc>
          <w:tcPr>
            <w:tcW w:w="15281" w:type="dxa"/>
            <w:gridSpan w:val="9"/>
            <w:tcBorders>
              <w:top w:val="single" w:sz="4" w:space="0" w:color="auto"/>
              <w:bottom w:val="single" w:sz="4" w:space="0" w:color="auto"/>
            </w:tcBorders>
          </w:tcPr>
          <w:p w14:paraId="2819E372" w14:textId="77777777" w:rsidR="00E8770D" w:rsidRPr="006A3509" w:rsidRDefault="00E8770D" w:rsidP="004D15AD">
            <w:pPr>
              <w:pStyle w:val="1"/>
              <w:rPr>
                <w:sz w:val="24"/>
                <w:szCs w:val="24"/>
              </w:rPr>
            </w:pPr>
            <w:bookmarkStart w:id="97" w:name="sub_1200"/>
            <w:r w:rsidRPr="006A3509">
              <w:rPr>
                <w:sz w:val="24"/>
                <w:szCs w:val="24"/>
              </w:rPr>
              <w:t>II. По межбюджетным трансфертам, доходы, от предоставления которых признаются для целей бюджетного учета доходами от безвозмездных перечислений, предоставляемых без условий по передаче активов (межбюджетным трансфертам, предоставляемым без условий по возврату межбюджетного трансферта (остатка неиспользованных средств трансферта)</w:t>
            </w:r>
            <w:bookmarkEnd w:id="97"/>
          </w:p>
        </w:tc>
      </w:tr>
      <w:tr w:rsidR="006A3509" w:rsidRPr="006A3509" w14:paraId="47993456"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5821CDE9" w14:textId="77777777" w:rsidR="00E8770D" w:rsidRPr="006A3509" w:rsidRDefault="00E8770D" w:rsidP="004D15AD">
            <w:pPr>
              <w:pStyle w:val="afff2"/>
              <w:rPr>
                <w:rFonts w:ascii="Times New Roman" w:hAnsi="Times New Roman" w:cs="Times New Roman"/>
              </w:rPr>
            </w:pPr>
            <w:bookmarkStart w:id="98" w:name="sub_1201"/>
            <w:r w:rsidRPr="006A3509">
              <w:rPr>
                <w:rFonts w:ascii="Times New Roman" w:hAnsi="Times New Roman" w:cs="Times New Roman"/>
              </w:rPr>
              <w:t>1</w:t>
            </w:r>
            <w:bookmarkEnd w:id="98"/>
          </w:p>
        </w:tc>
        <w:tc>
          <w:tcPr>
            <w:tcW w:w="3568" w:type="dxa"/>
            <w:vMerge w:val="restart"/>
            <w:tcBorders>
              <w:top w:val="single" w:sz="4" w:space="0" w:color="auto"/>
              <w:left w:val="single" w:sz="4" w:space="0" w:color="auto"/>
              <w:bottom w:val="single" w:sz="4" w:space="0" w:color="auto"/>
              <w:right w:val="single" w:sz="4" w:space="0" w:color="auto"/>
            </w:tcBorders>
          </w:tcPr>
          <w:p w14:paraId="23E54C06"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Начисление сумм межбюджетных трансфертов, подлежащих перечислению в текущем финансовом году</w:t>
            </w:r>
          </w:p>
        </w:tc>
        <w:tc>
          <w:tcPr>
            <w:tcW w:w="2188" w:type="dxa"/>
            <w:vMerge w:val="restart"/>
            <w:tcBorders>
              <w:top w:val="single" w:sz="4" w:space="0" w:color="auto"/>
              <w:left w:val="single" w:sz="4" w:space="0" w:color="auto"/>
              <w:bottom w:val="single" w:sz="4" w:space="0" w:color="auto"/>
              <w:right w:val="single" w:sz="4" w:space="0" w:color="auto"/>
            </w:tcBorders>
          </w:tcPr>
          <w:p w14:paraId="2EA236A2"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w:t>
            </w:r>
          </w:p>
          <w:p w14:paraId="20169E06"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устанавливающий объем</w:t>
            </w:r>
          </w:p>
          <w:p w14:paraId="1EB9165C"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трансферта</w:t>
            </w:r>
          </w:p>
        </w:tc>
        <w:tc>
          <w:tcPr>
            <w:tcW w:w="2058" w:type="dxa"/>
            <w:vMerge w:val="restart"/>
            <w:tcBorders>
              <w:top w:val="single" w:sz="4" w:space="0" w:color="auto"/>
              <w:left w:val="single" w:sz="4" w:space="0" w:color="auto"/>
              <w:bottom w:val="single" w:sz="4" w:space="0" w:color="auto"/>
              <w:right w:val="nil"/>
            </w:tcBorders>
          </w:tcPr>
          <w:p w14:paraId="3D9B9A8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1 401 20 251</w:t>
            </w:r>
          </w:p>
        </w:tc>
        <w:tc>
          <w:tcPr>
            <w:tcW w:w="2075" w:type="dxa"/>
            <w:gridSpan w:val="2"/>
            <w:vMerge w:val="restart"/>
            <w:tcBorders>
              <w:top w:val="single" w:sz="4" w:space="0" w:color="auto"/>
              <w:left w:val="nil"/>
              <w:bottom w:val="single" w:sz="4" w:space="0" w:color="auto"/>
              <w:right w:val="single" w:sz="4" w:space="0" w:color="auto"/>
            </w:tcBorders>
          </w:tcPr>
          <w:p w14:paraId="1583A4A7"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1 302 51 731</w:t>
            </w:r>
          </w:p>
        </w:tc>
        <w:tc>
          <w:tcPr>
            <w:tcW w:w="2353" w:type="dxa"/>
            <w:tcBorders>
              <w:top w:val="single" w:sz="4" w:space="0" w:color="auto"/>
              <w:left w:val="single" w:sz="4" w:space="0" w:color="auto"/>
              <w:bottom w:val="nil"/>
              <w:right w:val="nil"/>
            </w:tcBorders>
          </w:tcPr>
          <w:p w14:paraId="7650675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1 205 51 561</w:t>
            </w:r>
          </w:p>
        </w:tc>
        <w:tc>
          <w:tcPr>
            <w:tcW w:w="2444" w:type="dxa"/>
            <w:gridSpan w:val="2"/>
            <w:tcBorders>
              <w:top w:val="single" w:sz="4" w:space="0" w:color="auto"/>
              <w:left w:val="nil"/>
              <w:bottom w:val="nil"/>
            </w:tcBorders>
          </w:tcPr>
          <w:p w14:paraId="059887AA"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1 401 10 151</w:t>
            </w:r>
          </w:p>
        </w:tc>
      </w:tr>
      <w:tr w:rsidR="006A3509" w:rsidRPr="006A3509" w14:paraId="1E29249E" w14:textId="77777777" w:rsidTr="004D15AD">
        <w:trPr>
          <w:trHeight w:val="169"/>
        </w:trPr>
        <w:tc>
          <w:tcPr>
            <w:tcW w:w="595" w:type="dxa"/>
            <w:vMerge/>
            <w:tcBorders>
              <w:top w:val="single" w:sz="4" w:space="0" w:color="auto"/>
              <w:bottom w:val="single" w:sz="4" w:space="0" w:color="auto"/>
              <w:right w:val="single" w:sz="4" w:space="0" w:color="auto"/>
            </w:tcBorders>
          </w:tcPr>
          <w:p w14:paraId="5B79AE31"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661C7DA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E0DEA3A" w14:textId="77777777" w:rsidR="00E8770D" w:rsidRPr="006A3509" w:rsidRDefault="00E8770D" w:rsidP="004D15AD">
            <w:pPr>
              <w:pStyle w:val="afff1"/>
              <w:rPr>
                <w:rFonts w:ascii="Times New Roman" w:hAnsi="Times New Roman" w:cs="Times New Roman"/>
              </w:rPr>
            </w:pPr>
          </w:p>
        </w:tc>
        <w:tc>
          <w:tcPr>
            <w:tcW w:w="2058" w:type="dxa"/>
            <w:vMerge/>
            <w:tcBorders>
              <w:top w:val="single" w:sz="4" w:space="0" w:color="auto"/>
              <w:left w:val="single" w:sz="4" w:space="0" w:color="auto"/>
              <w:bottom w:val="single" w:sz="4" w:space="0" w:color="auto"/>
              <w:right w:val="nil"/>
            </w:tcBorders>
          </w:tcPr>
          <w:p w14:paraId="26DF9C7F" w14:textId="77777777" w:rsidR="00E8770D" w:rsidRPr="006A3509" w:rsidRDefault="00E8770D" w:rsidP="004D15AD">
            <w:pPr>
              <w:pStyle w:val="afff1"/>
              <w:rPr>
                <w:rFonts w:ascii="Times New Roman" w:hAnsi="Times New Roman" w:cs="Times New Roman"/>
              </w:rPr>
            </w:pPr>
          </w:p>
        </w:tc>
        <w:tc>
          <w:tcPr>
            <w:tcW w:w="2075" w:type="dxa"/>
            <w:gridSpan w:val="2"/>
            <w:vMerge/>
            <w:tcBorders>
              <w:top w:val="single" w:sz="4" w:space="0" w:color="auto"/>
              <w:left w:val="nil"/>
              <w:bottom w:val="single" w:sz="4" w:space="0" w:color="auto"/>
              <w:right w:val="single" w:sz="4" w:space="0" w:color="auto"/>
            </w:tcBorders>
          </w:tcPr>
          <w:p w14:paraId="6B837D7D" w14:textId="77777777" w:rsidR="00E8770D" w:rsidRPr="006A3509" w:rsidRDefault="00E8770D" w:rsidP="004D15AD">
            <w:pPr>
              <w:pStyle w:val="afff1"/>
              <w:rPr>
                <w:rFonts w:ascii="Times New Roman" w:hAnsi="Times New Roman" w:cs="Times New Roman"/>
              </w:rPr>
            </w:pPr>
          </w:p>
        </w:tc>
        <w:tc>
          <w:tcPr>
            <w:tcW w:w="2353" w:type="dxa"/>
            <w:tcBorders>
              <w:top w:val="nil"/>
              <w:left w:val="single" w:sz="4" w:space="0" w:color="auto"/>
              <w:bottom w:val="single" w:sz="4" w:space="0" w:color="auto"/>
              <w:right w:val="nil"/>
            </w:tcBorders>
          </w:tcPr>
          <w:p w14:paraId="2E721DF2"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1 205 61 561</w:t>
            </w:r>
          </w:p>
        </w:tc>
        <w:tc>
          <w:tcPr>
            <w:tcW w:w="2444" w:type="dxa"/>
            <w:gridSpan w:val="2"/>
            <w:tcBorders>
              <w:top w:val="nil"/>
              <w:left w:val="nil"/>
              <w:bottom w:val="single" w:sz="4" w:space="0" w:color="auto"/>
            </w:tcBorders>
          </w:tcPr>
          <w:p w14:paraId="6AF3985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1 401 10 161</w:t>
            </w:r>
          </w:p>
        </w:tc>
      </w:tr>
      <w:tr w:rsidR="006A3509" w:rsidRPr="006A3509" w14:paraId="776A577A" w14:textId="77777777" w:rsidTr="004D15AD">
        <w:trPr>
          <w:trHeight w:val="169"/>
        </w:trPr>
        <w:tc>
          <w:tcPr>
            <w:tcW w:w="595" w:type="dxa"/>
            <w:vMerge w:val="restart"/>
            <w:tcBorders>
              <w:top w:val="single" w:sz="4" w:space="0" w:color="auto"/>
              <w:bottom w:val="single" w:sz="4" w:space="0" w:color="auto"/>
              <w:right w:val="single" w:sz="4" w:space="0" w:color="auto"/>
            </w:tcBorders>
          </w:tcPr>
          <w:p w14:paraId="2B6E8C8E" w14:textId="77777777" w:rsidR="00E8770D" w:rsidRPr="006A3509" w:rsidRDefault="00E8770D" w:rsidP="004D15AD">
            <w:pPr>
              <w:pStyle w:val="afff2"/>
              <w:rPr>
                <w:rFonts w:ascii="Times New Roman" w:hAnsi="Times New Roman" w:cs="Times New Roman"/>
              </w:rPr>
            </w:pPr>
            <w:bookmarkStart w:id="99" w:name="sub_1202"/>
            <w:r w:rsidRPr="006A3509">
              <w:rPr>
                <w:rFonts w:ascii="Times New Roman" w:hAnsi="Times New Roman" w:cs="Times New Roman"/>
              </w:rPr>
              <w:t>2</w:t>
            </w:r>
            <w:bookmarkEnd w:id="99"/>
          </w:p>
        </w:tc>
        <w:tc>
          <w:tcPr>
            <w:tcW w:w="3568" w:type="dxa"/>
            <w:vMerge w:val="restart"/>
            <w:tcBorders>
              <w:top w:val="single" w:sz="4" w:space="0" w:color="auto"/>
              <w:left w:val="single" w:sz="4" w:space="0" w:color="auto"/>
              <w:bottom w:val="single" w:sz="4" w:space="0" w:color="auto"/>
              <w:right w:val="single" w:sz="4" w:space="0" w:color="auto"/>
            </w:tcBorders>
          </w:tcPr>
          <w:p w14:paraId="4B12DE2E"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Перечисление межбюджетного трансферта без условий (дотаций, трансфертов, предоставляемых в порядке возмещения произведенных затрат)</w:t>
            </w:r>
          </w:p>
        </w:tc>
        <w:tc>
          <w:tcPr>
            <w:tcW w:w="2188" w:type="dxa"/>
            <w:vMerge w:val="restart"/>
            <w:tcBorders>
              <w:top w:val="single" w:sz="4" w:space="0" w:color="auto"/>
              <w:left w:val="single" w:sz="4" w:space="0" w:color="auto"/>
              <w:bottom w:val="single" w:sz="4" w:space="0" w:color="auto"/>
              <w:right w:val="single" w:sz="4" w:space="0" w:color="auto"/>
            </w:tcBorders>
          </w:tcPr>
          <w:p w14:paraId="2DE26633"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2058" w:type="dxa"/>
            <w:vMerge w:val="restart"/>
            <w:tcBorders>
              <w:top w:val="single" w:sz="4" w:space="0" w:color="auto"/>
              <w:left w:val="single" w:sz="4" w:space="0" w:color="auto"/>
              <w:bottom w:val="single" w:sz="4" w:space="0" w:color="auto"/>
              <w:right w:val="nil"/>
            </w:tcBorders>
          </w:tcPr>
          <w:p w14:paraId="6177840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КРБ 1 302 51 831</w:t>
            </w:r>
          </w:p>
        </w:tc>
        <w:tc>
          <w:tcPr>
            <w:tcW w:w="2075" w:type="dxa"/>
            <w:gridSpan w:val="2"/>
            <w:vMerge w:val="restart"/>
            <w:tcBorders>
              <w:top w:val="single" w:sz="4" w:space="0" w:color="auto"/>
              <w:left w:val="nil"/>
              <w:bottom w:val="single" w:sz="4" w:space="0" w:color="auto"/>
              <w:right w:val="single" w:sz="4" w:space="0" w:color="auto"/>
            </w:tcBorders>
          </w:tcPr>
          <w:p w14:paraId="4111B22D"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КРБ 1 304 05 251</w:t>
            </w:r>
          </w:p>
        </w:tc>
        <w:tc>
          <w:tcPr>
            <w:tcW w:w="2353" w:type="dxa"/>
            <w:tcBorders>
              <w:top w:val="single" w:sz="4" w:space="0" w:color="auto"/>
              <w:left w:val="single" w:sz="4" w:space="0" w:color="auto"/>
              <w:bottom w:val="nil"/>
              <w:right w:val="nil"/>
            </w:tcBorders>
          </w:tcPr>
          <w:p w14:paraId="5EED3ED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1 210 02 151</w:t>
            </w:r>
          </w:p>
        </w:tc>
        <w:tc>
          <w:tcPr>
            <w:tcW w:w="2444" w:type="dxa"/>
            <w:gridSpan w:val="2"/>
            <w:tcBorders>
              <w:top w:val="single" w:sz="4" w:space="0" w:color="auto"/>
              <w:left w:val="nil"/>
              <w:bottom w:val="nil"/>
            </w:tcBorders>
          </w:tcPr>
          <w:p w14:paraId="4E8FA2EE"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1 205 51 661</w:t>
            </w:r>
          </w:p>
        </w:tc>
      </w:tr>
      <w:tr w:rsidR="006A3509" w:rsidRPr="006A3509" w14:paraId="38A16B9B" w14:textId="77777777" w:rsidTr="004D15AD">
        <w:trPr>
          <w:trHeight w:val="169"/>
        </w:trPr>
        <w:tc>
          <w:tcPr>
            <w:tcW w:w="595" w:type="dxa"/>
            <w:vMerge/>
            <w:tcBorders>
              <w:top w:val="single" w:sz="4" w:space="0" w:color="auto"/>
              <w:bottom w:val="single" w:sz="4" w:space="0" w:color="auto"/>
              <w:right w:val="single" w:sz="4" w:space="0" w:color="auto"/>
            </w:tcBorders>
          </w:tcPr>
          <w:p w14:paraId="45AAED6A" w14:textId="77777777" w:rsidR="00E8770D" w:rsidRPr="006A3509" w:rsidRDefault="00E8770D" w:rsidP="004D15AD">
            <w:pPr>
              <w:pStyle w:val="afff1"/>
              <w:rPr>
                <w:rFonts w:ascii="Times New Roman" w:hAnsi="Times New Roman" w:cs="Times New Roman"/>
              </w:rPr>
            </w:pPr>
          </w:p>
        </w:tc>
        <w:tc>
          <w:tcPr>
            <w:tcW w:w="3568" w:type="dxa"/>
            <w:vMerge/>
            <w:tcBorders>
              <w:top w:val="single" w:sz="4" w:space="0" w:color="auto"/>
              <w:left w:val="single" w:sz="4" w:space="0" w:color="auto"/>
              <w:bottom w:val="single" w:sz="4" w:space="0" w:color="auto"/>
              <w:right w:val="single" w:sz="4" w:space="0" w:color="auto"/>
            </w:tcBorders>
          </w:tcPr>
          <w:p w14:paraId="4962CC5B" w14:textId="77777777" w:rsidR="00E8770D" w:rsidRPr="006A3509" w:rsidRDefault="00E8770D" w:rsidP="004D15AD">
            <w:pPr>
              <w:pStyle w:val="afff1"/>
              <w:rPr>
                <w:rFonts w:ascii="Times New Roman" w:hAnsi="Times New Roman" w:cs="Times New Roman"/>
              </w:rPr>
            </w:pPr>
          </w:p>
        </w:tc>
        <w:tc>
          <w:tcPr>
            <w:tcW w:w="2188" w:type="dxa"/>
            <w:vMerge/>
            <w:tcBorders>
              <w:top w:val="single" w:sz="4" w:space="0" w:color="auto"/>
              <w:left w:val="single" w:sz="4" w:space="0" w:color="auto"/>
              <w:bottom w:val="single" w:sz="4" w:space="0" w:color="auto"/>
              <w:right w:val="single" w:sz="4" w:space="0" w:color="auto"/>
            </w:tcBorders>
          </w:tcPr>
          <w:p w14:paraId="6E469885" w14:textId="77777777" w:rsidR="00E8770D" w:rsidRPr="006A3509" w:rsidRDefault="00E8770D" w:rsidP="004D15AD">
            <w:pPr>
              <w:pStyle w:val="afff1"/>
              <w:rPr>
                <w:rFonts w:ascii="Times New Roman" w:hAnsi="Times New Roman" w:cs="Times New Roman"/>
              </w:rPr>
            </w:pPr>
          </w:p>
        </w:tc>
        <w:tc>
          <w:tcPr>
            <w:tcW w:w="2058" w:type="dxa"/>
            <w:vMerge/>
            <w:tcBorders>
              <w:top w:val="single" w:sz="4" w:space="0" w:color="auto"/>
              <w:left w:val="single" w:sz="4" w:space="0" w:color="auto"/>
              <w:bottom w:val="single" w:sz="4" w:space="0" w:color="auto"/>
              <w:right w:val="nil"/>
            </w:tcBorders>
          </w:tcPr>
          <w:p w14:paraId="255621E0" w14:textId="77777777" w:rsidR="00E8770D" w:rsidRPr="006A3509" w:rsidRDefault="00E8770D" w:rsidP="004D15AD">
            <w:pPr>
              <w:pStyle w:val="afff1"/>
              <w:rPr>
                <w:rFonts w:ascii="Times New Roman" w:hAnsi="Times New Roman" w:cs="Times New Roman"/>
              </w:rPr>
            </w:pPr>
          </w:p>
        </w:tc>
        <w:tc>
          <w:tcPr>
            <w:tcW w:w="2075" w:type="dxa"/>
            <w:gridSpan w:val="2"/>
            <w:vMerge/>
            <w:tcBorders>
              <w:top w:val="single" w:sz="4" w:space="0" w:color="auto"/>
              <w:left w:val="nil"/>
              <w:bottom w:val="single" w:sz="4" w:space="0" w:color="auto"/>
              <w:right w:val="single" w:sz="4" w:space="0" w:color="auto"/>
            </w:tcBorders>
          </w:tcPr>
          <w:p w14:paraId="745E5614" w14:textId="77777777" w:rsidR="00E8770D" w:rsidRPr="006A3509" w:rsidRDefault="00E8770D" w:rsidP="004D15AD">
            <w:pPr>
              <w:pStyle w:val="afff1"/>
              <w:rPr>
                <w:rFonts w:ascii="Times New Roman" w:hAnsi="Times New Roman" w:cs="Times New Roman"/>
              </w:rPr>
            </w:pPr>
          </w:p>
        </w:tc>
        <w:tc>
          <w:tcPr>
            <w:tcW w:w="2353" w:type="dxa"/>
            <w:tcBorders>
              <w:top w:val="nil"/>
              <w:left w:val="single" w:sz="4" w:space="0" w:color="auto"/>
              <w:bottom w:val="single" w:sz="4" w:space="0" w:color="auto"/>
              <w:right w:val="nil"/>
            </w:tcBorders>
          </w:tcPr>
          <w:p w14:paraId="621936F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1 210 02 161</w:t>
            </w:r>
          </w:p>
        </w:tc>
        <w:tc>
          <w:tcPr>
            <w:tcW w:w="2444" w:type="dxa"/>
            <w:gridSpan w:val="2"/>
            <w:tcBorders>
              <w:top w:val="nil"/>
              <w:left w:val="nil"/>
              <w:bottom w:val="single" w:sz="4" w:space="0" w:color="auto"/>
            </w:tcBorders>
          </w:tcPr>
          <w:p w14:paraId="7C5DE183"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202КДБ</w:t>
            </w:r>
            <w:r w:rsidRPr="006A3509">
              <w:rPr>
                <w:rFonts w:ascii="Times New Roman" w:hAnsi="Times New Roman" w:cs="Times New Roman"/>
                <w:vertAlign w:val="superscript"/>
              </w:rPr>
              <w:t> </w:t>
            </w:r>
            <w:hyperlink w:anchor="sub_222" w:history="1">
              <w:r w:rsidRPr="006A3509">
                <w:rPr>
                  <w:rStyle w:val="afff0"/>
                  <w:rFonts w:ascii="Times New Roman" w:hAnsi="Times New Roman" w:cs="Times New Roman"/>
                  <w:color w:val="auto"/>
                  <w:vertAlign w:val="superscript"/>
                </w:rPr>
                <w:t>1</w:t>
              </w:r>
            </w:hyperlink>
            <w:r w:rsidRPr="006A3509">
              <w:rPr>
                <w:rFonts w:ascii="Times New Roman" w:hAnsi="Times New Roman" w:cs="Times New Roman"/>
              </w:rPr>
              <w:t xml:space="preserve"> 1 205 61 661</w:t>
            </w:r>
          </w:p>
        </w:tc>
      </w:tr>
      <w:tr w:rsidR="006A3509" w:rsidRPr="006A3509" w14:paraId="4907544E" w14:textId="77777777" w:rsidTr="004D15AD">
        <w:trPr>
          <w:trHeight w:val="169"/>
        </w:trPr>
        <w:tc>
          <w:tcPr>
            <w:tcW w:w="15281" w:type="dxa"/>
            <w:gridSpan w:val="9"/>
            <w:tcBorders>
              <w:top w:val="single" w:sz="4" w:space="0" w:color="auto"/>
              <w:bottom w:val="single" w:sz="4" w:space="0" w:color="auto"/>
            </w:tcBorders>
          </w:tcPr>
          <w:p w14:paraId="23A9ED75" w14:textId="77777777" w:rsidR="00E8770D" w:rsidRPr="006A3509" w:rsidRDefault="00E8770D" w:rsidP="004D15AD">
            <w:pPr>
              <w:pStyle w:val="1"/>
              <w:rPr>
                <w:sz w:val="24"/>
                <w:szCs w:val="24"/>
              </w:rPr>
            </w:pPr>
            <w:bookmarkStart w:id="100" w:name="sub_1300"/>
            <w:r w:rsidRPr="006A3509">
              <w:rPr>
                <w:sz w:val="24"/>
                <w:szCs w:val="24"/>
              </w:rPr>
              <w:t>III. Расчеты по восстановленным остаткам неиспользованных трансфертов (возврату остатков) прошлых лет</w:t>
            </w:r>
            <w:bookmarkEnd w:id="100"/>
          </w:p>
        </w:tc>
      </w:tr>
      <w:tr w:rsidR="006A3509" w:rsidRPr="006A3509" w14:paraId="2059EA1A" w14:textId="77777777" w:rsidTr="004D15AD">
        <w:trPr>
          <w:trHeight w:val="169"/>
        </w:trPr>
        <w:tc>
          <w:tcPr>
            <w:tcW w:w="595" w:type="dxa"/>
            <w:tcBorders>
              <w:top w:val="single" w:sz="4" w:space="0" w:color="auto"/>
              <w:bottom w:val="single" w:sz="4" w:space="0" w:color="auto"/>
              <w:right w:val="single" w:sz="4" w:space="0" w:color="auto"/>
            </w:tcBorders>
          </w:tcPr>
          <w:p w14:paraId="393A1405" w14:textId="77777777" w:rsidR="00E8770D" w:rsidRPr="006A3509" w:rsidRDefault="00E8770D" w:rsidP="004D15AD">
            <w:pPr>
              <w:pStyle w:val="afff2"/>
              <w:rPr>
                <w:rFonts w:ascii="Times New Roman" w:hAnsi="Times New Roman" w:cs="Times New Roman"/>
              </w:rPr>
            </w:pPr>
            <w:bookmarkStart w:id="101" w:name="sub_1301"/>
            <w:r w:rsidRPr="006A3509">
              <w:rPr>
                <w:rFonts w:ascii="Times New Roman" w:hAnsi="Times New Roman" w:cs="Times New Roman"/>
              </w:rPr>
              <w:t>1</w:t>
            </w:r>
            <w:bookmarkEnd w:id="101"/>
          </w:p>
        </w:tc>
        <w:tc>
          <w:tcPr>
            <w:tcW w:w="3568" w:type="dxa"/>
            <w:tcBorders>
              <w:top w:val="single" w:sz="4" w:space="0" w:color="auto"/>
              <w:left w:val="single" w:sz="4" w:space="0" w:color="auto"/>
              <w:bottom w:val="single" w:sz="4" w:space="0" w:color="auto"/>
              <w:right w:val="single" w:sz="4" w:space="0" w:color="auto"/>
            </w:tcBorders>
          </w:tcPr>
          <w:p w14:paraId="041EDBF0"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Начисление расчетов по восстановленным (возвращенным) остаткам МБТ прошлых лет (при восстановлении расходов, произведенных по предоставленным до 01.01.2019 года)</w:t>
            </w:r>
          </w:p>
        </w:tc>
        <w:tc>
          <w:tcPr>
            <w:tcW w:w="2188" w:type="dxa"/>
            <w:tcBorders>
              <w:top w:val="single" w:sz="4" w:space="0" w:color="auto"/>
              <w:left w:val="single" w:sz="4" w:space="0" w:color="auto"/>
              <w:bottom w:val="single" w:sz="4" w:space="0" w:color="auto"/>
              <w:right w:val="single" w:sz="4" w:space="0" w:color="auto"/>
            </w:tcBorders>
          </w:tcPr>
          <w:p w14:paraId="2EE82AAE"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Документ-основание по начислению расчетов по остаткам МБТ прошлых лет</w:t>
            </w:r>
          </w:p>
        </w:tc>
        <w:tc>
          <w:tcPr>
            <w:tcW w:w="2058" w:type="dxa"/>
            <w:tcBorders>
              <w:top w:val="single" w:sz="4" w:space="0" w:color="auto"/>
              <w:left w:val="single" w:sz="4" w:space="0" w:color="auto"/>
              <w:bottom w:val="single" w:sz="4" w:space="0" w:color="auto"/>
              <w:right w:val="nil"/>
            </w:tcBorders>
          </w:tcPr>
          <w:p w14:paraId="1BBA1A4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4</w:t>
              </w:r>
            </w:hyperlink>
            <w:r w:rsidRPr="006A3509">
              <w:rPr>
                <w:rFonts w:ascii="Times New Roman" w:hAnsi="Times New Roman" w:cs="Times New Roman"/>
                <w:vertAlign w:val="superscript"/>
              </w:rPr>
              <w:t xml:space="preserve"> </w:t>
            </w:r>
            <w:r w:rsidRPr="006A3509">
              <w:rPr>
                <w:rFonts w:ascii="Times New Roman" w:hAnsi="Times New Roman" w:cs="Times New Roman"/>
              </w:rPr>
              <w:t>1 205 51 561</w:t>
            </w:r>
          </w:p>
        </w:tc>
        <w:tc>
          <w:tcPr>
            <w:tcW w:w="2075" w:type="dxa"/>
            <w:gridSpan w:val="2"/>
            <w:tcBorders>
              <w:top w:val="single" w:sz="4" w:space="0" w:color="auto"/>
              <w:left w:val="nil"/>
              <w:bottom w:val="single" w:sz="4" w:space="0" w:color="auto"/>
              <w:right w:val="single" w:sz="4" w:space="0" w:color="auto"/>
            </w:tcBorders>
          </w:tcPr>
          <w:p w14:paraId="4D8F9B38"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4</w:t>
              </w:r>
            </w:hyperlink>
            <w:r w:rsidRPr="006A3509">
              <w:rPr>
                <w:rFonts w:ascii="Times New Roman" w:hAnsi="Times New Roman" w:cs="Times New Roman"/>
              </w:rPr>
              <w:t xml:space="preserve"> 1 401 10 151</w:t>
            </w:r>
          </w:p>
        </w:tc>
        <w:tc>
          <w:tcPr>
            <w:tcW w:w="2353" w:type="dxa"/>
            <w:tcBorders>
              <w:top w:val="single" w:sz="4" w:space="0" w:color="auto"/>
              <w:left w:val="single" w:sz="4" w:space="0" w:color="auto"/>
              <w:bottom w:val="single" w:sz="4" w:space="0" w:color="auto"/>
              <w:right w:val="nil"/>
            </w:tcBorders>
          </w:tcPr>
          <w:p w14:paraId="1942835F"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5</w:t>
              </w:r>
            </w:hyperlink>
            <w:r w:rsidRPr="006A3509">
              <w:rPr>
                <w:rFonts w:ascii="Times New Roman" w:hAnsi="Times New Roman" w:cs="Times New Roman"/>
                <w:vertAlign w:val="superscript"/>
              </w:rPr>
              <w:t xml:space="preserve"> </w:t>
            </w:r>
            <w:r w:rsidRPr="006A3509">
              <w:rPr>
                <w:rFonts w:ascii="Times New Roman" w:hAnsi="Times New Roman" w:cs="Times New Roman"/>
              </w:rPr>
              <w:t>1 401 10 151</w:t>
            </w:r>
          </w:p>
        </w:tc>
        <w:tc>
          <w:tcPr>
            <w:tcW w:w="2444" w:type="dxa"/>
            <w:gridSpan w:val="2"/>
            <w:tcBorders>
              <w:top w:val="single" w:sz="4" w:space="0" w:color="auto"/>
              <w:left w:val="nil"/>
              <w:bottom w:val="single" w:sz="4" w:space="0" w:color="auto"/>
            </w:tcBorders>
          </w:tcPr>
          <w:p w14:paraId="27B686B1"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5</w:t>
              </w:r>
            </w:hyperlink>
            <w:r w:rsidRPr="006A3509">
              <w:rPr>
                <w:rFonts w:ascii="Times New Roman" w:hAnsi="Times New Roman" w:cs="Times New Roman"/>
              </w:rPr>
              <w:t xml:space="preserve"> 1 205 51 661</w:t>
            </w:r>
          </w:p>
        </w:tc>
      </w:tr>
      <w:tr w:rsidR="006A3509" w:rsidRPr="006A3509" w14:paraId="492CE4B7" w14:textId="77777777" w:rsidTr="004D15AD">
        <w:trPr>
          <w:trHeight w:val="169"/>
        </w:trPr>
        <w:tc>
          <w:tcPr>
            <w:tcW w:w="595" w:type="dxa"/>
            <w:tcBorders>
              <w:top w:val="single" w:sz="4" w:space="0" w:color="auto"/>
              <w:bottom w:val="single" w:sz="4" w:space="0" w:color="auto"/>
              <w:right w:val="single" w:sz="4" w:space="0" w:color="auto"/>
            </w:tcBorders>
          </w:tcPr>
          <w:p w14:paraId="3476AAF5" w14:textId="77777777" w:rsidR="00E8770D" w:rsidRPr="006A3509" w:rsidRDefault="00E8770D" w:rsidP="004D15AD">
            <w:pPr>
              <w:pStyle w:val="afff2"/>
              <w:rPr>
                <w:rFonts w:ascii="Times New Roman" w:hAnsi="Times New Roman" w:cs="Times New Roman"/>
              </w:rPr>
            </w:pPr>
            <w:bookmarkStart w:id="102" w:name="sub_1302"/>
            <w:r w:rsidRPr="006A3509">
              <w:rPr>
                <w:rFonts w:ascii="Times New Roman" w:hAnsi="Times New Roman" w:cs="Times New Roman"/>
              </w:rPr>
              <w:lastRenderedPageBreak/>
              <w:t>2</w:t>
            </w:r>
            <w:bookmarkEnd w:id="102"/>
          </w:p>
        </w:tc>
        <w:tc>
          <w:tcPr>
            <w:tcW w:w="3568" w:type="dxa"/>
            <w:tcBorders>
              <w:top w:val="single" w:sz="4" w:space="0" w:color="auto"/>
              <w:left w:val="single" w:sz="4" w:space="0" w:color="auto"/>
              <w:bottom w:val="single" w:sz="4" w:space="0" w:color="auto"/>
              <w:right w:val="single" w:sz="4" w:space="0" w:color="auto"/>
            </w:tcBorders>
          </w:tcPr>
          <w:p w14:paraId="478945BB"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Перечисление (возврат) восстановленных остатков целевых межбюджетных трансфертов прошлых лет (предоставленных 01.01.2019 года)</w:t>
            </w:r>
          </w:p>
        </w:tc>
        <w:tc>
          <w:tcPr>
            <w:tcW w:w="2188" w:type="dxa"/>
            <w:tcBorders>
              <w:top w:val="single" w:sz="4" w:space="0" w:color="auto"/>
              <w:left w:val="single" w:sz="4" w:space="0" w:color="auto"/>
              <w:bottom w:val="single" w:sz="4" w:space="0" w:color="auto"/>
              <w:right w:val="single" w:sz="4" w:space="0" w:color="auto"/>
            </w:tcBorders>
          </w:tcPr>
          <w:p w14:paraId="7844F0C5" w14:textId="77777777" w:rsidR="00E8770D" w:rsidRPr="006A3509" w:rsidRDefault="00E8770D" w:rsidP="004D15AD">
            <w:pPr>
              <w:pStyle w:val="afff1"/>
              <w:jc w:val="center"/>
              <w:rPr>
                <w:rFonts w:ascii="Times New Roman" w:hAnsi="Times New Roman" w:cs="Times New Roman"/>
              </w:rPr>
            </w:pPr>
            <w:r w:rsidRPr="006A3509">
              <w:rPr>
                <w:rFonts w:ascii="Times New Roman" w:hAnsi="Times New Roman" w:cs="Times New Roman"/>
              </w:rPr>
              <w:t>Платежное поручение</w:t>
            </w:r>
          </w:p>
        </w:tc>
        <w:tc>
          <w:tcPr>
            <w:tcW w:w="2058" w:type="dxa"/>
            <w:tcBorders>
              <w:top w:val="single" w:sz="4" w:space="0" w:color="auto"/>
              <w:left w:val="single" w:sz="4" w:space="0" w:color="auto"/>
              <w:bottom w:val="single" w:sz="4" w:space="0" w:color="auto"/>
              <w:right w:val="nil"/>
            </w:tcBorders>
          </w:tcPr>
          <w:p w14:paraId="07D5AD9B"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4</w:t>
              </w:r>
            </w:hyperlink>
            <w:r w:rsidRPr="006A3509">
              <w:rPr>
                <w:rFonts w:ascii="Times New Roman" w:hAnsi="Times New Roman" w:cs="Times New Roman"/>
                <w:vertAlign w:val="superscript"/>
              </w:rPr>
              <w:t xml:space="preserve"> </w:t>
            </w:r>
            <w:r w:rsidRPr="006A3509">
              <w:rPr>
                <w:rFonts w:ascii="Times New Roman" w:hAnsi="Times New Roman" w:cs="Times New Roman"/>
              </w:rPr>
              <w:t>1 210 02 151</w:t>
            </w:r>
          </w:p>
        </w:tc>
        <w:tc>
          <w:tcPr>
            <w:tcW w:w="2075" w:type="dxa"/>
            <w:gridSpan w:val="2"/>
            <w:tcBorders>
              <w:top w:val="single" w:sz="4" w:space="0" w:color="auto"/>
              <w:left w:val="nil"/>
              <w:bottom w:val="single" w:sz="4" w:space="0" w:color="auto"/>
              <w:right w:val="single" w:sz="4" w:space="0" w:color="auto"/>
            </w:tcBorders>
          </w:tcPr>
          <w:p w14:paraId="2B71C67C"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218КДБ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4</w:t>
              </w:r>
            </w:hyperlink>
            <w:r w:rsidRPr="006A3509">
              <w:rPr>
                <w:rFonts w:ascii="Times New Roman" w:hAnsi="Times New Roman" w:cs="Times New Roman"/>
                <w:vertAlign w:val="superscript"/>
              </w:rPr>
              <w:t xml:space="preserve"> </w:t>
            </w:r>
            <w:r w:rsidRPr="006A3509">
              <w:rPr>
                <w:rFonts w:ascii="Times New Roman" w:hAnsi="Times New Roman" w:cs="Times New Roman"/>
              </w:rPr>
              <w:t>1 205 51 661</w:t>
            </w:r>
          </w:p>
        </w:tc>
        <w:tc>
          <w:tcPr>
            <w:tcW w:w="2353" w:type="dxa"/>
            <w:tcBorders>
              <w:top w:val="single" w:sz="4" w:space="0" w:color="auto"/>
              <w:left w:val="single" w:sz="4" w:space="0" w:color="auto"/>
              <w:bottom w:val="single" w:sz="4" w:space="0" w:color="auto"/>
              <w:right w:val="nil"/>
            </w:tcBorders>
          </w:tcPr>
          <w:p w14:paraId="46D85F35"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Дт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5</w:t>
              </w:r>
            </w:hyperlink>
            <w:r w:rsidRPr="006A3509">
              <w:rPr>
                <w:rFonts w:ascii="Times New Roman" w:hAnsi="Times New Roman" w:cs="Times New Roman"/>
                <w:vertAlign w:val="superscript"/>
              </w:rPr>
              <w:t xml:space="preserve"> </w:t>
            </w:r>
            <w:r w:rsidRPr="006A3509">
              <w:rPr>
                <w:rFonts w:ascii="Times New Roman" w:hAnsi="Times New Roman" w:cs="Times New Roman"/>
              </w:rPr>
              <w:t>1 205 51 561</w:t>
            </w:r>
          </w:p>
        </w:tc>
        <w:tc>
          <w:tcPr>
            <w:tcW w:w="2444" w:type="dxa"/>
            <w:gridSpan w:val="2"/>
            <w:tcBorders>
              <w:top w:val="single" w:sz="4" w:space="0" w:color="auto"/>
              <w:left w:val="nil"/>
              <w:bottom w:val="single" w:sz="4" w:space="0" w:color="auto"/>
            </w:tcBorders>
          </w:tcPr>
          <w:p w14:paraId="75C95E20" w14:textId="77777777" w:rsidR="00E8770D" w:rsidRPr="006A3509" w:rsidRDefault="00E8770D" w:rsidP="004D15AD">
            <w:pPr>
              <w:pStyle w:val="afff1"/>
              <w:jc w:val="center"/>
              <w:rPr>
                <w:rFonts w:ascii="Times New Roman" w:hAnsi="Times New Roman" w:cs="Times New Roman"/>
              </w:rPr>
            </w:pPr>
            <w:proofErr w:type="spellStart"/>
            <w:r w:rsidRPr="006A3509">
              <w:rPr>
                <w:rFonts w:ascii="Times New Roman" w:hAnsi="Times New Roman" w:cs="Times New Roman"/>
              </w:rPr>
              <w:t>Кт</w:t>
            </w:r>
            <w:proofErr w:type="spellEnd"/>
            <w:r w:rsidRPr="006A3509">
              <w:rPr>
                <w:rFonts w:ascii="Times New Roman" w:hAnsi="Times New Roman" w:cs="Times New Roman"/>
              </w:rPr>
              <w:t xml:space="preserve"> 219КДБ</w:t>
            </w:r>
            <w:r w:rsidRPr="006A3509">
              <w:rPr>
                <w:rFonts w:ascii="Times New Roman" w:hAnsi="Times New Roman" w:cs="Times New Roman"/>
                <w:vertAlign w:val="superscript"/>
              </w:rPr>
              <w:t> </w:t>
            </w:r>
            <w:hyperlink w:anchor="sub_444" w:history="1">
              <w:r w:rsidRPr="006A3509">
                <w:rPr>
                  <w:rStyle w:val="afff0"/>
                  <w:rFonts w:ascii="Times New Roman" w:hAnsi="Times New Roman" w:cs="Times New Roman"/>
                  <w:color w:val="auto"/>
                  <w:vertAlign w:val="superscript"/>
                </w:rPr>
                <w:t>5</w:t>
              </w:r>
            </w:hyperlink>
            <w:r w:rsidRPr="006A3509">
              <w:rPr>
                <w:rFonts w:ascii="Times New Roman" w:hAnsi="Times New Roman" w:cs="Times New Roman"/>
              </w:rPr>
              <w:t xml:space="preserve"> 1 210 02 151</w:t>
            </w:r>
          </w:p>
        </w:tc>
      </w:tr>
      <w:tr w:rsidR="006A3509" w:rsidRPr="006A3509" w14:paraId="27B18D76" w14:textId="77777777" w:rsidTr="004D15AD">
        <w:trPr>
          <w:trHeight w:val="169"/>
        </w:trPr>
        <w:tc>
          <w:tcPr>
            <w:tcW w:w="15281" w:type="dxa"/>
            <w:gridSpan w:val="9"/>
            <w:tcBorders>
              <w:top w:val="single" w:sz="4" w:space="0" w:color="auto"/>
              <w:bottom w:val="single" w:sz="4" w:space="0" w:color="auto"/>
            </w:tcBorders>
          </w:tcPr>
          <w:p w14:paraId="5A4F1A51" w14:textId="77777777" w:rsidR="00E8770D" w:rsidRPr="006A3509" w:rsidRDefault="00E8770D" w:rsidP="004D15AD">
            <w:pPr>
              <w:pStyle w:val="afff1"/>
              <w:rPr>
                <w:rFonts w:ascii="Times New Roman" w:hAnsi="Times New Roman" w:cs="Times New Roman"/>
              </w:rPr>
            </w:pPr>
          </w:p>
        </w:tc>
      </w:tr>
      <w:tr w:rsidR="006A3509" w:rsidRPr="006A3509" w14:paraId="6FDECF33" w14:textId="77777777" w:rsidTr="004D15AD">
        <w:trPr>
          <w:trHeight w:val="316"/>
        </w:trPr>
        <w:tc>
          <w:tcPr>
            <w:tcW w:w="15281" w:type="dxa"/>
            <w:gridSpan w:val="9"/>
            <w:tcBorders>
              <w:top w:val="single" w:sz="4" w:space="0" w:color="auto"/>
              <w:bottom w:val="single" w:sz="4" w:space="0" w:color="auto"/>
            </w:tcBorders>
          </w:tcPr>
          <w:p w14:paraId="618CC141"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rPr>
              <w:t>Расшифровка сносок и примечаний</w:t>
            </w:r>
          </w:p>
        </w:tc>
      </w:tr>
      <w:tr w:rsidR="006A3509" w:rsidRPr="006A3509" w14:paraId="419123F6" w14:textId="77777777" w:rsidTr="004D15AD">
        <w:trPr>
          <w:trHeight w:val="1933"/>
        </w:trPr>
        <w:tc>
          <w:tcPr>
            <w:tcW w:w="595" w:type="dxa"/>
            <w:tcBorders>
              <w:top w:val="single" w:sz="4" w:space="0" w:color="auto"/>
              <w:bottom w:val="single" w:sz="4" w:space="0" w:color="auto"/>
              <w:right w:val="single" w:sz="4" w:space="0" w:color="auto"/>
            </w:tcBorders>
          </w:tcPr>
          <w:p w14:paraId="51BFC9A4" w14:textId="77777777" w:rsidR="00E8770D" w:rsidRPr="006A3509" w:rsidRDefault="00E8770D" w:rsidP="004D15AD">
            <w:pPr>
              <w:pStyle w:val="afff1"/>
              <w:rPr>
                <w:rFonts w:ascii="Times New Roman" w:hAnsi="Times New Roman" w:cs="Times New Roman"/>
              </w:rPr>
            </w:pPr>
          </w:p>
        </w:tc>
        <w:tc>
          <w:tcPr>
            <w:tcW w:w="3568" w:type="dxa"/>
            <w:tcBorders>
              <w:top w:val="single" w:sz="4" w:space="0" w:color="auto"/>
              <w:left w:val="single" w:sz="4" w:space="0" w:color="auto"/>
              <w:bottom w:val="single" w:sz="4" w:space="0" w:color="auto"/>
              <w:right w:val="single" w:sz="4" w:space="0" w:color="auto"/>
            </w:tcBorders>
          </w:tcPr>
          <w:p w14:paraId="45A78AFE" w14:textId="77777777" w:rsidR="00E8770D" w:rsidRPr="006A3509" w:rsidRDefault="00E8770D" w:rsidP="004D15AD">
            <w:pPr>
              <w:pStyle w:val="afff1"/>
              <w:rPr>
                <w:rFonts w:ascii="Times New Roman" w:hAnsi="Times New Roman" w:cs="Times New Roman"/>
              </w:rPr>
            </w:pPr>
          </w:p>
        </w:tc>
        <w:tc>
          <w:tcPr>
            <w:tcW w:w="2188" w:type="dxa"/>
            <w:tcBorders>
              <w:top w:val="single" w:sz="4" w:space="0" w:color="auto"/>
              <w:left w:val="single" w:sz="4" w:space="0" w:color="auto"/>
              <w:bottom w:val="single" w:sz="4" w:space="0" w:color="auto"/>
              <w:right w:val="single" w:sz="4" w:space="0" w:color="auto"/>
            </w:tcBorders>
          </w:tcPr>
          <w:p w14:paraId="478C1A20" w14:textId="77777777" w:rsidR="00E8770D" w:rsidRPr="006A3509" w:rsidRDefault="00E8770D" w:rsidP="004D15AD">
            <w:pPr>
              <w:pStyle w:val="afff1"/>
              <w:rPr>
                <w:rFonts w:ascii="Times New Roman" w:hAnsi="Times New Roman" w:cs="Times New Roman"/>
              </w:rPr>
            </w:pPr>
          </w:p>
        </w:tc>
        <w:tc>
          <w:tcPr>
            <w:tcW w:w="4133" w:type="dxa"/>
            <w:gridSpan w:val="3"/>
            <w:tcBorders>
              <w:top w:val="single" w:sz="4" w:space="0" w:color="auto"/>
              <w:left w:val="single" w:sz="4" w:space="0" w:color="auto"/>
              <w:bottom w:val="single" w:sz="4" w:space="0" w:color="auto"/>
              <w:right w:val="single" w:sz="4" w:space="0" w:color="auto"/>
            </w:tcBorders>
          </w:tcPr>
          <w:p w14:paraId="64D30E05" w14:textId="77777777" w:rsidR="00E8770D" w:rsidRPr="006A3509" w:rsidRDefault="00E8770D" w:rsidP="004D15AD">
            <w:pPr>
              <w:pStyle w:val="afff2"/>
              <w:rPr>
                <w:rFonts w:ascii="Times New Roman" w:hAnsi="Times New Roman" w:cs="Times New Roman"/>
              </w:rPr>
            </w:pPr>
            <w:bookmarkStart w:id="103" w:name="sub_222"/>
            <w:r w:rsidRPr="006A3509">
              <w:rPr>
                <w:rFonts w:ascii="Times New Roman" w:hAnsi="Times New Roman" w:cs="Times New Roman"/>
                <w:vertAlign w:val="superscript"/>
              </w:rPr>
              <w:t>2</w:t>
            </w:r>
            <w:r w:rsidRPr="006A3509">
              <w:rPr>
                <w:rFonts w:ascii="Times New Roman" w:hAnsi="Times New Roman" w:cs="Times New Roman"/>
              </w:rPr>
              <w:t xml:space="preserve"> - 2 18 ХХХХХ XX ХХХХ 150 (в части расчетов по возвратам в федеральный бюджет 2 18 ХХХХХ 01 1001 150);</w:t>
            </w:r>
            <w:bookmarkEnd w:id="103"/>
          </w:p>
          <w:p w14:paraId="0FCDD233" w14:textId="77777777" w:rsidR="00E8770D" w:rsidRPr="006A3509" w:rsidRDefault="00E8770D" w:rsidP="004D15AD">
            <w:pPr>
              <w:pStyle w:val="afff2"/>
              <w:rPr>
                <w:rFonts w:ascii="Times New Roman" w:hAnsi="Times New Roman" w:cs="Times New Roman"/>
              </w:rPr>
            </w:pPr>
            <w:bookmarkStart w:id="104" w:name="sub_444"/>
            <w:r w:rsidRPr="006A3509">
              <w:rPr>
                <w:rFonts w:ascii="Times New Roman" w:hAnsi="Times New Roman" w:cs="Times New Roman"/>
                <w:vertAlign w:val="superscript"/>
              </w:rPr>
              <w:t>4</w:t>
            </w:r>
            <w:r w:rsidRPr="006A3509">
              <w:rPr>
                <w:rFonts w:ascii="Times New Roman" w:hAnsi="Times New Roman" w:cs="Times New Roman"/>
              </w:rPr>
              <w:t xml:space="preserve"> - 2 18 ХХХХХ XX ХХХХ 150 (в части расчетов по возвратам в федеральный бюджет 2 18 ХХХХХ 01 1002 150);</w:t>
            </w:r>
            <w:bookmarkEnd w:id="104"/>
          </w:p>
        </w:tc>
        <w:tc>
          <w:tcPr>
            <w:tcW w:w="4797" w:type="dxa"/>
            <w:gridSpan w:val="3"/>
            <w:tcBorders>
              <w:top w:val="single" w:sz="4" w:space="0" w:color="auto"/>
              <w:left w:val="single" w:sz="4" w:space="0" w:color="auto"/>
              <w:bottom w:val="single" w:sz="4" w:space="0" w:color="auto"/>
            </w:tcBorders>
          </w:tcPr>
          <w:p w14:paraId="6605B615"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vertAlign w:val="superscript"/>
              </w:rPr>
              <w:t>1</w:t>
            </w:r>
            <w:r w:rsidRPr="006A3509">
              <w:rPr>
                <w:rFonts w:ascii="Times New Roman" w:hAnsi="Times New Roman" w:cs="Times New Roman"/>
              </w:rPr>
              <w:t xml:space="preserve"> 2 02 ХХХХХ XX ХХХХ 150;</w:t>
            </w:r>
          </w:p>
          <w:p w14:paraId="04272F61"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vertAlign w:val="superscript"/>
              </w:rPr>
              <w:t>3</w:t>
            </w:r>
            <w:r w:rsidRPr="006A3509">
              <w:rPr>
                <w:rFonts w:ascii="Times New Roman" w:hAnsi="Times New Roman" w:cs="Times New Roman"/>
              </w:rPr>
              <w:t xml:space="preserve"> 2 19 ХХХХХ XX ХХХХ 150 (в части расчетов по возврату из федерального бюджета 2 19 ХХХХХ 01 0000 150);</w:t>
            </w:r>
          </w:p>
          <w:p w14:paraId="6E51575B" w14:textId="77777777" w:rsidR="00E8770D" w:rsidRPr="006A3509" w:rsidRDefault="00E8770D" w:rsidP="004D15AD">
            <w:pPr>
              <w:pStyle w:val="afff2"/>
              <w:rPr>
                <w:rFonts w:ascii="Times New Roman" w:hAnsi="Times New Roman" w:cs="Times New Roman"/>
              </w:rPr>
            </w:pPr>
            <w:r w:rsidRPr="006A3509">
              <w:rPr>
                <w:rFonts w:ascii="Times New Roman" w:hAnsi="Times New Roman" w:cs="Times New Roman"/>
                <w:vertAlign w:val="superscript"/>
              </w:rPr>
              <w:t>5</w:t>
            </w:r>
            <w:r w:rsidRPr="006A3509">
              <w:rPr>
                <w:rFonts w:ascii="Times New Roman" w:hAnsi="Times New Roman" w:cs="Times New Roman"/>
              </w:rPr>
              <w:t xml:space="preserve"> 2 19 ХХХХХ XX ХХХХ 150 (в части расчетов по возврату из федерального бюджета 2 19 ХХХХХ 01 0000 150);</w:t>
            </w:r>
          </w:p>
        </w:tc>
      </w:tr>
      <w:tr w:rsidR="006A3509" w:rsidRPr="006A3509" w14:paraId="1C47B6DC" w14:textId="77777777" w:rsidTr="004D15AD">
        <w:trPr>
          <w:trHeight w:val="984"/>
        </w:trPr>
        <w:tc>
          <w:tcPr>
            <w:tcW w:w="15281" w:type="dxa"/>
            <w:gridSpan w:val="9"/>
            <w:tcBorders>
              <w:top w:val="single" w:sz="4" w:space="0" w:color="auto"/>
              <w:bottom w:val="single" w:sz="4" w:space="0" w:color="auto"/>
            </w:tcBorders>
          </w:tcPr>
          <w:p w14:paraId="781D6F67" w14:textId="77777777" w:rsidR="00E8770D" w:rsidRPr="006A3509" w:rsidRDefault="00E8770D" w:rsidP="004D15AD">
            <w:pPr>
              <w:pStyle w:val="afff2"/>
              <w:rPr>
                <w:rFonts w:ascii="Times New Roman" w:hAnsi="Times New Roman" w:cs="Times New Roman"/>
              </w:rPr>
            </w:pPr>
            <w:bookmarkStart w:id="105" w:name="sub_101010"/>
            <w:r w:rsidRPr="006A3509">
              <w:rPr>
                <w:rFonts w:ascii="Times New Roman" w:hAnsi="Times New Roman" w:cs="Times New Roman"/>
              </w:rPr>
              <w:t xml:space="preserve">* В случае предоставления МБТ с условиями согласно бюджетному законодательству в пределах суммы, необходимой для оплаты денежных обязательств по целевым расходам, принятие денежного обязательства на предоставление МБТ с условиями и принятие денежного обязательства перед кредитором, а также операции по предоставлению (получению) средств МБТ с условиями отражаются синхронно (в эквивалентных суммах (корреспонденции </w:t>
            </w:r>
            <w:hyperlink w:anchor="sub_1102" w:history="1">
              <w:r w:rsidRPr="006A3509">
                <w:rPr>
                  <w:rStyle w:val="afff0"/>
                  <w:rFonts w:ascii="Times New Roman" w:hAnsi="Times New Roman" w:cs="Times New Roman"/>
                  <w:color w:val="auto"/>
                </w:rPr>
                <w:t>п. 2*</w:t>
              </w:r>
            </w:hyperlink>
            <w:r w:rsidRPr="006A3509">
              <w:rPr>
                <w:rFonts w:ascii="Times New Roman" w:hAnsi="Times New Roman" w:cs="Times New Roman"/>
              </w:rPr>
              <w:t xml:space="preserve"> и </w:t>
            </w:r>
            <w:hyperlink w:anchor="sub_1103" w:history="1">
              <w:r w:rsidRPr="006A3509">
                <w:rPr>
                  <w:rStyle w:val="afff0"/>
                  <w:rFonts w:ascii="Times New Roman" w:hAnsi="Times New Roman" w:cs="Times New Roman"/>
                  <w:color w:val="auto"/>
                </w:rPr>
                <w:t>3*</w:t>
              </w:r>
            </w:hyperlink>
            <w:r w:rsidRPr="006A3509">
              <w:rPr>
                <w:rFonts w:ascii="Times New Roman" w:hAnsi="Times New Roman" w:cs="Times New Roman"/>
              </w:rPr>
              <w:t>).</w:t>
            </w:r>
            <w:bookmarkEnd w:id="105"/>
          </w:p>
        </w:tc>
      </w:tr>
    </w:tbl>
    <w:p w14:paraId="29EBA554" w14:textId="77777777" w:rsidR="00E8770D" w:rsidRPr="006A3509" w:rsidRDefault="00E8770D" w:rsidP="005951A6">
      <w:pPr>
        <w:rPr>
          <w:sz w:val="24"/>
          <w:szCs w:val="24"/>
        </w:rPr>
        <w:sectPr w:rsidR="00E8770D" w:rsidRPr="006A3509" w:rsidSect="005951A6">
          <w:footerReference w:type="default" r:id="rId979"/>
          <w:pgSz w:w="16838" w:h="11906" w:orient="landscape"/>
          <w:pgMar w:top="1701" w:right="1134" w:bottom="850" w:left="1134" w:header="0" w:footer="708" w:gutter="0"/>
          <w:cols w:space="720"/>
          <w:formProt w:val="0"/>
          <w:docGrid w:linePitch="360" w:charSpace="-2049"/>
        </w:sectPr>
      </w:pPr>
    </w:p>
    <w:p w14:paraId="718F182C" w14:textId="24180B8A" w:rsidR="008869BE" w:rsidRPr="006A3509" w:rsidRDefault="008869BE" w:rsidP="0053486C">
      <w:pPr>
        <w:spacing w:after="0" w:line="240" w:lineRule="auto"/>
        <w:ind w:left="-567"/>
        <w:jc w:val="right"/>
        <w:rPr>
          <w:sz w:val="24"/>
          <w:szCs w:val="24"/>
        </w:rPr>
      </w:pPr>
      <w:bookmarkStart w:id="106" w:name="_Toc20912393"/>
      <w:r w:rsidRPr="006A3509">
        <w:rPr>
          <w:sz w:val="24"/>
          <w:szCs w:val="24"/>
        </w:rPr>
        <w:lastRenderedPageBreak/>
        <w:t xml:space="preserve">Приложение </w:t>
      </w:r>
      <w:r w:rsidR="00FD579E" w:rsidRPr="006A3509">
        <w:rPr>
          <w:sz w:val="24"/>
          <w:szCs w:val="24"/>
        </w:rPr>
        <w:t>№</w:t>
      </w:r>
      <w:r w:rsidRPr="006A3509">
        <w:rPr>
          <w:sz w:val="24"/>
          <w:szCs w:val="24"/>
        </w:rPr>
        <w:t xml:space="preserve">15 </w:t>
      </w:r>
    </w:p>
    <w:p w14:paraId="31A41650" w14:textId="77777777" w:rsidR="0053486C" w:rsidRPr="006A3509" w:rsidRDefault="008869BE" w:rsidP="0053486C">
      <w:pPr>
        <w:spacing w:after="0" w:line="240" w:lineRule="auto"/>
        <w:ind w:left="-567"/>
        <w:jc w:val="right"/>
        <w:rPr>
          <w:sz w:val="24"/>
          <w:szCs w:val="24"/>
        </w:rPr>
      </w:pPr>
      <w:r w:rsidRPr="006A3509">
        <w:rPr>
          <w:sz w:val="24"/>
          <w:szCs w:val="24"/>
        </w:rPr>
        <w:t>к единой учетной политике</w:t>
      </w:r>
    </w:p>
    <w:p w14:paraId="71B8F90F" w14:textId="49252909" w:rsidR="008869BE" w:rsidRPr="006A3509" w:rsidRDefault="0053486C" w:rsidP="0053486C">
      <w:pPr>
        <w:spacing w:after="0" w:line="240" w:lineRule="auto"/>
        <w:ind w:left="-567"/>
        <w:jc w:val="right"/>
        <w:rPr>
          <w:sz w:val="24"/>
          <w:szCs w:val="24"/>
        </w:rPr>
      </w:pPr>
      <w:r w:rsidRPr="006A3509">
        <w:rPr>
          <w:sz w:val="24"/>
          <w:szCs w:val="24"/>
        </w:rPr>
        <w:t xml:space="preserve"> для целей бухгалтерского учета</w:t>
      </w:r>
      <w:r w:rsidR="008869BE" w:rsidRPr="006A3509">
        <w:rPr>
          <w:sz w:val="24"/>
          <w:szCs w:val="24"/>
        </w:rPr>
        <w:t xml:space="preserve"> </w:t>
      </w:r>
    </w:p>
    <w:p w14:paraId="6930E950" w14:textId="77777777" w:rsidR="008869BE" w:rsidRPr="006A3509" w:rsidRDefault="008869BE" w:rsidP="00C62595">
      <w:pPr>
        <w:ind w:left="-567"/>
        <w:jc w:val="right"/>
        <w:rPr>
          <w:sz w:val="24"/>
          <w:szCs w:val="24"/>
        </w:rPr>
      </w:pPr>
    </w:p>
    <w:p w14:paraId="6F0636F9" w14:textId="21DB8756" w:rsidR="0053486C" w:rsidRPr="006A3509" w:rsidRDefault="0053486C" w:rsidP="0053486C">
      <w:pPr>
        <w:pStyle w:val="110"/>
        <w:jc w:val="center"/>
        <w:rPr>
          <w:sz w:val="24"/>
          <w:szCs w:val="24"/>
        </w:rPr>
      </w:pPr>
      <w:r w:rsidRPr="006A3509">
        <w:rPr>
          <w:sz w:val="24"/>
          <w:szCs w:val="24"/>
        </w:rPr>
        <w:t>Порядок расчета доходов к предъявлению</w:t>
      </w:r>
    </w:p>
    <w:p w14:paraId="5C77D09D" w14:textId="4266E9EF" w:rsidR="0053486C" w:rsidRPr="006A3509" w:rsidRDefault="0053486C" w:rsidP="0053486C">
      <w:pPr>
        <w:tabs>
          <w:tab w:val="left" w:pos="6336"/>
        </w:tabs>
        <w:ind w:left="-567"/>
        <w:rPr>
          <w:b/>
          <w:sz w:val="24"/>
          <w:szCs w:val="24"/>
        </w:rPr>
      </w:pPr>
    </w:p>
    <w:p w14:paraId="7B8AEF13" w14:textId="738470E7" w:rsidR="0053486C" w:rsidRPr="006A3509" w:rsidRDefault="0053486C" w:rsidP="0053486C">
      <w:pPr>
        <w:spacing w:after="150" w:line="360" w:lineRule="auto"/>
        <w:ind w:firstLine="709"/>
        <w:jc w:val="both"/>
        <w:rPr>
          <w:rFonts w:eastAsia="Times New Roman"/>
          <w:sz w:val="24"/>
          <w:szCs w:val="24"/>
          <w:shd w:val="clear" w:color="auto" w:fill="FFFFFF"/>
          <w:lang w:eastAsia="ru-RU"/>
        </w:rPr>
      </w:pPr>
      <w:r w:rsidRPr="006A3509">
        <w:rPr>
          <w:rFonts w:eastAsia="Times New Roman"/>
          <w:sz w:val="24"/>
          <w:szCs w:val="24"/>
          <w:lang w:eastAsia="ru-RU"/>
        </w:rPr>
        <w:t xml:space="preserve">Доход к предъявлению рассчитывается от процента исполнения договора в последний день </w:t>
      </w:r>
      <w:r w:rsidR="00267CB2" w:rsidRPr="006A3509">
        <w:rPr>
          <w:rFonts w:eastAsia="Times New Roman"/>
          <w:sz w:val="24"/>
          <w:szCs w:val="24"/>
          <w:lang w:eastAsia="ru-RU"/>
        </w:rPr>
        <w:t>квартала</w:t>
      </w:r>
      <w:r w:rsidRPr="006A3509">
        <w:rPr>
          <w:rFonts w:eastAsia="Times New Roman"/>
          <w:sz w:val="24"/>
          <w:szCs w:val="24"/>
          <w:lang w:eastAsia="ru-RU"/>
        </w:rPr>
        <w:t xml:space="preserve"> по формуле:</w:t>
      </w:r>
    </w:p>
    <w:p w14:paraId="1C029627" w14:textId="77777777" w:rsidR="0053486C" w:rsidRPr="006A3509" w:rsidRDefault="0053486C" w:rsidP="0053486C">
      <w:pPr>
        <w:spacing w:after="150" w:line="240" w:lineRule="auto"/>
        <w:jc w:val="center"/>
        <w:rPr>
          <w:rFonts w:eastAsia="Times New Roman"/>
          <w:sz w:val="24"/>
          <w:szCs w:val="24"/>
          <w:lang w:eastAsia="ru-RU"/>
        </w:rPr>
      </w:pPr>
      <w:r w:rsidRPr="006A3509">
        <w:rPr>
          <w:rFonts w:eastAsia="Times New Roman"/>
          <w:noProof/>
          <w:sz w:val="24"/>
          <w:szCs w:val="24"/>
          <w:bdr w:val="single" w:sz="6" w:space="24" w:color="E2DFDD" w:frame="1"/>
          <w:shd w:val="clear" w:color="auto" w:fill="FFFFFF"/>
          <w:lang w:eastAsia="ru-RU"/>
        </w:rPr>
        <w:drawing>
          <wp:inline distT="0" distB="0" distL="0" distR="0" wp14:anchorId="6B90710C" wp14:editId="1F4DB779">
            <wp:extent cx="2752090" cy="319405"/>
            <wp:effectExtent l="0" t="0" r="0" b="4445"/>
            <wp:docPr id="1" name="Рисунок 1" descr="https://vip.gosfinansy.ru/system/content/image/25/1/-1857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79235" descr="https://vip.gosfinansy.ru/system/content/image/25/1/-18579235/"/>
                    <pic:cNvPicPr>
                      <a:picLocks noChangeAspect="1" noChangeArrowheads="1"/>
                    </pic:cNvPicPr>
                  </pic:nvPicPr>
                  <pic:blipFill>
                    <a:blip r:embed="rId980">
                      <a:extLst>
                        <a:ext uri="{28A0092B-C50C-407E-A947-70E740481C1C}">
                          <a14:useLocalDpi xmlns:a14="http://schemas.microsoft.com/office/drawing/2010/main" val="0"/>
                        </a:ext>
                      </a:extLst>
                    </a:blip>
                    <a:srcRect/>
                    <a:stretch>
                      <a:fillRect/>
                    </a:stretch>
                  </pic:blipFill>
                  <pic:spPr bwMode="auto">
                    <a:xfrm>
                      <a:off x="0" y="0"/>
                      <a:ext cx="2752090" cy="319405"/>
                    </a:xfrm>
                    <a:prstGeom prst="rect">
                      <a:avLst/>
                    </a:prstGeom>
                    <a:noFill/>
                    <a:ln>
                      <a:noFill/>
                    </a:ln>
                  </pic:spPr>
                </pic:pic>
              </a:graphicData>
            </a:graphic>
          </wp:inline>
        </w:drawing>
      </w:r>
    </w:p>
    <w:tbl>
      <w:tblPr>
        <w:tblpPr w:leftFromText="180" w:rightFromText="180" w:vertAnchor="text" w:horzAnchor="margin" w:tblpY="44"/>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649"/>
        <w:gridCol w:w="6630"/>
        <w:gridCol w:w="1226"/>
      </w:tblGrid>
      <w:tr w:rsidR="006A3509" w:rsidRPr="006A3509" w14:paraId="1B23CF08"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A471F86"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Используемые обозначения</w:t>
            </w:r>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912ADB" w14:textId="77777777" w:rsidR="0053486C" w:rsidRPr="006A3509" w:rsidRDefault="0053486C" w:rsidP="0053486C">
            <w:pPr>
              <w:spacing w:after="0" w:line="240" w:lineRule="auto"/>
              <w:jc w:val="center"/>
              <w:rPr>
                <w:rFonts w:eastAsia="Times New Roman"/>
                <w:sz w:val="24"/>
                <w:szCs w:val="24"/>
                <w:lang w:eastAsia="ru-RU"/>
              </w:rPr>
            </w:pPr>
            <w:r w:rsidRPr="006A3509">
              <w:rPr>
                <w:rFonts w:eastAsia="Times New Roman"/>
                <w:sz w:val="24"/>
                <w:szCs w:val="24"/>
                <w:lang w:eastAsia="ru-RU"/>
              </w:rPr>
              <w:t>Расшифровка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D25B880"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Единицы измерения</w:t>
            </w:r>
          </w:p>
        </w:tc>
      </w:tr>
      <w:tr w:rsidR="006A3509" w:rsidRPr="006A3509" w14:paraId="1B1F207D"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CA3927"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 Д</w:t>
            </w:r>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3FF5F71"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Доходы к предъявлению, рассчитанные от процента исполнения договора подряда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6FD3675"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руб.</w:t>
            </w:r>
          </w:p>
        </w:tc>
      </w:tr>
      <w:tr w:rsidR="006A3509" w:rsidRPr="006A3509" w14:paraId="504FE7D7"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42E2A2A" w14:textId="77777777" w:rsidR="0053486C" w:rsidRPr="006A3509" w:rsidRDefault="0053486C" w:rsidP="0053486C">
            <w:pPr>
              <w:spacing w:after="0" w:line="240" w:lineRule="auto"/>
              <w:jc w:val="both"/>
              <w:rPr>
                <w:rFonts w:eastAsia="Times New Roman"/>
                <w:sz w:val="24"/>
                <w:szCs w:val="24"/>
                <w:lang w:eastAsia="ru-RU"/>
              </w:rPr>
            </w:pPr>
            <w:proofErr w:type="spellStart"/>
            <w:r w:rsidRPr="006A3509">
              <w:rPr>
                <w:rFonts w:eastAsia="Times New Roman"/>
                <w:sz w:val="24"/>
                <w:szCs w:val="24"/>
                <w:lang w:eastAsia="ru-RU"/>
              </w:rPr>
              <w:t>Цдсп</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A143D10"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Цена договора строительного подряда, а также суммы возмещений, компенсаций, если предусмотрены договором</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77644F"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руб.</w:t>
            </w:r>
          </w:p>
        </w:tc>
      </w:tr>
      <w:tr w:rsidR="006A3509" w:rsidRPr="006A3509" w14:paraId="3F195309"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47E0557"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 xml:space="preserve">% </w:t>
            </w:r>
            <w:proofErr w:type="spellStart"/>
            <w:r w:rsidRPr="006A3509">
              <w:rPr>
                <w:rFonts w:eastAsia="Times New Roman"/>
                <w:sz w:val="24"/>
                <w:szCs w:val="24"/>
                <w:lang w:eastAsia="ru-RU"/>
              </w:rPr>
              <w:t>Исп</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9F931B"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Процент исполнения учреждением-подрядчиком обязательств по договору на конец отчетного периода</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1DB24A3"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w:t>
            </w:r>
          </w:p>
        </w:tc>
      </w:tr>
      <w:tr w:rsidR="006A3509" w:rsidRPr="006A3509" w14:paraId="4B3042A5"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9936798" w14:textId="77777777" w:rsidR="0053486C" w:rsidRPr="006A3509" w:rsidRDefault="0053486C" w:rsidP="0053486C">
            <w:pPr>
              <w:spacing w:after="0" w:line="240" w:lineRule="auto"/>
              <w:jc w:val="both"/>
              <w:rPr>
                <w:rFonts w:eastAsia="Times New Roman"/>
                <w:sz w:val="24"/>
                <w:szCs w:val="24"/>
                <w:lang w:eastAsia="ru-RU"/>
              </w:rPr>
            </w:pPr>
            <w:proofErr w:type="spellStart"/>
            <w:r w:rsidRPr="006A3509">
              <w:rPr>
                <w:rFonts w:eastAsia="Times New Roman"/>
                <w:sz w:val="24"/>
                <w:szCs w:val="24"/>
                <w:lang w:eastAsia="ru-RU"/>
              </w:rPr>
              <w:t>Дприз</w:t>
            </w:r>
            <w:proofErr w:type="spellEnd"/>
          </w:p>
        </w:tc>
        <w:tc>
          <w:tcPr>
            <w:tcW w:w="6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FA1E91"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Ранее признанные доходы по договору</w:t>
            </w:r>
          </w:p>
        </w:tc>
        <w:tc>
          <w:tcPr>
            <w:tcW w:w="11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4736D2E"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руб.</w:t>
            </w:r>
          </w:p>
        </w:tc>
      </w:tr>
    </w:tbl>
    <w:p w14:paraId="157991FB" w14:textId="77777777" w:rsidR="0053486C" w:rsidRPr="006A3509" w:rsidRDefault="0053486C" w:rsidP="0053486C">
      <w:pPr>
        <w:spacing w:after="150" w:line="360" w:lineRule="auto"/>
        <w:ind w:firstLine="709"/>
        <w:jc w:val="both"/>
        <w:rPr>
          <w:rFonts w:eastAsia="Times New Roman"/>
          <w:sz w:val="24"/>
          <w:szCs w:val="24"/>
          <w:lang w:eastAsia="ru-RU"/>
        </w:rPr>
      </w:pPr>
      <w:r w:rsidRPr="006A3509">
        <w:rPr>
          <w:rFonts w:eastAsia="Times New Roman"/>
          <w:sz w:val="24"/>
          <w:szCs w:val="24"/>
          <w:lang w:eastAsia="ru-RU"/>
        </w:rPr>
        <w:t>Процент исполнения равен соотношению объема фактически выполненных работ к общему объему и рассчитывается по формуле:</w:t>
      </w:r>
    </w:p>
    <w:p w14:paraId="73E1FC15" w14:textId="77777777" w:rsidR="0053486C" w:rsidRPr="006A3509" w:rsidRDefault="0053486C" w:rsidP="0053486C">
      <w:pPr>
        <w:spacing w:after="0" w:line="240" w:lineRule="auto"/>
        <w:jc w:val="center"/>
        <w:rPr>
          <w:rFonts w:eastAsia="Times New Roman"/>
          <w:sz w:val="24"/>
          <w:szCs w:val="24"/>
          <w:lang w:eastAsia="ru-RU"/>
        </w:rPr>
      </w:pPr>
      <w:r w:rsidRPr="006A3509">
        <w:rPr>
          <w:rFonts w:eastAsia="Times New Roman"/>
          <w:noProof/>
          <w:sz w:val="24"/>
          <w:szCs w:val="24"/>
          <w:bdr w:val="single" w:sz="6" w:space="24" w:color="E2DFDD" w:frame="1"/>
          <w:shd w:val="clear" w:color="auto" w:fill="FFFFFF"/>
          <w:lang w:eastAsia="ru-RU"/>
        </w:rPr>
        <w:drawing>
          <wp:inline distT="0" distB="0" distL="0" distR="0" wp14:anchorId="038455D5" wp14:editId="06DD7AB0">
            <wp:extent cx="1380490" cy="500380"/>
            <wp:effectExtent l="0" t="0" r="0" b="0"/>
            <wp:docPr id="2" name="Рисунок 2" descr="https://vip.gosfinansy.ru/system/content/image/25/1/-1858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3803" descr="https://vip.gosfinansy.ru/system/content/image/25/1/-18583803/"/>
                    <pic:cNvPicPr>
                      <a:picLocks noChangeAspect="1" noChangeArrowheads="1"/>
                    </pic:cNvPicPr>
                  </pic:nvPicPr>
                  <pic:blipFill>
                    <a:blip r:embed="rId981">
                      <a:extLst>
                        <a:ext uri="{28A0092B-C50C-407E-A947-70E740481C1C}">
                          <a14:useLocalDpi xmlns:a14="http://schemas.microsoft.com/office/drawing/2010/main" val="0"/>
                        </a:ext>
                      </a:extLst>
                    </a:blip>
                    <a:srcRect/>
                    <a:stretch>
                      <a:fillRect/>
                    </a:stretch>
                  </pic:blipFill>
                  <pic:spPr bwMode="auto">
                    <a:xfrm>
                      <a:off x="0" y="0"/>
                      <a:ext cx="1380490" cy="500380"/>
                    </a:xfrm>
                    <a:prstGeom prst="rect">
                      <a:avLst/>
                    </a:prstGeom>
                    <a:noFill/>
                    <a:ln>
                      <a:noFill/>
                    </a:ln>
                  </pic:spPr>
                </pic:pic>
              </a:graphicData>
            </a:graphic>
          </wp:inline>
        </w:drawing>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15"/>
        <w:gridCol w:w="5816"/>
        <w:gridCol w:w="1574"/>
      </w:tblGrid>
      <w:tr w:rsidR="006A3509" w:rsidRPr="006A3509" w14:paraId="6D9823CF"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F90B0C8"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Используемые обозначения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CDACBF0"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Расшифровка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0CE8383"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Единицы измерения</w:t>
            </w:r>
          </w:p>
        </w:tc>
      </w:tr>
      <w:tr w:rsidR="006A3509" w:rsidRPr="006A3509" w14:paraId="7BF5A96D"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0A2B9A2"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 xml:space="preserve">% </w:t>
            </w:r>
            <w:proofErr w:type="spellStart"/>
            <w:r w:rsidRPr="006A3509">
              <w:rPr>
                <w:rFonts w:eastAsia="Times New Roman"/>
                <w:sz w:val="24"/>
                <w:szCs w:val="24"/>
                <w:lang w:eastAsia="ru-RU"/>
              </w:rPr>
              <w:t>Исп</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DB83205"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Процент исполнения учреждением-подрядчиком обязательств по договору на конец отчетного периода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E63F689"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w:t>
            </w:r>
          </w:p>
        </w:tc>
      </w:tr>
      <w:tr w:rsidR="006A3509" w:rsidRPr="006A3509" w14:paraId="48214F9E"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A71BBA0" w14:textId="77777777" w:rsidR="0053486C" w:rsidRPr="006A3509" w:rsidRDefault="0053486C" w:rsidP="0053486C">
            <w:pPr>
              <w:spacing w:after="0" w:line="240" w:lineRule="auto"/>
              <w:jc w:val="both"/>
              <w:rPr>
                <w:rFonts w:eastAsia="Times New Roman"/>
                <w:sz w:val="24"/>
                <w:szCs w:val="24"/>
                <w:lang w:eastAsia="ru-RU"/>
              </w:rPr>
            </w:pPr>
            <w:proofErr w:type="spellStart"/>
            <w:r w:rsidRPr="006A3509">
              <w:rPr>
                <w:rFonts w:eastAsia="Times New Roman"/>
                <w:sz w:val="24"/>
                <w:szCs w:val="24"/>
                <w:lang w:eastAsia="ru-RU"/>
              </w:rPr>
              <w:t>Vфакт</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837BAE0"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Объем фактически выполненных на конец отчетного периода работ, документально подтвержденный экспертом учреждения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D08DD5F"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руб.</w:t>
            </w:r>
          </w:p>
        </w:tc>
      </w:tr>
      <w:tr w:rsidR="006A3509" w:rsidRPr="006A3509" w14:paraId="093FB1B0" w14:textId="77777777" w:rsidTr="00A73F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0F82C87" w14:textId="77777777" w:rsidR="0053486C" w:rsidRPr="006A3509" w:rsidRDefault="0053486C" w:rsidP="0053486C">
            <w:pPr>
              <w:spacing w:after="0" w:line="240" w:lineRule="auto"/>
              <w:jc w:val="both"/>
              <w:rPr>
                <w:rFonts w:eastAsia="Times New Roman"/>
                <w:sz w:val="24"/>
                <w:szCs w:val="24"/>
                <w:lang w:eastAsia="ru-RU"/>
              </w:rPr>
            </w:pPr>
            <w:proofErr w:type="spellStart"/>
            <w:r w:rsidRPr="006A3509">
              <w:rPr>
                <w:rFonts w:eastAsia="Times New Roman"/>
                <w:sz w:val="24"/>
                <w:szCs w:val="24"/>
                <w:lang w:eastAsia="ru-RU"/>
              </w:rPr>
              <w:t>Vобщ</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BD0FF81"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Общий объем работ по долгосрочному договору строительного подряда, предусмотренный сводным сметным расчетом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BE69DC6" w14:textId="77777777" w:rsidR="0053486C" w:rsidRPr="006A3509" w:rsidRDefault="0053486C" w:rsidP="0053486C">
            <w:pPr>
              <w:spacing w:after="0" w:line="240" w:lineRule="auto"/>
              <w:jc w:val="both"/>
              <w:rPr>
                <w:rFonts w:eastAsia="Times New Roman"/>
                <w:sz w:val="24"/>
                <w:szCs w:val="24"/>
                <w:lang w:eastAsia="ru-RU"/>
              </w:rPr>
            </w:pPr>
            <w:r w:rsidRPr="006A3509">
              <w:rPr>
                <w:rFonts w:eastAsia="Times New Roman"/>
                <w:sz w:val="24"/>
                <w:szCs w:val="24"/>
                <w:lang w:eastAsia="ru-RU"/>
              </w:rPr>
              <w:t>руб.</w:t>
            </w:r>
          </w:p>
        </w:tc>
      </w:tr>
    </w:tbl>
    <w:p w14:paraId="0ED2CE46" w14:textId="77777777" w:rsidR="00BD7732" w:rsidRPr="00F050DD" w:rsidRDefault="00BD7732" w:rsidP="00BD7732">
      <w:pPr>
        <w:spacing w:after="0" w:line="240" w:lineRule="auto"/>
        <w:ind w:left="-567"/>
        <w:jc w:val="right"/>
        <w:rPr>
          <w:sz w:val="24"/>
          <w:szCs w:val="24"/>
        </w:rPr>
      </w:pPr>
      <w:r w:rsidRPr="00F050DD">
        <w:rPr>
          <w:sz w:val="24"/>
          <w:szCs w:val="24"/>
        </w:rPr>
        <w:lastRenderedPageBreak/>
        <w:t xml:space="preserve">Приложение №16 </w:t>
      </w:r>
    </w:p>
    <w:p w14:paraId="48400BB3" w14:textId="77777777" w:rsidR="00BD7732" w:rsidRPr="00F050DD" w:rsidRDefault="00BD7732" w:rsidP="00BD7732">
      <w:pPr>
        <w:spacing w:after="0" w:line="240" w:lineRule="auto"/>
        <w:ind w:left="-567"/>
        <w:jc w:val="right"/>
        <w:rPr>
          <w:sz w:val="24"/>
          <w:szCs w:val="24"/>
        </w:rPr>
      </w:pPr>
      <w:r w:rsidRPr="00F050DD">
        <w:rPr>
          <w:sz w:val="24"/>
          <w:szCs w:val="24"/>
        </w:rPr>
        <w:t>к единой учетной политике</w:t>
      </w:r>
    </w:p>
    <w:p w14:paraId="5C0DBBAD" w14:textId="1A53EF68" w:rsidR="00BD7732" w:rsidRPr="00F050DD" w:rsidRDefault="00BD7732" w:rsidP="00BD7732">
      <w:pPr>
        <w:spacing w:after="0" w:line="240" w:lineRule="auto"/>
        <w:ind w:left="-567"/>
        <w:jc w:val="right"/>
        <w:rPr>
          <w:sz w:val="24"/>
          <w:szCs w:val="24"/>
        </w:rPr>
      </w:pPr>
      <w:r w:rsidRPr="00F050DD">
        <w:rPr>
          <w:sz w:val="24"/>
          <w:szCs w:val="24"/>
        </w:rPr>
        <w:t xml:space="preserve"> для целей бюджетного учета </w:t>
      </w:r>
    </w:p>
    <w:p w14:paraId="15E5BA09" w14:textId="77777777" w:rsidR="00BD7732" w:rsidRPr="00F050DD" w:rsidRDefault="00BD7732" w:rsidP="00BD7732">
      <w:pPr>
        <w:ind w:left="-567"/>
        <w:jc w:val="right"/>
        <w:rPr>
          <w:sz w:val="24"/>
          <w:szCs w:val="24"/>
        </w:rPr>
      </w:pPr>
    </w:p>
    <w:p w14:paraId="189721B9" w14:textId="6DF419D6" w:rsidR="00BD7732" w:rsidRDefault="0004696A" w:rsidP="00D06E49">
      <w:pPr>
        <w:pStyle w:val="1"/>
        <w:jc w:val="center"/>
        <w:rPr>
          <w:bCs/>
          <w:color w:val="000000"/>
          <w:sz w:val="24"/>
          <w:szCs w:val="24"/>
        </w:rPr>
      </w:pPr>
      <w:r>
        <w:rPr>
          <w:b w:val="0"/>
          <w:bCs/>
          <w:color w:val="000000"/>
          <w:sz w:val="24"/>
          <w:szCs w:val="24"/>
        </w:rPr>
        <w:br/>
      </w:r>
      <w:r w:rsidR="00BD7732" w:rsidRPr="00D06E49">
        <w:rPr>
          <w:color w:val="000000"/>
          <w:sz w:val="24"/>
          <w:szCs w:val="24"/>
        </w:rPr>
        <w:t>ПОЛОЖЕНИЕ</w:t>
      </w:r>
      <w:r>
        <w:rPr>
          <w:b w:val="0"/>
          <w:bCs/>
          <w:color w:val="000000"/>
          <w:sz w:val="24"/>
          <w:szCs w:val="24"/>
        </w:rPr>
        <w:t xml:space="preserve"> </w:t>
      </w:r>
      <w:r w:rsidR="00D06E49">
        <w:rPr>
          <w:b w:val="0"/>
          <w:bCs/>
          <w:color w:val="000000"/>
          <w:sz w:val="24"/>
          <w:szCs w:val="24"/>
        </w:rPr>
        <w:br/>
      </w:r>
      <w:r w:rsidR="00BD7732" w:rsidRPr="00F050DD">
        <w:rPr>
          <w:bCs/>
          <w:color w:val="000000"/>
          <w:sz w:val="24"/>
          <w:szCs w:val="24"/>
        </w:rPr>
        <w:t>о признании дебиторской задолженности сомнительной</w:t>
      </w:r>
    </w:p>
    <w:p w14:paraId="48902BAA" w14:textId="77777777" w:rsidR="00D06E49" w:rsidRPr="00D06E49" w:rsidRDefault="00D06E49" w:rsidP="00D06E49"/>
    <w:p w14:paraId="78F573CC" w14:textId="77777777" w:rsidR="00BD7732" w:rsidRPr="00F050DD" w:rsidRDefault="00BD7732" w:rsidP="00BD7732">
      <w:pPr>
        <w:spacing w:line="360" w:lineRule="auto"/>
        <w:jc w:val="center"/>
        <w:rPr>
          <w:b/>
          <w:color w:val="000000"/>
          <w:sz w:val="24"/>
          <w:szCs w:val="24"/>
        </w:rPr>
      </w:pPr>
      <w:r w:rsidRPr="00F050DD">
        <w:rPr>
          <w:b/>
          <w:bCs/>
          <w:color w:val="000000"/>
          <w:sz w:val="24"/>
          <w:szCs w:val="24"/>
        </w:rPr>
        <w:t>1. Общие положения</w:t>
      </w:r>
    </w:p>
    <w:p w14:paraId="7B683EC9"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1.1. Настоящее Положение разработано в соответствии с Гражданским кодексом, Законом от 02.10.2007 № 229-ФЗ и приказом Минфина от 27.02.2018 № 32н.</w:t>
      </w:r>
    </w:p>
    <w:p w14:paraId="693D9197" w14:textId="6F8FD512"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1.2. Положение устанавливает правила и условия признания сомнительной.</w:t>
      </w:r>
    </w:p>
    <w:p w14:paraId="7BEE0B1F" w14:textId="77777777" w:rsidR="00BD7732" w:rsidRPr="00F050DD" w:rsidRDefault="00BD7732" w:rsidP="00BD7732">
      <w:pPr>
        <w:widowControl w:val="0"/>
        <w:spacing w:after="0" w:line="360" w:lineRule="auto"/>
        <w:ind w:firstLine="567"/>
        <w:jc w:val="both"/>
        <w:rPr>
          <w:color w:val="000000"/>
          <w:sz w:val="24"/>
          <w:szCs w:val="24"/>
        </w:rPr>
      </w:pPr>
    </w:p>
    <w:p w14:paraId="7A072F55" w14:textId="64FD96D2" w:rsidR="00BD7732" w:rsidRPr="00F050DD" w:rsidRDefault="00BD7732" w:rsidP="00BD7732">
      <w:pPr>
        <w:widowControl w:val="0"/>
        <w:spacing w:after="0" w:line="360" w:lineRule="auto"/>
        <w:ind w:firstLine="567"/>
        <w:jc w:val="center"/>
        <w:rPr>
          <w:b/>
          <w:color w:val="000000"/>
          <w:sz w:val="24"/>
          <w:szCs w:val="24"/>
        </w:rPr>
      </w:pPr>
      <w:r w:rsidRPr="00F050DD">
        <w:rPr>
          <w:b/>
          <w:bCs/>
          <w:color w:val="000000"/>
          <w:sz w:val="24"/>
          <w:szCs w:val="24"/>
        </w:rPr>
        <w:t xml:space="preserve">2. Критерии признания дебиторской задолженности сомнительной </w:t>
      </w:r>
    </w:p>
    <w:p w14:paraId="657492AB" w14:textId="4F75C1B4"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2.1 Сомнительной признается задолженность при условии, что должник нарушил сроки исполнения обязательства, и наличии одного из следующих обстоятельств:</w:t>
      </w:r>
    </w:p>
    <w:p w14:paraId="442BA634"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отсутствие обеспечения долга залогом, задатком, поручительством, банковской гарантией и т. п.; </w:t>
      </w:r>
    </w:p>
    <w:p w14:paraId="5993EAF0"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власти;</w:t>
      </w:r>
    </w:p>
    <w:p w14:paraId="1AA8CF0F"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возбуждение процедуры банкротства в отношении должника;</w:t>
      </w:r>
    </w:p>
    <w:p w14:paraId="591C2C11"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возбуждение процесса ликвидации должника;</w:t>
      </w:r>
    </w:p>
    <w:p w14:paraId="28D37C2B" w14:textId="4A057E9B" w:rsidR="00BD7732"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регистрация должника по адресу массовой регистрации;</w:t>
      </w:r>
    </w:p>
    <w:p w14:paraId="4FD6CB3C" w14:textId="40014642" w:rsidR="00F050DD" w:rsidRPr="00F050DD" w:rsidRDefault="00F050DD" w:rsidP="00BD7732">
      <w:pPr>
        <w:widowControl w:val="0"/>
        <w:spacing w:after="0" w:line="360" w:lineRule="auto"/>
        <w:ind w:firstLine="567"/>
        <w:jc w:val="both"/>
        <w:rPr>
          <w:color w:val="000000"/>
          <w:sz w:val="24"/>
          <w:szCs w:val="24"/>
        </w:rPr>
      </w:pPr>
      <w:r w:rsidRPr="00F050DD">
        <w:rPr>
          <w:color w:val="000000"/>
          <w:sz w:val="24"/>
          <w:szCs w:val="24"/>
        </w:rPr>
        <w:t>–</w:t>
      </w:r>
      <w:r>
        <w:rPr>
          <w:color w:val="000000"/>
          <w:sz w:val="24"/>
          <w:szCs w:val="24"/>
        </w:rPr>
        <w:t xml:space="preserve">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544F37FD"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14:paraId="7E23D1DA"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2.4. Не признаются сомнительными:</w:t>
      </w:r>
    </w:p>
    <w:p w14:paraId="3F369C72"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обязательство должника, просрочка исполнения которого не превышает 30 дней; </w:t>
      </w:r>
    </w:p>
    <w:p w14:paraId="2D1C8BD2" w14:textId="7AC43B1C"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задолженность заказчиков по договорам оказания услуг или выполнения работ, по которым срок действия договора не истек.</w:t>
      </w:r>
    </w:p>
    <w:p w14:paraId="551C983B" w14:textId="3D8E2C1F" w:rsidR="00F050DD" w:rsidRDefault="00F050DD" w:rsidP="00BD7732">
      <w:pPr>
        <w:widowControl w:val="0"/>
        <w:spacing w:after="0" w:line="360" w:lineRule="auto"/>
        <w:ind w:firstLine="567"/>
        <w:jc w:val="both"/>
        <w:rPr>
          <w:color w:val="000000"/>
          <w:sz w:val="24"/>
          <w:szCs w:val="24"/>
        </w:rPr>
      </w:pPr>
    </w:p>
    <w:p w14:paraId="123F824C" w14:textId="77777777" w:rsidR="00F050D9" w:rsidRPr="00F050DD" w:rsidRDefault="00F050D9" w:rsidP="00BD7732">
      <w:pPr>
        <w:widowControl w:val="0"/>
        <w:spacing w:after="0" w:line="360" w:lineRule="auto"/>
        <w:ind w:firstLine="567"/>
        <w:jc w:val="both"/>
        <w:rPr>
          <w:color w:val="000000"/>
          <w:sz w:val="24"/>
          <w:szCs w:val="24"/>
        </w:rPr>
      </w:pPr>
    </w:p>
    <w:p w14:paraId="3DBF3A6F" w14:textId="45090166" w:rsidR="00BD7732" w:rsidRPr="00F050DD" w:rsidRDefault="00BD7732" w:rsidP="00F050DD">
      <w:pPr>
        <w:widowControl w:val="0"/>
        <w:spacing w:after="0" w:line="360" w:lineRule="auto"/>
        <w:jc w:val="center"/>
        <w:rPr>
          <w:color w:val="000000"/>
          <w:sz w:val="24"/>
          <w:szCs w:val="24"/>
        </w:rPr>
      </w:pPr>
      <w:r w:rsidRPr="00F050DD">
        <w:rPr>
          <w:b/>
          <w:bCs/>
          <w:color w:val="000000"/>
          <w:sz w:val="24"/>
          <w:szCs w:val="24"/>
        </w:rPr>
        <w:lastRenderedPageBreak/>
        <w:t xml:space="preserve">3. Порядок признания дебиторской задолженности сомнительной </w:t>
      </w:r>
    </w:p>
    <w:p w14:paraId="6C318219" w14:textId="05878A76"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3.1. Решение о признании дебиторской задолженности сомнительной принимает комиссия по поступлению и выбытию активов.</w:t>
      </w:r>
    </w:p>
    <w:p w14:paraId="725B3C77" w14:textId="50667191"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3.2. Комиссия может признать дебиторскую задолженность сомнительной или откажет в признании. Для этого комиссия проводит анализ документов, и устанавливает факт возникновения обстоятельств для признания дебиторской задолженности сомнительной</w:t>
      </w:r>
      <w:r w:rsidR="00F050DD" w:rsidRPr="00F050DD">
        <w:rPr>
          <w:color w:val="000000"/>
          <w:sz w:val="24"/>
          <w:szCs w:val="24"/>
        </w:rPr>
        <w:t>.</w:t>
      </w:r>
    </w:p>
    <w:p w14:paraId="312BA628"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При необходимости запрашивает у Централизованной бухгалтерии разъяснения.</w:t>
      </w:r>
    </w:p>
    <w:p w14:paraId="729208FF" w14:textId="2830E5E3"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3.3. Комиссия признает дебиторскую задолженность сомнительной</w:t>
      </w:r>
      <w:r w:rsidR="00F050DD" w:rsidRPr="00F050DD">
        <w:rPr>
          <w:color w:val="000000"/>
          <w:sz w:val="24"/>
          <w:szCs w:val="24"/>
        </w:rPr>
        <w:t>,</w:t>
      </w:r>
      <w:r w:rsidRPr="00F050DD">
        <w:rPr>
          <w:color w:val="000000"/>
          <w:sz w:val="24"/>
          <w:szCs w:val="24"/>
        </w:rPr>
        <w:t>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14:paraId="67700EE1"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14:paraId="50F7AB79" w14:textId="76F0026A"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3.4. В случае разногласия мнений членов комиссии принимается решение об отказе в признании дебиторской задолженности сомнительной.</w:t>
      </w:r>
    </w:p>
    <w:p w14:paraId="487A23B6" w14:textId="70998B40"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3.5. Для признания дебиторской задолженности сомнительной необходимы следующие документы:</w:t>
      </w:r>
    </w:p>
    <w:p w14:paraId="6FA08870"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договор с контрагентом, выписка из него или копия договора; </w:t>
      </w:r>
    </w:p>
    <w:p w14:paraId="7C9F2C3E"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копии документов, выписки из базы данных, ссылки на сайт в сети Интернет, а также 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 и другие основания для признания долга сомнительным; </w:t>
      </w:r>
    </w:p>
    <w:p w14:paraId="01713499"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документы, подтверждающие возбуждение процедуры банкротства, ликвидации, или ссылки на сайт в сети Интернет с информацией о начале процедуры банкротства, ликвидации, а также скриншоты страниц в сети Интернет.</w:t>
      </w:r>
    </w:p>
    <w:p w14:paraId="6EFB7E9D" w14:textId="42DC5510"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3.6. Решение комиссии по поступлению и выбытию активов о признании задолженности сомнительной оформляется </w:t>
      </w:r>
      <w:r w:rsidRPr="00F050DD">
        <w:rPr>
          <w:sz w:val="24"/>
          <w:szCs w:val="24"/>
        </w:rPr>
        <w:t xml:space="preserve">Решением о признании (восстановлении) сомнительной задолженности по доходам (ф. 0510445) </w:t>
      </w:r>
      <w:r w:rsidRPr="00F050DD">
        <w:rPr>
          <w:color w:val="000000"/>
          <w:sz w:val="24"/>
          <w:szCs w:val="24"/>
        </w:rPr>
        <w:t xml:space="preserve">содержащим следующую информацию: </w:t>
      </w:r>
    </w:p>
    <w:p w14:paraId="41352D3F"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полное наименование учреждения; </w:t>
      </w:r>
    </w:p>
    <w:p w14:paraId="30159198"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идентификационный номер налогоплательщика, основной государственный регистрационный номер, код причины постановки на учет налогоплательщика;</w:t>
      </w:r>
    </w:p>
    <w:p w14:paraId="467F478A"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lastRenderedPageBreak/>
        <w:t xml:space="preserve">  – реквизиты документов, по которым возникла дебиторская задолженность, – платежных документов, накладных, актов выполненных работ и т. д.; </w:t>
      </w:r>
    </w:p>
    <w:p w14:paraId="1BE85260" w14:textId="61478A8D"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сумма дебиторской задолженности, признанной сомнительной; </w:t>
      </w:r>
    </w:p>
    <w:p w14:paraId="3AACED2A" w14:textId="109B241C"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дата принятия решения о признании дебиторской задолженности сомнительной; </w:t>
      </w:r>
    </w:p>
    <w:p w14:paraId="17133841" w14:textId="77777777" w:rsidR="00BD7732" w:rsidRPr="00F050DD" w:rsidRDefault="00BD7732" w:rsidP="00BD7732">
      <w:pPr>
        <w:widowControl w:val="0"/>
        <w:spacing w:after="0" w:line="360" w:lineRule="auto"/>
        <w:ind w:firstLine="567"/>
        <w:jc w:val="both"/>
        <w:rPr>
          <w:color w:val="000000"/>
          <w:sz w:val="24"/>
          <w:szCs w:val="24"/>
        </w:rPr>
      </w:pPr>
      <w:r w:rsidRPr="00F050DD">
        <w:rPr>
          <w:color w:val="000000"/>
          <w:sz w:val="24"/>
          <w:szCs w:val="24"/>
        </w:rPr>
        <w:t xml:space="preserve"> – подписи членов комиссии.</w:t>
      </w:r>
    </w:p>
    <w:p w14:paraId="5761E0D7" w14:textId="19B82F91" w:rsidR="00BD7732" w:rsidRPr="00F050DD" w:rsidRDefault="00BD7732" w:rsidP="00BD7732">
      <w:pPr>
        <w:spacing w:line="360" w:lineRule="auto"/>
        <w:ind w:firstLine="567"/>
        <w:jc w:val="both"/>
        <w:rPr>
          <w:color w:val="000000"/>
          <w:sz w:val="24"/>
          <w:szCs w:val="24"/>
        </w:rPr>
      </w:pPr>
      <w:r w:rsidRPr="00F050DD">
        <w:rPr>
          <w:color w:val="000000"/>
          <w:sz w:val="24"/>
          <w:szCs w:val="24"/>
        </w:rPr>
        <w:t>Решение комиссии о признании дебиторской задолженности сомнительной утверждается руководителем Учреждения.</w:t>
      </w:r>
    </w:p>
    <w:p w14:paraId="60FB8008" w14:textId="77777777" w:rsidR="00BD7732" w:rsidRPr="00F050DD" w:rsidRDefault="00BD7732" w:rsidP="00BD7732">
      <w:pPr>
        <w:ind w:left="-567"/>
        <w:jc w:val="right"/>
        <w:rPr>
          <w:sz w:val="24"/>
          <w:szCs w:val="24"/>
        </w:rPr>
      </w:pPr>
    </w:p>
    <w:p w14:paraId="2B6B8A46" w14:textId="77777777" w:rsidR="00BD7732" w:rsidRPr="00F050DD" w:rsidRDefault="00BD7732" w:rsidP="00BD7732">
      <w:pPr>
        <w:spacing w:after="150" w:line="240" w:lineRule="auto"/>
        <w:jc w:val="center"/>
        <w:rPr>
          <w:rFonts w:ascii="Arial" w:eastAsia="Times New Roman" w:hAnsi="Arial" w:cs="Arial"/>
          <w:color w:val="222222"/>
          <w:sz w:val="24"/>
          <w:szCs w:val="24"/>
        </w:rPr>
      </w:pPr>
    </w:p>
    <w:p w14:paraId="57A47153" w14:textId="77777777" w:rsidR="00BD7732" w:rsidRPr="00F050DD" w:rsidRDefault="00BD7732" w:rsidP="00BD7732">
      <w:pPr>
        <w:spacing w:after="150" w:line="240" w:lineRule="auto"/>
        <w:jc w:val="center"/>
        <w:rPr>
          <w:rFonts w:ascii="Arial" w:eastAsia="Times New Roman" w:hAnsi="Arial" w:cs="Arial"/>
          <w:color w:val="222222"/>
          <w:sz w:val="24"/>
          <w:szCs w:val="24"/>
        </w:rPr>
      </w:pPr>
    </w:p>
    <w:p w14:paraId="5A9C6B72"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3DD2DCA4"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5D674C74"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5EECE5EA"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413D31CD"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63AC5F9C"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66DCD137"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40531A40"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4F22D8F9"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06EAAC7D"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73E7FDB1"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25FC57AE"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5CBC62BC"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4224ACCD"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1405FA89"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446906E0"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0C39A68E" w14:textId="77777777" w:rsidR="00BD7732" w:rsidRPr="00A90EF0" w:rsidRDefault="00BD7732" w:rsidP="00BD7732">
      <w:pPr>
        <w:spacing w:after="150" w:line="240" w:lineRule="auto"/>
        <w:jc w:val="center"/>
        <w:rPr>
          <w:rFonts w:ascii="Arial" w:eastAsia="Times New Roman" w:hAnsi="Arial" w:cs="Arial"/>
          <w:color w:val="222222"/>
          <w:sz w:val="21"/>
          <w:szCs w:val="21"/>
        </w:rPr>
      </w:pPr>
    </w:p>
    <w:p w14:paraId="3C5C1BCB" w14:textId="77777777" w:rsidR="00F050D9" w:rsidRDefault="00F050D9" w:rsidP="0053486C">
      <w:pPr>
        <w:ind w:left="-567"/>
        <w:jc w:val="right"/>
        <w:rPr>
          <w:sz w:val="24"/>
          <w:szCs w:val="24"/>
        </w:rPr>
      </w:pPr>
    </w:p>
    <w:p w14:paraId="6D400858" w14:textId="77777777" w:rsidR="00F050D9" w:rsidRDefault="00F050D9" w:rsidP="0053486C">
      <w:pPr>
        <w:ind w:left="-567"/>
        <w:jc w:val="right"/>
        <w:rPr>
          <w:sz w:val="24"/>
          <w:szCs w:val="24"/>
        </w:rPr>
      </w:pPr>
    </w:p>
    <w:p w14:paraId="5C553CC3" w14:textId="77777777" w:rsidR="00F050D9" w:rsidRDefault="00F050D9" w:rsidP="0053486C">
      <w:pPr>
        <w:ind w:left="-567"/>
        <w:jc w:val="right"/>
        <w:rPr>
          <w:sz w:val="24"/>
          <w:szCs w:val="24"/>
        </w:rPr>
      </w:pPr>
    </w:p>
    <w:p w14:paraId="69422026" w14:textId="77777777" w:rsidR="00F050D9" w:rsidRDefault="00F050D9" w:rsidP="0053486C">
      <w:pPr>
        <w:ind w:left="-567"/>
        <w:jc w:val="right"/>
        <w:rPr>
          <w:sz w:val="24"/>
          <w:szCs w:val="24"/>
        </w:rPr>
      </w:pPr>
    </w:p>
    <w:p w14:paraId="087985D5" w14:textId="77777777" w:rsidR="00F050D9" w:rsidRDefault="00F050D9" w:rsidP="0053486C">
      <w:pPr>
        <w:ind w:left="-567"/>
        <w:jc w:val="right"/>
        <w:rPr>
          <w:sz w:val="24"/>
          <w:szCs w:val="24"/>
        </w:rPr>
      </w:pPr>
    </w:p>
    <w:p w14:paraId="33859554" w14:textId="77777777" w:rsidR="00F050D9" w:rsidRDefault="00F050D9" w:rsidP="0053486C">
      <w:pPr>
        <w:ind w:left="-567"/>
        <w:jc w:val="right"/>
        <w:rPr>
          <w:sz w:val="24"/>
          <w:szCs w:val="24"/>
        </w:rPr>
      </w:pPr>
    </w:p>
    <w:p w14:paraId="7377344B" w14:textId="77777777" w:rsidR="00F050D9" w:rsidRDefault="00F050D9" w:rsidP="0053486C">
      <w:pPr>
        <w:ind w:left="-567"/>
        <w:jc w:val="right"/>
        <w:rPr>
          <w:sz w:val="24"/>
          <w:szCs w:val="24"/>
        </w:rPr>
      </w:pPr>
    </w:p>
    <w:p w14:paraId="01E7AB40" w14:textId="77777777" w:rsidR="00F050D9" w:rsidRDefault="00F050D9" w:rsidP="0053486C">
      <w:pPr>
        <w:ind w:left="-567"/>
        <w:jc w:val="right"/>
        <w:rPr>
          <w:sz w:val="24"/>
          <w:szCs w:val="24"/>
        </w:rPr>
      </w:pPr>
    </w:p>
    <w:p w14:paraId="6E541C4E" w14:textId="3F1E2113" w:rsidR="0053486C" w:rsidRPr="006A3509" w:rsidRDefault="0053486C" w:rsidP="0053486C">
      <w:pPr>
        <w:ind w:left="-567"/>
        <w:jc w:val="right"/>
        <w:rPr>
          <w:sz w:val="24"/>
          <w:szCs w:val="24"/>
        </w:rPr>
      </w:pPr>
      <w:r w:rsidRPr="006A3509">
        <w:rPr>
          <w:sz w:val="24"/>
          <w:szCs w:val="24"/>
        </w:rPr>
        <w:lastRenderedPageBreak/>
        <w:t>УТВЕРЖДЕНО</w:t>
      </w:r>
    </w:p>
    <w:p w14:paraId="42D38B74" w14:textId="20488EC8" w:rsidR="008C54DC" w:rsidRPr="006A3509" w:rsidRDefault="008C54DC" w:rsidP="008C54DC">
      <w:pPr>
        <w:ind w:left="-567"/>
        <w:jc w:val="right"/>
        <w:rPr>
          <w:sz w:val="24"/>
          <w:szCs w:val="24"/>
        </w:rPr>
      </w:pPr>
      <w:r w:rsidRPr="006A3509">
        <w:rPr>
          <w:sz w:val="24"/>
          <w:szCs w:val="24"/>
        </w:rPr>
        <w:t xml:space="preserve">приказом от </w:t>
      </w:r>
      <w:r w:rsidR="002820E6">
        <w:rPr>
          <w:sz w:val="24"/>
          <w:szCs w:val="24"/>
        </w:rPr>
        <w:t>_______</w:t>
      </w:r>
      <w:r w:rsidRPr="006A3509">
        <w:rPr>
          <w:sz w:val="24"/>
          <w:szCs w:val="24"/>
        </w:rPr>
        <w:t xml:space="preserve"> № </w:t>
      </w:r>
      <w:r w:rsidR="002820E6">
        <w:rPr>
          <w:sz w:val="24"/>
          <w:szCs w:val="24"/>
        </w:rPr>
        <w:t>___</w:t>
      </w:r>
    </w:p>
    <w:p w14:paraId="2C50C414" w14:textId="6CF0EC04" w:rsidR="000B2AAB" w:rsidRPr="006A3509" w:rsidRDefault="000B2AAB" w:rsidP="005C7A60">
      <w:pPr>
        <w:pStyle w:val="110"/>
        <w:spacing w:before="0" w:after="240" w:line="360" w:lineRule="auto"/>
        <w:jc w:val="center"/>
        <w:rPr>
          <w:b w:val="0"/>
          <w:sz w:val="24"/>
          <w:szCs w:val="24"/>
        </w:rPr>
      </w:pPr>
      <w:r w:rsidRPr="006A3509">
        <w:rPr>
          <w:sz w:val="24"/>
          <w:szCs w:val="24"/>
        </w:rPr>
        <w:t xml:space="preserve">ПОЛОЖЕНИЕ О </w:t>
      </w:r>
      <w:r w:rsidR="00E533BE" w:rsidRPr="006A3509">
        <w:rPr>
          <w:sz w:val="24"/>
          <w:szCs w:val="24"/>
        </w:rPr>
        <w:t xml:space="preserve">ЕДИНОЙ </w:t>
      </w:r>
      <w:r w:rsidRPr="006A3509">
        <w:rPr>
          <w:sz w:val="24"/>
          <w:szCs w:val="24"/>
        </w:rPr>
        <w:t xml:space="preserve">УЧЕТНОЙ ПОЛИТИКЕ </w:t>
      </w:r>
      <w:r w:rsidRPr="006A3509">
        <w:rPr>
          <w:sz w:val="24"/>
          <w:szCs w:val="24"/>
        </w:rPr>
        <w:br/>
      </w:r>
      <w:r w:rsidR="00804F75" w:rsidRPr="006A3509">
        <w:rPr>
          <w:sz w:val="24"/>
          <w:szCs w:val="24"/>
        </w:rPr>
        <w:t xml:space="preserve">в </w:t>
      </w:r>
      <w:r w:rsidRPr="006A3509">
        <w:rPr>
          <w:sz w:val="24"/>
          <w:szCs w:val="24"/>
        </w:rPr>
        <w:t xml:space="preserve">целях </w:t>
      </w:r>
      <w:r w:rsidR="00612BC2" w:rsidRPr="006A3509">
        <w:rPr>
          <w:sz w:val="24"/>
          <w:szCs w:val="24"/>
        </w:rPr>
        <w:t>налогообложения</w:t>
      </w:r>
      <w:bookmarkEnd w:id="106"/>
    </w:p>
    <w:p w14:paraId="317EEFBC" w14:textId="77777777" w:rsidR="000B2AAB" w:rsidRPr="006A3509" w:rsidRDefault="000B2AAB" w:rsidP="001A00E8">
      <w:pPr>
        <w:pStyle w:val="a8"/>
        <w:keepNext/>
        <w:keepLines/>
        <w:numPr>
          <w:ilvl w:val="0"/>
          <w:numId w:val="49"/>
        </w:numPr>
        <w:spacing w:line="360" w:lineRule="auto"/>
        <w:ind w:left="0" w:firstLine="0"/>
        <w:jc w:val="center"/>
        <w:outlineLvl w:val="1"/>
        <w:rPr>
          <w:rFonts w:ascii="Times New Roman" w:hAnsi="Times New Roman"/>
          <w:b/>
          <w:sz w:val="24"/>
          <w:szCs w:val="24"/>
        </w:rPr>
      </w:pPr>
      <w:bookmarkStart w:id="107" w:name="_Toc20912394"/>
      <w:r w:rsidRPr="006A3509">
        <w:rPr>
          <w:rFonts w:ascii="Times New Roman" w:hAnsi="Times New Roman"/>
          <w:b/>
          <w:sz w:val="24"/>
          <w:szCs w:val="24"/>
        </w:rPr>
        <w:t>Организационные положения</w:t>
      </w:r>
      <w:bookmarkEnd w:id="107"/>
    </w:p>
    <w:p w14:paraId="531FB0F8" w14:textId="770293B4" w:rsidR="00F25114" w:rsidRPr="006A3509" w:rsidRDefault="00F25114" w:rsidP="001A00E8">
      <w:pPr>
        <w:pStyle w:val="a8"/>
        <w:numPr>
          <w:ilvl w:val="1"/>
          <w:numId w:val="60"/>
        </w:numPr>
        <w:spacing w:after="0" w:line="360" w:lineRule="auto"/>
        <w:ind w:left="0" w:firstLine="709"/>
        <w:jc w:val="both"/>
        <w:rPr>
          <w:rFonts w:ascii="Times New Roman" w:eastAsia="Calibri" w:hAnsi="Times New Roman"/>
          <w:sz w:val="24"/>
          <w:szCs w:val="24"/>
        </w:rPr>
      </w:pPr>
      <w:r w:rsidRPr="006A3509">
        <w:rPr>
          <w:rFonts w:ascii="Times New Roman" w:eastAsia="Calibri" w:hAnsi="Times New Roman"/>
          <w:sz w:val="24"/>
          <w:szCs w:val="24"/>
        </w:rPr>
        <w:t xml:space="preserve">Настоящее Положение о единой учетной политике в целях налогообложения </w:t>
      </w:r>
      <w:r w:rsidR="00E533BE" w:rsidRPr="006A3509">
        <w:rPr>
          <w:rFonts w:ascii="Times New Roman" w:eastAsia="Calibri" w:hAnsi="Times New Roman"/>
          <w:sz w:val="24"/>
          <w:szCs w:val="24"/>
        </w:rPr>
        <w:t xml:space="preserve">(далее - единая учетная политика) </w:t>
      </w:r>
      <w:r w:rsidRPr="006A3509">
        <w:rPr>
          <w:rFonts w:ascii="Times New Roman" w:eastAsia="Calibri" w:hAnsi="Times New Roman"/>
          <w:sz w:val="24"/>
          <w:szCs w:val="24"/>
        </w:rPr>
        <w:t xml:space="preserve">устанавливает правила ведения налогового учета в </w:t>
      </w:r>
      <w:r w:rsidR="006C31F5" w:rsidRPr="006A3509">
        <w:rPr>
          <w:rFonts w:ascii="Times New Roman" w:hAnsi="Times New Roman"/>
          <w:sz w:val="24"/>
          <w:szCs w:val="24"/>
        </w:rPr>
        <w:t>исполнительных органов государственной власти Липецкой области, подведомственных им казенных учреждений и управления делами Правительства Липецкой области</w:t>
      </w:r>
      <w:r w:rsidRPr="006A3509">
        <w:rPr>
          <w:rFonts w:ascii="Times New Roman" w:eastAsia="Calibri" w:hAnsi="Times New Roman"/>
          <w:sz w:val="24"/>
          <w:szCs w:val="24"/>
        </w:rPr>
        <w:t xml:space="preserve"> (далее – Учреждение).</w:t>
      </w:r>
    </w:p>
    <w:p w14:paraId="179FFB06" w14:textId="77777777" w:rsidR="00F842EB"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 и иными нормативными правовыми актами Российской Федерации, Липецкой области.</w:t>
      </w:r>
      <w:r w:rsidR="00F842EB" w:rsidRPr="006A3509">
        <w:rPr>
          <w:rFonts w:ascii="Times New Roman" w:hAnsi="Times New Roman"/>
          <w:sz w:val="24"/>
          <w:szCs w:val="24"/>
          <w:lang w:eastAsia="ru-RU"/>
        </w:rPr>
        <w:t xml:space="preserve"> </w:t>
      </w:r>
    </w:p>
    <w:p w14:paraId="2B10CCC3" w14:textId="5A05EE27" w:rsidR="00F842EB" w:rsidRPr="006A3509" w:rsidRDefault="00F25114" w:rsidP="001A00E8">
      <w:pPr>
        <w:pStyle w:val="a8"/>
        <w:numPr>
          <w:ilvl w:val="1"/>
          <w:numId w:val="60"/>
        </w:numPr>
        <w:spacing w:after="0" w:line="360" w:lineRule="auto"/>
        <w:ind w:left="0" w:firstLine="709"/>
        <w:jc w:val="both"/>
        <w:rPr>
          <w:rFonts w:ascii="Times New Roman" w:hAnsi="Times New Roman"/>
          <w:i/>
          <w:sz w:val="24"/>
          <w:szCs w:val="24"/>
          <w:lang w:eastAsia="ru-RU"/>
        </w:rPr>
      </w:pPr>
      <w:r w:rsidRPr="006A3509">
        <w:rPr>
          <w:rFonts w:ascii="Times New Roman" w:hAnsi="Times New Roman"/>
          <w:sz w:val="24"/>
          <w:szCs w:val="24"/>
          <w:lang w:eastAsia="ru-RU"/>
        </w:rPr>
        <w:t xml:space="preserve">Ведение налогового учета в Учреждении осуществляется </w:t>
      </w:r>
      <w:r w:rsidRPr="006A3509">
        <w:rPr>
          <w:rStyle w:val="FontStyle23"/>
          <w:color w:val="auto"/>
          <w:sz w:val="24"/>
          <w:szCs w:val="24"/>
        </w:rPr>
        <w:t xml:space="preserve">областным </w:t>
      </w:r>
      <w:r w:rsidR="002547E8" w:rsidRPr="006A3509">
        <w:rPr>
          <w:rStyle w:val="FontStyle23"/>
          <w:color w:val="auto"/>
          <w:sz w:val="24"/>
          <w:szCs w:val="24"/>
        </w:rPr>
        <w:t>казенным</w:t>
      </w:r>
      <w:r w:rsidRPr="006A3509">
        <w:rPr>
          <w:rStyle w:val="FontStyle23"/>
          <w:color w:val="auto"/>
          <w:sz w:val="24"/>
          <w:szCs w:val="24"/>
        </w:rPr>
        <w:t xml:space="preserve"> учреждением Липецкой области </w:t>
      </w:r>
      <w:r w:rsidRPr="006A3509">
        <w:rPr>
          <w:rStyle w:val="FontStyle23"/>
          <w:b/>
          <w:color w:val="auto"/>
          <w:sz w:val="24"/>
          <w:szCs w:val="24"/>
        </w:rPr>
        <w:t>«</w:t>
      </w:r>
      <w:r w:rsidRPr="006A3509">
        <w:rPr>
          <w:rStyle w:val="FontStyle22"/>
          <w:b w:val="0"/>
          <w:color w:val="auto"/>
          <w:sz w:val="24"/>
          <w:szCs w:val="24"/>
        </w:rPr>
        <w:t>Центр бухгалтерского учета</w:t>
      </w:r>
      <w:r w:rsidRPr="006A3509">
        <w:rPr>
          <w:rStyle w:val="FontStyle23"/>
          <w:b/>
          <w:color w:val="auto"/>
          <w:sz w:val="24"/>
          <w:szCs w:val="24"/>
        </w:rPr>
        <w:t>»</w:t>
      </w:r>
      <w:r w:rsidRPr="006A3509">
        <w:rPr>
          <w:rStyle w:val="FontStyle23"/>
          <w:color w:val="auto"/>
          <w:sz w:val="24"/>
          <w:szCs w:val="24"/>
        </w:rPr>
        <w:t xml:space="preserve"> </w:t>
      </w:r>
      <w:r w:rsidRPr="006A3509">
        <w:rPr>
          <w:rFonts w:ascii="Times New Roman" w:hAnsi="Times New Roman"/>
          <w:i/>
          <w:sz w:val="24"/>
          <w:szCs w:val="24"/>
        </w:rPr>
        <w:t xml:space="preserve"> </w:t>
      </w:r>
      <w:r w:rsidRPr="006A3509">
        <w:rPr>
          <w:rFonts w:ascii="Times New Roman" w:hAnsi="Times New Roman"/>
          <w:sz w:val="24"/>
          <w:szCs w:val="24"/>
        </w:rPr>
        <w:t>(далее – Централизованная бухгалтерия)</w:t>
      </w:r>
      <w:r w:rsidRPr="006A3509">
        <w:rPr>
          <w:rFonts w:ascii="Times New Roman" w:hAnsi="Times New Roman"/>
          <w:sz w:val="24"/>
          <w:szCs w:val="24"/>
          <w:lang w:eastAsia="ru-RU"/>
        </w:rPr>
        <w:t xml:space="preserve"> </w:t>
      </w:r>
      <w:r w:rsidR="006C31F5" w:rsidRPr="006A3509">
        <w:rPr>
          <w:rFonts w:ascii="Times New Roman" w:hAnsi="Times New Roman"/>
          <w:sz w:val="24"/>
          <w:szCs w:val="24"/>
          <w:lang w:eastAsia="ru-RU"/>
        </w:rPr>
        <w:t xml:space="preserve">в рамках </w:t>
      </w:r>
      <w:r w:rsidR="006C31F5" w:rsidRPr="006A3509">
        <w:rPr>
          <w:rFonts w:ascii="Times New Roman" w:hAnsi="Times New Roman"/>
          <w:sz w:val="24"/>
          <w:szCs w:val="24"/>
        </w:rPr>
        <w:t>постановления администрации Липецкой области от 01.02.2021 №23 «О передаче полномочий исполнительных органов государственной власти Липецкой области, подведомственных им казенных учреждений и управления делами администрации Липецкой области»</w:t>
      </w:r>
      <w:r w:rsidR="00F842EB" w:rsidRPr="006A3509">
        <w:rPr>
          <w:rFonts w:ascii="Times New Roman" w:hAnsi="Times New Roman"/>
          <w:sz w:val="24"/>
          <w:szCs w:val="24"/>
        </w:rPr>
        <w:t xml:space="preserve"> и </w:t>
      </w:r>
      <w:hyperlink r:id="rId982" w:history="1">
        <w:r w:rsidR="004F254A" w:rsidRPr="006A3509">
          <w:rPr>
            <w:rStyle w:val="ae"/>
            <w:rFonts w:ascii="Times New Roman" w:hAnsi="Times New Roman"/>
            <w:color w:val="auto"/>
            <w:sz w:val="24"/>
            <w:szCs w:val="24"/>
            <w:u w:val="none"/>
          </w:rPr>
          <w:t>приказом</w:t>
        </w:r>
      </w:hyperlink>
      <w:r w:rsidR="004F254A" w:rsidRPr="006A3509">
        <w:rPr>
          <w:rFonts w:ascii="Times New Roman" w:hAnsi="Times New Roman"/>
          <w:sz w:val="24"/>
          <w:szCs w:val="24"/>
        </w:rPr>
        <w:t xml:space="preserve"> управления финансов области от 27.07.2023 № 199 «Об утверждении графика документооборота при централизации учета и признании утратившим силу приказа управления финансов Липецкой области от 9 июня 2021 года №218 «Об утверждении графика документооборота при централизации учета» </w:t>
      </w:r>
      <w:r w:rsidR="00B02006" w:rsidRPr="006A3509">
        <w:rPr>
          <w:rFonts w:ascii="Times New Roman" w:hAnsi="Times New Roman"/>
          <w:sz w:val="24"/>
          <w:szCs w:val="24"/>
        </w:rPr>
        <w:t>(далее – Г</w:t>
      </w:r>
      <w:r w:rsidR="00F842EB" w:rsidRPr="006A3509">
        <w:rPr>
          <w:rFonts w:ascii="Times New Roman" w:hAnsi="Times New Roman"/>
          <w:sz w:val="24"/>
          <w:szCs w:val="24"/>
        </w:rPr>
        <w:t>рафик документооборота)</w:t>
      </w:r>
      <w:r w:rsidR="00F842EB" w:rsidRPr="006A3509">
        <w:rPr>
          <w:rFonts w:ascii="Times New Roman" w:hAnsi="Times New Roman"/>
          <w:sz w:val="24"/>
          <w:szCs w:val="24"/>
          <w:lang w:eastAsia="ru-RU"/>
        </w:rPr>
        <w:t>.</w:t>
      </w:r>
      <w:r w:rsidR="00F842EB" w:rsidRPr="006A3509">
        <w:rPr>
          <w:rFonts w:ascii="Times New Roman" w:hAnsi="Times New Roman"/>
          <w:i/>
          <w:sz w:val="24"/>
          <w:szCs w:val="24"/>
          <w:lang w:eastAsia="ru-RU"/>
        </w:rPr>
        <w:t xml:space="preserve"> </w:t>
      </w:r>
    </w:p>
    <w:p w14:paraId="536025E5" w14:textId="730A28B5" w:rsidR="00F25114" w:rsidRPr="006A3509" w:rsidRDefault="006C31F5" w:rsidP="001A00E8">
      <w:pPr>
        <w:pStyle w:val="a8"/>
        <w:numPr>
          <w:ilvl w:val="1"/>
          <w:numId w:val="60"/>
        </w:numPr>
        <w:tabs>
          <w:tab w:val="left" w:pos="567"/>
        </w:tabs>
        <w:spacing w:after="0" w:line="360" w:lineRule="auto"/>
        <w:ind w:left="0" w:firstLine="709"/>
        <w:jc w:val="both"/>
        <w:rPr>
          <w:rFonts w:ascii="Times New Roman" w:hAnsi="Times New Roman"/>
          <w:sz w:val="24"/>
          <w:szCs w:val="24"/>
          <w:lang w:eastAsia="ru-RU"/>
        </w:rPr>
      </w:pPr>
      <w:proofErr w:type="gramStart"/>
      <w:r w:rsidRPr="006A3509">
        <w:rPr>
          <w:rFonts w:ascii="Times New Roman" w:hAnsi="Times New Roman"/>
          <w:sz w:val="24"/>
          <w:szCs w:val="24"/>
        </w:rPr>
        <w:t>.</w:t>
      </w:r>
      <w:r w:rsidR="00F25114" w:rsidRPr="006A3509">
        <w:rPr>
          <w:rFonts w:ascii="Times New Roman" w:hAnsi="Times New Roman"/>
          <w:sz w:val="24"/>
          <w:szCs w:val="24"/>
          <w:lang w:eastAsia="ru-RU"/>
        </w:rPr>
        <w:t>Централизованная</w:t>
      </w:r>
      <w:proofErr w:type="gramEnd"/>
      <w:r w:rsidR="00F25114" w:rsidRPr="006A3509">
        <w:rPr>
          <w:rFonts w:ascii="Times New Roman" w:hAnsi="Times New Roman"/>
          <w:sz w:val="24"/>
          <w:szCs w:val="24"/>
          <w:lang w:eastAsia="ru-RU"/>
        </w:rPr>
        <w:t xml:space="preserve"> бухгалтерия несет ответственность за нарушение сроков, соблюдение порядка сдачи и достоверность налоговой отчетности, за исключением случаев, предусмотренных </w:t>
      </w:r>
      <w:r w:rsidR="00B02006" w:rsidRPr="006A3509">
        <w:rPr>
          <w:rFonts w:ascii="Times New Roman" w:hAnsi="Times New Roman"/>
          <w:sz w:val="24"/>
          <w:szCs w:val="24"/>
          <w:lang w:eastAsia="ru-RU"/>
        </w:rPr>
        <w:t>Г</w:t>
      </w:r>
      <w:r w:rsidRPr="006A3509">
        <w:rPr>
          <w:rFonts w:ascii="Times New Roman" w:hAnsi="Times New Roman"/>
          <w:sz w:val="24"/>
          <w:szCs w:val="24"/>
          <w:lang w:eastAsia="ru-RU"/>
        </w:rPr>
        <w:t>рафиком документооборота</w:t>
      </w:r>
      <w:r w:rsidR="00F25114" w:rsidRPr="006A3509">
        <w:rPr>
          <w:rFonts w:ascii="Times New Roman" w:hAnsi="Times New Roman"/>
          <w:sz w:val="24"/>
          <w:szCs w:val="24"/>
          <w:lang w:eastAsia="ru-RU"/>
        </w:rPr>
        <w:t>.</w:t>
      </w:r>
    </w:p>
    <w:p w14:paraId="2A9AA83F" w14:textId="77777777" w:rsidR="00F25114" w:rsidRPr="006A3509" w:rsidRDefault="00F25114" w:rsidP="001A00E8">
      <w:pPr>
        <w:pStyle w:val="a8"/>
        <w:numPr>
          <w:ilvl w:val="1"/>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Учреждения являются налогоплательщиком облагаемыми налогами по общему режиму налогообложения.</w:t>
      </w:r>
    </w:p>
    <w:p w14:paraId="0A353B80"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Налоговый учет ведется автоматизированным способом с использованием следующих программных продуктов:</w:t>
      </w:r>
    </w:p>
    <w:p w14:paraId="37386356" w14:textId="77777777" w:rsidR="00F25114" w:rsidRPr="006A3509" w:rsidRDefault="00F25114" w:rsidP="001A00E8">
      <w:pPr>
        <w:pStyle w:val="a8"/>
        <w:numPr>
          <w:ilvl w:val="0"/>
          <w:numId w:val="61"/>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«1С: Бухгалтерия государственного учреждения»;</w:t>
      </w:r>
    </w:p>
    <w:p w14:paraId="094798D0" w14:textId="77777777" w:rsidR="00F25114" w:rsidRPr="006A3509" w:rsidRDefault="00F25114" w:rsidP="001A00E8">
      <w:pPr>
        <w:pStyle w:val="a8"/>
        <w:numPr>
          <w:ilvl w:val="0"/>
          <w:numId w:val="61"/>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«1С: Зарплата и кадры государственного учреждения».</w:t>
      </w:r>
    </w:p>
    <w:p w14:paraId="1ABE0A61" w14:textId="77777777" w:rsidR="00F25114" w:rsidRPr="006A3509" w:rsidRDefault="00F25114" w:rsidP="001A00E8">
      <w:pPr>
        <w:pStyle w:val="a8"/>
        <w:numPr>
          <w:ilvl w:val="1"/>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Регистры налогового учета ведутся на базе данных бюджетного учета. В качестве регистров налогового учета используются:</w:t>
      </w:r>
    </w:p>
    <w:p w14:paraId="07A0E22A" w14:textId="77777777" w:rsidR="00F25114" w:rsidRPr="006A3509" w:rsidRDefault="00F25114" w:rsidP="001A00E8">
      <w:pPr>
        <w:pStyle w:val="a8"/>
        <w:numPr>
          <w:ilvl w:val="0"/>
          <w:numId w:val="6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регистры бюджетного учета;</w:t>
      </w:r>
    </w:p>
    <w:p w14:paraId="42111E34" w14:textId="23E66133" w:rsidR="00F25114" w:rsidRPr="006A3509" w:rsidRDefault="00F25114" w:rsidP="001A00E8">
      <w:pPr>
        <w:pStyle w:val="a8"/>
        <w:numPr>
          <w:ilvl w:val="0"/>
          <w:numId w:val="62"/>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регистры налогового учета, формируемые с использованием прогр</w:t>
      </w:r>
      <w:r w:rsidR="00CA75AF" w:rsidRPr="006A3509">
        <w:rPr>
          <w:rFonts w:ascii="Times New Roman" w:hAnsi="Times New Roman"/>
          <w:sz w:val="24"/>
          <w:szCs w:val="24"/>
          <w:lang w:eastAsia="ru-RU"/>
        </w:rPr>
        <w:t>аммных продуктов.</w:t>
      </w:r>
    </w:p>
    <w:p w14:paraId="1789BE5F" w14:textId="77777777" w:rsidR="00352BA2" w:rsidRPr="006A3509" w:rsidRDefault="00352BA2" w:rsidP="00352BA2">
      <w:pPr>
        <w:pStyle w:val="a8"/>
        <w:tabs>
          <w:tab w:val="left" w:pos="567"/>
        </w:tabs>
        <w:spacing w:after="0" w:line="360" w:lineRule="auto"/>
        <w:ind w:left="709"/>
        <w:jc w:val="both"/>
        <w:rPr>
          <w:rFonts w:ascii="Times New Roman" w:hAnsi="Times New Roman"/>
          <w:sz w:val="24"/>
          <w:szCs w:val="24"/>
          <w:lang w:eastAsia="ru-RU"/>
        </w:rPr>
      </w:pPr>
    </w:p>
    <w:p w14:paraId="66DBF680" w14:textId="77777777" w:rsidR="00F25114" w:rsidRPr="006A3509" w:rsidRDefault="00F25114" w:rsidP="001A00E8">
      <w:pPr>
        <w:pStyle w:val="a8"/>
        <w:keepNext/>
        <w:keepLines/>
        <w:numPr>
          <w:ilvl w:val="0"/>
          <w:numId w:val="60"/>
        </w:numPr>
        <w:spacing w:before="240" w:line="360" w:lineRule="auto"/>
        <w:ind w:left="0" w:firstLine="0"/>
        <w:jc w:val="center"/>
        <w:outlineLvl w:val="1"/>
        <w:rPr>
          <w:rFonts w:ascii="Times New Roman" w:hAnsi="Times New Roman"/>
          <w:b/>
          <w:sz w:val="24"/>
          <w:szCs w:val="24"/>
          <w:lang w:eastAsia="ru-RU"/>
        </w:rPr>
      </w:pPr>
      <w:bookmarkStart w:id="108" w:name="_Toc20912395"/>
      <w:r w:rsidRPr="006A3509">
        <w:rPr>
          <w:rFonts w:ascii="Times New Roman" w:hAnsi="Times New Roman"/>
          <w:b/>
          <w:sz w:val="24"/>
          <w:szCs w:val="24"/>
          <w:lang w:eastAsia="ru-RU"/>
        </w:rPr>
        <w:t xml:space="preserve">Налог на </w:t>
      </w:r>
      <w:r w:rsidRPr="006A3509">
        <w:rPr>
          <w:rFonts w:ascii="Times New Roman" w:hAnsi="Times New Roman"/>
          <w:b/>
          <w:sz w:val="24"/>
          <w:szCs w:val="24"/>
        </w:rPr>
        <w:t>добавленную</w:t>
      </w:r>
      <w:r w:rsidRPr="006A3509">
        <w:rPr>
          <w:rFonts w:ascii="Times New Roman" w:hAnsi="Times New Roman"/>
          <w:b/>
          <w:sz w:val="24"/>
          <w:szCs w:val="24"/>
          <w:lang w:eastAsia="ru-RU"/>
        </w:rPr>
        <w:t xml:space="preserve"> стоимость</w:t>
      </w:r>
      <w:bookmarkEnd w:id="108"/>
    </w:p>
    <w:p w14:paraId="1F8C7614"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Под объектами налогообложения по НДС понимаются операции, предусмотренные ст. 146 Налогового кодекса Российской Федерации (далее – НК РФ).</w:t>
      </w:r>
    </w:p>
    <w:p w14:paraId="6A9A8E1E"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Под не облагаемыми НДС операциями в настоящей единой учетной политике понимаются операции, освобожденные от налогообложения на основании ст. 149 НК РФ.</w:t>
      </w:r>
    </w:p>
    <w:p w14:paraId="464AFF39" w14:textId="77777777" w:rsidR="00F25114" w:rsidRPr="006A3509" w:rsidRDefault="00F25114" w:rsidP="00F25114">
      <w:pPr>
        <w:spacing w:after="0" w:line="360" w:lineRule="auto"/>
        <w:ind w:firstLine="709"/>
        <w:jc w:val="both"/>
        <w:rPr>
          <w:sz w:val="24"/>
          <w:szCs w:val="24"/>
          <w:lang w:eastAsia="ru-RU"/>
        </w:rPr>
      </w:pPr>
      <w:r w:rsidRPr="006A3509">
        <w:rPr>
          <w:sz w:val="24"/>
          <w:szCs w:val="24"/>
          <w:lang w:eastAsia="ru-RU"/>
        </w:rPr>
        <w:t>Учреждение осуществляет, в частности, следующие виды не облагаемых НДС операций:</w:t>
      </w:r>
    </w:p>
    <w:p w14:paraId="462DFDE1" w14:textId="5C1F7789" w:rsidR="00F25114" w:rsidRPr="006A3509" w:rsidRDefault="00E533BE" w:rsidP="00E533BE">
      <w:pPr>
        <w:pStyle w:val="a8"/>
        <w:spacing w:after="0" w:line="360" w:lineRule="auto"/>
        <w:ind w:left="0" w:firstLine="709"/>
        <w:jc w:val="both"/>
        <w:rPr>
          <w:rFonts w:ascii="Times New Roman" w:hAnsi="Times New Roman"/>
          <w:b/>
          <w:i/>
          <w:sz w:val="24"/>
          <w:szCs w:val="24"/>
          <w:lang w:eastAsia="ru-RU"/>
        </w:rPr>
      </w:pPr>
      <w:r w:rsidRPr="006A3509">
        <w:rPr>
          <w:rFonts w:ascii="Times New Roman" w:hAnsi="Times New Roman"/>
          <w:sz w:val="24"/>
          <w:szCs w:val="24"/>
          <w:lang w:eastAsia="ru-RU"/>
        </w:rPr>
        <w:t xml:space="preserve">- </w:t>
      </w:r>
      <w:r w:rsidR="00F25114" w:rsidRPr="006A3509">
        <w:rPr>
          <w:rFonts w:ascii="Times New Roman" w:hAnsi="Times New Roman"/>
          <w:sz w:val="24"/>
          <w:szCs w:val="24"/>
          <w:lang w:eastAsia="ru-RU"/>
        </w:rPr>
        <w:t>передача и получение на безвозмездной основе имущества в безвозмездное пользование, с баланса на баланс другим органам государственной власти, органам местного самоуправления, государственным (муниципальным) учреждениям, государственным (муниципальным) предприятиям по решению исполнительных (законодательных) органов государственной власти Российской Федерации, Липецкой области).</w:t>
      </w:r>
    </w:p>
    <w:p w14:paraId="6D718836"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Нумерация счетов-фактур производится в хронологическом порядке с начала календарного года.</w:t>
      </w:r>
    </w:p>
    <w:p w14:paraId="378379E7" w14:textId="77777777" w:rsidR="00F25114" w:rsidRPr="006A3509" w:rsidRDefault="00F25114" w:rsidP="00F25114">
      <w:pPr>
        <w:spacing w:after="0" w:line="360" w:lineRule="auto"/>
        <w:ind w:firstLine="709"/>
        <w:jc w:val="both"/>
        <w:rPr>
          <w:i/>
          <w:sz w:val="24"/>
          <w:szCs w:val="24"/>
          <w:lang w:eastAsia="ru-RU"/>
        </w:rPr>
      </w:pPr>
      <w:r w:rsidRPr="006A3509">
        <w:rPr>
          <w:i/>
          <w:sz w:val="24"/>
          <w:szCs w:val="24"/>
          <w:lang w:eastAsia="ru-RU"/>
        </w:rPr>
        <w:t>(Основание: п. п. 1 п. 5 ст. 169 НК РФ)</w:t>
      </w:r>
    </w:p>
    <w:p w14:paraId="49E8572D"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Централизованная бухгалтерия не применяет правило 5%, предусмотренное в п. 4 ст. 170 НК РФ.</w:t>
      </w:r>
    </w:p>
    <w:p w14:paraId="71654564" w14:textId="77777777" w:rsidR="00F25114" w:rsidRPr="006A3509" w:rsidRDefault="00F25114" w:rsidP="00F25114">
      <w:pPr>
        <w:pStyle w:val="a8"/>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В связи с этим доля совокупных расходов на приобретение, производство и (или) реализацию товаров (работ, услуг), имущественных прав, операции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14:paraId="55240AAF" w14:textId="5B363349" w:rsidR="00F25114" w:rsidRPr="006A3509" w:rsidRDefault="00F25114" w:rsidP="00F25114">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п. 4 ст. 170 НК РФ)</w:t>
      </w:r>
    </w:p>
    <w:p w14:paraId="495A5B66" w14:textId="77777777" w:rsidR="00CD62E4" w:rsidRPr="006A3509" w:rsidRDefault="00CD62E4" w:rsidP="00F25114">
      <w:pPr>
        <w:pStyle w:val="a8"/>
        <w:spacing w:after="0" w:line="360" w:lineRule="auto"/>
        <w:ind w:left="0" w:firstLine="709"/>
        <w:jc w:val="both"/>
        <w:rPr>
          <w:rFonts w:ascii="Times New Roman" w:hAnsi="Times New Roman"/>
          <w:i/>
          <w:sz w:val="24"/>
          <w:szCs w:val="24"/>
          <w:lang w:eastAsia="ru-RU"/>
        </w:rPr>
      </w:pPr>
    </w:p>
    <w:p w14:paraId="705DCCC3" w14:textId="77777777" w:rsidR="00F25114" w:rsidRPr="006A3509" w:rsidRDefault="00F25114" w:rsidP="001A00E8">
      <w:pPr>
        <w:pStyle w:val="a8"/>
        <w:keepNext/>
        <w:keepLines/>
        <w:numPr>
          <w:ilvl w:val="0"/>
          <w:numId w:val="60"/>
        </w:numPr>
        <w:spacing w:before="240" w:line="360" w:lineRule="auto"/>
        <w:ind w:left="0" w:firstLine="0"/>
        <w:jc w:val="center"/>
        <w:outlineLvl w:val="1"/>
        <w:rPr>
          <w:rFonts w:ascii="Times New Roman" w:hAnsi="Times New Roman"/>
          <w:b/>
          <w:sz w:val="24"/>
          <w:szCs w:val="24"/>
          <w:lang w:eastAsia="ru-RU"/>
        </w:rPr>
      </w:pPr>
      <w:bookmarkStart w:id="109" w:name="_Toc20912396"/>
      <w:r w:rsidRPr="006A3509">
        <w:rPr>
          <w:rFonts w:ascii="Times New Roman" w:hAnsi="Times New Roman"/>
          <w:b/>
          <w:sz w:val="24"/>
          <w:szCs w:val="24"/>
          <w:lang w:eastAsia="ru-RU"/>
        </w:rPr>
        <w:t>Налог на прибыль организаций</w:t>
      </w:r>
      <w:bookmarkEnd w:id="109"/>
    </w:p>
    <w:p w14:paraId="5985418F"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Общие положения:</w:t>
      </w:r>
    </w:p>
    <w:p w14:paraId="0581F1E1" w14:textId="77777777" w:rsidR="00AF3062" w:rsidRPr="006A3509" w:rsidRDefault="00F25114" w:rsidP="001A00E8">
      <w:pPr>
        <w:pStyle w:val="a8"/>
        <w:numPr>
          <w:ilvl w:val="0"/>
          <w:numId w:val="63"/>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 xml:space="preserve"> Налоговый учет ведется на основании первичных (сводных) учетных документов, данные из которых группируются</w:t>
      </w:r>
      <w:r w:rsidR="00AF3062" w:rsidRPr="006A3509">
        <w:rPr>
          <w:rFonts w:ascii="Times New Roman" w:hAnsi="Times New Roman"/>
          <w:sz w:val="24"/>
          <w:szCs w:val="24"/>
          <w:lang w:eastAsia="ru-RU"/>
        </w:rPr>
        <w:t xml:space="preserve"> </w:t>
      </w:r>
      <w:r w:rsidRPr="006A3509">
        <w:rPr>
          <w:rFonts w:ascii="Times New Roman" w:hAnsi="Times New Roman"/>
          <w:sz w:val="24"/>
          <w:szCs w:val="24"/>
          <w:lang w:eastAsia="ru-RU"/>
        </w:rPr>
        <w:t>в регистрах бюджетного учета, дополненных реквизитами, необходимыми д</w:t>
      </w:r>
      <w:r w:rsidR="00AF3062" w:rsidRPr="006A3509">
        <w:rPr>
          <w:rFonts w:ascii="Times New Roman" w:hAnsi="Times New Roman"/>
          <w:sz w:val="24"/>
          <w:szCs w:val="24"/>
          <w:lang w:eastAsia="ru-RU"/>
        </w:rPr>
        <w:t>ля исчисления налога на прибыль.</w:t>
      </w:r>
    </w:p>
    <w:p w14:paraId="5237BDF1" w14:textId="449E3C73" w:rsidR="00F25114" w:rsidRPr="006A3509" w:rsidRDefault="00AF3062" w:rsidP="00AF3062">
      <w:pPr>
        <w:pStyle w:val="a8"/>
        <w:tabs>
          <w:tab w:val="left" w:pos="567"/>
        </w:tabs>
        <w:spacing w:after="0" w:line="360" w:lineRule="auto"/>
        <w:ind w:left="709"/>
        <w:jc w:val="both"/>
        <w:rPr>
          <w:rFonts w:ascii="Times New Roman" w:hAnsi="Times New Roman"/>
          <w:sz w:val="24"/>
          <w:szCs w:val="24"/>
          <w:lang w:eastAsia="ru-RU"/>
        </w:rPr>
      </w:pPr>
      <w:r w:rsidRPr="006A3509">
        <w:rPr>
          <w:rFonts w:ascii="Times New Roman" w:hAnsi="Times New Roman"/>
          <w:i/>
          <w:sz w:val="24"/>
          <w:szCs w:val="24"/>
          <w:lang w:eastAsia="ru-RU"/>
        </w:rPr>
        <w:t xml:space="preserve"> </w:t>
      </w:r>
      <w:r w:rsidR="00F25114" w:rsidRPr="006A3509">
        <w:rPr>
          <w:rFonts w:ascii="Times New Roman" w:hAnsi="Times New Roman"/>
          <w:i/>
          <w:sz w:val="24"/>
          <w:szCs w:val="24"/>
          <w:lang w:eastAsia="ru-RU"/>
        </w:rPr>
        <w:t>(Основание: ст. 313 НК РФ, Приказ Минфина России № 52н)</w:t>
      </w:r>
    </w:p>
    <w:p w14:paraId="3F7EA7E2"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Раздельный учет доходов и расходов в случаях, предусмотренных главой 25 НК РФ, ведется путем обособления соответствующих доходов и расходов в регистрах бюджетного учета.</w:t>
      </w:r>
    </w:p>
    <w:p w14:paraId="78FB6110"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lang w:eastAsia="ru-RU"/>
        </w:rPr>
        <w:t>Отчетными</w:t>
      </w:r>
      <w:r w:rsidRPr="006A3509">
        <w:rPr>
          <w:rFonts w:ascii="Times New Roman" w:hAnsi="Times New Roman"/>
          <w:sz w:val="24"/>
          <w:szCs w:val="24"/>
        </w:rPr>
        <w:t xml:space="preserve"> периодами по налогу на прибыль признаются первый квартал, полугодие и девять месяцев календарного года.</w:t>
      </w:r>
    </w:p>
    <w:p w14:paraId="5EC7AC74" w14:textId="77777777" w:rsidR="00F25114" w:rsidRPr="006A3509" w:rsidRDefault="00F25114" w:rsidP="00F25114">
      <w:pPr>
        <w:spacing w:after="0" w:line="360" w:lineRule="auto"/>
        <w:ind w:firstLine="709"/>
        <w:jc w:val="both"/>
        <w:rPr>
          <w:i/>
          <w:sz w:val="24"/>
          <w:szCs w:val="24"/>
          <w:lang w:eastAsia="ru-RU"/>
        </w:rPr>
      </w:pPr>
      <w:r w:rsidRPr="006A3509">
        <w:rPr>
          <w:i/>
          <w:sz w:val="24"/>
          <w:szCs w:val="24"/>
          <w:lang w:eastAsia="ru-RU"/>
        </w:rPr>
        <w:t>(Основание: п. 2 ст. 285 НК РФ)</w:t>
      </w:r>
    </w:p>
    <w:p w14:paraId="2D2FD1E8"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Уплата авансовых платежей и сумм налога, подлежащих зачислению в бюджеты субъектов Российской Федерации, производится по месту нахождения Учреждения, а также по месту нахождения каждого из ее обособленных подразделений.</w:t>
      </w:r>
    </w:p>
    <w:p w14:paraId="1E947D1C" w14:textId="77777777" w:rsidR="00F25114" w:rsidRPr="006A3509" w:rsidRDefault="00F25114" w:rsidP="00F25114">
      <w:pPr>
        <w:tabs>
          <w:tab w:val="left" w:pos="567"/>
        </w:tabs>
        <w:spacing w:after="0" w:line="360" w:lineRule="auto"/>
        <w:ind w:firstLine="709"/>
        <w:jc w:val="both"/>
        <w:rPr>
          <w:sz w:val="24"/>
          <w:szCs w:val="24"/>
          <w:lang w:eastAsia="ru-RU"/>
        </w:rPr>
      </w:pPr>
      <w:r w:rsidRPr="006A3509">
        <w:rPr>
          <w:sz w:val="24"/>
          <w:szCs w:val="24"/>
          <w:lang w:eastAsia="ru-RU"/>
        </w:rPr>
        <w:t>По месту нахождения обособленных подразделений налог (авансовый платеж) уплачивается исходя из доли прибыли, приходящейся на обособленное подразделение. Она определяется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определенной согласно п. 1 ст. 257 НК РФ, в целом по Учреждению.</w:t>
      </w:r>
    </w:p>
    <w:p w14:paraId="41906E1E" w14:textId="77777777" w:rsidR="00F25114" w:rsidRPr="006A3509" w:rsidRDefault="00F25114" w:rsidP="00F25114">
      <w:pPr>
        <w:spacing w:after="0" w:line="360" w:lineRule="auto"/>
        <w:ind w:firstLine="709"/>
        <w:jc w:val="both"/>
        <w:rPr>
          <w:i/>
          <w:sz w:val="24"/>
          <w:szCs w:val="24"/>
          <w:lang w:eastAsia="ru-RU"/>
        </w:rPr>
      </w:pPr>
      <w:r w:rsidRPr="006A3509">
        <w:rPr>
          <w:i/>
          <w:sz w:val="24"/>
          <w:szCs w:val="24"/>
          <w:lang w:eastAsia="ru-RU"/>
        </w:rPr>
        <w:t>(Основание: п. п. 1, 2 ст. 288 НК РФ)</w:t>
      </w:r>
    </w:p>
    <w:p w14:paraId="5CDD51A9"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доходов и расходов:</w:t>
      </w:r>
    </w:p>
    <w:p w14:paraId="3192954A" w14:textId="7C85EEFD" w:rsidR="00F25114" w:rsidRPr="006A3509" w:rsidRDefault="00352BA2" w:rsidP="001A00E8">
      <w:pPr>
        <w:pStyle w:val="a8"/>
        <w:numPr>
          <w:ilvl w:val="2"/>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w:t>
      </w:r>
      <w:r w:rsidR="00F25114" w:rsidRPr="006A3509">
        <w:rPr>
          <w:rFonts w:ascii="Times New Roman" w:hAnsi="Times New Roman"/>
          <w:sz w:val="24"/>
          <w:szCs w:val="24"/>
          <w:lang w:eastAsia="ru-RU"/>
        </w:rPr>
        <w:t xml:space="preserve">оходы и расходы </w:t>
      </w:r>
      <w:r w:rsidRPr="006A3509">
        <w:rPr>
          <w:rFonts w:ascii="Times New Roman" w:hAnsi="Times New Roman"/>
          <w:sz w:val="24"/>
          <w:szCs w:val="24"/>
          <w:lang w:eastAsia="ru-RU"/>
        </w:rPr>
        <w:t xml:space="preserve">определятся </w:t>
      </w:r>
      <w:r w:rsidR="00F25114" w:rsidRPr="006A3509">
        <w:rPr>
          <w:rFonts w:ascii="Times New Roman" w:hAnsi="Times New Roman"/>
          <w:sz w:val="24"/>
          <w:szCs w:val="24"/>
          <w:lang w:eastAsia="ru-RU"/>
        </w:rPr>
        <w:t>методом начислений.</w:t>
      </w:r>
    </w:p>
    <w:p w14:paraId="5F760A01" w14:textId="77777777" w:rsidR="00F25114" w:rsidRPr="006A3509" w:rsidRDefault="00F25114" w:rsidP="00F25114">
      <w:pPr>
        <w:tabs>
          <w:tab w:val="left" w:pos="567"/>
        </w:tabs>
        <w:spacing w:after="0" w:line="360" w:lineRule="auto"/>
        <w:ind w:firstLine="709"/>
        <w:jc w:val="both"/>
        <w:rPr>
          <w:sz w:val="24"/>
          <w:szCs w:val="24"/>
          <w:lang w:eastAsia="ru-RU"/>
        </w:rPr>
      </w:pPr>
      <w:r w:rsidRPr="006A3509">
        <w:rPr>
          <w:sz w:val="24"/>
          <w:szCs w:val="24"/>
          <w:lang w:eastAsia="ru-RU"/>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14:paraId="4E6AA533" w14:textId="77777777" w:rsidR="00F25114" w:rsidRPr="006A3509" w:rsidRDefault="00F25114" w:rsidP="00F25114">
      <w:pPr>
        <w:tabs>
          <w:tab w:val="left" w:pos="567"/>
        </w:tabs>
        <w:spacing w:after="0" w:line="360" w:lineRule="auto"/>
        <w:ind w:firstLine="709"/>
        <w:jc w:val="both"/>
        <w:rPr>
          <w:sz w:val="24"/>
          <w:szCs w:val="24"/>
          <w:lang w:eastAsia="ru-RU"/>
        </w:rPr>
      </w:pPr>
      <w:r w:rsidRPr="006A3509">
        <w:rPr>
          <w:sz w:val="24"/>
          <w:szCs w:val="24"/>
          <w:lang w:eastAsia="ru-RU"/>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14:paraId="6C507163" w14:textId="77777777" w:rsidR="00F25114" w:rsidRPr="006A3509" w:rsidRDefault="00F25114" w:rsidP="00F25114">
      <w:pPr>
        <w:tabs>
          <w:tab w:val="left" w:pos="567"/>
        </w:tabs>
        <w:spacing w:after="0" w:line="360" w:lineRule="auto"/>
        <w:ind w:firstLine="709"/>
        <w:jc w:val="both"/>
        <w:rPr>
          <w:i/>
          <w:sz w:val="24"/>
          <w:szCs w:val="24"/>
          <w:lang w:eastAsia="ru-RU"/>
        </w:rPr>
      </w:pPr>
      <w:r w:rsidRPr="006A3509">
        <w:rPr>
          <w:i/>
          <w:sz w:val="24"/>
          <w:szCs w:val="24"/>
          <w:lang w:eastAsia="ru-RU"/>
        </w:rPr>
        <w:t>(Основание: ст. 271, 272 НК РФ)</w:t>
      </w:r>
    </w:p>
    <w:p w14:paraId="651AD754"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Доходы, полученные от сдачи имущества в аренду, включаются в состав внереализационных доходов и учитываются в порядке, установленном для признания указанных доходов.</w:t>
      </w:r>
    </w:p>
    <w:p w14:paraId="51C38ECD" w14:textId="77777777" w:rsidR="00F25114" w:rsidRPr="006A3509" w:rsidRDefault="00F25114" w:rsidP="00F25114">
      <w:pPr>
        <w:tabs>
          <w:tab w:val="left" w:pos="567"/>
        </w:tabs>
        <w:spacing w:after="0" w:line="360" w:lineRule="auto"/>
        <w:ind w:firstLine="709"/>
        <w:jc w:val="both"/>
        <w:rPr>
          <w:i/>
          <w:sz w:val="24"/>
          <w:szCs w:val="24"/>
          <w:lang w:eastAsia="ru-RU"/>
        </w:rPr>
      </w:pPr>
      <w:r w:rsidRPr="006A3509">
        <w:rPr>
          <w:i/>
          <w:sz w:val="24"/>
          <w:szCs w:val="24"/>
          <w:lang w:eastAsia="ru-RU"/>
        </w:rPr>
        <w:t>(Основание: п. 4 ст. 250 НК РФ)</w:t>
      </w:r>
    </w:p>
    <w:p w14:paraId="564A2DC8"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прямых и косвенных расходов:</w:t>
      </w:r>
    </w:p>
    <w:p w14:paraId="76CB2D4A"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lastRenderedPageBreak/>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14:paraId="6B9575B4" w14:textId="77777777" w:rsidR="00F25114" w:rsidRPr="006A3509" w:rsidRDefault="00F25114" w:rsidP="00F25114">
      <w:pPr>
        <w:tabs>
          <w:tab w:val="left" w:pos="567"/>
        </w:tabs>
        <w:spacing w:after="0" w:line="360" w:lineRule="auto"/>
        <w:ind w:firstLine="709"/>
        <w:jc w:val="both"/>
        <w:rPr>
          <w:sz w:val="24"/>
          <w:szCs w:val="24"/>
          <w:lang w:eastAsia="ru-RU"/>
        </w:rPr>
      </w:pPr>
      <w:r w:rsidRPr="006A3509">
        <w:rPr>
          <w:sz w:val="24"/>
          <w:szCs w:val="24"/>
          <w:lang w:eastAsia="ru-RU"/>
        </w:rPr>
        <w:t>(</w:t>
      </w:r>
      <w:r w:rsidRPr="006A3509">
        <w:rPr>
          <w:i/>
          <w:sz w:val="24"/>
          <w:szCs w:val="24"/>
          <w:lang w:eastAsia="ru-RU"/>
        </w:rPr>
        <w:t>Основание</w:t>
      </w:r>
      <w:r w:rsidRPr="006A3509">
        <w:rPr>
          <w:sz w:val="24"/>
          <w:szCs w:val="24"/>
          <w:lang w:eastAsia="ru-RU"/>
        </w:rPr>
        <w:t xml:space="preserve">: </w:t>
      </w:r>
      <w:proofErr w:type="spellStart"/>
      <w:r w:rsidRPr="006A3509">
        <w:rPr>
          <w:sz w:val="24"/>
          <w:szCs w:val="24"/>
          <w:lang w:eastAsia="ru-RU"/>
        </w:rPr>
        <w:t>абз</w:t>
      </w:r>
      <w:proofErr w:type="spellEnd"/>
      <w:r w:rsidRPr="006A3509">
        <w:rPr>
          <w:sz w:val="24"/>
          <w:szCs w:val="24"/>
          <w:lang w:eastAsia="ru-RU"/>
        </w:rPr>
        <w:t>. 3 п. 2 ст. 318 НК РФ)</w:t>
      </w:r>
    </w:p>
    <w:p w14:paraId="5FD1641D"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Для определения размера материальных расходов при списании материалов применяется метод оценки по средней стоимости.</w:t>
      </w:r>
    </w:p>
    <w:p w14:paraId="7EFA91C2" w14:textId="77777777" w:rsidR="00F25114" w:rsidRPr="006A3509" w:rsidRDefault="00F25114" w:rsidP="00F25114">
      <w:pPr>
        <w:tabs>
          <w:tab w:val="left" w:pos="567"/>
        </w:tabs>
        <w:spacing w:after="0" w:line="360" w:lineRule="auto"/>
        <w:ind w:firstLine="709"/>
        <w:jc w:val="both"/>
        <w:rPr>
          <w:sz w:val="24"/>
          <w:szCs w:val="24"/>
          <w:lang w:eastAsia="ru-RU"/>
        </w:rPr>
      </w:pPr>
      <w:r w:rsidRPr="006A3509">
        <w:rPr>
          <w:sz w:val="24"/>
          <w:szCs w:val="24"/>
          <w:lang w:eastAsia="ru-RU"/>
        </w:rPr>
        <w:t>(</w:t>
      </w:r>
      <w:r w:rsidRPr="006A3509">
        <w:rPr>
          <w:i/>
          <w:sz w:val="24"/>
          <w:szCs w:val="24"/>
          <w:lang w:eastAsia="ru-RU"/>
        </w:rPr>
        <w:t>Основание</w:t>
      </w:r>
      <w:r w:rsidRPr="006A3509">
        <w:rPr>
          <w:sz w:val="24"/>
          <w:szCs w:val="24"/>
          <w:lang w:eastAsia="ru-RU"/>
        </w:rPr>
        <w:t>: п. 8 ст. 254 НК РФ)</w:t>
      </w:r>
    </w:p>
    <w:p w14:paraId="6DB6CEE3"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Стоимость имущества, перечисленного в </w:t>
      </w:r>
      <w:proofErr w:type="spellStart"/>
      <w:r w:rsidRPr="006A3509">
        <w:rPr>
          <w:rFonts w:ascii="Times New Roman" w:hAnsi="Times New Roman"/>
          <w:sz w:val="24"/>
          <w:szCs w:val="24"/>
          <w:lang w:eastAsia="ru-RU"/>
        </w:rPr>
        <w:t>пп</w:t>
      </w:r>
      <w:proofErr w:type="spellEnd"/>
      <w:r w:rsidRPr="006A3509">
        <w:rPr>
          <w:rFonts w:ascii="Times New Roman" w:hAnsi="Times New Roman"/>
          <w:sz w:val="24"/>
          <w:szCs w:val="24"/>
          <w:lang w:eastAsia="ru-RU"/>
        </w:rPr>
        <w:t>.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14:paraId="192BCDC8" w14:textId="77777777" w:rsidR="00F25114" w:rsidRPr="006A3509" w:rsidRDefault="00F25114" w:rsidP="00F25114">
      <w:pPr>
        <w:tabs>
          <w:tab w:val="left" w:pos="567"/>
        </w:tabs>
        <w:spacing w:after="0" w:line="360" w:lineRule="auto"/>
        <w:ind w:firstLine="709"/>
        <w:jc w:val="both"/>
        <w:rPr>
          <w:i/>
          <w:sz w:val="24"/>
          <w:szCs w:val="24"/>
          <w:lang w:eastAsia="ru-RU"/>
        </w:rPr>
      </w:pPr>
      <w:r w:rsidRPr="006A3509">
        <w:rPr>
          <w:i/>
          <w:sz w:val="24"/>
          <w:szCs w:val="24"/>
          <w:lang w:eastAsia="ru-RU"/>
        </w:rPr>
        <w:t xml:space="preserve">(Основание: в </w:t>
      </w:r>
      <w:proofErr w:type="spellStart"/>
      <w:r w:rsidRPr="006A3509">
        <w:rPr>
          <w:i/>
          <w:sz w:val="24"/>
          <w:szCs w:val="24"/>
          <w:lang w:eastAsia="ru-RU"/>
        </w:rPr>
        <w:t>пп</w:t>
      </w:r>
      <w:proofErr w:type="spellEnd"/>
      <w:r w:rsidRPr="006A3509">
        <w:rPr>
          <w:i/>
          <w:sz w:val="24"/>
          <w:szCs w:val="24"/>
          <w:lang w:eastAsia="ru-RU"/>
        </w:rPr>
        <w:t>. 3 п. 1 ст. 254 НК РФ)</w:t>
      </w:r>
    </w:p>
    <w:p w14:paraId="40823A1D" w14:textId="77777777" w:rsidR="00F25114" w:rsidRPr="006A3509" w:rsidRDefault="00F25114" w:rsidP="001A00E8">
      <w:pPr>
        <w:pStyle w:val="a8"/>
        <w:numPr>
          <w:ilvl w:val="1"/>
          <w:numId w:val="60"/>
        </w:numPr>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 xml:space="preserve">Учет </w:t>
      </w:r>
      <w:r w:rsidRPr="006A3509">
        <w:rPr>
          <w:rFonts w:ascii="Times New Roman" w:hAnsi="Times New Roman"/>
          <w:sz w:val="24"/>
          <w:szCs w:val="24"/>
          <w:lang w:eastAsia="ru-RU"/>
        </w:rPr>
        <w:t>амортизируемого</w:t>
      </w:r>
      <w:r w:rsidRPr="006A3509">
        <w:rPr>
          <w:rFonts w:ascii="Times New Roman" w:eastAsia="Calibri" w:hAnsi="Times New Roman"/>
          <w:iCs/>
          <w:sz w:val="24"/>
          <w:szCs w:val="24"/>
        </w:rPr>
        <w:t xml:space="preserve"> имущества:</w:t>
      </w:r>
    </w:p>
    <w:p w14:paraId="5EFC36D0"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 xml:space="preserve">Срок </w:t>
      </w:r>
      <w:r w:rsidRPr="006A3509">
        <w:rPr>
          <w:rFonts w:ascii="Times New Roman" w:hAnsi="Times New Roman"/>
          <w:sz w:val="24"/>
          <w:szCs w:val="24"/>
          <w:lang w:eastAsia="ru-RU"/>
        </w:rPr>
        <w:t>полезного</w:t>
      </w:r>
      <w:r w:rsidRPr="006A3509">
        <w:rPr>
          <w:rFonts w:ascii="Times New Roman" w:eastAsia="Calibri" w:hAnsi="Times New Roman"/>
          <w:iCs/>
          <w:sz w:val="24"/>
          <w:szCs w:val="24"/>
        </w:rPr>
        <w:t xml:space="preserve">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14:paraId="0CCF9FF5"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1 ст. 258</w:t>
      </w:r>
      <w:r w:rsidRPr="006A3509">
        <w:rPr>
          <w:i/>
          <w:iCs/>
          <w:sz w:val="24"/>
          <w:szCs w:val="24"/>
        </w:rPr>
        <w:t xml:space="preserve"> НК РФ)</w:t>
      </w:r>
    </w:p>
    <w:p w14:paraId="14383E0B"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14:paraId="4CB0DCC6"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7 ст. 258</w:t>
      </w:r>
      <w:r w:rsidRPr="006A3509">
        <w:rPr>
          <w:i/>
          <w:iCs/>
          <w:sz w:val="24"/>
          <w:szCs w:val="24"/>
        </w:rPr>
        <w:t xml:space="preserve"> НК РФ)</w:t>
      </w:r>
    </w:p>
    <w:p w14:paraId="38127B49" w14:textId="77777777" w:rsidR="00F25114" w:rsidRPr="006A3509" w:rsidRDefault="00F25114" w:rsidP="001A00E8">
      <w:pPr>
        <w:pStyle w:val="a8"/>
        <w:numPr>
          <w:ilvl w:val="1"/>
          <w:numId w:val="60"/>
        </w:numPr>
        <w:spacing w:after="0" w:line="360" w:lineRule="auto"/>
        <w:ind w:left="0" w:firstLine="709"/>
        <w:jc w:val="both"/>
        <w:rPr>
          <w:rFonts w:ascii="Times New Roman" w:eastAsia="Calibri" w:hAnsi="Times New Roman"/>
          <w:iCs/>
          <w:sz w:val="24"/>
          <w:szCs w:val="24"/>
        </w:rPr>
      </w:pPr>
      <w:r w:rsidRPr="006A3509">
        <w:rPr>
          <w:rFonts w:ascii="Times New Roman" w:hAnsi="Times New Roman"/>
          <w:sz w:val="24"/>
          <w:szCs w:val="24"/>
          <w:lang w:eastAsia="ru-RU"/>
        </w:rPr>
        <w:t>Начисление</w:t>
      </w:r>
      <w:r w:rsidRPr="006A3509">
        <w:rPr>
          <w:rFonts w:ascii="Times New Roman" w:eastAsia="Calibri" w:hAnsi="Times New Roman"/>
          <w:iCs/>
          <w:sz w:val="24"/>
          <w:szCs w:val="24"/>
        </w:rPr>
        <w:t xml:space="preserve"> амортизации:</w:t>
      </w:r>
    </w:p>
    <w:p w14:paraId="381073D1"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По всем объектам амортизируемого имущества применяется линейный метод начисления амортизации.</w:t>
      </w:r>
    </w:p>
    <w:p w14:paraId="6A37D9A9"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1 ст. 259</w:t>
      </w:r>
      <w:r w:rsidRPr="006A3509">
        <w:rPr>
          <w:i/>
          <w:iCs/>
          <w:sz w:val="24"/>
          <w:szCs w:val="24"/>
        </w:rPr>
        <w:t xml:space="preserve"> НК РФ)</w:t>
      </w:r>
    </w:p>
    <w:p w14:paraId="7BA62632"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Амортизационная премия не применяется.</w:t>
      </w:r>
    </w:p>
    <w:p w14:paraId="30144B65"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proofErr w:type="spellStart"/>
      <w:r w:rsidRPr="006A3509">
        <w:rPr>
          <w:rStyle w:val="-"/>
          <w:color w:val="auto"/>
          <w:sz w:val="24"/>
          <w:szCs w:val="24"/>
          <w:u w:val="none"/>
        </w:rPr>
        <w:t>абз</w:t>
      </w:r>
      <w:proofErr w:type="spellEnd"/>
      <w:r w:rsidRPr="006A3509">
        <w:rPr>
          <w:rStyle w:val="-"/>
          <w:color w:val="auto"/>
          <w:sz w:val="24"/>
          <w:szCs w:val="24"/>
          <w:u w:val="none"/>
        </w:rPr>
        <w:t>. 2 п. 9 ст. 258</w:t>
      </w:r>
      <w:r w:rsidRPr="006A3509">
        <w:rPr>
          <w:i/>
          <w:iCs/>
          <w:sz w:val="24"/>
          <w:szCs w:val="24"/>
        </w:rPr>
        <w:t xml:space="preserve"> НК РФ)</w:t>
      </w:r>
    </w:p>
    <w:p w14:paraId="159D25A7"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Амортизация по объектам основных средств начисляется без применения специальных повышающих коэффициентов.</w:t>
      </w:r>
    </w:p>
    <w:p w14:paraId="48BA47D7"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п. 1</w:t>
      </w:r>
      <w:r w:rsidRPr="006A3509">
        <w:rPr>
          <w:i/>
          <w:iCs/>
          <w:sz w:val="24"/>
          <w:szCs w:val="24"/>
        </w:rPr>
        <w:t xml:space="preserve"> - </w:t>
      </w:r>
      <w:r w:rsidRPr="006A3509">
        <w:rPr>
          <w:rStyle w:val="-"/>
          <w:color w:val="auto"/>
          <w:sz w:val="24"/>
          <w:szCs w:val="24"/>
          <w:u w:val="none"/>
        </w:rPr>
        <w:t>3 ст. 259.3</w:t>
      </w:r>
      <w:r w:rsidRPr="006A3509">
        <w:rPr>
          <w:i/>
          <w:iCs/>
          <w:sz w:val="24"/>
          <w:szCs w:val="24"/>
        </w:rPr>
        <w:t xml:space="preserve"> НК РФ)</w:t>
      </w:r>
    </w:p>
    <w:p w14:paraId="2D62EA95"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lastRenderedPageBreak/>
        <w:t>Амортизация по всем объектам амортизируемого имущества начисляется без применения понижающих коэффициентов.</w:t>
      </w:r>
    </w:p>
    <w:p w14:paraId="46CE2A0C"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4 ст. 259.3</w:t>
      </w:r>
      <w:r w:rsidRPr="006A3509">
        <w:rPr>
          <w:i/>
          <w:iCs/>
          <w:sz w:val="24"/>
          <w:szCs w:val="24"/>
        </w:rPr>
        <w:t xml:space="preserve"> НК РФ)</w:t>
      </w:r>
    </w:p>
    <w:p w14:paraId="6E2FF8FB" w14:textId="77777777" w:rsidR="00F25114" w:rsidRPr="006A3509" w:rsidRDefault="00F25114" w:rsidP="001A00E8">
      <w:pPr>
        <w:pStyle w:val="a8"/>
        <w:numPr>
          <w:ilvl w:val="1"/>
          <w:numId w:val="60"/>
        </w:numPr>
        <w:spacing w:after="0" w:line="360" w:lineRule="auto"/>
        <w:ind w:left="0" w:firstLine="709"/>
        <w:jc w:val="both"/>
        <w:rPr>
          <w:rFonts w:ascii="Times New Roman" w:eastAsia="Calibri" w:hAnsi="Times New Roman"/>
          <w:iCs/>
          <w:sz w:val="24"/>
          <w:szCs w:val="24"/>
        </w:rPr>
      </w:pPr>
      <w:r w:rsidRPr="006A3509">
        <w:rPr>
          <w:rFonts w:ascii="Times New Roman" w:hAnsi="Times New Roman"/>
          <w:sz w:val="24"/>
          <w:szCs w:val="24"/>
          <w:lang w:eastAsia="ru-RU"/>
        </w:rPr>
        <w:t>Формирование</w:t>
      </w:r>
      <w:r w:rsidRPr="006A3509">
        <w:rPr>
          <w:rFonts w:ascii="Times New Roman" w:eastAsia="Calibri" w:hAnsi="Times New Roman"/>
          <w:iCs/>
          <w:sz w:val="24"/>
          <w:szCs w:val="24"/>
        </w:rPr>
        <w:t xml:space="preserve"> резервов:</w:t>
      </w:r>
    </w:p>
    <w:p w14:paraId="416FA13B"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14:paraId="72892B93"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п. 1</w:t>
      </w:r>
      <w:r w:rsidRPr="006A3509">
        <w:rPr>
          <w:i/>
          <w:iCs/>
          <w:sz w:val="24"/>
          <w:szCs w:val="24"/>
        </w:rPr>
        <w:t xml:space="preserve">, </w:t>
      </w:r>
      <w:r w:rsidRPr="006A3509">
        <w:rPr>
          <w:rStyle w:val="-"/>
          <w:color w:val="auto"/>
          <w:sz w:val="24"/>
          <w:szCs w:val="24"/>
          <w:u w:val="none"/>
        </w:rPr>
        <w:t>3 ст. 260</w:t>
      </w:r>
      <w:r w:rsidRPr="006A3509">
        <w:rPr>
          <w:i/>
          <w:iCs/>
          <w:sz w:val="24"/>
          <w:szCs w:val="24"/>
        </w:rPr>
        <w:t xml:space="preserve"> НК РФ)</w:t>
      </w:r>
    </w:p>
    <w:p w14:paraId="135989C3"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проведение особо сложных и дорогих видов капитального ремонта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14:paraId="6D06ABEB"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п. п. 1</w:t>
      </w:r>
      <w:r w:rsidRPr="006A3509">
        <w:rPr>
          <w:i/>
          <w:iCs/>
          <w:sz w:val="24"/>
          <w:szCs w:val="24"/>
        </w:rPr>
        <w:t xml:space="preserve">, </w:t>
      </w:r>
      <w:r w:rsidRPr="006A3509">
        <w:rPr>
          <w:rStyle w:val="-"/>
          <w:color w:val="auto"/>
          <w:sz w:val="24"/>
          <w:szCs w:val="24"/>
          <w:u w:val="none"/>
        </w:rPr>
        <w:t>3 ст. 260</w:t>
      </w:r>
      <w:r w:rsidRPr="006A3509">
        <w:rPr>
          <w:i/>
          <w:iCs/>
          <w:sz w:val="24"/>
          <w:szCs w:val="24"/>
        </w:rPr>
        <w:t xml:space="preserve"> НК РФ)</w:t>
      </w:r>
    </w:p>
    <w:p w14:paraId="33FE4B69"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В налоговом учете формируется резерв по сомнительным долгам. С этой целью на последнее число каждого отчетного (налогового) периода проводится инвентаризация дебиторской задолженности, возникшей в связи с реализацией товаров, выполнением работ, оказанием услуг.</w:t>
      </w:r>
    </w:p>
    <w:p w14:paraId="3D9FCA7E" w14:textId="77777777" w:rsidR="00F25114" w:rsidRPr="006A3509" w:rsidRDefault="00F25114" w:rsidP="00F25114">
      <w:pPr>
        <w:pStyle w:val="a8"/>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Сумма такого резерва, исчисленного по итогам налогового периода, не может превышать 10 процентов от выручки за указанный налоговый период, определяемый в соответствии со ст. 249 НК РФ.</w:t>
      </w:r>
    </w:p>
    <w:p w14:paraId="36282B53" w14:textId="77777777" w:rsidR="00F25114" w:rsidRPr="006A3509" w:rsidRDefault="00F25114" w:rsidP="00F25114">
      <w:pPr>
        <w:pStyle w:val="a8"/>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Сумма резерва, который исчисляется в течение налогового периода по итогам отчетных периодов, не должна превышать большую из величин: 10 процентов от выручки за предыдущий налоговый период или 10 процентов от выручки за текущий отчетный период.</w:t>
      </w:r>
    </w:p>
    <w:p w14:paraId="3E12EA0A"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п. п. 3, 4 </w:t>
      </w:r>
      <w:r w:rsidRPr="006A3509">
        <w:rPr>
          <w:rStyle w:val="-"/>
          <w:color w:val="auto"/>
          <w:sz w:val="24"/>
          <w:szCs w:val="24"/>
          <w:u w:val="none"/>
        </w:rPr>
        <w:t>ст. 266</w:t>
      </w:r>
      <w:r w:rsidRPr="006A3509">
        <w:rPr>
          <w:i/>
          <w:iCs/>
          <w:sz w:val="24"/>
          <w:szCs w:val="24"/>
        </w:rPr>
        <w:t xml:space="preserve"> НК РФ)</w:t>
      </w:r>
    </w:p>
    <w:p w14:paraId="76A96822"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гарантийный ремонт и гарантийное обслуживание не формируется.</w:t>
      </w:r>
    </w:p>
    <w:p w14:paraId="5C0CCCC5"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r w:rsidRPr="006A3509">
        <w:rPr>
          <w:rStyle w:val="-"/>
          <w:color w:val="auto"/>
          <w:sz w:val="24"/>
          <w:szCs w:val="24"/>
          <w:u w:val="none"/>
        </w:rPr>
        <w:t>ст. 267</w:t>
      </w:r>
      <w:r w:rsidRPr="006A3509">
        <w:rPr>
          <w:i/>
          <w:iCs/>
          <w:sz w:val="24"/>
          <w:szCs w:val="24"/>
        </w:rPr>
        <w:t xml:space="preserve"> НК РФ)</w:t>
      </w:r>
    </w:p>
    <w:p w14:paraId="72189B79"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 xml:space="preserve">В целях равномерного учета предстоящих расходов для целей налогообложения формируется резерв </w:t>
      </w:r>
      <w:r w:rsidRPr="006A3509">
        <w:rPr>
          <w:rFonts w:ascii="Times New Roman" w:hAnsi="Times New Roman"/>
          <w:sz w:val="24"/>
          <w:szCs w:val="24"/>
          <w:lang w:eastAsia="ru-RU"/>
        </w:rPr>
        <w:t>для оплаты отпусков за фактически отработанное время и компенсаций за неиспользованный отпуск работникам учреждения, включая взносы на обязательное социальное страхование (далее - Резерв для оплаты отпусков)</w:t>
      </w:r>
      <w:r w:rsidRPr="006A3509">
        <w:rPr>
          <w:rFonts w:ascii="Times New Roman" w:eastAsia="Calibri" w:hAnsi="Times New Roman"/>
          <w:iCs/>
          <w:sz w:val="24"/>
          <w:szCs w:val="24"/>
        </w:rPr>
        <w:t>. Резерв для оплаты отпусков создается в целом по Учреждению.</w:t>
      </w:r>
    </w:p>
    <w:p w14:paraId="35115F1A" w14:textId="77777777" w:rsidR="00F25114" w:rsidRPr="006A3509" w:rsidRDefault="00F25114" w:rsidP="00F25114">
      <w:pPr>
        <w:tabs>
          <w:tab w:val="left" w:pos="567"/>
        </w:tabs>
        <w:spacing w:after="0" w:line="360" w:lineRule="auto"/>
        <w:ind w:firstLine="709"/>
        <w:jc w:val="both"/>
        <w:rPr>
          <w:i/>
          <w:iCs/>
          <w:sz w:val="24"/>
          <w:szCs w:val="24"/>
        </w:rPr>
      </w:pPr>
      <w:r w:rsidRPr="006A3509">
        <w:rPr>
          <w:i/>
          <w:iCs/>
          <w:sz w:val="24"/>
          <w:szCs w:val="24"/>
        </w:rPr>
        <w:t xml:space="preserve">(Основание: </w:t>
      </w:r>
      <w:proofErr w:type="spellStart"/>
      <w:r w:rsidRPr="006A3509">
        <w:rPr>
          <w:i/>
          <w:iCs/>
          <w:sz w:val="24"/>
          <w:szCs w:val="24"/>
        </w:rPr>
        <w:t>абз</w:t>
      </w:r>
      <w:proofErr w:type="spellEnd"/>
      <w:r w:rsidRPr="006A3509">
        <w:rPr>
          <w:i/>
          <w:iCs/>
          <w:sz w:val="24"/>
          <w:szCs w:val="24"/>
        </w:rPr>
        <w:t>. 1 п. 1 ст. 324.1 НК РФ)</w:t>
      </w:r>
    </w:p>
    <w:p w14:paraId="767A42E1"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выплату вознаграждений за выслугу лет не формируется.</w:t>
      </w:r>
    </w:p>
    <w:p w14:paraId="4B64BB28"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lastRenderedPageBreak/>
        <w:t xml:space="preserve">(Основание: </w:t>
      </w:r>
      <w:hyperlink r:id="rId983" w:history="1">
        <w:r w:rsidRPr="006A3509">
          <w:rPr>
            <w:rStyle w:val="-"/>
            <w:color w:val="auto"/>
            <w:sz w:val="24"/>
            <w:szCs w:val="24"/>
            <w:u w:val="none"/>
          </w:rPr>
          <w:t>п. п. 1</w:t>
        </w:r>
      </w:hyperlink>
      <w:r w:rsidRPr="006A3509">
        <w:rPr>
          <w:i/>
          <w:iCs/>
          <w:sz w:val="24"/>
          <w:szCs w:val="24"/>
        </w:rPr>
        <w:t xml:space="preserve">, </w:t>
      </w:r>
      <w:hyperlink r:id="rId984" w:history="1">
        <w:r w:rsidRPr="006A3509">
          <w:rPr>
            <w:rStyle w:val="-"/>
            <w:color w:val="auto"/>
            <w:sz w:val="24"/>
            <w:szCs w:val="24"/>
            <w:u w:val="none"/>
          </w:rPr>
          <w:t>6 ст. 324.1</w:t>
        </w:r>
      </w:hyperlink>
      <w:r w:rsidRPr="006A3509">
        <w:rPr>
          <w:i/>
          <w:iCs/>
          <w:sz w:val="24"/>
          <w:szCs w:val="24"/>
        </w:rPr>
        <w:t xml:space="preserve"> НК РФ)</w:t>
      </w:r>
    </w:p>
    <w:p w14:paraId="726CCC76"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выплату вознаграждений по итогам работы за год не формируется.</w:t>
      </w:r>
    </w:p>
    <w:p w14:paraId="52ECD063"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hyperlink r:id="rId985" w:history="1">
        <w:r w:rsidRPr="006A3509">
          <w:rPr>
            <w:rStyle w:val="-"/>
            <w:color w:val="auto"/>
            <w:sz w:val="24"/>
            <w:szCs w:val="24"/>
            <w:u w:val="none"/>
          </w:rPr>
          <w:t>п. п. 1</w:t>
        </w:r>
      </w:hyperlink>
      <w:r w:rsidRPr="006A3509">
        <w:rPr>
          <w:i/>
          <w:iCs/>
          <w:sz w:val="24"/>
          <w:szCs w:val="24"/>
        </w:rPr>
        <w:t xml:space="preserve">, </w:t>
      </w:r>
      <w:hyperlink r:id="rId986" w:history="1">
        <w:r w:rsidRPr="006A3509">
          <w:rPr>
            <w:rStyle w:val="-"/>
            <w:color w:val="auto"/>
            <w:sz w:val="24"/>
            <w:szCs w:val="24"/>
            <w:u w:val="none"/>
          </w:rPr>
          <w:t>6 ст. 324.1</w:t>
        </w:r>
      </w:hyperlink>
      <w:r w:rsidRPr="006A3509">
        <w:rPr>
          <w:i/>
          <w:iCs/>
          <w:sz w:val="24"/>
          <w:szCs w:val="24"/>
        </w:rPr>
        <w:t xml:space="preserve"> НК РФ)</w:t>
      </w:r>
    </w:p>
    <w:p w14:paraId="62035A2D"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предстоящие расходы на научные исследования и (или) опытно-конструкторские разработки не формируется.</w:t>
      </w:r>
    </w:p>
    <w:p w14:paraId="35A765FC"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hyperlink r:id="rId987" w:history="1">
        <w:r w:rsidRPr="006A3509">
          <w:rPr>
            <w:rStyle w:val="-"/>
            <w:color w:val="auto"/>
            <w:sz w:val="24"/>
            <w:szCs w:val="24"/>
            <w:u w:val="none"/>
          </w:rPr>
          <w:t>ст. 267.2</w:t>
        </w:r>
      </w:hyperlink>
      <w:r w:rsidRPr="006A3509">
        <w:rPr>
          <w:i/>
          <w:iCs/>
          <w:sz w:val="24"/>
          <w:szCs w:val="24"/>
        </w:rPr>
        <w:t xml:space="preserve"> НК РФ)</w:t>
      </w:r>
    </w:p>
    <w:p w14:paraId="72005520" w14:textId="77777777" w:rsidR="00F25114" w:rsidRPr="006A3509" w:rsidRDefault="00F25114" w:rsidP="001A00E8">
      <w:pPr>
        <w:pStyle w:val="a8"/>
        <w:numPr>
          <w:ilvl w:val="2"/>
          <w:numId w:val="60"/>
        </w:numPr>
        <w:tabs>
          <w:tab w:val="left" w:pos="567"/>
        </w:tabs>
        <w:spacing w:after="0" w:line="360" w:lineRule="auto"/>
        <w:ind w:left="0" w:firstLine="709"/>
        <w:jc w:val="both"/>
        <w:rPr>
          <w:rFonts w:ascii="Times New Roman" w:eastAsia="Calibri" w:hAnsi="Times New Roman"/>
          <w:iCs/>
          <w:sz w:val="24"/>
          <w:szCs w:val="24"/>
        </w:rPr>
      </w:pPr>
      <w:r w:rsidRPr="006A3509">
        <w:rPr>
          <w:rFonts w:ascii="Times New Roman" w:eastAsia="Calibri" w:hAnsi="Times New Roman"/>
          <w:iCs/>
          <w:sz w:val="24"/>
          <w:szCs w:val="24"/>
        </w:rPr>
        <w:t>Резерв на предстоящие расходы некоммерческих организаций не формируется.</w:t>
      </w:r>
    </w:p>
    <w:p w14:paraId="11CEB200" w14:textId="77777777" w:rsidR="00F25114" w:rsidRPr="006A3509" w:rsidRDefault="00F25114" w:rsidP="00F25114">
      <w:pPr>
        <w:tabs>
          <w:tab w:val="left" w:pos="567"/>
        </w:tabs>
        <w:spacing w:after="0" w:line="360" w:lineRule="auto"/>
        <w:ind w:firstLine="709"/>
        <w:jc w:val="both"/>
        <w:rPr>
          <w:sz w:val="24"/>
          <w:szCs w:val="24"/>
        </w:rPr>
      </w:pPr>
      <w:r w:rsidRPr="006A3509">
        <w:rPr>
          <w:i/>
          <w:iCs/>
          <w:sz w:val="24"/>
          <w:szCs w:val="24"/>
        </w:rPr>
        <w:t xml:space="preserve">(Основание: </w:t>
      </w:r>
      <w:hyperlink r:id="rId988" w:history="1">
        <w:r w:rsidRPr="006A3509">
          <w:rPr>
            <w:rStyle w:val="-"/>
            <w:color w:val="auto"/>
            <w:sz w:val="24"/>
            <w:szCs w:val="24"/>
            <w:u w:val="none"/>
          </w:rPr>
          <w:t>ст. 267.3</w:t>
        </w:r>
      </w:hyperlink>
      <w:r w:rsidRPr="006A3509">
        <w:rPr>
          <w:i/>
          <w:iCs/>
          <w:sz w:val="24"/>
          <w:szCs w:val="24"/>
        </w:rPr>
        <w:t xml:space="preserve"> НК РФ)</w:t>
      </w:r>
    </w:p>
    <w:p w14:paraId="418F69C4" w14:textId="77777777" w:rsidR="00F25114" w:rsidRPr="006A3509" w:rsidRDefault="00F25114" w:rsidP="001A00E8">
      <w:pPr>
        <w:pStyle w:val="a8"/>
        <w:keepNext/>
        <w:keepLines/>
        <w:numPr>
          <w:ilvl w:val="0"/>
          <w:numId w:val="60"/>
        </w:numPr>
        <w:spacing w:before="240" w:line="360" w:lineRule="auto"/>
        <w:ind w:left="0" w:firstLine="0"/>
        <w:jc w:val="center"/>
        <w:outlineLvl w:val="1"/>
        <w:rPr>
          <w:rFonts w:ascii="Times New Roman" w:hAnsi="Times New Roman"/>
          <w:b/>
          <w:sz w:val="24"/>
          <w:szCs w:val="24"/>
          <w:lang w:eastAsia="ru-RU"/>
        </w:rPr>
      </w:pPr>
      <w:bookmarkStart w:id="110" w:name="_Toc20912397"/>
      <w:r w:rsidRPr="006A3509">
        <w:rPr>
          <w:rFonts w:ascii="Times New Roman" w:hAnsi="Times New Roman"/>
          <w:b/>
          <w:sz w:val="24"/>
          <w:szCs w:val="24"/>
          <w:lang w:eastAsia="ru-RU"/>
        </w:rPr>
        <w:t>Налог на доходы физических лиц</w:t>
      </w:r>
      <w:bookmarkEnd w:id="110"/>
    </w:p>
    <w:p w14:paraId="35D94DC9" w14:textId="5DDAC753"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Учет доходов, начисленных физическим лицам, в отношении которых выполняются обязанности налогового агента, а также сумм удержанного с них налога ведется</w:t>
      </w:r>
      <w:r w:rsidR="00C57B6D" w:rsidRPr="006A3509">
        <w:rPr>
          <w:rFonts w:ascii="Times New Roman" w:hAnsi="Times New Roman"/>
          <w:sz w:val="24"/>
          <w:szCs w:val="24"/>
          <w:lang w:eastAsia="ru-RU"/>
        </w:rPr>
        <w:t xml:space="preserve"> Централизованной бухгалтерией</w:t>
      </w:r>
      <w:r w:rsidRPr="006A3509">
        <w:rPr>
          <w:rFonts w:ascii="Times New Roman" w:hAnsi="Times New Roman"/>
          <w:sz w:val="24"/>
          <w:szCs w:val="24"/>
          <w:lang w:eastAsia="ru-RU"/>
        </w:rPr>
        <w:t xml:space="preserve"> в регистре налогового учета по НДФЛ, разработанным и приведенным в Приложении № </w:t>
      </w:r>
      <w:r w:rsidR="006C31F5" w:rsidRPr="006A3509">
        <w:rPr>
          <w:rFonts w:ascii="Times New Roman" w:hAnsi="Times New Roman"/>
          <w:sz w:val="24"/>
          <w:szCs w:val="24"/>
          <w:lang w:eastAsia="ru-RU"/>
        </w:rPr>
        <w:t>1</w:t>
      </w:r>
      <w:r w:rsidRPr="006A3509">
        <w:rPr>
          <w:rFonts w:ascii="Times New Roman" w:hAnsi="Times New Roman"/>
          <w:sz w:val="24"/>
          <w:szCs w:val="24"/>
          <w:lang w:eastAsia="ru-RU"/>
        </w:rPr>
        <w:t xml:space="preserve"> к настоящей единой учетной политике.</w:t>
      </w:r>
    </w:p>
    <w:p w14:paraId="6C89D9BB" w14:textId="66B80604"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 xml:space="preserve">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Централизованную бухгалтерию (Приложение № </w:t>
      </w:r>
      <w:r w:rsidR="00397E48" w:rsidRPr="006A3509">
        <w:rPr>
          <w:rFonts w:ascii="Times New Roman" w:hAnsi="Times New Roman"/>
          <w:sz w:val="24"/>
          <w:szCs w:val="24"/>
          <w:lang w:eastAsia="ru-RU"/>
        </w:rPr>
        <w:t>2</w:t>
      </w:r>
      <w:r w:rsidRPr="006A3509">
        <w:rPr>
          <w:rFonts w:ascii="Times New Roman" w:hAnsi="Times New Roman"/>
          <w:sz w:val="24"/>
          <w:szCs w:val="24"/>
          <w:lang w:eastAsia="ru-RU"/>
        </w:rPr>
        <w:t xml:space="preserve">, № </w:t>
      </w:r>
      <w:r w:rsidR="00397E48" w:rsidRPr="006A3509">
        <w:rPr>
          <w:rFonts w:ascii="Times New Roman" w:hAnsi="Times New Roman"/>
          <w:sz w:val="24"/>
          <w:szCs w:val="24"/>
          <w:lang w:eastAsia="ru-RU"/>
        </w:rPr>
        <w:t>3</w:t>
      </w:r>
      <w:r w:rsidRPr="006A3509">
        <w:rPr>
          <w:rFonts w:ascii="Times New Roman" w:hAnsi="Times New Roman"/>
          <w:sz w:val="24"/>
          <w:szCs w:val="24"/>
          <w:lang w:eastAsia="ru-RU"/>
        </w:rPr>
        <w:t xml:space="preserve">, № </w:t>
      </w:r>
      <w:r w:rsidR="00397E48" w:rsidRPr="006A3509">
        <w:rPr>
          <w:rFonts w:ascii="Times New Roman" w:hAnsi="Times New Roman"/>
          <w:sz w:val="24"/>
          <w:szCs w:val="24"/>
          <w:lang w:eastAsia="ru-RU"/>
        </w:rPr>
        <w:t>4, № 5</w:t>
      </w:r>
      <w:r w:rsidRPr="006A3509">
        <w:rPr>
          <w:rFonts w:ascii="Times New Roman" w:hAnsi="Times New Roman"/>
          <w:sz w:val="24"/>
          <w:szCs w:val="24"/>
          <w:lang w:eastAsia="ru-RU"/>
        </w:rPr>
        <w:t xml:space="preserve"> к настоящей </w:t>
      </w:r>
      <w:r w:rsidR="00662733" w:rsidRPr="006A3509">
        <w:rPr>
          <w:rFonts w:ascii="Times New Roman" w:hAnsi="Times New Roman"/>
          <w:sz w:val="24"/>
          <w:szCs w:val="24"/>
          <w:lang w:eastAsia="ru-RU"/>
        </w:rPr>
        <w:t>единой у</w:t>
      </w:r>
      <w:r w:rsidRPr="006A3509">
        <w:rPr>
          <w:rFonts w:ascii="Times New Roman" w:hAnsi="Times New Roman"/>
          <w:sz w:val="24"/>
          <w:szCs w:val="24"/>
          <w:lang w:eastAsia="ru-RU"/>
        </w:rPr>
        <w:t>четной политике).</w:t>
      </w:r>
    </w:p>
    <w:p w14:paraId="7F72C03C" w14:textId="77777777" w:rsidR="00F25114" w:rsidRPr="006A3509" w:rsidRDefault="00F25114" w:rsidP="00F25114">
      <w:pPr>
        <w:tabs>
          <w:tab w:val="left" w:pos="567"/>
        </w:tabs>
        <w:spacing w:after="0" w:line="360" w:lineRule="auto"/>
        <w:ind w:firstLine="709"/>
        <w:jc w:val="both"/>
        <w:rPr>
          <w:i/>
          <w:iCs/>
          <w:sz w:val="24"/>
          <w:szCs w:val="24"/>
        </w:rPr>
      </w:pPr>
      <w:r w:rsidRPr="006A3509">
        <w:rPr>
          <w:i/>
          <w:iCs/>
          <w:sz w:val="24"/>
          <w:szCs w:val="24"/>
        </w:rPr>
        <w:t>(Основание: п. 1 ст. 230 НК РФ)</w:t>
      </w:r>
    </w:p>
    <w:p w14:paraId="7045ADD0" w14:textId="77777777" w:rsidR="00F25114" w:rsidRPr="006A3509" w:rsidRDefault="00F25114" w:rsidP="001A00E8">
      <w:pPr>
        <w:pStyle w:val="a8"/>
        <w:keepNext/>
        <w:keepLines/>
        <w:numPr>
          <w:ilvl w:val="0"/>
          <w:numId w:val="60"/>
        </w:numPr>
        <w:spacing w:before="240" w:line="360" w:lineRule="auto"/>
        <w:ind w:left="0" w:firstLine="0"/>
        <w:jc w:val="center"/>
        <w:outlineLvl w:val="1"/>
        <w:rPr>
          <w:rFonts w:ascii="Times New Roman" w:hAnsi="Times New Roman"/>
          <w:b/>
          <w:sz w:val="24"/>
          <w:szCs w:val="24"/>
          <w:lang w:eastAsia="ru-RU"/>
        </w:rPr>
      </w:pPr>
      <w:bookmarkStart w:id="111" w:name="_Toc20912398"/>
      <w:r w:rsidRPr="006A3509">
        <w:rPr>
          <w:rFonts w:ascii="Times New Roman" w:hAnsi="Times New Roman"/>
          <w:b/>
          <w:sz w:val="24"/>
          <w:szCs w:val="24"/>
          <w:lang w:eastAsia="ru-RU"/>
        </w:rPr>
        <w:t>Налог на имущество организаций</w:t>
      </w:r>
      <w:bookmarkEnd w:id="111"/>
    </w:p>
    <w:p w14:paraId="3F5A6E09" w14:textId="77777777" w:rsidR="00CD62E4" w:rsidRPr="006A3509" w:rsidRDefault="00CD62E4" w:rsidP="001A00E8">
      <w:pPr>
        <w:pStyle w:val="a8"/>
        <w:numPr>
          <w:ilvl w:val="1"/>
          <w:numId w:val="4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Учреждение ведет раздельный учет имущества, облагаемого налогом на имущество организаций, и имущества, освобожденного от налогообложения (имущество Учреждения, распоряжение которым осуществляется с согласия собственника).</w:t>
      </w:r>
    </w:p>
    <w:p w14:paraId="0B3C1F12" w14:textId="77777777" w:rsidR="00CD62E4" w:rsidRPr="006A3509" w:rsidRDefault="00CD62E4" w:rsidP="001A00E8">
      <w:pPr>
        <w:pStyle w:val="a8"/>
        <w:numPr>
          <w:ilvl w:val="1"/>
          <w:numId w:val="49"/>
        </w:numPr>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В целях определения налоговой базы по налогу на имущество в соответствии с утвержденным Рабочим планом счетов организуется раздельный учет:</w:t>
      </w:r>
    </w:p>
    <w:p w14:paraId="1C80BA2D" w14:textId="77777777" w:rsidR="00CD62E4" w:rsidRPr="006A3509" w:rsidRDefault="00CD62E4" w:rsidP="001A00E8">
      <w:pPr>
        <w:pStyle w:val="a8"/>
        <w:numPr>
          <w:ilvl w:val="0"/>
          <w:numId w:val="88"/>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имущества, налоговая база по которому определяется исходя из среднегодовой стоимости;</w:t>
      </w:r>
    </w:p>
    <w:p w14:paraId="11731283" w14:textId="77777777" w:rsidR="00CD62E4" w:rsidRPr="006A3509" w:rsidRDefault="00CD62E4" w:rsidP="001A00E8">
      <w:pPr>
        <w:pStyle w:val="a8"/>
        <w:numPr>
          <w:ilvl w:val="0"/>
          <w:numId w:val="88"/>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имущества, налоговая база по которому определяется исходя из кадастровой стоимости;</w:t>
      </w:r>
    </w:p>
    <w:p w14:paraId="0699EDFB" w14:textId="77777777" w:rsidR="00CD62E4" w:rsidRPr="006A3509" w:rsidRDefault="00CD62E4" w:rsidP="001A00E8">
      <w:pPr>
        <w:pStyle w:val="a8"/>
        <w:numPr>
          <w:ilvl w:val="0"/>
          <w:numId w:val="88"/>
        </w:numPr>
        <w:tabs>
          <w:tab w:val="left" w:pos="567"/>
        </w:tabs>
        <w:spacing w:after="0" w:line="360" w:lineRule="auto"/>
        <w:ind w:left="0" w:firstLine="709"/>
        <w:jc w:val="both"/>
        <w:rPr>
          <w:rFonts w:ascii="Times New Roman" w:hAnsi="Times New Roman"/>
          <w:sz w:val="24"/>
          <w:szCs w:val="24"/>
        </w:rPr>
      </w:pPr>
      <w:r w:rsidRPr="006A3509">
        <w:rPr>
          <w:rFonts w:ascii="Times New Roman" w:hAnsi="Times New Roman"/>
          <w:sz w:val="24"/>
          <w:szCs w:val="24"/>
        </w:rPr>
        <w:t>основных средств, освобожденных от налогообложения.</w:t>
      </w:r>
    </w:p>
    <w:p w14:paraId="3C29F3AF" w14:textId="7182A8F0"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 рассчитывается исходя из налоговой ставки, установленной региональным законодательством. Налог и авансовые платежи по налогу уплачиваются Централизованной бухгалтерией в порядке и сроки, установленном региональным законодательством.</w:t>
      </w:r>
    </w:p>
    <w:p w14:paraId="43DF8F90" w14:textId="77777777" w:rsidR="00F25114" w:rsidRPr="006A3509" w:rsidRDefault="00F25114" w:rsidP="001A00E8">
      <w:pPr>
        <w:pStyle w:val="a8"/>
        <w:numPr>
          <w:ilvl w:val="0"/>
          <w:numId w:val="60"/>
        </w:numPr>
        <w:spacing w:after="0" w:line="360" w:lineRule="auto"/>
        <w:ind w:left="0" w:firstLine="0"/>
        <w:jc w:val="center"/>
        <w:rPr>
          <w:rFonts w:ascii="Times New Roman" w:hAnsi="Times New Roman"/>
          <w:b/>
          <w:sz w:val="24"/>
          <w:szCs w:val="24"/>
          <w:lang w:eastAsia="ru-RU"/>
        </w:rPr>
      </w:pPr>
      <w:r w:rsidRPr="006A3509">
        <w:rPr>
          <w:rFonts w:ascii="Times New Roman" w:hAnsi="Times New Roman"/>
          <w:b/>
          <w:sz w:val="24"/>
          <w:szCs w:val="24"/>
          <w:lang w:eastAsia="ru-RU"/>
        </w:rPr>
        <w:lastRenderedPageBreak/>
        <w:t>Транспортный налог</w:t>
      </w:r>
    </w:p>
    <w:p w14:paraId="72936F16"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Налогооблагаемая база формируется исходя из наличия всех транспортных средств, зарегистрированных Учреждением.</w:t>
      </w:r>
    </w:p>
    <w:p w14:paraId="1D198ECA" w14:textId="77777777" w:rsidR="00F25114" w:rsidRPr="006A3509" w:rsidRDefault="00F25114" w:rsidP="00F25114">
      <w:pPr>
        <w:pStyle w:val="a8"/>
        <w:spacing w:after="0" w:line="360" w:lineRule="auto"/>
        <w:ind w:left="0" w:firstLine="709"/>
        <w:jc w:val="both"/>
        <w:rPr>
          <w:rFonts w:ascii="Times New Roman" w:hAnsi="Times New Roman"/>
          <w:i/>
          <w:sz w:val="24"/>
          <w:szCs w:val="24"/>
          <w:lang w:eastAsia="ru-RU"/>
        </w:rPr>
      </w:pPr>
      <w:r w:rsidRPr="006A3509">
        <w:rPr>
          <w:rFonts w:ascii="Times New Roman" w:hAnsi="Times New Roman"/>
          <w:i/>
          <w:sz w:val="24"/>
          <w:szCs w:val="24"/>
          <w:lang w:eastAsia="ru-RU"/>
        </w:rPr>
        <w:t>(Основание: гл. 28 НК РФ)</w:t>
      </w:r>
    </w:p>
    <w:p w14:paraId="78878F28" w14:textId="77777777"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 рассчитывается исходя из налоговой ставки, установленной региональным законодательством. Налог и авансовые платежи по налогу уплачиваются Централизованной бухгалтерией в порядке и сроки, установленном региональным законодательством.</w:t>
      </w:r>
    </w:p>
    <w:p w14:paraId="038BDF15" w14:textId="77777777" w:rsidR="00F25114" w:rsidRPr="006A3509" w:rsidRDefault="00F25114" w:rsidP="00F25114">
      <w:pPr>
        <w:spacing w:after="0" w:line="360" w:lineRule="auto"/>
        <w:jc w:val="both"/>
        <w:rPr>
          <w:sz w:val="24"/>
          <w:szCs w:val="24"/>
          <w:lang w:eastAsia="ru-RU"/>
        </w:rPr>
      </w:pPr>
    </w:p>
    <w:p w14:paraId="27F9CB53" w14:textId="77777777" w:rsidR="00F25114" w:rsidRPr="006A3509" w:rsidRDefault="00F25114" w:rsidP="001A00E8">
      <w:pPr>
        <w:pStyle w:val="a8"/>
        <w:numPr>
          <w:ilvl w:val="0"/>
          <w:numId w:val="60"/>
        </w:numPr>
        <w:spacing w:after="0" w:line="360" w:lineRule="auto"/>
        <w:ind w:left="142" w:firstLine="0"/>
        <w:jc w:val="center"/>
        <w:rPr>
          <w:rFonts w:ascii="Times New Roman" w:hAnsi="Times New Roman"/>
          <w:b/>
          <w:sz w:val="24"/>
          <w:szCs w:val="24"/>
          <w:lang w:eastAsia="ru-RU"/>
        </w:rPr>
      </w:pPr>
      <w:r w:rsidRPr="006A3509">
        <w:rPr>
          <w:rFonts w:ascii="Times New Roman" w:hAnsi="Times New Roman"/>
          <w:b/>
          <w:sz w:val="24"/>
          <w:szCs w:val="24"/>
          <w:lang w:eastAsia="ru-RU"/>
        </w:rPr>
        <w:t>Земельный налог</w:t>
      </w:r>
    </w:p>
    <w:p w14:paraId="34F9E673" w14:textId="77777777" w:rsidR="00F25114" w:rsidRPr="006A3509" w:rsidRDefault="00F25114" w:rsidP="001A00E8">
      <w:pPr>
        <w:pStyle w:val="a8"/>
        <w:numPr>
          <w:ilvl w:val="1"/>
          <w:numId w:val="60"/>
        </w:numPr>
        <w:spacing w:after="0" w:line="360" w:lineRule="auto"/>
        <w:ind w:left="0" w:firstLine="709"/>
        <w:rPr>
          <w:rFonts w:ascii="Times New Roman" w:hAnsi="Times New Roman"/>
          <w:sz w:val="24"/>
          <w:szCs w:val="24"/>
          <w:lang w:eastAsia="ru-RU"/>
        </w:rPr>
      </w:pPr>
      <w:r w:rsidRPr="006A3509">
        <w:rPr>
          <w:rFonts w:ascii="Times New Roman" w:hAnsi="Times New Roman"/>
          <w:sz w:val="24"/>
          <w:szCs w:val="24"/>
          <w:shd w:val="clear" w:color="auto" w:fill="FFFFFF"/>
        </w:rPr>
        <w:t>При расчете земельного налога используйте кадастровую стоимость каждого земельного участка, установленную в Едином государственном реестре недвижимости на 1 января года, являющегося налоговым периодом.</w:t>
      </w:r>
    </w:p>
    <w:p w14:paraId="720AA590" w14:textId="77777777" w:rsidR="00F25114" w:rsidRPr="006A3509" w:rsidRDefault="00F25114" w:rsidP="00F25114">
      <w:pPr>
        <w:pStyle w:val="a8"/>
        <w:spacing w:after="0" w:line="360" w:lineRule="auto"/>
        <w:ind w:left="709"/>
        <w:rPr>
          <w:rFonts w:ascii="Times New Roman" w:hAnsi="Times New Roman"/>
          <w:sz w:val="24"/>
          <w:szCs w:val="24"/>
          <w:shd w:val="clear" w:color="auto" w:fill="FFFFFF"/>
        </w:rPr>
      </w:pPr>
      <w:r w:rsidRPr="006A3509">
        <w:rPr>
          <w:rFonts w:ascii="Times New Roman" w:hAnsi="Times New Roman"/>
          <w:sz w:val="24"/>
          <w:szCs w:val="24"/>
          <w:shd w:val="clear" w:color="auto" w:fill="FFFFFF"/>
        </w:rPr>
        <w:t>(Основание: п. 1 ст. 391 НК РФ)</w:t>
      </w:r>
    </w:p>
    <w:p w14:paraId="1D7E72B6" w14:textId="534F3350" w:rsidR="00F25114" w:rsidRPr="006A3509" w:rsidRDefault="00F25114" w:rsidP="001A00E8">
      <w:pPr>
        <w:pStyle w:val="a8"/>
        <w:numPr>
          <w:ilvl w:val="1"/>
          <w:numId w:val="60"/>
        </w:numPr>
        <w:spacing w:after="0" w:line="360" w:lineRule="auto"/>
        <w:ind w:left="0" w:firstLine="709"/>
        <w:jc w:val="both"/>
        <w:rPr>
          <w:rFonts w:ascii="Times New Roman" w:hAnsi="Times New Roman"/>
          <w:sz w:val="24"/>
          <w:szCs w:val="24"/>
          <w:lang w:eastAsia="ru-RU"/>
        </w:rPr>
      </w:pPr>
      <w:r w:rsidRPr="006A3509">
        <w:rPr>
          <w:rFonts w:ascii="Times New Roman" w:hAnsi="Times New Roman"/>
          <w:sz w:val="24"/>
          <w:szCs w:val="24"/>
          <w:lang w:eastAsia="ru-RU"/>
        </w:rPr>
        <w:t>Налог рассчитывается исходя из налоговой ставки, установленной региональным законодательством. Налог и авансовые платежи по налогу уплачиваются Централизованной бухгалтерией в порядке и сроки, установленном региональным законодательством.</w:t>
      </w:r>
    </w:p>
    <w:p w14:paraId="20706CAA" w14:textId="77777777" w:rsidR="00F84F39" w:rsidRPr="006A3509" w:rsidRDefault="00F84F39" w:rsidP="00F84F39">
      <w:pPr>
        <w:pStyle w:val="a8"/>
        <w:spacing w:after="0" w:line="360" w:lineRule="auto"/>
        <w:ind w:left="709"/>
        <w:jc w:val="both"/>
        <w:rPr>
          <w:rFonts w:ascii="Times New Roman" w:hAnsi="Times New Roman"/>
          <w:sz w:val="24"/>
          <w:szCs w:val="24"/>
          <w:lang w:eastAsia="ru-RU"/>
        </w:rPr>
      </w:pPr>
    </w:p>
    <w:p w14:paraId="1BD7255A" w14:textId="3FA2AF9A" w:rsidR="00662733" w:rsidRPr="006A3509" w:rsidRDefault="00662733" w:rsidP="001A00E8">
      <w:pPr>
        <w:pStyle w:val="210"/>
        <w:numPr>
          <w:ilvl w:val="0"/>
          <w:numId w:val="66"/>
        </w:numPr>
        <w:spacing w:before="0"/>
        <w:jc w:val="center"/>
        <w:rPr>
          <w:rFonts w:ascii="Times New Roman" w:hAnsi="Times New Roman"/>
          <w:b/>
          <w:bCs/>
          <w:color w:val="auto"/>
          <w:sz w:val="24"/>
          <w:szCs w:val="24"/>
          <w:lang w:eastAsia="ru-RU"/>
        </w:rPr>
      </w:pPr>
      <w:r w:rsidRPr="006A3509">
        <w:rPr>
          <w:rFonts w:ascii="Times New Roman" w:hAnsi="Times New Roman"/>
          <w:b/>
          <w:bCs/>
          <w:color w:val="auto"/>
          <w:sz w:val="24"/>
          <w:szCs w:val="24"/>
          <w:lang w:eastAsia="ru-RU"/>
        </w:rPr>
        <w:t>Налоговая отчетность</w:t>
      </w:r>
    </w:p>
    <w:p w14:paraId="68EA397D" w14:textId="0D250EDF" w:rsidR="000B2AAB" w:rsidRPr="006A3509" w:rsidRDefault="00F84F39" w:rsidP="00F84F39">
      <w:pPr>
        <w:tabs>
          <w:tab w:val="left" w:pos="0"/>
        </w:tabs>
        <w:spacing w:after="0" w:line="360" w:lineRule="auto"/>
        <w:ind w:firstLine="709"/>
        <w:jc w:val="both"/>
        <w:rPr>
          <w:sz w:val="24"/>
          <w:szCs w:val="24"/>
          <w:lang w:eastAsia="ru-RU"/>
        </w:rPr>
      </w:pPr>
      <w:r w:rsidRPr="006A3509">
        <w:rPr>
          <w:sz w:val="24"/>
          <w:szCs w:val="24"/>
          <w:lang w:eastAsia="ru-RU"/>
        </w:rPr>
        <w:t xml:space="preserve">8.1. </w:t>
      </w:r>
      <w:r w:rsidR="00662733" w:rsidRPr="006A3509">
        <w:rPr>
          <w:sz w:val="24"/>
          <w:szCs w:val="24"/>
          <w:lang w:eastAsia="ru-RU"/>
        </w:rPr>
        <w:t xml:space="preserve">Налоговая отчетность формируется на основании бухгалтерских </w:t>
      </w:r>
      <w:proofErr w:type="gramStart"/>
      <w:r w:rsidR="00662733" w:rsidRPr="006A3509">
        <w:rPr>
          <w:sz w:val="24"/>
          <w:szCs w:val="24"/>
          <w:lang w:eastAsia="ru-RU"/>
        </w:rPr>
        <w:t>данных  в</w:t>
      </w:r>
      <w:proofErr w:type="gramEnd"/>
      <w:r w:rsidR="00662733" w:rsidRPr="006A3509">
        <w:rPr>
          <w:sz w:val="24"/>
          <w:szCs w:val="24"/>
          <w:lang w:eastAsia="ru-RU"/>
        </w:rPr>
        <w:t xml:space="preserve"> сроки, установленные налоговым и региональным законодательством,  хранится в программном продукте </w:t>
      </w:r>
      <w:r w:rsidR="00CA1018" w:rsidRPr="006A3509">
        <w:rPr>
          <w:sz w:val="24"/>
          <w:szCs w:val="24"/>
          <w:lang w:eastAsia="ru-RU"/>
        </w:rPr>
        <w:t xml:space="preserve">«1С: Уполномоченный представитель государственного учреждения» </w:t>
      </w:r>
      <w:r w:rsidR="00662733" w:rsidRPr="006A3509">
        <w:rPr>
          <w:sz w:val="24"/>
          <w:szCs w:val="24"/>
          <w:lang w:eastAsia="ru-RU"/>
        </w:rPr>
        <w:t>и распечатывается на бумажном носителе по требованию контролирующих органов, внутренних и внешни</w:t>
      </w:r>
      <w:bookmarkStart w:id="112" w:name="_GoBack"/>
      <w:bookmarkEnd w:id="112"/>
      <w:r w:rsidR="00662733" w:rsidRPr="006A3509">
        <w:rPr>
          <w:sz w:val="24"/>
          <w:szCs w:val="24"/>
          <w:lang w:eastAsia="ru-RU"/>
        </w:rPr>
        <w:t xml:space="preserve">х пользователей.  </w:t>
      </w:r>
      <w:r w:rsidR="00612BC2" w:rsidRPr="006A3509">
        <w:rPr>
          <w:sz w:val="24"/>
          <w:szCs w:val="24"/>
        </w:rPr>
        <w:br w:type="page"/>
      </w:r>
    </w:p>
    <w:p w14:paraId="7CD0DB11" w14:textId="77777777" w:rsidR="000B2AAB" w:rsidRPr="006A3509" w:rsidRDefault="000B2AAB" w:rsidP="00B14F06">
      <w:pPr>
        <w:spacing w:after="0" w:line="240" w:lineRule="auto"/>
        <w:jc w:val="right"/>
        <w:rPr>
          <w:sz w:val="24"/>
          <w:szCs w:val="24"/>
        </w:rPr>
      </w:pPr>
      <w:r w:rsidRPr="006A3509">
        <w:rPr>
          <w:sz w:val="24"/>
          <w:szCs w:val="24"/>
        </w:rPr>
        <w:lastRenderedPageBreak/>
        <w:t>Приложение N 1</w:t>
      </w:r>
    </w:p>
    <w:p w14:paraId="737124AB" w14:textId="04980DCE" w:rsidR="000B2AAB" w:rsidRPr="006A3509" w:rsidRDefault="000B2AAB" w:rsidP="00B14F06">
      <w:pPr>
        <w:spacing w:after="0" w:line="240" w:lineRule="auto"/>
        <w:jc w:val="right"/>
        <w:rPr>
          <w:sz w:val="24"/>
          <w:szCs w:val="24"/>
        </w:rPr>
      </w:pPr>
      <w:r w:rsidRPr="006A3509">
        <w:rPr>
          <w:sz w:val="24"/>
          <w:szCs w:val="24"/>
        </w:rPr>
        <w:t xml:space="preserve">к </w:t>
      </w:r>
      <w:r w:rsidR="00352BA2" w:rsidRPr="006A3509">
        <w:rPr>
          <w:sz w:val="24"/>
          <w:szCs w:val="24"/>
        </w:rPr>
        <w:t>единой у</w:t>
      </w:r>
      <w:r w:rsidRPr="006A3509">
        <w:rPr>
          <w:sz w:val="24"/>
          <w:szCs w:val="24"/>
        </w:rPr>
        <w:t>четной политике</w:t>
      </w:r>
    </w:p>
    <w:p w14:paraId="569899F3" w14:textId="77777777" w:rsidR="000B2AAB" w:rsidRPr="006A3509" w:rsidRDefault="000B2AAB" w:rsidP="00B14F06">
      <w:pPr>
        <w:spacing w:after="0" w:line="240" w:lineRule="auto"/>
        <w:jc w:val="right"/>
        <w:rPr>
          <w:sz w:val="24"/>
          <w:szCs w:val="24"/>
        </w:rPr>
      </w:pPr>
      <w:r w:rsidRPr="006A3509">
        <w:rPr>
          <w:sz w:val="24"/>
          <w:szCs w:val="24"/>
        </w:rPr>
        <w:t>для целей налогообложения</w:t>
      </w:r>
    </w:p>
    <w:p w14:paraId="3756D36C" w14:textId="77777777" w:rsidR="000B2AAB" w:rsidRPr="006A3509" w:rsidRDefault="000B2AAB" w:rsidP="00B14F06">
      <w:pPr>
        <w:spacing w:after="0" w:line="240" w:lineRule="auto"/>
        <w:jc w:val="both"/>
        <w:rPr>
          <w:sz w:val="24"/>
          <w:szCs w:val="24"/>
        </w:rPr>
      </w:pPr>
    </w:p>
    <w:p w14:paraId="671B5247" w14:textId="7CE584FD" w:rsidR="00E10900" w:rsidRPr="006A3509" w:rsidRDefault="00E10900">
      <w:pPr>
        <w:rPr>
          <w:sz w:val="24"/>
          <w:szCs w:val="24"/>
          <w:lang w:eastAsia="ru-RU"/>
        </w:rPr>
      </w:pPr>
    </w:p>
    <w:p w14:paraId="6CCD9F97" w14:textId="77777777" w:rsidR="00333D87" w:rsidRPr="006A3509" w:rsidRDefault="00333D87" w:rsidP="00333D87">
      <w:pPr>
        <w:spacing w:after="0" w:line="240" w:lineRule="auto"/>
        <w:jc w:val="center"/>
        <w:rPr>
          <w:b/>
          <w:bCs/>
          <w:sz w:val="24"/>
          <w:szCs w:val="24"/>
        </w:rPr>
      </w:pPr>
    </w:p>
    <w:p w14:paraId="27704F61" w14:textId="77777777" w:rsidR="00333D87" w:rsidRPr="006A3509" w:rsidRDefault="00333D87" w:rsidP="00333D87">
      <w:pPr>
        <w:keepNext/>
        <w:keepLines/>
        <w:spacing w:after="0" w:line="360" w:lineRule="auto"/>
        <w:jc w:val="center"/>
        <w:outlineLvl w:val="1"/>
        <w:rPr>
          <w:sz w:val="24"/>
          <w:szCs w:val="24"/>
        </w:rPr>
      </w:pPr>
      <w:bookmarkStart w:id="113" w:name="_Toc20912400"/>
      <w:r w:rsidRPr="006A3509">
        <w:rPr>
          <w:b/>
          <w:bCs/>
          <w:sz w:val="24"/>
          <w:szCs w:val="24"/>
        </w:rPr>
        <w:t xml:space="preserve">Регистр налогового учета по </w:t>
      </w:r>
      <w:proofErr w:type="gramStart"/>
      <w:r w:rsidRPr="006A3509">
        <w:rPr>
          <w:b/>
          <w:bCs/>
          <w:sz w:val="24"/>
          <w:szCs w:val="24"/>
        </w:rPr>
        <w:t>налогу  на</w:t>
      </w:r>
      <w:proofErr w:type="gramEnd"/>
      <w:r w:rsidRPr="006A3509">
        <w:rPr>
          <w:b/>
          <w:bCs/>
          <w:sz w:val="24"/>
          <w:szCs w:val="24"/>
        </w:rPr>
        <w:t xml:space="preserve"> доходы физических лиц за _____ г. N _____</w:t>
      </w:r>
      <w:bookmarkEnd w:id="113"/>
    </w:p>
    <w:p w14:paraId="1AA208E4" w14:textId="77777777" w:rsidR="00333D87" w:rsidRPr="006A3509" w:rsidRDefault="00333D87" w:rsidP="00333D87">
      <w:pPr>
        <w:spacing w:line="240" w:lineRule="auto"/>
        <w:jc w:val="both"/>
        <w:rPr>
          <w:sz w:val="24"/>
          <w:szCs w:val="24"/>
        </w:rPr>
      </w:pPr>
      <w:r w:rsidRPr="006A3509">
        <w:rPr>
          <w:sz w:val="24"/>
          <w:szCs w:val="24"/>
        </w:rPr>
        <w:t>Раздел 1. Сведения о налоговом агенте (источнике доходов)</w:t>
      </w:r>
    </w:p>
    <w:p w14:paraId="553BE5B3" w14:textId="77777777" w:rsidR="00333D87" w:rsidRPr="006A3509" w:rsidRDefault="00333D87" w:rsidP="00333D87">
      <w:pPr>
        <w:spacing w:line="240" w:lineRule="auto"/>
        <w:jc w:val="both"/>
        <w:rPr>
          <w:sz w:val="24"/>
          <w:szCs w:val="24"/>
        </w:rPr>
      </w:pPr>
      <w:r w:rsidRPr="006A3509">
        <w:rPr>
          <w:sz w:val="24"/>
          <w:szCs w:val="24"/>
        </w:rPr>
        <w:t xml:space="preserve">1.1. ИНН/КПП (для организации или ИНН для налогового агента </w:t>
      </w:r>
      <w:proofErr w:type="gramStart"/>
      <w:r w:rsidRPr="006A3509">
        <w:rPr>
          <w:sz w:val="24"/>
          <w:szCs w:val="24"/>
        </w:rPr>
        <w:t>-  индивидуального</w:t>
      </w:r>
      <w:proofErr w:type="gramEnd"/>
      <w:r w:rsidRPr="006A3509">
        <w:rPr>
          <w:sz w:val="24"/>
          <w:szCs w:val="24"/>
        </w:rPr>
        <w:t xml:space="preserve"> предпринимателя)______________________________________________</w:t>
      </w:r>
    </w:p>
    <w:p w14:paraId="75E7D9D1" w14:textId="77777777" w:rsidR="00333D87" w:rsidRPr="006A3509" w:rsidRDefault="00333D87" w:rsidP="00333D87">
      <w:pPr>
        <w:spacing w:line="240" w:lineRule="auto"/>
        <w:jc w:val="both"/>
        <w:rPr>
          <w:sz w:val="24"/>
          <w:szCs w:val="24"/>
        </w:rPr>
      </w:pPr>
      <w:r w:rsidRPr="006A3509">
        <w:rPr>
          <w:sz w:val="24"/>
          <w:szCs w:val="24"/>
        </w:rPr>
        <w:t>1.2. Код налогового органа, где налоговый агент состоит на учете_____________</w:t>
      </w:r>
    </w:p>
    <w:p w14:paraId="5A9C264D" w14:textId="77777777" w:rsidR="00333D87" w:rsidRPr="006A3509" w:rsidRDefault="00333D87" w:rsidP="00333D87">
      <w:pPr>
        <w:spacing w:line="240" w:lineRule="auto"/>
        <w:jc w:val="both"/>
        <w:rPr>
          <w:sz w:val="24"/>
          <w:szCs w:val="24"/>
        </w:rPr>
      </w:pPr>
      <w:r w:rsidRPr="006A3509">
        <w:rPr>
          <w:sz w:val="24"/>
          <w:szCs w:val="24"/>
        </w:rPr>
        <w:t>1.3. Наименование налогового агента__________________________________________</w:t>
      </w:r>
    </w:p>
    <w:p w14:paraId="33765015" w14:textId="77777777" w:rsidR="00333D87" w:rsidRPr="006A3509" w:rsidRDefault="00333D87" w:rsidP="00333D87">
      <w:pPr>
        <w:spacing w:line="240" w:lineRule="auto"/>
        <w:jc w:val="both"/>
        <w:rPr>
          <w:sz w:val="24"/>
          <w:szCs w:val="24"/>
        </w:rPr>
      </w:pPr>
      <w:r w:rsidRPr="006A3509">
        <w:rPr>
          <w:sz w:val="24"/>
          <w:szCs w:val="24"/>
        </w:rPr>
        <w:t>Раздел 2. Сведения о налогоплательщике (получателе доходов)</w:t>
      </w:r>
    </w:p>
    <w:p w14:paraId="5CEB15FC" w14:textId="77777777" w:rsidR="00333D87" w:rsidRPr="006A3509" w:rsidRDefault="00333D87" w:rsidP="00333D87">
      <w:pPr>
        <w:spacing w:line="240" w:lineRule="auto"/>
        <w:jc w:val="both"/>
        <w:rPr>
          <w:sz w:val="24"/>
          <w:szCs w:val="24"/>
        </w:rPr>
      </w:pPr>
      <w:r w:rsidRPr="006A3509">
        <w:rPr>
          <w:sz w:val="24"/>
          <w:szCs w:val="24"/>
        </w:rPr>
        <w:t>2.1. ИНН __________________________________________________________________</w:t>
      </w:r>
    </w:p>
    <w:p w14:paraId="41B75504" w14:textId="77777777" w:rsidR="00333D87" w:rsidRPr="006A3509" w:rsidRDefault="00333D87" w:rsidP="00333D87">
      <w:pPr>
        <w:spacing w:line="240" w:lineRule="auto"/>
        <w:jc w:val="both"/>
        <w:rPr>
          <w:sz w:val="24"/>
          <w:szCs w:val="24"/>
        </w:rPr>
      </w:pPr>
      <w:r w:rsidRPr="006A3509">
        <w:rPr>
          <w:sz w:val="24"/>
          <w:szCs w:val="24"/>
        </w:rPr>
        <w:t>2.2. Фамилия, имя, отчество _______________________________________________</w:t>
      </w:r>
    </w:p>
    <w:p w14:paraId="31454695" w14:textId="77777777" w:rsidR="00333D87" w:rsidRPr="006A3509" w:rsidRDefault="00333D87" w:rsidP="00333D87">
      <w:pPr>
        <w:spacing w:line="240" w:lineRule="auto"/>
        <w:jc w:val="both"/>
        <w:rPr>
          <w:sz w:val="24"/>
          <w:szCs w:val="24"/>
        </w:rPr>
      </w:pPr>
      <w:r w:rsidRPr="006A3509">
        <w:rPr>
          <w:sz w:val="24"/>
          <w:szCs w:val="24"/>
        </w:rPr>
        <w:t>2.3. Документ, удостоверяющий личность _____________________________</w:t>
      </w:r>
      <w:proofErr w:type="gramStart"/>
      <w:r w:rsidRPr="006A3509">
        <w:rPr>
          <w:sz w:val="24"/>
          <w:szCs w:val="24"/>
        </w:rPr>
        <w:t>Код:_</w:t>
      </w:r>
      <w:proofErr w:type="gramEnd"/>
      <w:r w:rsidRPr="006A3509">
        <w:rPr>
          <w:sz w:val="24"/>
          <w:szCs w:val="24"/>
        </w:rPr>
        <w:t>__</w:t>
      </w:r>
    </w:p>
    <w:p w14:paraId="49B18A96" w14:textId="77777777" w:rsidR="00333D87" w:rsidRPr="006A3509" w:rsidRDefault="00333D87" w:rsidP="00333D87">
      <w:pPr>
        <w:spacing w:line="240" w:lineRule="auto"/>
        <w:jc w:val="both"/>
        <w:rPr>
          <w:sz w:val="24"/>
          <w:szCs w:val="24"/>
        </w:rPr>
      </w:pPr>
      <w:r w:rsidRPr="006A3509">
        <w:rPr>
          <w:sz w:val="24"/>
          <w:szCs w:val="24"/>
        </w:rPr>
        <w:t>2.4. Серия, номер документа________________________________________________</w:t>
      </w:r>
    </w:p>
    <w:p w14:paraId="3B1E68C5" w14:textId="77777777" w:rsidR="00333D87" w:rsidRPr="006A3509" w:rsidRDefault="00333D87" w:rsidP="00333D87">
      <w:pPr>
        <w:spacing w:line="240" w:lineRule="auto"/>
        <w:jc w:val="both"/>
        <w:rPr>
          <w:sz w:val="24"/>
          <w:szCs w:val="24"/>
        </w:rPr>
      </w:pPr>
      <w:r w:rsidRPr="006A3509">
        <w:rPr>
          <w:sz w:val="24"/>
          <w:szCs w:val="24"/>
        </w:rPr>
        <w:t>2.5. Дата рождения (число, месяц, год) ____________________________________</w:t>
      </w:r>
    </w:p>
    <w:p w14:paraId="18A623F6" w14:textId="77777777" w:rsidR="00333D87" w:rsidRPr="006A3509" w:rsidRDefault="00333D87" w:rsidP="00333D87">
      <w:pPr>
        <w:spacing w:line="240" w:lineRule="auto"/>
        <w:jc w:val="both"/>
        <w:rPr>
          <w:sz w:val="24"/>
          <w:szCs w:val="24"/>
        </w:rPr>
      </w:pPr>
      <w:r w:rsidRPr="006A3509">
        <w:rPr>
          <w:sz w:val="24"/>
          <w:szCs w:val="24"/>
        </w:rPr>
        <w:t xml:space="preserve">2.6. </w:t>
      </w:r>
      <w:proofErr w:type="gramStart"/>
      <w:r w:rsidRPr="006A3509">
        <w:rPr>
          <w:sz w:val="24"/>
          <w:szCs w:val="24"/>
        </w:rPr>
        <w:t>Гражданство(</w:t>
      </w:r>
      <w:proofErr w:type="gramEnd"/>
      <w:r w:rsidRPr="006A3509">
        <w:rPr>
          <w:sz w:val="24"/>
          <w:szCs w:val="24"/>
        </w:rPr>
        <w:t>код страны)_______________________________________________</w:t>
      </w:r>
    </w:p>
    <w:p w14:paraId="38BE5867" w14:textId="77777777" w:rsidR="00333D87" w:rsidRPr="006A3509" w:rsidRDefault="00333D87" w:rsidP="00333D87">
      <w:pPr>
        <w:spacing w:line="240" w:lineRule="auto"/>
        <w:jc w:val="both"/>
        <w:rPr>
          <w:sz w:val="24"/>
          <w:szCs w:val="24"/>
        </w:rPr>
      </w:pPr>
      <w:r w:rsidRPr="006A3509">
        <w:rPr>
          <w:sz w:val="24"/>
          <w:szCs w:val="24"/>
        </w:rPr>
        <w:t>2.7. Адрес места жительства в РФ: почтовый индекс _____ код региона _______</w:t>
      </w:r>
    </w:p>
    <w:p w14:paraId="79523E8E" w14:textId="77777777" w:rsidR="00333D87" w:rsidRPr="006A3509" w:rsidRDefault="00333D87" w:rsidP="00333D87">
      <w:pPr>
        <w:spacing w:line="240" w:lineRule="auto"/>
        <w:jc w:val="both"/>
        <w:rPr>
          <w:sz w:val="24"/>
          <w:szCs w:val="24"/>
        </w:rPr>
      </w:pPr>
      <w:r w:rsidRPr="006A3509">
        <w:rPr>
          <w:sz w:val="24"/>
          <w:szCs w:val="24"/>
        </w:rPr>
        <w:t>район ____________ город _______________ населенный пункт _________________</w:t>
      </w:r>
    </w:p>
    <w:p w14:paraId="6336D74D" w14:textId="77777777" w:rsidR="00333D87" w:rsidRPr="006A3509" w:rsidRDefault="00333D87" w:rsidP="00333D87">
      <w:pPr>
        <w:spacing w:line="240" w:lineRule="auto"/>
        <w:jc w:val="both"/>
        <w:rPr>
          <w:sz w:val="24"/>
          <w:szCs w:val="24"/>
        </w:rPr>
      </w:pPr>
      <w:r w:rsidRPr="006A3509">
        <w:rPr>
          <w:sz w:val="24"/>
          <w:szCs w:val="24"/>
        </w:rPr>
        <w:t>улица __________________________________ дом ____ корпус ____ квартира ____</w:t>
      </w:r>
    </w:p>
    <w:p w14:paraId="49EE9FA1" w14:textId="77777777" w:rsidR="00333D87" w:rsidRPr="006A3509" w:rsidRDefault="00333D87" w:rsidP="00333D87">
      <w:pPr>
        <w:spacing w:line="240" w:lineRule="auto"/>
        <w:jc w:val="both"/>
        <w:rPr>
          <w:sz w:val="24"/>
          <w:szCs w:val="24"/>
        </w:rPr>
      </w:pPr>
      <w:r w:rsidRPr="006A3509">
        <w:rPr>
          <w:sz w:val="24"/>
          <w:szCs w:val="24"/>
        </w:rPr>
        <w:t>2.8. Адрес в стране проживания: код страны ________________________________</w:t>
      </w:r>
    </w:p>
    <w:p w14:paraId="626ECA96" w14:textId="77777777" w:rsidR="00333D87" w:rsidRPr="006A3509" w:rsidRDefault="00333D87" w:rsidP="00333D87">
      <w:pPr>
        <w:spacing w:line="240" w:lineRule="auto"/>
        <w:jc w:val="both"/>
        <w:rPr>
          <w:sz w:val="24"/>
          <w:szCs w:val="24"/>
        </w:rPr>
      </w:pPr>
      <w:r w:rsidRPr="006A3509">
        <w:rPr>
          <w:sz w:val="24"/>
          <w:szCs w:val="24"/>
        </w:rPr>
        <w:t>адрес _____________________________________________________________________</w:t>
      </w:r>
    </w:p>
    <w:p w14:paraId="4F5EDA4C" w14:textId="77777777" w:rsidR="00333D87" w:rsidRPr="006A3509" w:rsidRDefault="00333D87" w:rsidP="00333D87">
      <w:pPr>
        <w:spacing w:line="240" w:lineRule="auto"/>
        <w:jc w:val="both"/>
        <w:rPr>
          <w:sz w:val="24"/>
          <w:szCs w:val="24"/>
        </w:rPr>
      </w:pPr>
      <w:r w:rsidRPr="006A3509">
        <w:rPr>
          <w:sz w:val="24"/>
          <w:szCs w:val="24"/>
        </w:rPr>
        <w:t>2.9. Статус налогоплательщика _______________________________________________</w:t>
      </w:r>
    </w:p>
    <w:p w14:paraId="04E96E7A" w14:textId="77777777" w:rsidR="00333D87" w:rsidRPr="006A3509" w:rsidRDefault="00333D87" w:rsidP="00333D87">
      <w:pPr>
        <w:spacing w:line="240" w:lineRule="auto"/>
        <w:jc w:val="both"/>
        <w:rPr>
          <w:sz w:val="24"/>
          <w:szCs w:val="24"/>
        </w:rPr>
      </w:pPr>
      <w:r w:rsidRPr="006A3509">
        <w:rPr>
          <w:sz w:val="24"/>
          <w:szCs w:val="24"/>
        </w:rPr>
        <w:t>(резидент/нерезидент РФ)</w:t>
      </w:r>
    </w:p>
    <w:tbl>
      <w:tblPr>
        <w:tblStyle w:val="TableStyle1"/>
        <w:tblW w:w="0" w:type="auto"/>
        <w:tblInd w:w="0" w:type="dxa"/>
        <w:tblLook w:val="04A0" w:firstRow="1" w:lastRow="0" w:firstColumn="1" w:lastColumn="0" w:noHBand="0" w:noVBand="1"/>
      </w:tblPr>
      <w:tblGrid>
        <w:gridCol w:w="10"/>
        <w:gridCol w:w="72"/>
        <w:gridCol w:w="68"/>
        <w:gridCol w:w="173"/>
        <w:gridCol w:w="92"/>
        <w:gridCol w:w="13"/>
        <w:gridCol w:w="372"/>
        <w:gridCol w:w="48"/>
        <w:gridCol w:w="128"/>
        <w:gridCol w:w="253"/>
        <w:gridCol w:w="161"/>
        <w:gridCol w:w="56"/>
        <w:gridCol w:w="10"/>
        <w:gridCol w:w="214"/>
        <w:gridCol w:w="166"/>
        <w:gridCol w:w="204"/>
        <w:gridCol w:w="236"/>
        <w:gridCol w:w="160"/>
        <w:gridCol w:w="167"/>
        <w:gridCol w:w="28"/>
        <w:gridCol w:w="171"/>
        <w:gridCol w:w="41"/>
        <w:gridCol w:w="51"/>
        <w:gridCol w:w="215"/>
        <w:gridCol w:w="227"/>
        <w:gridCol w:w="24"/>
        <w:gridCol w:w="78"/>
        <w:gridCol w:w="74"/>
        <w:gridCol w:w="74"/>
        <w:gridCol w:w="196"/>
        <w:gridCol w:w="136"/>
        <w:gridCol w:w="29"/>
        <w:gridCol w:w="235"/>
        <w:gridCol w:w="187"/>
        <w:gridCol w:w="13"/>
        <w:gridCol w:w="52"/>
        <w:gridCol w:w="129"/>
        <w:gridCol w:w="87"/>
        <w:gridCol w:w="86"/>
        <w:gridCol w:w="175"/>
        <w:gridCol w:w="40"/>
        <w:gridCol w:w="125"/>
        <w:gridCol w:w="158"/>
        <w:gridCol w:w="342"/>
        <w:gridCol w:w="43"/>
        <w:gridCol w:w="87"/>
        <w:gridCol w:w="76"/>
        <w:gridCol w:w="41"/>
        <w:gridCol w:w="33"/>
        <w:gridCol w:w="160"/>
        <w:gridCol w:w="67"/>
        <w:gridCol w:w="327"/>
        <w:gridCol w:w="8"/>
        <w:gridCol w:w="339"/>
        <w:gridCol w:w="100"/>
        <w:gridCol w:w="21"/>
        <w:gridCol w:w="247"/>
        <w:gridCol w:w="7"/>
        <w:gridCol w:w="206"/>
        <w:gridCol w:w="57"/>
        <w:gridCol w:w="74"/>
        <w:gridCol w:w="106"/>
        <w:gridCol w:w="20"/>
        <w:gridCol w:w="84"/>
        <w:gridCol w:w="91"/>
        <w:gridCol w:w="10"/>
        <w:gridCol w:w="16"/>
        <w:gridCol w:w="166"/>
        <w:gridCol w:w="63"/>
        <w:gridCol w:w="255"/>
        <w:gridCol w:w="67"/>
        <w:gridCol w:w="10"/>
        <w:gridCol w:w="150"/>
        <w:gridCol w:w="252"/>
        <w:gridCol w:w="94"/>
        <w:gridCol w:w="56"/>
        <w:gridCol w:w="19"/>
        <w:gridCol w:w="19"/>
        <w:gridCol w:w="119"/>
        <w:gridCol w:w="80"/>
        <w:gridCol w:w="159"/>
        <w:gridCol w:w="5"/>
        <w:gridCol w:w="5"/>
        <w:gridCol w:w="5"/>
        <w:gridCol w:w="5"/>
        <w:gridCol w:w="5"/>
        <w:gridCol w:w="5"/>
        <w:gridCol w:w="5"/>
        <w:gridCol w:w="5"/>
        <w:gridCol w:w="5"/>
        <w:gridCol w:w="5"/>
      </w:tblGrid>
      <w:tr w:rsidR="006A3509" w:rsidRPr="006A3509" w14:paraId="02B0E15E" w14:textId="77777777" w:rsidTr="00B71281">
        <w:trPr>
          <w:gridAfter w:val="3"/>
          <w:wAfter w:w="1800" w:type="dxa"/>
          <w:trHeight w:val="60"/>
        </w:trPr>
        <w:tc>
          <w:tcPr>
            <w:tcW w:w="57" w:type="dxa"/>
            <w:shd w:val="clear" w:color="FFFFFF" w:fill="auto"/>
            <w:vAlign w:val="bottom"/>
          </w:tcPr>
          <w:p w14:paraId="0A400222" w14:textId="77777777" w:rsidR="00333D87" w:rsidRPr="006A3509" w:rsidRDefault="00333D87" w:rsidP="00333D87">
            <w:pPr>
              <w:rPr>
                <w:rFonts w:cs="Times New Roman"/>
                <w:sz w:val="24"/>
                <w:szCs w:val="24"/>
              </w:rPr>
            </w:pPr>
          </w:p>
        </w:tc>
        <w:tc>
          <w:tcPr>
            <w:tcW w:w="128" w:type="dxa"/>
            <w:shd w:val="clear" w:color="FFFFFF" w:fill="auto"/>
            <w:vAlign w:val="bottom"/>
          </w:tcPr>
          <w:p w14:paraId="549E9496" w14:textId="77777777" w:rsidR="00333D87" w:rsidRPr="006A3509" w:rsidRDefault="00333D87" w:rsidP="00333D87">
            <w:pPr>
              <w:rPr>
                <w:rFonts w:cs="Times New Roman"/>
                <w:sz w:val="24"/>
                <w:szCs w:val="24"/>
              </w:rPr>
            </w:pPr>
          </w:p>
        </w:tc>
        <w:tc>
          <w:tcPr>
            <w:tcW w:w="62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2B72E35" w14:textId="77777777" w:rsidR="00333D87" w:rsidRPr="006A3509" w:rsidRDefault="00333D87" w:rsidP="00333D87">
            <w:pPr>
              <w:rPr>
                <w:rFonts w:cs="Times New Roman"/>
                <w:sz w:val="24"/>
                <w:szCs w:val="24"/>
              </w:rPr>
            </w:pPr>
            <w:r w:rsidRPr="006A3509">
              <w:rPr>
                <w:rFonts w:cs="Times New Roman"/>
                <w:sz w:val="24"/>
                <w:szCs w:val="24"/>
              </w:rPr>
              <w:t>Месяц</w:t>
            </w:r>
          </w:p>
        </w:tc>
        <w:tc>
          <w:tcPr>
            <w:tcW w:w="58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2874A0CA" w14:textId="77777777" w:rsidR="00333D87" w:rsidRPr="006A3509" w:rsidRDefault="00333D87" w:rsidP="00333D87">
            <w:pPr>
              <w:rPr>
                <w:rFonts w:cs="Times New Roman"/>
                <w:sz w:val="24"/>
                <w:szCs w:val="24"/>
              </w:rPr>
            </w:pPr>
            <w:r w:rsidRPr="006A3509">
              <w:rPr>
                <w:rFonts w:cs="Times New Roman"/>
                <w:sz w:val="24"/>
                <w:szCs w:val="24"/>
              </w:rPr>
              <w:t>январь</w:t>
            </w:r>
          </w:p>
        </w:tc>
        <w:tc>
          <w:tcPr>
            <w:tcW w:w="76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D4930B0" w14:textId="77777777" w:rsidR="00333D87" w:rsidRPr="006A3509" w:rsidRDefault="00333D87" w:rsidP="00333D87">
            <w:pPr>
              <w:rPr>
                <w:rFonts w:cs="Times New Roman"/>
                <w:sz w:val="24"/>
                <w:szCs w:val="24"/>
              </w:rPr>
            </w:pPr>
            <w:r w:rsidRPr="006A3509">
              <w:rPr>
                <w:rFonts w:cs="Times New Roman"/>
                <w:sz w:val="24"/>
                <w:szCs w:val="24"/>
              </w:rPr>
              <w:t>февраль</w:t>
            </w:r>
          </w:p>
        </w:tc>
        <w:tc>
          <w:tcPr>
            <w:tcW w:w="526"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BDD9878" w14:textId="77777777" w:rsidR="00333D87" w:rsidRPr="006A3509" w:rsidRDefault="00333D87" w:rsidP="00333D87">
            <w:pPr>
              <w:rPr>
                <w:rFonts w:cs="Times New Roman"/>
                <w:sz w:val="24"/>
                <w:szCs w:val="24"/>
              </w:rPr>
            </w:pPr>
            <w:r w:rsidRPr="006A3509">
              <w:rPr>
                <w:rFonts w:cs="Times New Roman"/>
                <w:sz w:val="24"/>
                <w:szCs w:val="24"/>
              </w:rPr>
              <w:t>март</w:t>
            </w:r>
          </w:p>
        </w:tc>
        <w:tc>
          <w:tcPr>
            <w:tcW w:w="64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1F2F06D7" w14:textId="77777777" w:rsidR="00333D87" w:rsidRPr="006A3509" w:rsidRDefault="00333D87" w:rsidP="00333D87">
            <w:pPr>
              <w:rPr>
                <w:rFonts w:cs="Times New Roman"/>
                <w:sz w:val="24"/>
                <w:szCs w:val="24"/>
              </w:rPr>
            </w:pPr>
            <w:r w:rsidRPr="006A3509">
              <w:rPr>
                <w:rFonts w:cs="Times New Roman"/>
                <w:sz w:val="24"/>
                <w:szCs w:val="24"/>
              </w:rPr>
              <w:t>апрель</w:t>
            </w:r>
          </w:p>
        </w:tc>
        <w:tc>
          <w:tcPr>
            <w:tcW w:w="432" w:type="dxa"/>
            <w:gridSpan w:val="3"/>
            <w:tcBorders>
              <w:top w:val="single" w:sz="5" w:space="0" w:color="000000"/>
              <w:left w:val="single" w:sz="5" w:space="0" w:color="000000"/>
              <w:bottom w:val="single" w:sz="5" w:space="0" w:color="000000"/>
              <w:right w:val="single" w:sz="5" w:space="0" w:color="000000"/>
            </w:tcBorders>
            <w:shd w:val="clear" w:color="FFFFFF" w:fill="auto"/>
            <w:vAlign w:val="bottom"/>
          </w:tcPr>
          <w:p w14:paraId="6A263860" w14:textId="77777777" w:rsidR="00333D87" w:rsidRPr="006A3509" w:rsidRDefault="00333D87" w:rsidP="00333D87">
            <w:pPr>
              <w:rPr>
                <w:rFonts w:cs="Times New Roman"/>
                <w:sz w:val="24"/>
                <w:szCs w:val="24"/>
              </w:rPr>
            </w:pPr>
            <w:r w:rsidRPr="006A3509">
              <w:rPr>
                <w:rFonts w:cs="Times New Roman"/>
                <w:sz w:val="24"/>
                <w:szCs w:val="24"/>
              </w:rPr>
              <w:t>май</w:t>
            </w:r>
          </w:p>
        </w:tc>
        <w:tc>
          <w:tcPr>
            <w:tcW w:w="53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574DA5A6" w14:textId="77777777" w:rsidR="00333D87" w:rsidRPr="006A3509" w:rsidRDefault="00333D87" w:rsidP="00333D87">
            <w:pPr>
              <w:rPr>
                <w:rFonts w:cs="Times New Roman"/>
                <w:sz w:val="24"/>
                <w:szCs w:val="24"/>
              </w:rPr>
            </w:pPr>
            <w:r w:rsidRPr="006A3509">
              <w:rPr>
                <w:rFonts w:cs="Times New Roman"/>
                <w:sz w:val="24"/>
                <w:szCs w:val="24"/>
              </w:rPr>
              <w:t>июнь</w:t>
            </w:r>
          </w:p>
        </w:tc>
        <w:tc>
          <w:tcPr>
            <w:tcW w:w="504"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8D8A4EC" w14:textId="77777777" w:rsidR="00333D87" w:rsidRPr="006A3509" w:rsidRDefault="00333D87" w:rsidP="00333D87">
            <w:pPr>
              <w:rPr>
                <w:rFonts w:cs="Times New Roman"/>
                <w:sz w:val="24"/>
                <w:szCs w:val="24"/>
              </w:rPr>
            </w:pPr>
            <w:r w:rsidRPr="006A3509">
              <w:rPr>
                <w:rFonts w:cs="Times New Roman"/>
                <w:sz w:val="24"/>
                <w:szCs w:val="24"/>
              </w:rPr>
              <w:t>июль</w:t>
            </w:r>
          </w:p>
        </w:tc>
        <w:tc>
          <w:tcPr>
            <w:tcW w:w="62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A3BE6DA" w14:textId="77777777" w:rsidR="00333D87" w:rsidRPr="006A3509" w:rsidRDefault="00333D87" w:rsidP="00333D87">
            <w:pPr>
              <w:rPr>
                <w:rFonts w:cs="Times New Roman"/>
                <w:sz w:val="24"/>
                <w:szCs w:val="24"/>
              </w:rPr>
            </w:pPr>
            <w:r w:rsidRPr="006A3509">
              <w:rPr>
                <w:rFonts w:cs="Times New Roman"/>
                <w:sz w:val="24"/>
                <w:szCs w:val="24"/>
              </w:rPr>
              <w:t>август</w:t>
            </w:r>
          </w:p>
        </w:tc>
        <w:tc>
          <w:tcPr>
            <w:tcW w:w="771"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3713E900" w14:textId="77777777" w:rsidR="00333D87" w:rsidRPr="006A3509" w:rsidRDefault="00333D87" w:rsidP="00333D87">
            <w:pPr>
              <w:rPr>
                <w:rFonts w:cs="Times New Roman"/>
                <w:sz w:val="24"/>
                <w:szCs w:val="24"/>
              </w:rPr>
            </w:pPr>
            <w:r w:rsidRPr="006A3509">
              <w:rPr>
                <w:rFonts w:cs="Times New Roman"/>
                <w:sz w:val="24"/>
                <w:szCs w:val="24"/>
              </w:rPr>
              <w:t>сентябрь</w:t>
            </w:r>
          </w:p>
        </w:tc>
        <w:tc>
          <w:tcPr>
            <w:tcW w:w="674"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11DE7A7F" w14:textId="77777777" w:rsidR="00333D87" w:rsidRPr="006A3509" w:rsidRDefault="00333D87" w:rsidP="00333D87">
            <w:pPr>
              <w:rPr>
                <w:rFonts w:cs="Times New Roman"/>
                <w:sz w:val="24"/>
                <w:szCs w:val="24"/>
              </w:rPr>
            </w:pPr>
            <w:r w:rsidRPr="006A3509">
              <w:rPr>
                <w:rFonts w:cs="Times New Roman"/>
                <w:sz w:val="24"/>
                <w:szCs w:val="24"/>
              </w:rPr>
              <w:t>октябрь</w:t>
            </w:r>
          </w:p>
        </w:tc>
        <w:tc>
          <w:tcPr>
            <w:tcW w:w="63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F0E1748" w14:textId="77777777" w:rsidR="00333D87" w:rsidRPr="006A3509" w:rsidRDefault="00333D87" w:rsidP="00333D87">
            <w:pPr>
              <w:rPr>
                <w:rFonts w:cs="Times New Roman"/>
                <w:sz w:val="24"/>
                <w:szCs w:val="24"/>
              </w:rPr>
            </w:pPr>
            <w:r w:rsidRPr="006A3509">
              <w:rPr>
                <w:rFonts w:cs="Times New Roman"/>
                <w:sz w:val="24"/>
                <w:szCs w:val="24"/>
              </w:rPr>
              <w:t>ноябрь</w:t>
            </w:r>
          </w:p>
        </w:tc>
        <w:tc>
          <w:tcPr>
            <w:tcW w:w="725"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7A9FE105" w14:textId="77777777" w:rsidR="00333D87" w:rsidRPr="006A3509" w:rsidRDefault="00333D87" w:rsidP="00333D87">
            <w:pPr>
              <w:rPr>
                <w:rFonts w:cs="Times New Roman"/>
                <w:sz w:val="24"/>
                <w:szCs w:val="24"/>
              </w:rPr>
            </w:pPr>
            <w:r w:rsidRPr="006A3509">
              <w:rPr>
                <w:rFonts w:cs="Times New Roman"/>
                <w:sz w:val="24"/>
                <w:szCs w:val="24"/>
              </w:rPr>
              <w:t>декабрь</w:t>
            </w:r>
          </w:p>
        </w:tc>
        <w:tc>
          <w:tcPr>
            <w:tcW w:w="231" w:type="dxa"/>
            <w:gridSpan w:val="5"/>
            <w:shd w:val="clear" w:color="FFFFFF" w:fill="auto"/>
            <w:vAlign w:val="bottom"/>
          </w:tcPr>
          <w:p w14:paraId="6288820A" w14:textId="77777777" w:rsidR="00333D87" w:rsidRPr="006A3509" w:rsidRDefault="00333D87" w:rsidP="00333D87">
            <w:pPr>
              <w:rPr>
                <w:rFonts w:cs="Times New Roman"/>
                <w:sz w:val="24"/>
                <w:szCs w:val="24"/>
              </w:rPr>
            </w:pPr>
          </w:p>
        </w:tc>
        <w:tc>
          <w:tcPr>
            <w:tcW w:w="262" w:type="dxa"/>
            <w:gridSpan w:val="2"/>
            <w:shd w:val="clear" w:color="FFFFFF" w:fill="auto"/>
            <w:vAlign w:val="bottom"/>
          </w:tcPr>
          <w:p w14:paraId="29F191D3" w14:textId="77777777" w:rsidR="00333D87" w:rsidRPr="006A3509" w:rsidRDefault="00333D87" w:rsidP="00333D87">
            <w:pPr>
              <w:rPr>
                <w:rFonts w:cs="Times New Roman"/>
                <w:sz w:val="24"/>
                <w:szCs w:val="24"/>
              </w:rPr>
            </w:pPr>
          </w:p>
        </w:tc>
        <w:tc>
          <w:tcPr>
            <w:tcW w:w="215" w:type="dxa"/>
            <w:shd w:val="clear" w:color="FFFFFF" w:fill="auto"/>
            <w:vAlign w:val="bottom"/>
          </w:tcPr>
          <w:p w14:paraId="33741D7A" w14:textId="77777777" w:rsidR="00333D87" w:rsidRPr="006A3509" w:rsidRDefault="00333D87" w:rsidP="00333D87">
            <w:pPr>
              <w:rPr>
                <w:rFonts w:cs="Times New Roman"/>
                <w:sz w:val="24"/>
                <w:szCs w:val="24"/>
              </w:rPr>
            </w:pPr>
          </w:p>
        </w:tc>
        <w:tc>
          <w:tcPr>
            <w:tcW w:w="216" w:type="dxa"/>
            <w:gridSpan w:val="6"/>
            <w:shd w:val="clear" w:color="FFFFFF" w:fill="auto"/>
            <w:vAlign w:val="bottom"/>
          </w:tcPr>
          <w:p w14:paraId="089B9249" w14:textId="77777777" w:rsidR="00333D87" w:rsidRPr="006A3509" w:rsidRDefault="00333D87" w:rsidP="00333D87">
            <w:pPr>
              <w:rPr>
                <w:rFonts w:cs="Times New Roman"/>
                <w:sz w:val="24"/>
                <w:szCs w:val="24"/>
              </w:rPr>
            </w:pPr>
          </w:p>
        </w:tc>
        <w:tc>
          <w:tcPr>
            <w:tcW w:w="204" w:type="dxa"/>
            <w:shd w:val="clear" w:color="FFFFFF" w:fill="auto"/>
            <w:vAlign w:val="bottom"/>
          </w:tcPr>
          <w:p w14:paraId="5347C080" w14:textId="77777777" w:rsidR="00333D87" w:rsidRPr="006A3509" w:rsidRDefault="00333D87" w:rsidP="00333D87">
            <w:pPr>
              <w:rPr>
                <w:rFonts w:cs="Times New Roman"/>
                <w:sz w:val="24"/>
                <w:szCs w:val="24"/>
              </w:rPr>
            </w:pPr>
          </w:p>
        </w:tc>
      </w:tr>
      <w:tr w:rsidR="006A3509" w:rsidRPr="006A3509" w14:paraId="40812FBE" w14:textId="77777777" w:rsidTr="00B71281">
        <w:trPr>
          <w:gridAfter w:val="3"/>
          <w:wAfter w:w="1800" w:type="dxa"/>
          <w:trHeight w:val="60"/>
        </w:trPr>
        <w:tc>
          <w:tcPr>
            <w:tcW w:w="57" w:type="dxa"/>
            <w:shd w:val="clear" w:color="FFFFFF" w:fill="auto"/>
            <w:vAlign w:val="bottom"/>
          </w:tcPr>
          <w:p w14:paraId="56C29815" w14:textId="77777777" w:rsidR="00333D87" w:rsidRPr="006A3509" w:rsidRDefault="00333D87" w:rsidP="00333D87">
            <w:pPr>
              <w:rPr>
                <w:rFonts w:cs="Times New Roman"/>
                <w:sz w:val="24"/>
                <w:szCs w:val="24"/>
              </w:rPr>
            </w:pPr>
          </w:p>
        </w:tc>
        <w:tc>
          <w:tcPr>
            <w:tcW w:w="128" w:type="dxa"/>
            <w:shd w:val="clear" w:color="FFFFFF" w:fill="auto"/>
            <w:vAlign w:val="bottom"/>
          </w:tcPr>
          <w:p w14:paraId="02513BAC" w14:textId="77777777" w:rsidR="00333D87" w:rsidRPr="006A3509" w:rsidRDefault="00333D87" w:rsidP="00333D87">
            <w:pPr>
              <w:rPr>
                <w:rFonts w:cs="Times New Roman"/>
                <w:sz w:val="24"/>
                <w:szCs w:val="24"/>
              </w:rPr>
            </w:pPr>
          </w:p>
        </w:tc>
        <w:tc>
          <w:tcPr>
            <w:tcW w:w="626"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16AD808" w14:textId="77777777" w:rsidR="00333D87" w:rsidRPr="006A3509" w:rsidRDefault="00333D87" w:rsidP="00333D87">
            <w:pPr>
              <w:rPr>
                <w:rFonts w:cs="Times New Roman"/>
                <w:sz w:val="24"/>
                <w:szCs w:val="24"/>
              </w:rPr>
            </w:pPr>
            <w:r w:rsidRPr="006A3509">
              <w:rPr>
                <w:rFonts w:cs="Times New Roman"/>
                <w:sz w:val="24"/>
                <w:szCs w:val="24"/>
              </w:rPr>
              <w:t>Статус</w:t>
            </w:r>
          </w:p>
        </w:tc>
        <w:tc>
          <w:tcPr>
            <w:tcW w:w="58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7AEE5444" w14:textId="77777777" w:rsidR="00333D87" w:rsidRPr="006A3509" w:rsidRDefault="00333D87" w:rsidP="00333D87">
            <w:pPr>
              <w:rPr>
                <w:rFonts w:cs="Times New Roman"/>
                <w:sz w:val="24"/>
                <w:szCs w:val="24"/>
              </w:rPr>
            </w:pPr>
          </w:p>
        </w:tc>
        <w:tc>
          <w:tcPr>
            <w:tcW w:w="765"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2423AFBB" w14:textId="77777777" w:rsidR="00333D87" w:rsidRPr="006A3509" w:rsidRDefault="00333D87" w:rsidP="00333D87">
            <w:pPr>
              <w:rPr>
                <w:rFonts w:cs="Times New Roman"/>
                <w:sz w:val="24"/>
                <w:szCs w:val="24"/>
              </w:rPr>
            </w:pPr>
          </w:p>
        </w:tc>
        <w:tc>
          <w:tcPr>
            <w:tcW w:w="526"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8196956" w14:textId="77777777" w:rsidR="00333D87" w:rsidRPr="006A3509" w:rsidRDefault="00333D87" w:rsidP="00333D87">
            <w:pPr>
              <w:rPr>
                <w:rFonts w:cs="Times New Roman"/>
                <w:sz w:val="24"/>
                <w:szCs w:val="24"/>
              </w:rPr>
            </w:pPr>
          </w:p>
        </w:tc>
        <w:tc>
          <w:tcPr>
            <w:tcW w:w="642"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51EAB7E5" w14:textId="77777777" w:rsidR="00333D87" w:rsidRPr="006A3509" w:rsidRDefault="00333D87" w:rsidP="00333D87">
            <w:pPr>
              <w:rPr>
                <w:rFonts w:cs="Times New Roman"/>
                <w:sz w:val="24"/>
                <w:szCs w:val="24"/>
              </w:rPr>
            </w:pPr>
          </w:p>
        </w:tc>
        <w:tc>
          <w:tcPr>
            <w:tcW w:w="432" w:type="dxa"/>
            <w:gridSpan w:val="3"/>
            <w:tcBorders>
              <w:top w:val="single" w:sz="5" w:space="0" w:color="000000"/>
              <w:left w:val="single" w:sz="5" w:space="0" w:color="000000"/>
              <w:bottom w:val="single" w:sz="5" w:space="0" w:color="000000"/>
              <w:right w:val="single" w:sz="5" w:space="0" w:color="000000"/>
            </w:tcBorders>
            <w:shd w:val="clear" w:color="FFFFFF" w:fill="auto"/>
            <w:vAlign w:val="bottom"/>
          </w:tcPr>
          <w:p w14:paraId="349DBA1D" w14:textId="77777777" w:rsidR="00333D87" w:rsidRPr="006A3509" w:rsidRDefault="00333D87" w:rsidP="00333D87">
            <w:pPr>
              <w:rPr>
                <w:rFonts w:cs="Times New Roman"/>
                <w:sz w:val="24"/>
                <w:szCs w:val="24"/>
              </w:rPr>
            </w:pPr>
          </w:p>
        </w:tc>
        <w:tc>
          <w:tcPr>
            <w:tcW w:w="53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1F9AFEC" w14:textId="77777777" w:rsidR="00333D87" w:rsidRPr="006A3509" w:rsidRDefault="00333D87" w:rsidP="00333D87">
            <w:pPr>
              <w:rPr>
                <w:rFonts w:cs="Times New Roman"/>
                <w:sz w:val="24"/>
                <w:szCs w:val="24"/>
              </w:rPr>
            </w:pPr>
          </w:p>
        </w:tc>
        <w:tc>
          <w:tcPr>
            <w:tcW w:w="504"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2DEABDB" w14:textId="77777777" w:rsidR="00333D87" w:rsidRPr="006A3509" w:rsidRDefault="00333D87" w:rsidP="00333D87">
            <w:pPr>
              <w:rPr>
                <w:rFonts w:cs="Times New Roman"/>
                <w:sz w:val="24"/>
                <w:szCs w:val="24"/>
              </w:rPr>
            </w:pPr>
          </w:p>
        </w:tc>
        <w:tc>
          <w:tcPr>
            <w:tcW w:w="62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373B019" w14:textId="77777777" w:rsidR="00333D87" w:rsidRPr="006A3509" w:rsidRDefault="00333D87" w:rsidP="00333D87">
            <w:pPr>
              <w:rPr>
                <w:rFonts w:cs="Times New Roman"/>
                <w:sz w:val="24"/>
                <w:szCs w:val="24"/>
              </w:rPr>
            </w:pPr>
          </w:p>
        </w:tc>
        <w:tc>
          <w:tcPr>
            <w:tcW w:w="771"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78378A1F" w14:textId="77777777" w:rsidR="00333D87" w:rsidRPr="006A3509" w:rsidRDefault="00333D87" w:rsidP="00333D87">
            <w:pPr>
              <w:rPr>
                <w:rFonts w:cs="Times New Roman"/>
                <w:sz w:val="24"/>
                <w:szCs w:val="24"/>
              </w:rPr>
            </w:pPr>
          </w:p>
        </w:tc>
        <w:tc>
          <w:tcPr>
            <w:tcW w:w="674"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5BAAC58" w14:textId="77777777" w:rsidR="00333D87" w:rsidRPr="006A3509" w:rsidRDefault="00333D87" w:rsidP="00333D87">
            <w:pPr>
              <w:rPr>
                <w:rFonts w:cs="Times New Roman"/>
                <w:sz w:val="24"/>
                <w:szCs w:val="24"/>
              </w:rPr>
            </w:pPr>
          </w:p>
        </w:tc>
        <w:tc>
          <w:tcPr>
            <w:tcW w:w="63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57260CB" w14:textId="77777777" w:rsidR="00333D87" w:rsidRPr="006A3509" w:rsidRDefault="00333D87" w:rsidP="00333D87">
            <w:pPr>
              <w:rPr>
                <w:rFonts w:cs="Times New Roman"/>
                <w:sz w:val="24"/>
                <w:szCs w:val="24"/>
              </w:rPr>
            </w:pPr>
          </w:p>
        </w:tc>
        <w:tc>
          <w:tcPr>
            <w:tcW w:w="725"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FF827C1" w14:textId="77777777" w:rsidR="00333D87" w:rsidRPr="006A3509" w:rsidRDefault="00333D87" w:rsidP="00333D87">
            <w:pPr>
              <w:rPr>
                <w:rFonts w:cs="Times New Roman"/>
                <w:sz w:val="24"/>
                <w:szCs w:val="24"/>
              </w:rPr>
            </w:pPr>
          </w:p>
        </w:tc>
        <w:tc>
          <w:tcPr>
            <w:tcW w:w="231" w:type="dxa"/>
            <w:gridSpan w:val="5"/>
            <w:shd w:val="clear" w:color="FFFFFF" w:fill="auto"/>
            <w:vAlign w:val="bottom"/>
          </w:tcPr>
          <w:p w14:paraId="1E1A196A" w14:textId="77777777" w:rsidR="00333D87" w:rsidRPr="006A3509" w:rsidRDefault="00333D87" w:rsidP="00333D87">
            <w:pPr>
              <w:rPr>
                <w:rFonts w:cs="Times New Roman"/>
                <w:sz w:val="24"/>
                <w:szCs w:val="24"/>
              </w:rPr>
            </w:pPr>
          </w:p>
        </w:tc>
        <w:tc>
          <w:tcPr>
            <w:tcW w:w="262" w:type="dxa"/>
            <w:gridSpan w:val="2"/>
            <w:shd w:val="clear" w:color="FFFFFF" w:fill="auto"/>
            <w:vAlign w:val="bottom"/>
          </w:tcPr>
          <w:p w14:paraId="6A4DCC8D" w14:textId="77777777" w:rsidR="00333D87" w:rsidRPr="006A3509" w:rsidRDefault="00333D87" w:rsidP="00333D87">
            <w:pPr>
              <w:rPr>
                <w:rFonts w:cs="Times New Roman"/>
                <w:sz w:val="24"/>
                <w:szCs w:val="24"/>
              </w:rPr>
            </w:pPr>
          </w:p>
        </w:tc>
        <w:tc>
          <w:tcPr>
            <w:tcW w:w="215" w:type="dxa"/>
            <w:shd w:val="clear" w:color="FFFFFF" w:fill="auto"/>
            <w:vAlign w:val="bottom"/>
          </w:tcPr>
          <w:p w14:paraId="45AD1D48" w14:textId="77777777" w:rsidR="00333D87" w:rsidRPr="006A3509" w:rsidRDefault="00333D87" w:rsidP="00333D87">
            <w:pPr>
              <w:rPr>
                <w:rFonts w:cs="Times New Roman"/>
                <w:sz w:val="24"/>
                <w:szCs w:val="24"/>
              </w:rPr>
            </w:pPr>
          </w:p>
        </w:tc>
        <w:tc>
          <w:tcPr>
            <w:tcW w:w="216" w:type="dxa"/>
            <w:gridSpan w:val="6"/>
            <w:shd w:val="clear" w:color="FFFFFF" w:fill="auto"/>
            <w:vAlign w:val="bottom"/>
          </w:tcPr>
          <w:p w14:paraId="1D4927C1" w14:textId="77777777" w:rsidR="00333D87" w:rsidRPr="006A3509" w:rsidRDefault="00333D87" w:rsidP="00333D87">
            <w:pPr>
              <w:rPr>
                <w:rFonts w:cs="Times New Roman"/>
                <w:sz w:val="24"/>
                <w:szCs w:val="24"/>
              </w:rPr>
            </w:pPr>
          </w:p>
        </w:tc>
        <w:tc>
          <w:tcPr>
            <w:tcW w:w="204" w:type="dxa"/>
            <w:shd w:val="clear" w:color="FFFFFF" w:fill="auto"/>
            <w:vAlign w:val="bottom"/>
          </w:tcPr>
          <w:p w14:paraId="1A86CD5D" w14:textId="77777777" w:rsidR="00333D87" w:rsidRPr="006A3509" w:rsidRDefault="00333D87" w:rsidP="00333D87">
            <w:pPr>
              <w:rPr>
                <w:rFonts w:cs="Times New Roman"/>
                <w:sz w:val="24"/>
                <w:szCs w:val="24"/>
              </w:rPr>
            </w:pPr>
          </w:p>
        </w:tc>
      </w:tr>
      <w:tr w:rsidR="006A3509" w:rsidRPr="006A3509" w14:paraId="0ED11774" w14:textId="77777777" w:rsidTr="00B71281">
        <w:trPr>
          <w:gridAfter w:val="3"/>
          <w:wAfter w:w="1800" w:type="dxa"/>
          <w:trHeight w:val="60"/>
        </w:trPr>
        <w:tc>
          <w:tcPr>
            <w:tcW w:w="57" w:type="dxa"/>
            <w:shd w:val="clear" w:color="FFFFFF" w:fill="auto"/>
            <w:vAlign w:val="bottom"/>
          </w:tcPr>
          <w:p w14:paraId="37116663" w14:textId="77777777" w:rsidR="00333D87" w:rsidRPr="006A3509" w:rsidRDefault="00333D87" w:rsidP="00333D87">
            <w:pPr>
              <w:rPr>
                <w:rFonts w:cs="Times New Roman"/>
                <w:sz w:val="24"/>
                <w:szCs w:val="24"/>
              </w:rPr>
            </w:pPr>
          </w:p>
        </w:tc>
        <w:tc>
          <w:tcPr>
            <w:tcW w:w="128" w:type="dxa"/>
            <w:shd w:val="clear" w:color="FFFFFF" w:fill="auto"/>
            <w:vAlign w:val="bottom"/>
          </w:tcPr>
          <w:p w14:paraId="3191C00E" w14:textId="77777777" w:rsidR="00333D87" w:rsidRPr="006A3509" w:rsidRDefault="00333D87" w:rsidP="00333D87">
            <w:pPr>
              <w:rPr>
                <w:rFonts w:cs="Times New Roman"/>
                <w:sz w:val="24"/>
                <w:szCs w:val="24"/>
              </w:rPr>
            </w:pPr>
          </w:p>
        </w:tc>
        <w:tc>
          <w:tcPr>
            <w:tcW w:w="626" w:type="dxa"/>
            <w:gridSpan w:val="5"/>
            <w:shd w:val="clear" w:color="FFFFFF" w:fill="auto"/>
            <w:vAlign w:val="bottom"/>
          </w:tcPr>
          <w:p w14:paraId="3F8195A1" w14:textId="77777777" w:rsidR="00333D87" w:rsidRPr="006A3509" w:rsidRDefault="00333D87" w:rsidP="00333D87">
            <w:pPr>
              <w:rPr>
                <w:rFonts w:cs="Times New Roman"/>
                <w:sz w:val="24"/>
                <w:szCs w:val="24"/>
              </w:rPr>
            </w:pPr>
          </w:p>
        </w:tc>
        <w:tc>
          <w:tcPr>
            <w:tcW w:w="585" w:type="dxa"/>
            <w:gridSpan w:val="6"/>
            <w:shd w:val="clear" w:color="FFFFFF" w:fill="auto"/>
            <w:vAlign w:val="bottom"/>
          </w:tcPr>
          <w:p w14:paraId="69561255" w14:textId="77777777" w:rsidR="00333D87" w:rsidRPr="006A3509" w:rsidRDefault="00333D87" w:rsidP="00333D87">
            <w:pPr>
              <w:rPr>
                <w:rFonts w:cs="Times New Roman"/>
                <w:sz w:val="24"/>
                <w:szCs w:val="24"/>
              </w:rPr>
            </w:pPr>
          </w:p>
        </w:tc>
        <w:tc>
          <w:tcPr>
            <w:tcW w:w="765" w:type="dxa"/>
            <w:gridSpan w:val="4"/>
            <w:shd w:val="clear" w:color="FFFFFF" w:fill="auto"/>
            <w:vAlign w:val="bottom"/>
          </w:tcPr>
          <w:p w14:paraId="260A46B5" w14:textId="77777777" w:rsidR="00333D87" w:rsidRPr="006A3509" w:rsidRDefault="00333D87" w:rsidP="00333D87">
            <w:pPr>
              <w:rPr>
                <w:rFonts w:cs="Times New Roman"/>
                <w:sz w:val="24"/>
                <w:szCs w:val="24"/>
              </w:rPr>
            </w:pPr>
          </w:p>
        </w:tc>
        <w:tc>
          <w:tcPr>
            <w:tcW w:w="526" w:type="dxa"/>
            <w:gridSpan w:val="4"/>
            <w:shd w:val="clear" w:color="FFFFFF" w:fill="auto"/>
            <w:vAlign w:val="bottom"/>
          </w:tcPr>
          <w:p w14:paraId="734762F2" w14:textId="77777777" w:rsidR="00333D87" w:rsidRPr="006A3509" w:rsidRDefault="00333D87" w:rsidP="00333D87">
            <w:pPr>
              <w:rPr>
                <w:rFonts w:cs="Times New Roman"/>
                <w:sz w:val="24"/>
                <w:szCs w:val="24"/>
              </w:rPr>
            </w:pPr>
          </w:p>
        </w:tc>
        <w:tc>
          <w:tcPr>
            <w:tcW w:w="642" w:type="dxa"/>
            <w:gridSpan w:val="7"/>
            <w:shd w:val="clear" w:color="FFFFFF" w:fill="auto"/>
            <w:vAlign w:val="bottom"/>
          </w:tcPr>
          <w:p w14:paraId="14ABCBE9" w14:textId="77777777" w:rsidR="00333D87" w:rsidRPr="006A3509" w:rsidRDefault="00333D87" w:rsidP="00333D87">
            <w:pPr>
              <w:rPr>
                <w:rFonts w:cs="Times New Roman"/>
                <w:sz w:val="24"/>
                <w:szCs w:val="24"/>
              </w:rPr>
            </w:pPr>
          </w:p>
        </w:tc>
        <w:tc>
          <w:tcPr>
            <w:tcW w:w="432" w:type="dxa"/>
            <w:gridSpan w:val="3"/>
            <w:shd w:val="clear" w:color="FFFFFF" w:fill="auto"/>
            <w:vAlign w:val="bottom"/>
          </w:tcPr>
          <w:p w14:paraId="1DBA7600" w14:textId="77777777" w:rsidR="00333D87" w:rsidRPr="006A3509" w:rsidRDefault="00333D87" w:rsidP="00333D87">
            <w:pPr>
              <w:rPr>
                <w:rFonts w:cs="Times New Roman"/>
                <w:sz w:val="24"/>
                <w:szCs w:val="24"/>
              </w:rPr>
            </w:pPr>
          </w:p>
        </w:tc>
        <w:tc>
          <w:tcPr>
            <w:tcW w:w="531" w:type="dxa"/>
            <w:gridSpan w:val="5"/>
            <w:shd w:val="clear" w:color="FFFFFF" w:fill="auto"/>
            <w:vAlign w:val="bottom"/>
          </w:tcPr>
          <w:p w14:paraId="154D9500" w14:textId="77777777" w:rsidR="00333D87" w:rsidRPr="006A3509" w:rsidRDefault="00333D87" w:rsidP="00333D87">
            <w:pPr>
              <w:rPr>
                <w:rFonts w:cs="Times New Roman"/>
                <w:sz w:val="24"/>
                <w:szCs w:val="24"/>
              </w:rPr>
            </w:pPr>
          </w:p>
        </w:tc>
        <w:tc>
          <w:tcPr>
            <w:tcW w:w="504" w:type="dxa"/>
            <w:gridSpan w:val="4"/>
            <w:shd w:val="clear" w:color="FFFFFF" w:fill="auto"/>
            <w:vAlign w:val="bottom"/>
          </w:tcPr>
          <w:p w14:paraId="5C59E0EA" w14:textId="77777777" w:rsidR="00333D87" w:rsidRPr="006A3509" w:rsidRDefault="00333D87" w:rsidP="00333D87">
            <w:pPr>
              <w:rPr>
                <w:rFonts w:cs="Times New Roman"/>
                <w:sz w:val="24"/>
                <w:szCs w:val="24"/>
              </w:rPr>
            </w:pPr>
          </w:p>
        </w:tc>
        <w:tc>
          <w:tcPr>
            <w:tcW w:w="623" w:type="dxa"/>
            <w:gridSpan w:val="4"/>
            <w:shd w:val="clear" w:color="FFFFFF" w:fill="auto"/>
            <w:vAlign w:val="bottom"/>
          </w:tcPr>
          <w:p w14:paraId="7F164885" w14:textId="77777777" w:rsidR="00333D87" w:rsidRPr="006A3509" w:rsidRDefault="00333D87" w:rsidP="00333D87">
            <w:pPr>
              <w:rPr>
                <w:rFonts w:cs="Times New Roman"/>
                <w:sz w:val="24"/>
                <w:szCs w:val="24"/>
              </w:rPr>
            </w:pPr>
          </w:p>
        </w:tc>
        <w:tc>
          <w:tcPr>
            <w:tcW w:w="771" w:type="dxa"/>
            <w:gridSpan w:val="8"/>
            <w:shd w:val="clear" w:color="FFFFFF" w:fill="auto"/>
            <w:vAlign w:val="bottom"/>
          </w:tcPr>
          <w:p w14:paraId="14E91C84" w14:textId="77777777" w:rsidR="00333D87" w:rsidRPr="006A3509" w:rsidRDefault="00333D87" w:rsidP="00333D87">
            <w:pPr>
              <w:rPr>
                <w:rFonts w:cs="Times New Roman"/>
                <w:sz w:val="24"/>
                <w:szCs w:val="24"/>
              </w:rPr>
            </w:pPr>
          </w:p>
        </w:tc>
        <w:tc>
          <w:tcPr>
            <w:tcW w:w="674" w:type="dxa"/>
            <w:gridSpan w:val="5"/>
            <w:shd w:val="clear" w:color="FFFFFF" w:fill="auto"/>
            <w:vAlign w:val="bottom"/>
          </w:tcPr>
          <w:p w14:paraId="4DF7B3B7" w14:textId="77777777" w:rsidR="00333D87" w:rsidRPr="006A3509" w:rsidRDefault="00333D87" w:rsidP="00333D87">
            <w:pPr>
              <w:rPr>
                <w:rFonts w:cs="Times New Roman"/>
                <w:sz w:val="24"/>
                <w:szCs w:val="24"/>
              </w:rPr>
            </w:pPr>
          </w:p>
        </w:tc>
        <w:tc>
          <w:tcPr>
            <w:tcW w:w="638" w:type="dxa"/>
            <w:gridSpan w:val="8"/>
            <w:shd w:val="clear" w:color="FFFFFF" w:fill="auto"/>
            <w:vAlign w:val="bottom"/>
          </w:tcPr>
          <w:p w14:paraId="32B6636D" w14:textId="77777777" w:rsidR="00333D87" w:rsidRPr="006A3509" w:rsidRDefault="00333D87" w:rsidP="00333D87">
            <w:pPr>
              <w:rPr>
                <w:rFonts w:cs="Times New Roman"/>
                <w:sz w:val="24"/>
                <w:szCs w:val="24"/>
              </w:rPr>
            </w:pPr>
          </w:p>
        </w:tc>
        <w:tc>
          <w:tcPr>
            <w:tcW w:w="725" w:type="dxa"/>
            <w:gridSpan w:val="8"/>
            <w:shd w:val="clear" w:color="FFFFFF" w:fill="auto"/>
            <w:vAlign w:val="bottom"/>
          </w:tcPr>
          <w:p w14:paraId="1A110E50" w14:textId="77777777" w:rsidR="00333D87" w:rsidRPr="006A3509" w:rsidRDefault="00333D87" w:rsidP="00333D87">
            <w:pPr>
              <w:rPr>
                <w:rFonts w:cs="Times New Roman"/>
                <w:sz w:val="24"/>
                <w:szCs w:val="24"/>
              </w:rPr>
            </w:pPr>
          </w:p>
        </w:tc>
        <w:tc>
          <w:tcPr>
            <w:tcW w:w="231" w:type="dxa"/>
            <w:gridSpan w:val="5"/>
            <w:shd w:val="clear" w:color="FFFFFF" w:fill="auto"/>
            <w:vAlign w:val="bottom"/>
          </w:tcPr>
          <w:p w14:paraId="1B5ED201" w14:textId="77777777" w:rsidR="00333D87" w:rsidRPr="006A3509" w:rsidRDefault="00333D87" w:rsidP="00333D87">
            <w:pPr>
              <w:rPr>
                <w:rFonts w:cs="Times New Roman"/>
                <w:sz w:val="24"/>
                <w:szCs w:val="24"/>
              </w:rPr>
            </w:pPr>
          </w:p>
        </w:tc>
        <w:tc>
          <w:tcPr>
            <w:tcW w:w="262" w:type="dxa"/>
            <w:gridSpan w:val="2"/>
            <w:shd w:val="clear" w:color="FFFFFF" w:fill="auto"/>
            <w:vAlign w:val="bottom"/>
          </w:tcPr>
          <w:p w14:paraId="1FAB3A05" w14:textId="77777777" w:rsidR="00333D87" w:rsidRPr="006A3509" w:rsidRDefault="00333D87" w:rsidP="00333D87">
            <w:pPr>
              <w:rPr>
                <w:rFonts w:cs="Times New Roman"/>
                <w:sz w:val="24"/>
                <w:szCs w:val="24"/>
              </w:rPr>
            </w:pPr>
          </w:p>
        </w:tc>
        <w:tc>
          <w:tcPr>
            <w:tcW w:w="215" w:type="dxa"/>
            <w:shd w:val="clear" w:color="FFFFFF" w:fill="auto"/>
            <w:vAlign w:val="bottom"/>
          </w:tcPr>
          <w:p w14:paraId="06DD9A80" w14:textId="77777777" w:rsidR="00333D87" w:rsidRPr="006A3509" w:rsidRDefault="00333D87" w:rsidP="00333D87">
            <w:pPr>
              <w:rPr>
                <w:rFonts w:cs="Times New Roman"/>
                <w:sz w:val="24"/>
                <w:szCs w:val="24"/>
              </w:rPr>
            </w:pPr>
          </w:p>
        </w:tc>
        <w:tc>
          <w:tcPr>
            <w:tcW w:w="216" w:type="dxa"/>
            <w:gridSpan w:val="6"/>
            <w:shd w:val="clear" w:color="FFFFFF" w:fill="auto"/>
            <w:vAlign w:val="bottom"/>
          </w:tcPr>
          <w:p w14:paraId="7E7CDB51" w14:textId="77777777" w:rsidR="00333D87" w:rsidRPr="006A3509" w:rsidRDefault="00333D87" w:rsidP="00333D87">
            <w:pPr>
              <w:rPr>
                <w:rFonts w:cs="Times New Roman"/>
                <w:sz w:val="24"/>
                <w:szCs w:val="24"/>
              </w:rPr>
            </w:pPr>
          </w:p>
        </w:tc>
        <w:tc>
          <w:tcPr>
            <w:tcW w:w="204" w:type="dxa"/>
            <w:shd w:val="clear" w:color="FFFFFF" w:fill="auto"/>
            <w:vAlign w:val="bottom"/>
          </w:tcPr>
          <w:p w14:paraId="16F6A2D2" w14:textId="77777777" w:rsidR="00333D87" w:rsidRPr="006A3509" w:rsidRDefault="00333D87" w:rsidP="00333D87">
            <w:pPr>
              <w:rPr>
                <w:rFonts w:cs="Times New Roman"/>
                <w:sz w:val="24"/>
                <w:szCs w:val="24"/>
              </w:rPr>
            </w:pPr>
          </w:p>
        </w:tc>
      </w:tr>
      <w:tr w:rsidR="006A3509" w:rsidRPr="006A3509" w14:paraId="67A96847" w14:textId="77777777" w:rsidTr="00843718">
        <w:trPr>
          <w:gridAfter w:val="10"/>
          <w:wAfter w:w="326" w:type="dxa"/>
          <w:trHeight w:val="60"/>
        </w:trPr>
        <w:tc>
          <w:tcPr>
            <w:tcW w:w="20" w:type="dxa"/>
            <w:shd w:val="clear" w:color="FFFFFF" w:fill="auto"/>
            <w:vAlign w:val="bottom"/>
          </w:tcPr>
          <w:p w14:paraId="067D635C" w14:textId="77777777" w:rsidR="00333D87" w:rsidRPr="006A3509" w:rsidRDefault="00333D87" w:rsidP="00333D87">
            <w:pPr>
              <w:rPr>
                <w:rFonts w:cs="Times New Roman"/>
                <w:sz w:val="24"/>
                <w:szCs w:val="24"/>
              </w:rPr>
            </w:pPr>
            <w:r w:rsidRPr="006A3509">
              <w:rPr>
                <w:rFonts w:cs="Times New Roman"/>
                <w:sz w:val="24"/>
                <w:szCs w:val="24"/>
              </w:rPr>
              <w:br w:type="page"/>
            </w:r>
          </w:p>
        </w:tc>
        <w:tc>
          <w:tcPr>
            <w:tcW w:w="9009" w:type="dxa"/>
            <w:gridSpan w:val="80"/>
            <w:shd w:val="clear" w:color="FFFFFF" w:fill="auto"/>
            <w:vAlign w:val="bottom"/>
          </w:tcPr>
          <w:p w14:paraId="135965F7" w14:textId="77777777" w:rsidR="00333D87" w:rsidRPr="006A3509" w:rsidRDefault="00333D87" w:rsidP="00333D87">
            <w:pPr>
              <w:rPr>
                <w:rFonts w:cs="Times New Roman"/>
                <w:b/>
                <w:sz w:val="24"/>
                <w:szCs w:val="24"/>
              </w:rPr>
            </w:pPr>
            <w:r w:rsidRPr="006A3509">
              <w:rPr>
                <w:rFonts w:cs="Times New Roman"/>
                <w:b/>
                <w:sz w:val="24"/>
                <w:szCs w:val="24"/>
              </w:rPr>
              <w:t xml:space="preserve">3. ПРАВО НА НАЛОГОВЫЕ ВЫЧЕТЫ, ПРЕДУСМОТРЕННЫЕ </w:t>
            </w:r>
            <w:proofErr w:type="gramStart"/>
            <w:r w:rsidRPr="006A3509">
              <w:rPr>
                <w:rFonts w:cs="Times New Roman"/>
                <w:b/>
                <w:sz w:val="24"/>
                <w:szCs w:val="24"/>
              </w:rPr>
              <w:t>СТАТЬЕЙ  218</w:t>
            </w:r>
            <w:proofErr w:type="gramEnd"/>
            <w:r w:rsidRPr="006A3509">
              <w:rPr>
                <w:rFonts w:cs="Times New Roman"/>
                <w:b/>
                <w:sz w:val="24"/>
                <w:szCs w:val="24"/>
              </w:rPr>
              <w:t>, ПОДПУНКТАМИ 4 И 5 ПУНКТА 1 СТАТЬИ 219,</w:t>
            </w:r>
          </w:p>
        </w:tc>
      </w:tr>
      <w:tr w:rsidR="006A3509" w:rsidRPr="006A3509" w14:paraId="18E0FCD7" w14:textId="77777777" w:rsidTr="00843718">
        <w:trPr>
          <w:gridAfter w:val="10"/>
          <w:wAfter w:w="326" w:type="dxa"/>
          <w:trHeight w:val="270"/>
        </w:trPr>
        <w:tc>
          <w:tcPr>
            <w:tcW w:w="20" w:type="dxa"/>
            <w:shd w:val="clear" w:color="FFFFFF" w:fill="auto"/>
            <w:vAlign w:val="bottom"/>
          </w:tcPr>
          <w:p w14:paraId="69126ACB" w14:textId="77777777" w:rsidR="00333D87" w:rsidRPr="006A3509" w:rsidRDefault="00333D87" w:rsidP="00333D87">
            <w:pPr>
              <w:rPr>
                <w:rFonts w:cs="Times New Roman"/>
                <w:sz w:val="24"/>
                <w:szCs w:val="24"/>
              </w:rPr>
            </w:pPr>
          </w:p>
        </w:tc>
        <w:tc>
          <w:tcPr>
            <w:tcW w:w="9009" w:type="dxa"/>
            <w:gridSpan w:val="80"/>
            <w:shd w:val="clear" w:color="FFFFFF" w:fill="auto"/>
            <w:vAlign w:val="bottom"/>
          </w:tcPr>
          <w:p w14:paraId="0297E962" w14:textId="77777777" w:rsidR="00333D87" w:rsidRPr="006A3509" w:rsidRDefault="00333D87" w:rsidP="00333D87">
            <w:pPr>
              <w:rPr>
                <w:rFonts w:cs="Times New Roman"/>
                <w:b/>
                <w:sz w:val="24"/>
                <w:szCs w:val="24"/>
              </w:rPr>
            </w:pPr>
            <w:r w:rsidRPr="006A3509">
              <w:rPr>
                <w:rFonts w:cs="Times New Roman"/>
                <w:b/>
                <w:sz w:val="24"/>
                <w:szCs w:val="24"/>
              </w:rPr>
              <w:t>ПОДПУНКТОМ 2 ПУНКТА 1 СТАТЬИ 220 НАЛОГОВОГО КОДЕКСА РОССИЙСКОЙ ФЕДЕРАЦИИ</w:t>
            </w:r>
          </w:p>
        </w:tc>
      </w:tr>
      <w:tr w:rsidR="006A3509" w:rsidRPr="006A3509" w14:paraId="5E38E968" w14:textId="77777777" w:rsidTr="00843718">
        <w:trPr>
          <w:gridAfter w:val="10"/>
          <w:wAfter w:w="388" w:type="dxa"/>
          <w:trHeight w:val="120"/>
        </w:trPr>
        <w:tc>
          <w:tcPr>
            <w:tcW w:w="20" w:type="dxa"/>
            <w:shd w:val="clear" w:color="FFFFFF" w:fill="auto"/>
            <w:vAlign w:val="bottom"/>
          </w:tcPr>
          <w:p w14:paraId="0A508C58"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4F24B3FB"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4E197DDF" w14:textId="77777777" w:rsidR="00333D87" w:rsidRPr="006A3509" w:rsidRDefault="00333D87" w:rsidP="00333D87">
            <w:pPr>
              <w:rPr>
                <w:rFonts w:cs="Times New Roman"/>
                <w:sz w:val="24"/>
                <w:szCs w:val="24"/>
              </w:rPr>
            </w:pPr>
          </w:p>
        </w:tc>
        <w:tc>
          <w:tcPr>
            <w:tcW w:w="383" w:type="dxa"/>
            <w:gridSpan w:val="2"/>
            <w:shd w:val="clear" w:color="FFFFFF" w:fill="auto"/>
            <w:vAlign w:val="bottom"/>
          </w:tcPr>
          <w:p w14:paraId="42FEBE1C" w14:textId="77777777" w:rsidR="00333D87" w:rsidRPr="006A3509" w:rsidRDefault="00333D87" w:rsidP="00333D87">
            <w:pPr>
              <w:rPr>
                <w:rFonts w:cs="Times New Roman"/>
                <w:sz w:val="24"/>
                <w:szCs w:val="24"/>
              </w:rPr>
            </w:pPr>
          </w:p>
        </w:tc>
        <w:tc>
          <w:tcPr>
            <w:tcW w:w="432" w:type="dxa"/>
            <w:gridSpan w:val="4"/>
            <w:shd w:val="clear" w:color="FFFFFF" w:fill="auto"/>
            <w:vAlign w:val="bottom"/>
          </w:tcPr>
          <w:p w14:paraId="41D019CE" w14:textId="77777777" w:rsidR="00333D87" w:rsidRPr="006A3509" w:rsidRDefault="00333D87" w:rsidP="00333D87">
            <w:pPr>
              <w:rPr>
                <w:rFonts w:cs="Times New Roman"/>
                <w:sz w:val="24"/>
                <w:szCs w:val="24"/>
              </w:rPr>
            </w:pPr>
          </w:p>
        </w:tc>
        <w:tc>
          <w:tcPr>
            <w:tcW w:w="545" w:type="dxa"/>
            <w:gridSpan w:val="3"/>
            <w:shd w:val="clear" w:color="FFFFFF" w:fill="auto"/>
            <w:vAlign w:val="bottom"/>
          </w:tcPr>
          <w:p w14:paraId="677AC14F" w14:textId="77777777" w:rsidR="00333D87" w:rsidRPr="006A3509" w:rsidRDefault="00333D87" w:rsidP="00333D87">
            <w:pPr>
              <w:rPr>
                <w:rFonts w:cs="Times New Roman"/>
                <w:sz w:val="24"/>
                <w:szCs w:val="24"/>
              </w:rPr>
            </w:pPr>
          </w:p>
        </w:tc>
        <w:tc>
          <w:tcPr>
            <w:tcW w:w="448" w:type="dxa"/>
            <w:gridSpan w:val="5"/>
            <w:shd w:val="clear" w:color="FFFFFF" w:fill="auto"/>
            <w:vAlign w:val="bottom"/>
          </w:tcPr>
          <w:p w14:paraId="6B56ECDB" w14:textId="77777777" w:rsidR="00333D87" w:rsidRPr="006A3509" w:rsidRDefault="00333D87" w:rsidP="00333D87">
            <w:pPr>
              <w:rPr>
                <w:rFonts w:cs="Times New Roman"/>
                <w:sz w:val="24"/>
                <w:szCs w:val="24"/>
              </w:rPr>
            </w:pPr>
          </w:p>
        </w:tc>
        <w:tc>
          <w:tcPr>
            <w:tcW w:w="504" w:type="dxa"/>
            <w:gridSpan w:val="4"/>
            <w:shd w:val="clear" w:color="FFFFFF" w:fill="auto"/>
            <w:vAlign w:val="bottom"/>
          </w:tcPr>
          <w:p w14:paraId="00C982C0" w14:textId="77777777" w:rsidR="00333D87" w:rsidRPr="006A3509" w:rsidRDefault="00333D87" w:rsidP="00333D87">
            <w:pPr>
              <w:rPr>
                <w:rFonts w:cs="Times New Roman"/>
                <w:sz w:val="24"/>
                <w:szCs w:val="24"/>
              </w:rPr>
            </w:pPr>
          </w:p>
        </w:tc>
        <w:tc>
          <w:tcPr>
            <w:tcW w:w="332" w:type="dxa"/>
            <w:gridSpan w:val="3"/>
            <w:shd w:val="clear" w:color="FFFFFF" w:fill="auto"/>
            <w:vAlign w:val="bottom"/>
          </w:tcPr>
          <w:p w14:paraId="4DA9B686" w14:textId="77777777" w:rsidR="00333D87" w:rsidRPr="006A3509" w:rsidRDefault="00333D87" w:rsidP="00333D87">
            <w:pPr>
              <w:rPr>
                <w:rFonts w:cs="Times New Roman"/>
                <w:sz w:val="24"/>
                <w:szCs w:val="24"/>
              </w:rPr>
            </w:pPr>
          </w:p>
        </w:tc>
        <w:tc>
          <w:tcPr>
            <w:tcW w:w="661" w:type="dxa"/>
            <w:gridSpan w:val="4"/>
            <w:shd w:val="clear" w:color="FFFFFF" w:fill="auto"/>
            <w:vAlign w:val="bottom"/>
          </w:tcPr>
          <w:p w14:paraId="02CC040F" w14:textId="77777777" w:rsidR="00333D87" w:rsidRPr="006A3509" w:rsidRDefault="00333D87" w:rsidP="00333D87">
            <w:pPr>
              <w:rPr>
                <w:rFonts w:cs="Times New Roman"/>
                <w:sz w:val="24"/>
                <w:szCs w:val="24"/>
              </w:rPr>
            </w:pPr>
          </w:p>
        </w:tc>
        <w:tc>
          <w:tcPr>
            <w:tcW w:w="380" w:type="dxa"/>
            <w:gridSpan w:val="4"/>
            <w:shd w:val="clear" w:color="FFFFFF" w:fill="auto"/>
            <w:vAlign w:val="bottom"/>
          </w:tcPr>
          <w:p w14:paraId="67C45610"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7226A0DE"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4EF65B8F"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5C2360FA"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544C4377"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0CC5149C"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7FB4591E"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44CBD9CC"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5B6F315D"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53C596D9" w14:textId="77777777" w:rsidR="00333D87" w:rsidRPr="006A3509" w:rsidRDefault="00333D87" w:rsidP="00333D87">
            <w:pPr>
              <w:rPr>
                <w:rFonts w:cs="Times New Roman"/>
                <w:sz w:val="24"/>
                <w:szCs w:val="24"/>
              </w:rPr>
            </w:pPr>
          </w:p>
        </w:tc>
      </w:tr>
      <w:tr w:rsidR="006A3509" w:rsidRPr="006A3509" w14:paraId="5A499581" w14:textId="77777777" w:rsidTr="00843718">
        <w:trPr>
          <w:gridAfter w:val="10"/>
          <w:wAfter w:w="388" w:type="dxa"/>
          <w:trHeight w:val="240"/>
        </w:trPr>
        <w:tc>
          <w:tcPr>
            <w:tcW w:w="20" w:type="dxa"/>
            <w:shd w:val="clear" w:color="FFFFFF" w:fill="auto"/>
            <w:vAlign w:val="bottom"/>
          </w:tcPr>
          <w:p w14:paraId="485F2E2C" w14:textId="77777777" w:rsidR="00333D87" w:rsidRPr="006A3509" w:rsidRDefault="00333D87" w:rsidP="00333D87">
            <w:pPr>
              <w:rPr>
                <w:rFonts w:cs="Times New Roman"/>
                <w:sz w:val="24"/>
                <w:szCs w:val="24"/>
              </w:rPr>
            </w:pPr>
          </w:p>
        </w:tc>
        <w:tc>
          <w:tcPr>
            <w:tcW w:w="3542" w:type="dxa"/>
            <w:gridSpan w:val="29"/>
            <w:shd w:val="clear" w:color="FFFFFF" w:fill="auto"/>
            <w:vAlign w:val="bottom"/>
          </w:tcPr>
          <w:p w14:paraId="067B1D56" w14:textId="77777777" w:rsidR="00333D87" w:rsidRPr="006A3509" w:rsidRDefault="00333D87" w:rsidP="00333D87">
            <w:pPr>
              <w:rPr>
                <w:rFonts w:cs="Times New Roman"/>
                <w:sz w:val="24"/>
                <w:szCs w:val="24"/>
              </w:rPr>
            </w:pPr>
            <w:r w:rsidRPr="006A3509">
              <w:rPr>
                <w:rFonts w:cs="Times New Roman"/>
                <w:sz w:val="24"/>
                <w:szCs w:val="24"/>
              </w:rPr>
              <w:t>Сумма дохода, облагаемого по ставке 13% с предыдущего места работы_____________</w:t>
            </w:r>
          </w:p>
        </w:tc>
        <w:tc>
          <w:tcPr>
            <w:tcW w:w="1041" w:type="dxa"/>
            <w:gridSpan w:val="8"/>
            <w:tcBorders>
              <w:top w:val="none" w:sz="5" w:space="0" w:color="000000"/>
              <w:left w:val="none" w:sz="5" w:space="0" w:color="000000"/>
              <w:bottom w:val="single" w:sz="5" w:space="0" w:color="000000"/>
              <w:right w:val="none" w:sz="5" w:space="0" w:color="000000"/>
            </w:tcBorders>
            <w:shd w:val="clear" w:color="FFFFFF" w:fill="auto"/>
            <w:vAlign w:val="bottom"/>
          </w:tcPr>
          <w:p w14:paraId="3C212D6E"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5FD8AFD9"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16DEFE56"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03CFEF4E"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5B1C3071"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637B463A"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0B41FD7C"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7DA62C6D"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6B033C25"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76273C84" w14:textId="77777777" w:rsidR="00333D87" w:rsidRPr="006A3509" w:rsidRDefault="00333D87" w:rsidP="00333D87">
            <w:pPr>
              <w:rPr>
                <w:rFonts w:cs="Times New Roman"/>
                <w:sz w:val="24"/>
                <w:szCs w:val="24"/>
              </w:rPr>
            </w:pPr>
          </w:p>
        </w:tc>
      </w:tr>
      <w:tr w:rsidR="006A3509" w:rsidRPr="006A3509" w14:paraId="76A0A319" w14:textId="77777777" w:rsidTr="00843718">
        <w:trPr>
          <w:gridAfter w:val="10"/>
          <w:wAfter w:w="388" w:type="dxa"/>
          <w:trHeight w:val="285"/>
        </w:trPr>
        <w:tc>
          <w:tcPr>
            <w:tcW w:w="20" w:type="dxa"/>
            <w:shd w:val="clear" w:color="FFFFFF" w:fill="auto"/>
            <w:vAlign w:val="bottom"/>
          </w:tcPr>
          <w:p w14:paraId="53F951F3"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EC9BA2F" w14:textId="77777777" w:rsidR="00333D87" w:rsidRPr="006A3509" w:rsidRDefault="00333D87" w:rsidP="00333D87">
            <w:pPr>
              <w:rPr>
                <w:rFonts w:cs="Times New Roman"/>
                <w:sz w:val="24"/>
                <w:szCs w:val="24"/>
              </w:rPr>
            </w:pPr>
            <w:r w:rsidRPr="006A3509">
              <w:rPr>
                <w:rFonts w:cs="Times New Roman"/>
                <w:sz w:val="24"/>
                <w:szCs w:val="24"/>
              </w:rPr>
              <w:t>Код вычета</w:t>
            </w: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3BF86DEC" w14:textId="77777777" w:rsidR="00333D87" w:rsidRPr="006A3509" w:rsidRDefault="00333D87" w:rsidP="00333D87">
            <w:pPr>
              <w:rPr>
                <w:rFonts w:cs="Times New Roman"/>
                <w:sz w:val="24"/>
                <w:szCs w:val="24"/>
              </w:rPr>
            </w:pPr>
            <w:r w:rsidRPr="006A3509">
              <w:rPr>
                <w:rFonts w:cs="Times New Roman"/>
                <w:sz w:val="24"/>
                <w:szCs w:val="24"/>
              </w:rPr>
              <w:t>Размер</w:t>
            </w:r>
          </w:p>
        </w:tc>
        <w:tc>
          <w:tcPr>
            <w:tcW w:w="1829" w:type="dxa"/>
            <w:gridSpan w:val="15"/>
            <w:tcBorders>
              <w:top w:val="single" w:sz="5" w:space="0" w:color="000000"/>
              <w:left w:val="single" w:sz="5" w:space="0" w:color="000000"/>
              <w:bottom w:val="single" w:sz="5" w:space="0" w:color="000000"/>
            </w:tcBorders>
            <w:shd w:val="clear" w:color="FFFFFF" w:fill="auto"/>
            <w:vAlign w:val="bottom"/>
          </w:tcPr>
          <w:p w14:paraId="449DD033" w14:textId="77777777" w:rsidR="00333D87" w:rsidRPr="006A3509" w:rsidRDefault="00333D87" w:rsidP="00333D87">
            <w:pPr>
              <w:rPr>
                <w:rFonts w:cs="Times New Roman"/>
                <w:sz w:val="24"/>
                <w:szCs w:val="24"/>
              </w:rPr>
            </w:pPr>
            <w:r w:rsidRPr="006A3509">
              <w:rPr>
                <w:rFonts w:cs="Times New Roman"/>
                <w:sz w:val="24"/>
                <w:szCs w:val="24"/>
              </w:rPr>
              <w:t>Период (с ... по)</w:t>
            </w:r>
          </w:p>
        </w:tc>
        <w:tc>
          <w:tcPr>
            <w:tcW w:w="1590"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754909B8" w14:textId="77777777" w:rsidR="00333D87" w:rsidRPr="006A3509" w:rsidRDefault="00333D87" w:rsidP="00333D87">
            <w:pPr>
              <w:rPr>
                <w:rFonts w:cs="Times New Roman"/>
                <w:sz w:val="24"/>
                <w:szCs w:val="24"/>
              </w:rPr>
            </w:pPr>
            <w:r w:rsidRPr="006A3509">
              <w:rPr>
                <w:rFonts w:cs="Times New Roman"/>
                <w:sz w:val="24"/>
                <w:szCs w:val="24"/>
              </w:rPr>
              <w:t>Основание</w:t>
            </w:r>
          </w:p>
        </w:tc>
        <w:tc>
          <w:tcPr>
            <w:tcW w:w="551" w:type="dxa"/>
            <w:gridSpan w:val="5"/>
            <w:shd w:val="clear" w:color="FFFFFF" w:fill="auto"/>
            <w:vAlign w:val="bottom"/>
          </w:tcPr>
          <w:p w14:paraId="0E06C5D8"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34E09575"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26D286DE"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758CB28F"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31AB15D4"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0B7145DA"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13917BE3"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4F4A7613" w14:textId="77777777" w:rsidR="00333D87" w:rsidRPr="006A3509" w:rsidRDefault="00333D87" w:rsidP="00333D87">
            <w:pPr>
              <w:rPr>
                <w:rFonts w:cs="Times New Roman"/>
                <w:sz w:val="24"/>
                <w:szCs w:val="24"/>
              </w:rPr>
            </w:pPr>
          </w:p>
        </w:tc>
      </w:tr>
      <w:tr w:rsidR="006A3509" w:rsidRPr="006A3509" w14:paraId="1386634E" w14:textId="77777777" w:rsidTr="00843718">
        <w:trPr>
          <w:gridAfter w:val="10"/>
          <w:wAfter w:w="388" w:type="dxa"/>
        </w:trPr>
        <w:tc>
          <w:tcPr>
            <w:tcW w:w="20" w:type="dxa"/>
            <w:shd w:val="clear" w:color="FFFFFF" w:fill="auto"/>
            <w:vAlign w:val="bottom"/>
          </w:tcPr>
          <w:p w14:paraId="0B9DDB04"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1E7CF57"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750A20DB" w14:textId="77777777" w:rsidR="00333D87" w:rsidRPr="006A3509" w:rsidRDefault="00333D87" w:rsidP="00333D87">
            <w:pPr>
              <w:jc w:val="right"/>
              <w:rPr>
                <w:rFonts w:cs="Times New Roman"/>
                <w:sz w:val="24"/>
                <w:szCs w:val="24"/>
              </w:rPr>
            </w:pPr>
          </w:p>
        </w:tc>
        <w:tc>
          <w:tcPr>
            <w:tcW w:w="993" w:type="dxa"/>
            <w:gridSpan w:val="8"/>
            <w:tcBorders>
              <w:top w:val="single" w:sz="5" w:space="0" w:color="000000"/>
              <w:left w:val="single" w:sz="5" w:space="0" w:color="000000"/>
              <w:bottom w:val="single" w:sz="5" w:space="0" w:color="000000"/>
              <w:right w:val="none" w:sz="5" w:space="0" w:color="000000"/>
            </w:tcBorders>
            <w:shd w:val="clear" w:color="FFFFFF" w:fill="auto"/>
            <w:vAlign w:val="bottom"/>
          </w:tcPr>
          <w:p w14:paraId="209B731D"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none" w:sz="5" w:space="0" w:color="000000"/>
            </w:tcBorders>
            <w:shd w:val="clear" w:color="FFFFFF" w:fill="auto"/>
            <w:vAlign w:val="bottom"/>
          </w:tcPr>
          <w:p w14:paraId="069BD543" w14:textId="77777777" w:rsidR="00333D87" w:rsidRPr="006A3509" w:rsidRDefault="00333D87" w:rsidP="00333D87">
            <w:pPr>
              <w:rPr>
                <w:rFonts w:cs="Times New Roman"/>
                <w:sz w:val="24"/>
                <w:szCs w:val="24"/>
              </w:rPr>
            </w:pPr>
          </w:p>
        </w:tc>
        <w:tc>
          <w:tcPr>
            <w:tcW w:w="1590"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235127E2"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7B73D9F2" w14:textId="77777777" w:rsidR="00333D87" w:rsidRPr="006A3509" w:rsidRDefault="00333D87" w:rsidP="00333D87">
            <w:pPr>
              <w:rPr>
                <w:rFonts w:cs="Times New Roman"/>
                <w:sz w:val="24"/>
                <w:szCs w:val="24"/>
              </w:rPr>
            </w:pPr>
          </w:p>
          <w:p w14:paraId="267D18BE"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282B0638"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159A59FA"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5D7A982C"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432CAD58"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2402EF3F"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1FA11B68"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02A51E41" w14:textId="77777777" w:rsidR="00333D87" w:rsidRPr="006A3509" w:rsidRDefault="00333D87" w:rsidP="00333D87">
            <w:pPr>
              <w:rPr>
                <w:rFonts w:cs="Times New Roman"/>
                <w:sz w:val="24"/>
                <w:szCs w:val="24"/>
              </w:rPr>
            </w:pPr>
          </w:p>
        </w:tc>
      </w:tr>
      <w:tr w:rsidR="006A3509" w:rsidRPr="006A3509" w14:paraId="7B32D578" w14:textId="77777777" w:rsidTr="00843718">
        <w:trPr>
          <w:gridAfter w:val="10"/>
          <w:wAfter w:w="388" w:type="dxa"/>
          <w:trHeight w:val="120"/>
        </w:trPr>
        <w:tc>
          <w:tcPr>
            <w:tcW w:w="20" w:type="dxa"/>
            <w:shd w:val="clear" w:color="FFFFFF" w:fill="auto"/>
            <w:vAlign w:val="bottom"/>
          </w:tcPr>
          <w:p w14:paraId="259C69F4"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7C996C1C"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24D57066" w14:textId="77777777" w:rsidR="00333D87" w:rsidRPr="006A3509" w:rsidRDefault="00333D87" w:rsidP="00333D87">
            <w:pPr>
              <w:rPr>
                <w:rFonts w:cs="Times New Roman"/>
                <w:sz w:val="24"/>
                <w:szCs w:val="24"/>
              </w:rPr>
            </w:pPr>
          </w:p>
        </w:tc>
        <w:tc>
          <w:tcPr>
            <w:tcW w:w="383" w:type="dxa"/>
            <w:gridSpan w:val="2"/>
            <w:shd w:val="clear" w:color="FFFFFF" w:fill="auto"/>
            <w:vAlign w:val="bottom"/>
          </w:tcPr>
          <w:p w14:paraId="2B45C70E" w14:textId="77777777" w:rsidR="00333D87" w:rsidRPr="006A3509" w:rsidRDefault="00333D87" w:rsidP="00333D87">
            <w:pPr>
              <w:rPr>
                <w:rFonts w:cs="Times New Roman"/>
                <w:sz w:val="24"/>
                <w:szCs w:val="24"/>
              </w:rPr>
            </w:pPr>
          </w:p>
        </w:tc>
        <w:tc>
          <w:tcPr>
            <w:tcW w:w="432" w:type="dxa"/>
            <w:gridSpan w:val="4"/>
            <w:shd w:val="clear" w:color="FFFFFF" w:fill="auto"/>
            <w:vAlign w:val="bottom"/>
          </w:tcPr>
          <w:p w14:paraId="2EF2414C" w14:textId="77777777" w:rsidR="00333D87" w:rsidRPr="006A3509" w:rsidRDefault="00333D87" w:rsidP="00333D87">
            <w:pPr>
              <w:rPr>
                <w:rFonts w:cs="Times New Roman"/>
                <w:sz w:val="24"/>
                <w:szCs w:val="24"/>
              </w:rPr>
            </w:pPr>
          </w:p>
        </w:tc>
        <w:tc>
          <w:tcPr>
            <w:tcW w:w="545" w:type="dxa"/>
            <w:gridSpan w:val="3"/>
            <w:shd w:val="clear" w:color="FFFFFF" w:fill="auto"/>
            <w:vAlign w:val="bottom"/>
          </w:tcPr>
          <w:p w14:paraId="1EBFD8F4" w14:textId="77777777" w:rsidR="00333D87" w:rsidRPr="006A3509" w:rsidRDefault="00333D87" w:rsidP="00333D87">
            <w:pPr>
              <w:rPr>
                <w:rFonts w:cs="Times New Roman"/>
                <w:sz w:val="24"/>
                <w:szCs w:val="24"/>
              </w:rPr>
            </w:pPr>
          </w:p>
        </w:tc>
        <w:tc>
          <w:tcPr>
            <w:tcW w:w="448" w:type="dxa"/>
            <w:gridSpan w:val="5"/>
            <w:shd w:val="clear" w:color="FFFFFF" w:fill="auto"/>
            <w:vAlign w:val="bottom"/>
          </w:tcPr>
          <w:p w14:paraId="40F2C209" w14:textId="77777777" w:rsidR="00333D87" w:rsidRPr="006A3509" w:rsidRDefault="00333D87" w:rsidP="00333D87">
            <w:pPr>
              <w:rPr>
                <w:rFonts w:cs="Times New Roman"/>
                <w:sz w:val="24"/>
                <w:szCs w:val="24"/>
              </w:rPr>
            </w:pPr>
          </w:p>
        </w:tc>
        <w:tc>
          <w:tcPr>
            <w:tcW w:w="504" w:type="dxa"/>
            <w:gridSpan w:val="4"/>
            <w:shd w:val="clear" w:color="FFFFFF" w:fill="auto"/>
            <w:vAlign w:val="bottom"/>
          </w:tcPr>
          <w:p w14:paraId="3C0AB25B" w14:textId="77777777" w:rsidR="00333D87" w:rsidRPr="006A3509" w:rsidRDefault="00333D87" w:rsidP="00333D87">
            <w:pPr>
              <w:rPr>
                <w:rFonts w:cs="Times New Roman"/>
                <w:sz w:val="24"/>
                <w:szCs w:val="24"/>
              </w:rPr>
            </w:pPr>
          </w:p>
        </w:tc>
        <w:tc>
          <w:tcPr>
            <w:tcW w:w="332" w:type="dxa"/>
            <w:gridSpan w:val="3"/>
            <w:shd w:val="clear" w:color="FFFFFF" w:fill="auto"/>
            <w:vAlign w:val="bottom"/>
          </w:tcPr>
          <w:p w14:paraId="016913CC" w14:textId="77777777" w:rsidR="00333D87" w:rsidRPr="006A3509" w:rsidRDefault="00333D87" w:rsidP="00333D87">
            <w:pPr>
              <w:rPr>
                <w:rFonts w:cs="Times New Roman"/>
                <w:sz w:val="24"/>
                <w:szCs w:val="24"/>
              </w:rPr>
            </w:pPr>
          </w:p>
        </w:tc>
        <w:tc>
          <w:tcPr>
            <w:tcW w:w="661" w:type="dxa"/>
            <w:gridSpan w:val="4"/>
            <w:shd w:val="clear" w:color="FFFFFF" w:fill="auto"/>
            <w:vAlign w:val="bottom"/>
          </w:tcPr>
          <w:p w14:paraId="37291835" w14:textId="77777777" w:rsidR="00333D87" w:rsidRPr="006A3509" w:rsidRDefault="00333D87" w:rsidP="00333D87">
            <w:pPr>
              <w:rPr>
                <w:rFonts w:cs="Times New Roman"/>
                <w:sz w:val="24"/>
                <w:szCs w:val="24"/>
              </w:rPr>
            </w:pPr>
          </w:p>
        </w:tc>
        <w:tc>
          <w:tcPr>
            <w:tcW w:w="380" w:type="dxa"/>
            <w:gridSpan w:val="4"/>
            <w:shd w:val="clear" w:color="FFFFFF" w:fill="auto"/>
            <w:vAlign w:val="bottom"/>
          </w:tcPr>
          <w:p w14:paraId="3E926B58"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122CD5DB"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5D14DF97"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04D28411"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1B213C59"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6514D056"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6A89614F"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33670D62"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137941D8"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2DDFBBC2" w14:textId="77777777" w:rsidR="00333D87" w:rsidRPr="006A3509" w:rsidRDefault="00333D87" w:rsidP="00333D87">
            <w:pPr>
              <w:rPr>
                <w:rFonts w:cs="Times New Roman"/>
                <w:sz w:val="24"/>
                <w:szCs w:val="24"/>
              </w:rPr>
            </w:pPr>
          </w:p>
        </w:tc>
      </w:tr>
      <w:tr w:rsidR="006A3509" w:rsidRPr="006A3509" w14:paraId="08055C5F" w14:textId="77777777" w:rsidTr="00843718">
        <w:trPr>
          <w:gridAfter w:val="10"/>
          <w:wAfter w:w="326" w:type="dxa"/>
          <w:trHeight w:val="60"/>
        </w:trPr>
        <w:tc>
          <w:tcPr>
            <w:tcW w:w="20" w:type="dxa"/>
            <w:shd w:val="clear" w:color="FFFFFF" w:fill="auto"/>
            <w:vAlign w:val="bottom"/>
          </w:tcPr>
          <w:p w14:paraId="68344E2F" w14:textId="77777777" w:rsidR="00333D87" w:rsidRPr="006A3509" w:rsidRDefault="00333D87" w:rsidP="00333D87">
            <w:pPr>
              <w:rPr>
                <w:rFonts w:cs="Times New Roman"/>
                <w:sz w:val="24"/>
                <w:szCs w:val="24"/>
              </w:rPr>
            </w:pPr>
          </w:p>
        </w:tc>
        <w:tc>
          <w:tcPr>
            <w:tcW w:w="9009" w:type="dxa"/>
            <w:gridSpan w:val="80"/>
            <w:shd w:val="clear" w:color="FFFFFF" w:fill="auto"/>
            <w:vAlign w:val="bottom"/>
          </w:tcPr>
          <w:p w14:paraId="39A84900" w14:textId="77777777" w:rsidR="00333D87" w:rsidRPr="006A3509" w:rsidRDefault="00333D87" w:rsidP="00333D87">
            <w:pPr>
              <w:rPr>
                <w:rFonts w:cs="Times New Roman"/>
                <w:b/>
                <w:sz w:val="24"/>
                <w:szCs w:val="24"/>
              </w:rPr>
            </w:pPr>
            <w:r w:rsidRPr="006A3509">
              <w:rPr>
                <w:rFonts w:cs="Times New Roman"/>
                <w:b/>
                <w:sz w:val="24"/>
                <w:szCs w:val="24"/>
              </w:rPr>
              <w:t xml:space="preserve">4. РАСЧЕТ НАЛОГОВОЙ БАЗЫ И НАЛОГА НА ДОХОДЫ ФИЗИЧЕСКОГО ЛИЦА ПО КОДУ ОКТМО/КПП </w:t>
            </w:r>
          </w:p>
        </w:tc>
      </w:tr>
      <w:tr w:rsidR="006A3509" w:rsidRPr="006A3509" w14:paraId="232E572D" w14:textId="77777777" w:rsidTr="00843718">
        <w:trPr>
          <w:gridAfter w:val="10"/>
          <w:wAfter w:w="388" w:type="dxa"/>
          <w:trHeight w:val="120"/>
        </w:trPr>
        <w:tc>
          <w:tcPr>
            <w:tcW w:w="20" w:type="dxa"/>
            <w:shd w:val="clear" w:color="FFFFFF" w:fill="auto"/>
            <w:vAlign w:val="bottom"/>
          </w:tcPr>
          <w:p w14:paraId="50B5540B"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5766184A"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02BEB71D" w14:textId="77777777" w:rsidR="00333D87" w:rsidRPr="006A3509" w:rsidRDefault="00333D87" w:rsidP="00333D87">
            <w:pPr>
              <w:rPr>
                <w:rFonts w:cs="Times New Roman"/>
                <w:sz w:val="24"/>
                <w:szCs w:val="24"/>
              </w:rPr>
            </w:pPr>
          </w:p>
        </w:tc>
        <w:tc>
          <w:tcPr>
            <w:tcW w:w="383" w:type="dxa"/>
            <w:gridSpan w:val="2"/>
            <w:shd w:val="clear" w:color="FFFFFF" w:fill="auto"/>
            <w:vAlign w:val="bottom"/>
          </w:tcPr>
          <w:p w14:paraId="69837A0C" w14:textId="77777777" w:rsidR="00333D87" w:rsidRPr="006A3509" w:rsidRDefault="00333D87" w:rsidP="00333D87">
            <w:pPr>
              <w:rPr>
                <w:rFonts w:cs="Times New Roman"/>
                <w:sz w:val="24"/>
                <w:szCs w:val="24"/>
              </w:rPr>
            </w:pPr>
          </w:p>
        </w:tc>
        <w:tc>
          <w:tcPr>
            <w:tcW w:w="269" w:type="dxa"/>
            <w:gridSpan w:val="3"/>
            <w:shd w:val="clear" w:color="FFFFFF" w:fill="auto"/>
            <w:vAlign w:val="bottom"/>
          </w:tcPr>
          <w:p w14:paraId="73EE0622" w14:textId="77777777" w:rsidR="00333D87" w:rsidRPr="006A3509" w:rsidRDefault="00333D87" w:rsidP="00333D87">
            <w:pPr>
              <w:rPr>
                <w:rFonts w:cs="Times New Roman"/>
                <w:sz w:val="24"/>
                <w:szCs w:val="24"/>
              </w:rPr>
            </w:pPr>
          </w:p>
        </w:tc>
        <w:tc>
          <w:tcPr>
            <w:tcW w:w="163" w:type="dxa"/>
            <w:shd w:val="clear" w:color="FFFFFF" w:fill="auto"/>
            <w:vAlign w:val="bottom"/>
          </w:tcPr>
          <w:p w14:paraId="0D6E4D27" w14:textId="77777777" w:rsidR="00333D87" w:rsidRPr="006A3509" w:rsidRDefault="00333D87" w:rsidP="00333D87">
            <w:pPr>
              <w:rPr>
                <w:rFonts w:cs="Times New Roman"/>
                <w:sz w:val="24"/>
                <w:szCs w:val="24"/>
              </w:rPr>
            </w:pPr>
          </w:p>
        </w:tc>
        <w:tc>
          <w:tcPr>
            <w:tcW w:w="545" w:type="dxa"/>
            <w:gridSpan w:val="3"/>
            <w:shd w:val="clear" w:color="FFFFFF" w:fill="auto"/>
            <w:vAlign w:val="bottom"/>
          </w:tcPr>
          <w:p w14:paraId="5B927BF3" w14:textId="77777777" w:rsidR="00333D87" w:rsidRPr="006A3509" w:rsidRDefault="00333D87" w:rsidP="00333D87">
            <w:pPr>
              <w:rPr>
                <w:rFonts w:cs="Times New Roman"/>
                <w:sz w:val="24"/>
                <w:szCs w:val="24"/>
              </w:rPr>
            </w:pPr>
          </w:p>
        </w:tc>
        <w:tc>
          <w:tcPr>
            <w:tcW w:w="448" w:type="dxa"/>
            <w:gridSpan w:val="5"/>
            <w:shd w:val="clear" w:color="FFFFFF" w:fill="auto"/>
            <w:vAlign w:val="bottom"/>
          </w:tcPr>
          <w:p w14:paraId="1DAA0E9E" w14:textId="77777777" w:rsidR="00333D87" w:rsidRPr="006A3509" w:rsidRDefault="00333D87" w:rsidP="00333D87">
            <w:pPr>
              <w:rPr>
                <w:rFonts w:cs="Times New Roman"/>
                <w:sz w:val="24"/>
                <w:szCs w:val="24"/>
              </w:rPr>
            </w:pPr>
          </w:p>
        </w:tc>
        <w:tc>
          <w:tcPr>
            <w:tcW w:w="504" w:type="dxa"/>
            <w:gridSpan w:val="4"/>
            <w:shd w:val="clear" w:color="FFFFFF" w:fill="auto"/>
            <w:vAlign w:val="bottom"/>
          </w:tcPr>
          <w:p w14:paraId="1FFF881C" w14:textId="77777777" w:rsidR="00333D87" w:rsidRPr="006A3509" w:rsidRDefault="00333D87" w:rsidP="00333D87">
            <w:pPr>
              <w:rPr>
                <w:rFonts w:cs="Times New Roman"/>
                <w:sz w:val="24"/>
                <w:szCs w:val="24"/>
              </w:rPr>
            </w:pPr>
          </w:p>
        </w:tc>
        <w:tc>
          <w:tcPr>
            <w:tcW w:w="332" w:type="dxa"/>
            <w:gridSpan w:val="3"/>
            <w:shd w:val="clear" w:color="FFFFFF" w:fill="auto"/>
            <w:vAlign w:val="bottom"/>
          </w:tcPr>
          <w:p w14:paraId="2915634E" w14:textId="77777777" w:rsidR="00333D87" w:rsidRPr="006A3509" w:rsidRDefault="00333D87" w:rsidP="00333D87">
            <w:pPr>
              <w:rPr>
                <w:rFonts w:cs="Times New Roman"/>
                <w:sz w:val="24"/>
                <w:szCs w:val="24"/>
              </w:rPr>
            </w:pPr>
          </w:p>
        </w:tc>
        <w:tc>
          <w:tcPr>
            <w:tcW w:w="661" w:type="dxa"/>
            <w:gridSpan w:val="4"/>
            <w:shd w:val="clear" w:color="FFFFFF" w:fill="auto"/>
            <w:vAlign w:val="bottom"/>
          </w:tcPr>
          <w:p w14:paraId="348F659A" w14:textId="77777777" w:rsidR="00333D87" w:rsidRPr="006A3509" w:rsidRDefault="00333D87" w:rsidP="00333D87">
            <w:pPr>
              <w:rPr>
                <w:rFonts w:cs="Times New Roman"/>
                <w:sz w:val="24"/>
                <w:szCs w:val="24"/>
              </w:rPr>
            </w:pPr>
          </w:p>
        </w:tc>
        <w:tc>
          <w:tcPr>
            <w:tcW w:w="380" w:type="dxa"/>
            <w:gridSpan w:val="4"/>
            <w:shd w:val="clear" w:color="FFFFFF" w:fill="auto"/>
            <w:vAlign w:val="bottom"/>
          </w:tcPr>
          <w:p w14:paraId="7C399C9C"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4939FA71"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50499EEF"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33632784"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7DEFD3FB"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74A44D00"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5E2AECC3"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2FC9E71B"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6FB3D0B8"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605B21D8" w14:textId="77777777" w:rsidR="00333D87" w:rsidRPr="006A3509" w:rsidRDefault="00333D87" w:rsidP="00333D87">
            <w:pPr>
              <w:rPr>
                <w:rFonts w:cs="Times New Roman"/>
                <w:sz w:val="24"/>
                <w:szCs w:val="24"/>
              </w:rPr>
            </w:pPr>
          </w:p>
        </w:tc>
      </w:tr>
      <w:tr w:rsidR="006A3509" w:rsidRPr="006A3509" w14:paraId="169499CC" w14:textId="77777777" w:rsidTr="00843718">
        <w:trPr>
          <w:gridAfter w:val="10"/>
          <w:wAfter w:w="326" w:type="dxa"/>
        </w:trPr>
        <w:tc>
          <w:tcPr>
            <w:tcW w:w="20" w:type="dxa"/>
            <w:shd w:val="clear" w:color="FFFFFF" w:fill="auto"/>
            <w:vAlign w:val="bottom"/>
          </w:tcPr>
          <w:p w14:paraId="43D32EEA" w14:textId="77777777" w:rsidR="00333D87" w:rsidRPr="006A3509" w:rsidRDefault="00333D87" w:rsidP="00333D87">
            <w:pPr>
              <w:rPr>
                <w:rFonts w:cs="Times New Roman"/>
                <w:sz w:val="24"/>
                <w:szCs w:val="24"/>
              </w:rPr>
            </w:pPr>
          </w:p>
        </w:tc>
        <w:tc>
          <w:tcPr>
            <w:tcW w:w="9009" w:type="dxa"/>
            <w:gridSpan w:val="80"/>
            <w:shd w:val="clear" w:color="FFFFFF" w:fill="auto"/>
            <w:vAlign w:val="bottom"/>
          </w:tcPr>
          <w:p w14:paraId="17BBB17C" w14:textId="77777777" w:rsidR="00333D87" w:rsidRPr="006A3509" w:rsidRDefault="00333D87" w:rsidP="00333D87">
            <w:pPr>
              <w:rPr>
                <w:rFonts w:cs="Times New Roman"/>
                <w:b/>
                <w:sz w:val="24"/>
                <w:szCs w:val="24"/>
              </w:rPr>
            </w:pPr>
            <w:r w:rsidRPr="006A3509">
              <w:rPr>
                <w:rFonts w:cs="Times New Roman"/>
                <w:b/>
                <w:sz w:val="24"/>
                <w:szCs w:val="24"/>
              </w:rPr>
              <w:t>Расчет налога на доходы физического лица по ставке 13% (кроме дивидендов)</w:t>
            </w:r>
          </w:p>
        </w:tc>
      </w:tr>
      <w:tr w:rsidR="006A3509" w:rsidRPr="006A3509" w14:paraId="1D54B2C7" w14:textId="77777777" w:rsidTr="00843718">
        <w:trPr>
          <w:gridAfter w:val="10"/>
          <w:wAfter w:w="326" w:type="dxa"/>
          <w:trHeight w:val="285"/>
        </w:trPr>
        <w:tc>
          <w:tcPr>
            <w:tcW w:w="20" w:type="dxa"/>
            <w:shd w:val="clear" w:color="FFFFFF" w:fill="auto"/>
            <w:vAlign w:val="bottom"/>
          </w:tcPr>
          <w:p w14:paraId="5DDCDFFA" w14:textId="77777777" w:rsidR="00333D87" w:rsidRPr="006A3509" w:rsidRDefault="00333D87" w:rsidP="00333D87">
            <w:pPr>
              <w:rPr>
                <w:rFonts w:cs="Times New Roman"/>
                <w:sz w:val="24"/>
                <w:szCs w:val="24"/>
              </w:rPr>
            </w:pPr>
          </w:p>
        </w:tc>
        <w:tc>
          <w:tcPr>
            <w:tcW w:w="9009" w:type="dxa"/>
            <w:gridSpan w:val="80"/>
            <w:shd w:val="clear" w:color="FFFFFF" w:fill="auto"/>
            <w:vAlign w:val="bottom"/>
          </w:tcPr>
          <w:p w14:paraId="7D8974D9" w14:textId="77777777" w:rsidR="00333D87" w:rsidRPr="006A3509" w:rsidRDefault="00333D87" w:rsidP="00333D87">
            <w:pPr>
              <w:rPr>
                <w:rFonts w:cs="Times New Roman"/>
                <w:sz w:val="24"/>
                <w:szCs w:val="24"/>
              </w:rPr>
            </w:pPr>
            <w:r w:rsidRPr="006A3509">
              <w:rPr>
                <w:rFonts w:cs="Times New Roman"/>
                <w:sz w:val="24"/>
                <w:szCs w:val="24"/>
              </w:rPr>
              <w:t>Доходы и вычеты, предусмотренные статьями 214.1, 217 и 221 Налогового кодекса Российской Федерации</w:t>
            </w:r>
          </w:p>
        </w:tc>
      </w:tr>
      <w:tr w:rsidR="006A3509" w:rsidRPr="006A3509" w14:paraId="75127C5A" w14:textId="77777777" w:rsidTr="00843718">
        <w:trPr>
          <w:gridAfter w:val="10"/>
          <w:wAfter w:w="388" w:type="dxa"/>
          <w:trHeight w:val="120"/>
        </w:trPr>
        <w:tc>
          <w:tcPr>
            <w:tcW w:w="20" w:type="dxa"/>
            <w:shd w:val="clear" w:color="FFFFFF" w:fill="auto"/>
            <w:vAlign w:val="bottom"/>
          </w:tcPr>
          <w:p w14:paraId="555B3F34"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28948F99"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6655B506" w14:textId="77777777" w:rsidR="00333D87" w:rsidRPr="006A3509" w:rsidRDefault="00333D87" w:rsidP="00333D87">
            <w:pPr>
              <w:rPr>
                <w:rFonts w:cs="Times New Roman"/>
                <w:sz w:val="24"/>
                <w:szCs w:val="24"/>
              </w:rPr>
            </w:pPr>
          </w:p>
        </w:tc>
        <w:tc>
          <w:tcPr>
            <w:tcW w:w="383" w:type="dxa"/>
            <w:gridSpan w:val="2"/>
            <w:shd w:val="clear" w:color="FFFFFF" w:fill="auto"/>
            <w:vAlign w:val="bottom"/>
          </w:tcPr>
          <w:p w14:paraId="010E9C39" w14:textId="77777777" w:rsidR="00333D87" w:rsidRPr="006A3509" w:rsidRDefault="00333D87" w:rsidP="00333D87">
            <w:pPr>
              <w:rPr>
                <w:rFonts w:cs="Times New Roman"/>
                <w:sz w:val="24"/>
                <w:szCs w:val="24"/>
              </w:rPr>
            </w:pPr>
          </w:p>
        </w:tc>
        <w:tc>
          <w:tcPr>
            <w:tcW w:w="432" w:type="dxa"/>
            <w:gridSpan w:val="4"/>
            <w:shd w:val="clear" w:color="FFFFFF" w:fill="auto"/>
            <w:vAlign w:val="bottom"/>
          </w:tcPr>
          <w:p w14:paraId="288BDF8B" w14:textId="77777777" w:rsidR="00333D87" w:rsidRPr="006A3509" w:rsidRDefault="00333D87" w:rsidP="00333D87">
            <w:pPr>
              <w:rPr>
                <w:rFonts w:cs="Times New Roman"/>
                <w:sz w:val="24"/>
                <w:szCs w:val="24"/>
              </w:rPr>
            </w:pPr>
          </w:p>
        </w:tc>
        <w:tc>
          <w:tcPr>
            <w:tcW w:w="545" w:type="dxa"/>
            <w:gridSpan w:val="3"/>
            <w:shd w:val="clear" w:color="FFFFFF" w:fill="auto"/>
            <w:vAlign w:val="bottom"/>
          </w:tcPr>
          <w:p w14:paraId="190BB11D" w14:textId="77777777" w:rsidR="00333D87" w:rsidRPr="006A3509" w:rsidRDefault="00333D87" w:rsidP="00333D87">
            <w:pPr>
              <w:rPr>
                <w:rFonts w:cs="Times New Roman"/>
                <w:sz w:val="24"/>
                <w:szCs w:val="24"/>
              </w:rPr>
            </w:pPr>
          </w:p>
        </w:tc>
        <w:tc>
          <w:tcPr>
            <w:tcW w:w="448" w:type="dxa"/>
            <w:gridSpan w:val="5"/>
            <w:shd w:val="clear" w:color="FFFFFF" w:fill="auto"/>
            <w:vAlign w:val="bottom"/>
          </w:tcPr>
          <w:p w14:paraId="70966DCD" w14:textId="77777777" w:rsidR="00333D87" w:rsidRPr="006A3509" w:rsidRDefault="00333D87" w:rsidP="00333D87">
            <w:pPr>
              <w:rPr>
                <w:rFonts w:cs="Times New Roman"/>
                <w:sz w:val="24"/>
                <w:szCs w:val="24"/>
              </w:rPr>
            </w:pPr>
          </w:p>
        </w:tc>
        <w:tc>
          <w:tcPr>
            <w:tcW w:w="504" w:type="dxa"/>
            <w:gridSpan w:val="4"/>
            <w:shd w:val="clear" w:color="FFFFFF" w:fill="auto"/>
            <w:vAlign w:val="bottom"/>
          </w:tcPr>
          <w:p w14:paraId="55FF45DF" w14:textId="77777777" w:rsidR="00333D87" w:rsidRPr="006A3509" w:rsidRDefault="00333D87" w:rsidP="00333D87">
            <w:pPr>
              <w:rPr>
                <w:rFonts w:cs="Times New Roman"/>
                <w:sz w:val="24"/>
                <w:szCs w:val="24"/>
              </w:rPr>
            </w:pPr>
          </w:p>
        </w:tc>
        <w:tc>
          <w:tcPr>
            <w:tcW w:w="332" w:type="dxa"/>
            <w:gridSpan w:val="3"/>
            <w:shd w:val="clear" w:color="FFFFFF" w:fill="auto"/>
            <w:vAlign w:val="bottom"/>
          </w:tcPr>
          <w:p w14:paraId="3D286FED" w14:textId="77777777" w:rsidR="00333D87" w:rsidRPr="006A3509" w:rsidRDefault="00333D87" w:rsidP="00333D87">
            <w:pPr>
              <w:rPr>
                <w:rFonts w:cs="Times New Roman"/>
                <w:sz w:val="24"/>
                <w:szCs w:val="24"/>
              </w:rPr>
            </w:pPr>
          </w:p>
        </w:tc>
        <w:tc>
          <w:tcPr>
            <w:tcW w:w="661" w:type="dxa"/>
            <w:gridSpan w:val="4"/>
            <w:shd w:val="clear" w:color="FFFFFF" w:fill="auto"/>
            <w:vAlign w:val="bottom"/>
          </w:tcPr>
          <w:p w14:paraId="535AB0DC" w14:textId="77777777" w:rsidR="00333D87" w:rsidRPr="006A3509" w:rsidRDefault="00333D87" w:rsidP="00333D87">
            <w:pPr>
              <w:rPr>
                <w:rFonts w:cs="Times New Roman"/>
                <w:sz w:val="24"/>
                <w:szCs w:val="24"/>
              </w:rPr>
            </w:pPr>
          </w:p>
        </w:tc>
        <w:tc>
          <w:tcPr>
            <w:tcW w:w="380" w:type="dxa"/>
            <w:gridSpan w:val="4"/>
            <w:shd w:val="clear" w:color="FFFFFF" w:fill="auto"/>
            <w:vAlign w:val="bottom"/>
          </w:tcPr>
          <w:p w14:paraId="593FD8FD"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01743F6D"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63B1E015"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39EE7B45"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0CFBCBC1" w14:textId="77777777" w:rsidR="00333D87" w:rsidRPr="006A3509" w:rsidRDefault="00333D87" w:rsidP="00333D87">
            <w:pPr>
              <w:rPr>
                <w:rFonts w:cs="Times New Roman"/>
                <w:sz w:val="24"/>
                <w:szCs w:val="24"/>
              </w:rPr>
            </w:pPr>
          </w:p>
        </w:tc>
        <w:tc>
          <w:tcPr>
            <w:tcW w:w="292" w:type="dxa"/>
            <w:gridSpan w:val="3"/>
            <w:shd w:val="clear" w:color="FFFFFF" w:fill="auto"/>
            <w:vAlign w:val="bottom"/>
          </w:tcPr>
          <w:p w14:paraId="32C45BBE" w14:textId="77777777" w:rsidR="00333D87" w:rsidRPr="006A3509" w:rsidRDefault="00333D87" w:rsidP="00333D87">
            <w:pPr>
              <w:rPr>
                <w:rFonts w:cs="Times New Roman"/>
                <w:sz w:val="24"/>
                <w:szCs w:val="24"/>
              </w:rPr>
            </w:pPr>
          </w:p>
        </w:tc>
        <w:tc>
          <w:tcPr>
            <w:tcW w:w="521" w:type="dxa"/>
            <w:gridSpan w:val="8"/>
            <w:shd w:val="clear" w:color="FFFFFF" w:fill="auto"/>
            <w:vAlign w:val="bottom"/>
          </w:tcPr>
          <w:p w14:paraId="32005D71" w14:textId="77777777" w:rsidR="00333D87" w:rsidRPr="006A3509" w:rsidRDefault="00333D87" w:rsidP="00333D87">
            <w:pPr>
              <w:rPr>
                <w:rFonts w:cs="Times New Roman"/>
                <w:sz w:val="24"/>
                <w:szCs w:val="24"/>
              </w:rPr>
            </w:pPr>
          </w:p>
        </w:tc>
        <w:tc>
          <w:tcPr>
            <w:tcW w:w="303" w:type="dxa"/>
            <w:gridSpan w:val="2"/>
            <w:shd w:val="clear" w:color="FFFFFF" w:fill="auto"/>
            <w:vAlign w:val="bottom"/>
          </w:tcPr>
          <w:p w14:paraId="530D9496" w14:textId="77777777" w:rsidR="00333D87" w:rsidRPr="006A3509" w:rsidRDefault="00333D87" w:rsidP="00333D87">
            <w:pPr>
              <w:rPr>
                <w:rFonts w:cs="Times New Roman"/>
                <w:sz w:val="24"/>
                <w:szCs w:val="24"/>
              </w:rPr>
            </w:pPr>
          </w:p>
        </w:tc>
        <w:tc>
          <w:tcPr>
            <w:tcW w:w="628" w:type="dxa"/>
            <w:gridSpan w:val="8"/>
            <w:shd w:val="clear" w:color="FFFFFF" w:fill="auto"/>
            <w:vAlign w:val="bottom"/>
          </w:tcPr>
          <w:p w14:paraId="4B0A24D8" w14:textId="77777777" w:rsidR="00333D87" w:rsidRPr="006A3509" w:rsidRDefault="00333D87" w:rsidP="00333D87">
            <w:pPr>
              <w:rPr>
                <w:rFonts w:cs="Times New Roman"/>
                <w:sz w:val="24"/>
                <w:szCs w:val="24"/>
              </w:rPr>
            </w:pPr>
          </w:p>
        </w:tc>
        <w:tc>
          <w:tcPr>
            <w:tcW w:w="331" w:type="dxa"/>
            <w:gridSpan w:val="3"/>
            <w:shd w:val="clear" w:color="FFFFFF" w:fill="auto"/>
            <w:vAlign w:val="bottom"/>
          </w:tcPr>
          <w:p w14:paraId="5F3450F4" w14:textId="77777777" w:rsidR="00333D87" w:rsidRPr="006A3509" w:rsidRDefault="00333D87" w:rsidP="00333D87">
            <w:pPr>
              <w:rPr>
                <w:rFonts w:cs="Times New Roman"/>
                <w:sz w:val="24"/>
                <w:szCs w:val="24"/>
              </w:rPr>
            </w:pPr>
          </w:p>
        </w:tc>
      </w:tr>
      <w:tr w:rsidR="006A3509" w:rsidRPr="006A3509" w14:paraId="71300C9A" w14:textId="77777777" w:rsidTr="00843718">
        <w:trPr>
          <w:gridAfter w:val="10"/>
          <w:wAfter w:w="388" w:type="dxa"/>
          <w:trHeight w:val="915"/>
        </w:trPr>
        <w:tc>
          <w:tcPr>
            <w:tcW w:w="20" w:type="dxa"/>
            <w:shd w:val="clear" w:color="FFFFFF" w:fill="auto"/>
            <w:vAlign w:val="bottom"/>
          </w:tcPr>
          <w:p w14:paraId="61396F1F"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tcPr>
          <w:p w14:paraId="7368DDC9" w14:textId="77777777" w:rsidR="00333D87" w:rsidRPr="006A3509" w:rsidRDefault="00333D87" w:rsidP="00333D87">
            <w:pPr>
              <w:rPr>
                <w:rFonts w:cs="Times New Roman"/>
                <w:sz w:val="24"/>
                <w:szCs w:val="24"/>
              </w:rPr>
            </w:pPr>
            <w:r w:rsidRPr="006A3509">
              <w:rPr>
                <w:rFonts w:cs="Times New Roman"/>
                <w:sz w:val="24"/>
                <w:szCs w:val="24"/>
              </w:rPr>
              <w:t>Дата начисления</w:t>
            </w: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tcPr>
          <w:p w14:paraId="19116CF2" w14:textId="77777777" w:rsidR="00333D87" w:rsidRPr="006A3509" w:rsidRDefault="00333D87" w:rsidP="00333D87">
            <w:pPr>
              <w:rPr>
                <w:rFonts w:cs="Times New Roman"/>
                <w:sz w:val="24"/>
                <w:szCs w:val="24"/>
              </w:rPr>
            </w:pPr>
            <w:r w:rsidRPr="006A3509">
              <w:rPr>
                <w:rFonts w:cs="Times New Roman"/>
                <w:sz w:val="24"/>
                <w:szCs w:val="24"/>
              </w:rPr>
              <w:t>Месяц, за который начислена оплата труда</w:t>
            </w: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C8D3C3B" w14:textId="77777777" w:rsidR="00333D87" w:rsidRPr="006A3509" w:rsidRDefault="00333D87" w:rsidP="00333D87">
            <w:pPr>
              <w:rPr>
                <w:rFonts w:cs="Times New Roman"/>
                <w:sz w:val="24"/>
                <w:szCs w:val="24"/>
              </w:rPr>
            </w:pPr>
            <w:r w:rsidRPr="006A3509">
              <w:rPr>
                <w:rFonts w:cs="Times New Roman"/>
                <w:sz w:val="24"/>
                <w:szCs w:val="24"/>
              </w:rPr>
              <w:t>Дата выплаты (передачи дохода в натуральной форме)</w:t>
            </w: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tcPr>
          <w:p w14:paraId="614C85BD" w14:textId="77777777" w:rsidR="00333D87" w:rsidRPr="006A3509" w:rsidRDefault="00333D87" w:rsidP="00333D87">
            <w:pPr>
              <w:rPr>
                <w:rFonts w:cs="Times New Roman"/>
                <w:sz w:val="24"/>
                <w:szCs w:val="24"/>
              </w:rPr>
            </w:pPr>
            <w:r w:rsidRPr="006A3509">
              <w:rPr>
                <w:rFonts w:cs="Times New Roman"/>
                <w:sz w:val="24"/>
                <w:szCs w:val="24"/>
              </w:rPr>
              <w:t>Дата получения дохода</w:t>
            </w: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tcPr>
          <w:p w14:paraId="4FB3897D" w14:textId="77777777" w:rsidR="00333D87" w:rsidRPr="006A3509" w:rsidRDefault="00333D87" w:rsidP="00333D87">
            <w:pPr>
              <w:rPr>
                <w:rFonts w:cs="Times New Roman"/>
                <w:sz w:val="24"/>
                <w:szCs w:val="24"/>
              </w:rPr>
            </w:pPr>
            <w:r w:rsidRPr="006A3509">
              <w:rPr>
                <w:rFonts w:cs="Times New Roman"/>
                <w:sz w:val="24"/>
                <w:szCs w:val="24"/>
              </w:rPr>
              <w:t>Код дохода</w:t>
            </w: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tcPr>
          <w:p w14:paraId="35AE547B" w14:textId="77777777" w:rsidR="00333D87" w:rsidRPr="006A3509" w:rsidRDefault="00333D87" w:rsidP="00333D87">
            <w:pPr>
              <w:rPr>
                <w:rFonts w:cs="Times New Roman"/>
                <w:sz w:val="24"/>
                <w:szCs w:val="24"/>
              </w:rPr>
            </w:pPr>
            <w:r w:rsidRPr="006A3509">
              <w:rPr>
                <w:rFonts w:cs="Times New Roman"/>
                <w:sz w:val="24"/>
                <w:szCs w:val="24"/>
              </w:rPr>
              <w:t>Сумма дохода</w:t>
            </w: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tcPr>
          <w:p w14:paraId="7BEBC4E0" w14:textId="77777777" w:rsidR="00333D87" w:rsidRPr="006A3509" w:rsidRDefault="00333D87" w:rsidP="00333D87">
            <w:pPr>
              <w:rPr>
                <w:rFonts w:cs="Times New Roman"/>
                <w:sz w:val="24"/>
                <w:szCs w:val="24"/>
              </w:rPr>
            </w:pPr>
            <w:r w:rsidRPr="006A3509">
              <w:rPr>
                <w:rFonts w:cs="Times New Roman"/>
                <w:sz w:val="24"/>
                <w:szCs w:val="24"/>
              </w:rPr>
              <w:t>Код вычета</w:t>
            </w: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tcPr>
          <w:p w14:paraId="1EECCF8C" w14:textId="77777777" w:rsidR="00333D87" w:rsidRPr="006A3509" w:rsidRDefault="00333D87" w:rsidP="00333D87">
            <w:pPr>
              <w:rPr>
                <w:rFonts w:cs="Times New Roman"/>
                <w:sz w:val="24"/>
                <w:szCs w:val="24"/>
              </w:rPr>
            </w:pPr>
            <w:r w:rsidRPr="006A3509">
              <w:rPr>
                <w:rFonts w:cs="Times New Roman"/>
                <w:sz w:val="24"/>
                <w:szCs w:val="24"/>
              </w:rPr>
              <w:t>Сумма вычета</w:t>
            </w: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tcPr>
          <w:p w14:paraId="7DE2DF3C" w14:textId="77777777" w:rsidR="00333D87" w:rsidRPr="006A3509" w:rsidRDefault="00333D87" w:rsidP="00333D87">
            <w:pPr>
              <w:rPr>
                <w:rFonts w:cs="Times New Roman"/>
                <w:sz w:val="24"/>
                <w:szCs w:val="24"/>
              </w:rPr>
            </w:pPr>
            <w:r w:rsidRPr="006A3509">
              <w:rPr>
                <w:rFonts w:cs="Times New Roman"/>
                <w:sz w:val="24"/>
                <w:szCs w:val="24"/>
              </w:rPr>
              <w:t>Облагаемая сумма дохода</w:t>
            </w: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tcPr>
          <w:p w14:paraId="039AF58A" w14:textId="77777777" w:rsidR="00333D87" w:rsidRPr="006A3509" w:rsidRDefault="00333D87" w:rsidP="00333D87">
            <w:pPr>
              <w:rPr>
                <w:rFonts w:cs="Times New Roman"/>
                <w:sz w:val="24"/>
                <w:szCs w:val="24"/>
              </w:rPr>
            </w:pPr>
            <w:r w:rsidRPr="006A3509">
              <w:rPr>
                <w:rFonts w:cs="Times New Roman"/>
                <w:sz w:val="24"/>
                <w:szCs w:val="24"/>
              </w:rPr>
              <w:t>Налоговая база</w:t>
            </w: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tcPr>
          <w:p w14:paraId="6ACA6275" w14:textId="77777777" w:rsidR="00333D87" w:rsidRPr="006A3509" w:rsidRDefault="00333D87" w:rsidP="00333D87">
            <w:pPr>
              <w:rPr>
                <w:rFonts w:cs="Times New Roman"/>
                <w:sz w:val="24"/>
                <w:szCs w:val="24"/>
              </w:rPr>
            </w:pPr>
            <w:r w:rsidRPr="006A3509">
              <w:rPr>
                <w:rFonts w:cs="Times New Roman"/>
                <w:sz w:val="24"/>
                <w:szCs w:val="24"/>
              </w:rPr>
              <w:t>Налог к начислению</w:t>
            </w:r>
          </w:p>
        </w:tc>
      </w:tr>
      <w:tr w:rsidR="006A3509" w:rsidRPr="006A3509" w14:paraId="717CC530" w14:textId="77777777" w:rsidTr="00843718">
        <w:trPr>
          <w:gridAfter w:val="10"/>
          <w:wAfter w:w="388" w:type="dxa"/>
          <w:trHeight w:val="60"/>
        </w:trPr>
        <w:tc>
          <w:tcPr>
            <w:tcW w:w="20" w:type="dxa"/>
            <w:shd w:val="clear" w:color="FFFFFF" w:fill="auto"/>
            <w:vAlign w:val="bottom"/>
          </w:tcPr>
          <w:p w14:paraId="5B605193" w14:textId="77777777" w:rsidR="00333D87" w:rsidRPr="006A3509" w:rsidRDefault="00333D87" w:rsidP="00333D87">
            <w:pPr>
              <w:rPr>
                <w:rFonts w:cs="Times New Roman"/>
                <w:sz w:val="24"/>
                <w:szCs w:val="24"/>
              </w:rPr>
            </w:pPr>
          </w:p>
        </w:tc>
        <w:tc>
          <w:tcPr>
            <w:tcW w:w="8947" w:type="dxa"/>
            <w:gridSpan w:val="80"/>
            <w:tcBorders>
              <w:top w:val="single" w:sz="5" w:space="0" w:color="000000"/>
              <w:left w:val="single" w:sz="5" w:space="0" w:color="000000"/>
              <w:right w:val="single" w:sz="5" w:space="0" w:color="000000"/>
            </w:tcBorders>
            <w:shd w:val="clear" w:color="FFFFFF" w:fill="auto"/>
            <w:vAlign w:val="bottom"/>
          </w:tcPr>
          <w:p w14:paraId="19266852" w14:textId="77777777" w:rsidR="00333D87" w:rsidRPr="006A3509" w:rsidRDefault="00333D87" w:rsidP="00333D87">
            <w:pPr>
              <w:rPr>
                <w:rFonts w:cs="Times New Roman"/>
                <w:b/>
                <w:sz w:val="24"/>
                <w:szCs w:val="24"/>
              </w:rPr>
            </w:pPr>
            <w:r w:rsidRPr="006A3509">
              <w:rPr>
                <w:rFonts w:cs="Times New Roman"/>
                <w:b/>
                <w:sz w:val="24"/>
                <w:szCs w:val="24"/>
              </w:rPr>
              <w:t xml:space="preserve">Месяц налогового периода: </w:t>
            </w:r>
          </w:p>
        </w:tc>
      </w:tr>
      <w:tr w:rsidR="006A3509" w:rsidRPr="006A3509" w14:paraId="4486143B" w14:textId="77777777" w:rsidTr="00843718">
        <w:trPr>
          <w:gridAfter w:val="10"/>
          <w:wAfter w:w="388" w:type="dxa"/>
          <w:trHeight w:val="60"/>
        </w:trPr>
        <w:tc>
          <w:tcPr>
            <w:tcW w:w="20" w:type="dxa"/>
            <w:shd w:val="clear" w:color="FFFFFF" w:fill="auto"/>
            <w:vAlign w:val="bottom"/>
          </w:tcPr>
          <w:p w14:paraId="5AA5B381"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1E43973"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4B7CC599"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CB549BD"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21DA9242"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929A319"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2D62EDF8"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7500E8C"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654AE753"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5994C86"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65195D56"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191E8FF9" w14:textId="77777777" w:rsidR="00333D87" w:rsidRPr="006A3509" w:rsidRDefault="00333D87" w:rsidP="00333D87">
            <w:pPr>
              <w:rPr>
                <w:rFonts w:cs="Times New Roman"/>
                <w:sz w:val="24"/>
                <w:szCs w:val="24"/>
              </w:rPr>
            </w:pPr>
          </w:p>
        </w:tc>
      </w:tr>
      <w:tr w:rsidR="006A3509" w:rsidRPr="006A3509" w14:paraId="07372A0F" w14:textId="77777777" w:rsidTr="00843718">
        <w:trPr>
          <w:gridAfter w:val="10"/>
          <w:wAfter w:w="388" w:type="dxa"/>
          <w:trHeight w:val="60"/>
        </w:trPr>
        <w:tc>
          <w:tcPr>
            <w:tcW w:w="20" w:type="dxa"/>
            <w:shd w:val="clear" w:color="FFFFFF" w:fill="auto"/>
            <w:vAlign w:val="bottom"/>
          </w:tcPr>
          <w:p w14:paraId="66C2EDED"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5F2E9CC6"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1A41458D"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55160218"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85B44AF"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7066D1FA"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33924CF2"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0E9EB3C3"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7962FD21"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595CB27"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3E9F9439"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0B062E9E" w14:textId="77777777" w:rsidR="00333D87" w:rsidRPr="006A3509" w:rsidRDefault="00333D87" w:rsidP="00333D87">
            <w:pPr>
              <w:rPr>
                <w:rFonts w:cs="Times New Roman"/>
                <w:sz w:val="24"/>
                <w:szCs w:val="24"/>
              </w:rPr>
            </w:pPr>
          </w:p>
        </w:tc>
      </w:tr>
      <w:tr w:rsidR="006A3509" w:rsidRPr="006A3509" w14:paraId="10B8D6AF" w14:textId="77777777" w:rsidTr="00843718">
        <w:trPr>
          <w:gridAfter w:val="10"/>
          <w:wAfter w:w="388" w:type="dxa"/>
          <w:trHeight w:val="60"/>
        </w:trPr>
        <w:tc>
          <w:tcPr>
            <w:tcW w:w="20" w:type="dxa"/>
            <w:shd w:val="clear" w:color="FFFFFF" w:fill="auto"/>
            <w:vAlign w:val="bottom"/>
          </w:tcPr>
          <w:p w14:paraId="6A553FF0"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382C6C2"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2B0FE1E3"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B597A0A"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52AB8A6D"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9EA6BAA"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1311A18"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3C2F38B"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4905F9C1"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54B4E4A"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350712F3"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6B6EB23E" w14:textId="77777777" w:rsidR="00333D87" w:rsidRPr="006A3509" w:rsidRDefault="00333D87" w:rsidP="00333D87">
            <w:pPr>
              <w:rPr>
                <w:rFonts w:cs="Times New Roman"/>
                <w:sz w:val="24"/>
                <w:szCs w:val="24"/>
              </w:rPr>
            </w:pPr>
          </w:p>
        </w:tc>
      </w:tr>
      <w:tr w:rsidR="006A3509" w:rsidRPr="006A3509" w14:paraId="70907FB3" w14:textId="77777777" w:rsidTr="00843718">
        <w:trPr>
          <w:gridAfter w:val="10"/>
          <w:wAfter w:w="388" w:type="dxa"/>
          <w:trHeight w:val="60"/>
        </w:trPr>
        <w:tc>
          <w:tcPr>
            <w:tcW w:w="20" w:type="dxa"/>
            <w:shd w:val="clear" w:color="FFFFFF" w:fill="auto"/>
            <w:vAlign w:val="bottom"/>
          </w:tcPr>
          <w:p w14:paraId="1E10A91B" w14:textId="77777777" w:rsidR="00333D87" w:rsidRPr="006A3509" w:rsidRDefault="00333D87" w:rsidP="00333D87">
            <w:pPr>
              <w:rPr>
                <w:rFonts w:cs="Times New Roman"/>
                <w:sz w:val="24"/>
                <w:szCs w:val="24"/>
              </w:rPr>
            </w:pPr>
          </w:p>
        </w:tc>
        <w:tc>
          <w:tcPr>
            <w:tcW w:w="4203" w:type="dxa"/>
            <w:gridSpan w:val="33"/>
            <w:tcBorders>
              <w:top w:val="single" w:sz="5" w:space="0" w:color="000000"/>
              <w:left w:val="single" w:sz="5" w:space="0" w:color="000000"/>
            </w:tcBorders>
            <w:shd w:val="clear" w:color="FFFFFF" w:fill="auto"/>
            <w:vAlign w:val="bottom"/>
          </w:tcPr>
          <w:p w14:paraId="003426C3" w14:textId="77777777" w:rsidR="00333D87" w:rsidRPr="006A3509" w:rsidRDefault="00333D87" w:rsidP="00333D87">
            <w:pPr>
              <w:rPr>
                <w:rFonts w:cs="Times New Roman"/>
                <w:sz w:val="24"/>
                <w:szCs w:val="24"/>
              </w:rPr>
            </w:pPr>
            <w:r w:rsidRPr="006A3509">
              <w:rPr>
                <w:rFonts w:cs="Times New Roman"/>
                <w:sz w:val="24"/>
                <w:szCs w:val="24"/>
              </w:rPr>
              <w:t>Итого за месяц:</w:t>
            </w: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BBFB1EC"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4199596"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48C5E1A"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802F7A5"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14E33382"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6B3BCF67" w14:textId="77777777" w:rsidR="00333D87" w:rsidRPr="006A3509" w:rsidRDefault="00333D87" w:rsidP="00333D87">
            <w:pPr>
              <w:rPr>
                <w:rFonts w:cs="Times New Roman"/>
                <w:sz w:val="24"/>
                <w:szCs w:val="24"/>
              </w:rPr>
            </w:pPr>
          </w:p>
        </w:tc>
      </w:tr>
      <w:tr w:rsidR="006A3509" w:rsidRPr="006A3509" w14:paraId="78C841A5" w14:textId="77777777" w:rsidTr="00843718">
        <w:trPr>
          <w:gridAfter w:val="10"/>
          <w:wAfter w:w="388" w:type="dxa"/>
          <w:trHeight w:val="60"/>
        </w:trPr>
        <w:tc>
          <w:tcPr>
            <w:tcW w:w="20" w:type="dxa"/>
            <w:shd w:val="clear" w:color="FFFFFF" w:fill="auto"/>
            <w:vAlign w:val="bottom"/>
          </w:tcPr>
          <w:p w14:paraId="727FFBC6" w14:textId="77777777" w:rsidR="00333D87" w:rsidRPr="006A3509" w:rsidRDefault="00333D87" w:rsidP="00333D87">
            <w:pPr>
              <w:rPr>
                <w:rFonts w:cs="Times New Roman"/>
                <w:sz w:val="24"/>
                <w:szCs w:val="24"/>
              </w:rPr>
            </w:pPr>
          </w:p>
        </w:tc>
        <w:tc>
          <w:tcPr>
            <w:tcW w:w="4203" w:type="dxa"/>
            <w:gridSpan w:val="33"/>
            <w:tcBorders>
              <w:top w:val="single" w:sz="5" w:space="0" w:color="000000"/>
              <w:left w:val="single" w:sz="5" w:space="0" w:color="000000"/>
              <w:bottom w:val="single" w:sz="5" w:space="0" w:color="000000"/>
            </w:tcBorders>
            <w:shd w:val="clear" w:color="FFFFFF" w:fill="auto"/>
            <w:vAlign w:val="bottom"/>
          </w:tcPr>
          <w:p w14:paraId="32EABD9D" w14:textId="77777777" w:rsidR="00333D87" w:rsidRPr="006A3509" w:rsidRDefault="00333D87" w:rsidP="00333D87">
            <w:pPr>
              <w:rPr>
                <w:rFonts w:cs="Times New Roman"/>
                <w:sz w:val="24"/>
                <w:szCs w:val="24"/>
              </w:rPr>
            </w:pPr>
            <w:r w:rsidRPr="006A3509">
              <w:rPr>
                <w:rFonts w:cs="Times New Roman"/>
                <w:sz w:val="24"/>
                <w:szCs w:val="24"/>
              </w:rPr>
              <w:t>Итого с начала налогового периода:</w:t>
            </w: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278EC0D"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4049B85"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FCF0D43"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53CBC47"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260FA9B7" w14:textId="77777777" w:rsidR="00333D87" w:rsidRPr="006A3509" w:rsidRDefault="00333D87" w:rsidP="00333D87">
            <w:pPr>
              <w:jc w:val="right"/>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41EE949E" w14:textId="77777777" w:rsidR="00333D87" w:rsidRPr="006A3509" w:rsidRDefault="00333D87" w:rsidP="00333D87">
            <w:pPr>
              <w:jc w:val="right"/>
              <w:rPr>
                <w:rFonts w:cs="Times New Roman"/>
                <w:sz w:val="24"/>
                <w:szCs w:val="24"/>
              </w:rPr>
            </w:pPr>
          </w:p>
        </w:tc>
      </w:tr>
      <w:tr w:rsidR="006A3509" w:rsidRPr="006A3509" w14:paraId="65FD41D6" w14:textId="77777777" w:rsidTr="00843718">
        <w:trPr>
          <w:gridAfter w:val="10"/>
          <w:wAfter w:w="388" w:type="dxa"/>
          <w:trHeight w:val="60"/>
        </w:trPr>
        <w:tc>
          <w:tcPr>
            <w:tcW w:w="20" w:type="dxa"/>
            <w:shd w:val="clear" w:color="FFFFFF" w:fill="auto"/>
            <w:vAlign w:val="bottom"/>
          </w:tcPr>
          <w:p w14:paraId="358B4563" w14:textId="77777777" w:rsidR="00333D87" w:rsidRPr="006A3509" w:rsidRDefault="00333D87" w:rsidP="00333D87">
            <w:pPr>
              <w:rPr>
                <w:rFonts w:cs="Times New Roman"/>
                <w:sz w:val="24"/>
                <w:szCs w:val="24"/>
              </w:rPr>
            </w:pPr>
          </w:p>
        </w:tc>
        <w:tc>
          <w:tcPr>
            <w:tcW w:w="8947" w:type="dxa"/>
            <w:gridSpan w:val="80"/>
            <w:tcBorders>
              <w:top w:val="single" w:sz="5" w:space="0" w:color="000000"/>
              <w:left w:val="single" w:sz="5" w:space="0" w:color="000000"/>
              <w:right w:val="single" w:sz="5" w:space="0" w:color="000000"/>
            </w:tcBorders>
            <w:shd w:val="clear" w:color="FFFFFF" w:fill="auto"/>
            <w:vAlign w:val="bottom"/>
          </w:tcPr>
          <w:p w14:paraId="3AF1B6C4" w14:textId="77777777" w:rsidR="00333D87" w:rsidRPr="006A3509" w:rsidRDefault="00333D87" w:rsidP="00333D87">
            <w:pPr>
              <w:rPr>
                <w:rFonts w:cs="Times New Roman"/>
                <w:b/>
                <w:sz w:val="24"/>
                <w:szCs w:val="24"/>
              </w:rPr>
            </w:pPr>
            <w:r w:rsidRPr="006A3509">
              <w:rPr>
                <w:rFonts w:cs="Times New Roman"/>
                <w:b/>
                <w:sz w:val="24"/>
                <w:szCs w:val="24"/>
              </w:rPr>
              <w:t xml:space="preserve">Месяц налогового периода: </w:t>
            </w:r>
          </w:p>
        </w:tc>
      </w:tr>
      <w:tr w:rsidR="006A3509" w:rsidRPr="006A3509" w14:paraId="00D44481" w14:textId="77777777" w:rsidTr="00843718">
        <w:trPr>
          <w:gridAfter w:val="10"/>
          <w:wAfter w:w="388" w:type="dxa"/>
          <w:trHeight w:val="60"/>
        </w:trPr>
        <w:tc>
          <w:tcPr>
            <w:tcW w:w="20" w:type="dxa"/>
            <w:shd w:val="clear" w:color="FFFFFF" w:fill="auto"/>
            <w:vAlign w:val="bottom"/>
          </w:tcPr>
          <w:p w14:paraId="3FD39744"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335EF474"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5CD4DD6E"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D3FB640"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03FA7AA"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65100CAE"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33C36CF1"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6B372B72"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E8AA2B5"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790E1FA"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3C3A2710"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1DF9523A" w14:textId="77777777" w:rsidR="00333D87" w:rsidRPr="006A3509" w:rsidRDefault="00333D87" w:rsidP="00333D87">
            <w:pPr>
              <w:rPr>
                <w:rFonts w:cs="Times New Roman"/>
                <w:sz w:val="24"/>
                <w:szCs w:val="24"/>
              </w:rPr>
            </w:pPr>
          </w:p>
        </w:tc>
      </w:tr>
      <w:tr w:rsidR="006A3509" w:rsidRPr="006A3509" w14:paraId="39BF9220" w14:textId="77777777" w:rsidTr="00843718">
        <w:trPr>
          <w:gridAfter w:val="10"/>
          <w:wAfter w:w="388" w:type="dxa"/>
          <w:trHeight w:val="60"/>
        </w:trPr>
        <w:tc>
          <w:tcPr>
            <w:tcW w:w="20" w:type="dxa"/>
            <w:shd w:val="clear" w:color="FFFFFF" w:fill="auto"/>
            <w:vAlign w:val="bottom"/>
          </w:tcPr>
          <w:p w14:paraId="6A54BCA3"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FD5A6C3"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526B5B35"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7B96EE52"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6841B978"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C753032"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6C6D4D0"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4DF29EC"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40580E0A"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D1F5E2B"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076C4482"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5F8CDB22" w14:textId="77777777" w:rsidR="00333D87" w:rsidRPr="006A3509" w:rsidRDefault="00333D87" w:rsidP="00333D87">
            <w:pPr>
              <w:rPr>
                <w:rFonts w:cs="Times New Roman"/>
                <w:sz w:val="24"/>
                <w:szCs w:val="24"/>
              </w:rPr>
            </w:pPr>
          </w:p>
        </w:tc>
      </w:tr>
      <w:tr w:rsidR="006A3509" w:rsidRPr="006A3509" w14:paraId="2973D3B3" w14:textId="77777777" w:rsidTr="00843718">
        <w:trPr>
          <w:gridAfter w:val="10"/>
          <w:wAfter w:w="388" w:type="dxa"/>
          <w:trHeight w:val="60"/>
        </w:trPr>
        <w:tc>
          <w:tcPr>
            <w:tcW w:w="20" w:type="dxa"/>
            <w:shd w:val="clear" w:color="FFFFFF" w:fill="auto"/>
            <w:vAlign w:val="bottom"/>
          </w:tcPr>
          <w:p w14:paraId="0555A940" w14:textId="77777777" w:rsidR="00333D87" w:rsidRPr="006A3509" w:rsidRDefault="00333D87" w:rsidP="00333D87">
            <w:pPr>
              <w:rPr>
                <w:rFonts w:cs="Times New Roman"/>
                <w:sz w:val="24"/>
                <w:szCs w:val="24"/>
              </w:rPr>
            </w:pPr>
          </w:p>
        </w:tc>
        <w:tc>
          <w:tcPr>
            <w:tcW w:w="89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24AA4A3" w14:textId="77777777" w:rsidR="00333D87" w:rsidRPr="006A3509" w:rsidRDefault="00333D87" w:rsidP="00333D87">
            <w:pPr>
              <w:rPr>
                <w:rFonts w:cs="Times New Roman"/>
                <w:sz w:val="24"/>
                <w:szCs w:val="24"/>
              </w:rPr>
            </w:pPr>
          </w:p>
        </w:tc>
        <w:tc>
          <w:tcPr>
            <w:tcW w:w="815"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449AD762" w14:textId="77777777" w:rsidR="00333D87" w:rsidRPr="006A3509" w:rsidRDefault="00333D87" w:rsidP="00333D87">
            <w:pPr>
              <w:rPr>
                <w:rFonts w:cs="Times New Roman"/>
                <w:sz w:val="24"/>
                <w:szCs w:val="24"/>
              </w:rPr>
            </w:pPr>
          </w:p>
        </w:tc>
        <w:tc>
          <w:tcPr>
            <w:tcW w:w="99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0345A019" w14:textId="77777777" w:rsidR="00333D87" w:rsidRPr="006A3509" w:rsidRDefault="00333D87" w:rsidP="00333D87">
            <w:pPr>
              <w:rPr>
                <w:rFonts w:cs="Times New Roman"/>
                <w:sz w:val="24"/>
                <w:szCs w:val="24"/>
              </w:rPr>
            </w:pPr>
          </w:p>
        </w:tc>
        <w:tc>
          <w:tcPr>
            <w:tcW w:w="836"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211B9C3A" w14:textId="77777777" w:rsidR="00333D87" w:rsidRPr="006A3509" w:rsidRDefault="00333D87" w:rsidP="00333D87">
            <w:pPr>
              <w:rPr>
                <w:rFonts w:cs="Times New Roman"/>
                <w:sz w:val="24"/>
                <w:szCs w:val="24"/>
              </w:rPr>
            </w:pPr>
          </w:p>
        </w:tc>
        <w:tc>
          <w:tcPr>
            <w:tcW w:w="66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B4518F1" w14:textId="77777777" w:rsidR="00333D87" w:rsidRPr="006A3509" w:rsidRDefault="00333D87" w:rsidP="00333D87">
            <w:pPr>
              <w:rPr>
                <w:rFonts w:cs="Times New Roman"/>
                <w:sz w:val="24"/>
                <w:szCs w:val="24"/>
              </w:rPr>
            </w:pP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4DAA50C"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2FAB2D9"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6AC017A"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FC18C93"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5F3AA26A"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6775B37E" w14:textId="77777777" w:rsidR="00333D87" w:rsidRPr="006A3509" w:rsidRDefault="00333D87" w:rsidP="00333D87">
            <w:pPr>
              <w:rPr>
                <w:rFonts w:cs="Times New Roman"/>
                <w:sz w:val="24"/>
                <w:szCs w:val="24"/>
              </w:rPr>
            </w:pPr>
          </w:p>
        </w:tc>
      </w:tr>
      <w:tr w:rsidR="006A3509" w:rsidRPr="006A3509" w14:paraId="5E72AFBA" w14:textId="77777777" w:rsidTr="00843718">
        <w:trPr>
          <w:gridAfter w:val="10"/>
          <w:wAfter w:w="388" w:type="dxa"/>
          <w:trHeight w:val="60"/>
        </w:trPr>
        <w:tc>
          <w:tcPr>
            <w:tcW w:w="20" w:type="dxa"/>
            <w:shd w:val="clear" w:color="FFFFFF" w:fill="auto"/>
            <w:vAlign w:val="bottom"/>
          </w:tcPr>
          <w:p w14:paraId="5B8D3538" w14:textId="77777777" w:rsidR="00333D87" w:rsidRPr="006A3509" w:rsidRDefault="00333D87" w:rsidP="00333D87">
            <w:pPr>
              <w:rPr>
                <w:rFonts w:cs="Times New Roman"/>
                <w:sz w:val="24"/>
                <w:szCs w:val="24"/>
              </w:rPr>
            </w:pPr>
          </w:p>
        </w:tc>
        <w:tc>
          <w:tcPr>
            <w:tcW w:w="4203" w:type="dxa"/>
            <w:gridSpan w:val="33"/>
            <w:tcBorders>
              <w:top w:val="single" w:sz="5" w:space="0" w:color="000000"/>
              <w:left w:val="single" w:sz="5" w:space="0" w:color="000000"/>
            </w:tcBorders>
            <w:shd w:val="clear" w:color="FFFFFF" w:fill="auto"/>
            <w:vAlign w:val="bottom"/>
          </w:tcPr>
          <w:p w14:paraId="533F9237" w14:textId="77777777" w:rsidR="00333D87" w:rsidRPr="006A3509" w:rsidRDefault="00333D87" w:rsidP="00333D87">
            <w:pPr>
              <w:rPr>
                <w:rFonts w:cs="Times New Roman"/>
                <w:sz w:val="24"/>
                <w:szCs w:val="24"/>
              </w:rPr>
            </w:pPr>
            <w:r w:rsidRPr="006A3509">
              <w:rPr>
                <w:rFonts w:cs="Times New Roman"/>
                <w:sz w:val="24"/>
                <w:szCs w:val="24"/>
              </w:rPr>
              <w:t>Итого за месяц:</w:t>
            </w: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48D91EE6"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C832C01"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F3C0305"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C4CBCCC"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46F399C1" w14:textId="77777777" w:rsidR="00333D87" w:rsidRPr="006A3509" w:rsidRDefault="00333D87" w:rsidP="00333D87">
            <w:pPr>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0A5E4B12" w14:textId="77777777" w:rsidR="00333D87" w:rsidRPr="006A3509" w:rsidRDefault="00333D87" w:rsidP="00333D87">
            <w:pPr>
              <w:rPr>
                <w:rFonts w:cs="Times New Roman"/>
                <w:sz w:val="24"/>
                <w:szCs w:val="24"/>
              </w:rPr>
            </w:pPr>
          </w:p>
        </w:tc>
      </w:tr>
      <w:tr w:rsidR="006A3509" w:rsidRPr="006A3509" w14:paraId="6C6CC284" w14:textId="77777777" w:rsidTr="00843718">
        <w:trPr>
          <w:gridAfter w:val="10"/>
          <w:wAfter w:w="388" w:type="dxa"/>
          <w:trHeight w:val="60"/>
        </w:trPr>
        <w:tc>
          <w:tcPr>
            <w:tcW w:w="20" w:type="dxa"/>
            <w:shd w:val="clear" w:color="FFFFFF" w:fill="auto"/>
            <w:vAlign w:val="bottom"/>
          </w:tcPr>
          <w:p w14:paraId="70CC69A1" w14:textId="77777777" w:rsidR="00333D87" w:rsidRPr="006A3509" w:rsidRDefault="00333D87" w:rsidP="00333D87">
            <w:pPr>
              <w:rPr>
                <w:rFonts w:cs="Times New Roman"/>
                <w:sz w:val="24"/>
                <w:szCs w:val="24"/>
              </w:rPr>
            </w:pPr>
          </w:p>
        </w:tc>
        <w:tc>
          <w:tcPr>
            <w:tcW w:w="4203" w:type="dxa"/>
            <w:gridSpan w:val="33"/>
            <w:tcBorders>
              <w:top w:val="single" w:sz="5" w:space="0" w:color="000000"/>
              <w:left w:val="single" w:sz="5" w:space="0" w:color="000000"/>
              <w:bottom w:val="single" w:sz="5" w:space="0" w:color="000000"/>
            </w:tcBorders>
            <w:shd w:val="clear" w:color="FFFFFF" w:fill="auto"/>
            <w:vAlign w:val="bottom"/>
          </w:tcPr>
          <w:p w14:paraId="6CFD3760" w14:textId="77777777" w:rsidR="00333D87" w:rsidRPr="006A3509" w:rsidRDefault="00333D87" w:rsidP="00333D87">
            <w:pPr>
              <w:rPr>
                <w:rFonts w:cs="Times New Roman"/>
                <w:sz w:val="24"/>
                <w:szCs w:val="24"/>
              </w:rPr>
            </w:pPr>
            <w:r w:rsidRPr="006A3509">
              <w:rPr>
                <w:rFonts w:cs="Times New Roman"/>
                <w:sz w:val="24"/>
                <w:szCs w:val="24"/>
              </w:rPr>
              <w:t>Итого с начала налогового периода:</w:t>
            </w:r>
          </w:p>
        </w:tc>
        <w:tc>
          <w:tcPr>
            <w:tcW w:w="92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494261AC" w14:textId="77777777" w:rsidR="00333D87" w:rsidRPr="006A3509" w:rsidRDefault="00333D87" w:rsidP="00333D87">
            <w:pPr>
              <w:jc w:val="right"/>
              <w:rPr>
                <w:rFonts w:cs="Times New Roman"/>
                <w:sz w:val="24"/>
                <w:szCs w:val="24"/>
              </w:rPr>
            </w:pPr>
          </w:p>
        </w:tc>
        <w:tc>
          <w:tcPr>
            <w:tcW w:w="551"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12A9F0CF" w14:textId="77777777" w:rsidR="00333D87" w:rsidRPr="006A3509" w:rsidRDefault="00333D87" w:rsidP="00333D87">
            <w:pPr>
              <w:rPr>
                <w:rFonts w:cs="Times New Roman"/>
                <w:sz w:val="24"/>
                <w:szCs w:val="24"/>
              </w:rPr>
            </w:pPr>
          </w:p>
        </w:tc>
        <w:tc>
          <w:tcPr>
            <w:tcW w:w="5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C87E934" w14:textId="77777777" w:rsidR="00333D87" w:rsidRPr="006A3509" w:rsidRDefault="00333D87" w:rsidP="00333D87">
            <w:pPr>
              <w:jc w:val="right"/>
              <w:rPr>
                <w:rFonts w:cs="Times New Roman"/>
                <w:sz w:val="24"/>
                <w:szCs w:val="24"/>
              </w:rPr>
            </w:pPr>
          </w:p>
        </w:tc>
        <w:tc>
          <w:tcPr>
            <w:tcW w:w="928"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250A259E" w14:textId="77777777" w:rsidR="00333D87" w:rsidRPr="006A3509" w:rsidRDefault="00333D87" w:rsidP="00333D87">
            <w:pPr>
              <w:jc w:val="right"/>
              <w:rPr>
                <w:rFonts w:cs="Times New Roman"/>
                <w:sz w:val="24"/>
                <w:szCs w:val="24"/>
              </w:rPr>
            </w:pPr>
          </w:p>
        </w:tc>
        <w:tc>
          <w:tcPr>
            <w:tcW w:w="824"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1151DAF2" w14:textId="77777777" w:rsidR="00333D87" w:rsidRPr="006A3509" w:rsidRDefault="00333D87" w:rsidP="00333D87">
            <w:pPr>
              <w:jc w:val="right"/>
              <w:rPr>
                <w:rFonts w:cs="Times New Roman"/>
                <w:sz w:val="24"/>
                <w:szCs w:val="24"/>
              </w:rPr>
            </w:pPr>
          </w:p>
        </w:tc>
        <w:tc>
          <w:tcPr>
            <w:tcW w:w="959" w:type="dxa"/>
            <w:gridSpan w:val="11"/>
            <w:tcBorders>
              <w:top w:val="single" w:sz="5" w:space="0" w:color="000000"/>
              <w:left w:val="single" w:sz="5" w:space="0" w:color="000000"/>
              <w:bottom w:val="single" w:sz="5" w:space="0" w:color="000000"/>
              <w:right w:val="single" w:sz="5" w:space="0" w:color="000000"/>
            </w:tcBorders>
            <w:shd w:val="clear" w:color="FFFFFF" w:fill="auto"/>
            <w:vAlign w:val="bottom"/>
          </w:tcPr>
          <w:p w14:paraId="0C492067" w14:textId="77777777" w:rsidR="00333D87" w:rsidRPr="006A3509" w:rsidRDefault="00333D87" w:rsidP="00333D87">
            <w:pPr>
              <w:jc w:val="right"/>
              <w:rPr>
                <w:rFonts w:cs="Times New Roman"/>
                <w:sz w:val="24"/>
                <w:szCs w:val="24"/>
              </w:rPr>
            </w:pPr>
          </w:p>
        </w:tc>
      </w:tr>
      <w:tr w:rsidR="006A3509" w:rsidRPr="006A3509" w14:paraId="0C755636" w14:textId="77777777" w:rsidTr="00843718">
        <w:trPr>
          <w:gridAfter w:val="4"/>
          <w:wAfter w:w="220" w:type="dxa"/>
          <w:trHeight w:val="120"/>
        </w:trPr>
        <w:tc>
          <w:tcPr>
            <w:tcW w:w="20" w:type="dxa"/>
            <w:shd w:val="clear" w:color="FFFFFF" w:fill="auto"/>
            <w:vAlign w:val="bottom"/>
          </w:tcPr>
          <w:p w14:paraId="236F3D83" w14:textId="77777777" w:rsidR="00333D87" w:rsidRPr="006A3509" w:rsidRDefault="00333D87" w:rsidP="00333D87">
            <w:pPr>
              <w:rPr>
                <w:rFonts w:cs="Times New Roman"/>
                <w:sz w:val="24"/>
                <w:szCs w:val="24"/>
              </w:rPr>
            </w:pPr>
            <w:r w:rsidRPr="006A3509">
              <w:rPr>
                <w:rFonts w:cs="Times New Roman"/>
                <w:sz w:val="24"/>
                <w:szCs w:val="24"/>
              </w:rPr>
              <w:lastRenderedPageBreak/>
              <w:br w:type="page"/>
            </w:r>
          </w:p>
        </w:tc>
        <w:tc>
          <w:tcPr>
            <w:tcW w:w="419" w:type="dxa"/>
            <w:gridSpan w:val="4"/>
            <w:shd w:val="clear" w:color="FFFFFF" w:fill="auto"/>
            <w:vAlign w:val="bottom"/>
          </w:tcPr>
          <w:p w14:paraId="7D97924B"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3AD440EE" w14:textId="77777777" w:rsidR="00333D87" w:rsidRPr="006A3509" w:rsidRDefault="00333D87" w:rsidP="00333D87">
            <w:pPr>
              <w:rPr>
                <w:rFonts w:cs="Times New Roman"/>
                <w:sz w:val="24"/>
                <w:szCs w:val="24"/>
              </w:rPr>
            </w:pPr>
          </w:p>
        </w:tc>
        <w:tc>
          <w:tcPr>
            <w:tcW w:w="815" w:type="dxa"/>
            <w:gridSpan w:val="6"/>
            <w:shd w:val="clear" w:color="FFFFFF" w:fill="auto"/>
            <w:vAlign w:val="bottom"/>
          </w:tcPr>
          <w:p w14:paraId="7BCBC3B2" w14:textId="77777777" w:rsidR="00333D87" w:rsidRPr="006A3509" w:rsidRDefault="00333D87" w:rsidP="00333D87">
            <w:pPr>
              <w:rPr>
                <w:rFonts w:cs="Times New Roman"/>
                <w:sz w:val="24"/>
                <w:szCs w:val="24"/>
              </w:rPr>
            </w:pPr>
          </w:p>
        </w:tc>
        <w:tc>
          <w:tcPr>
            <w:tcW w:w="708" w:type="dxa"/>
            <w:gridSpan w:val="4"/>
            <w:shd w:val="clear" w:color="FFFFFF" w:fill="auto"/>
            <w:vAlign w:val="bottom"/>
          </w:tcPr>
          <w:p w14:paraId="531F90AE" w14:textId="77777777" w:rsidR="00333D87" w:rsidRPr="006A3509" w:rsidRDefault="00333D87" w:rsidP="00333D87">
            <w:pPr>
              <w:rPr>
                <w:rFonts w:cs="Times New Roman"/>
                <w:sz w:val="24"/>
                <w:szCs w:val="24"/>
              </w:rPr>
            </w:pPr>
          </w:p>
        </w:tc>
        <w:tc>
          <w:tcPr>
            <w:tcW w:w="789" w:type="dxa"/>
            <w:gridSpan w:val="8"/>
            <w:shd w:val="clear" w:color="FFFFFF" w:fill="auto"/>
            <w:vAlign w:val="bottom"/>
          </w:tcPr>
          <w:p w14:paraId="7CFE3734" w14:textId="77777777" w:rsidR="00333D87" w:rsidRPr="006A3509" w:rsidRDefault="00333D87" w:rsidP="00333D87">
            <w:pPr>
              <w:rPr>
                <w:rFonts w:cs="Times New Roman"/>
                <w:sz w:val="24"/>
                <w:szCs w:val="24"/>
              </w:rPr>
            </w:pPr>
          </w:p>
        </w:tc>
        <w:tc>
          <w:tcPr>
            <w:tcW w:w="993" w:type="dxa"/>
            <w:gridSpan w:val="7"/>
            <w:shd w:val="clear" w:color="FFFFFF" w:fill="auto"/>
            <w:vAlign w:val="bottom"/>
          </w:tcPr>
          <w:p w14:paraId="3F98B77B" w14:textId="77777777" w:rsidR="00333D87" w:rsidRPr="006A3509" w:rsidRDefault="00333D87" w:rsidP="00333D87">
            <w:pPr>
              <w:rPr>
                <w:rFonts w:cs="Times New Roman"/>
                <w:sz w:val="24"/>
                <w:szCs w:val="24"/>
              </w:rPr>
            </w:pPr>
          </w:p>
        </w:tc>
        <w:tc>
          <w:tcPr>
            <w:tcW w:w="929" w:type="dxa"/>
            <w:gridSpan w:val="9"/>
            <w:shd w:val="clear" w:color="FFFFFF" w:fill="auto"/>
            <w:vAlign w:val="bottom"/>
          </w:tcPr>
          <w:p w14:paraId="60C3D19C"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534D250A"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5192C287"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063DA357" w14:textId="77777777" w:rsidR="00333D87" w:rsidRPr="006A3509" w:rsidRDefault="00333D87" w:rsidP="00333D87">
            <w:pPr>
              <w:rPr>
                <w:rFonts w:cs="Times New Roman"/>
                <w:sz w:val="24"/>
                <w:szCs w:val="24"/>
              </w:rPr>
            </w:pPr>
          </w:p>
        </w:tc>
        <w:tc>
          <w:tcPr>
            <w:tcW w:w="813" w:type="dxa"/>
            <w:gridSpan w:val="11"/>
            <w:shd w:val="clear" w:color="FFFFFF" w:fill="auto"/>
            <w:vAlign w:val="bottom"/>
          </w:tcPr>
          <w:p w14:paraId="05B00279" w14:textId="77777777" w:rsidR="00333D87" w:rsidRPr="006A3509" w:rsidRDefault="00333D87" w:rsidP="00333D87">
            <w:pPr>
              <w:rPr>
                <w:rFonts w:cs="Times New Roman"/>
                <w:sz w:val="24"/>
                <w:szCs w:val="24"/>
              </w:rPr>
            </w:pPr>
          </w:p>
        </w:tc>
        <w:tc>
          <w:tcPr>
            <w:tcW w:w="931" w:type="dxa"/>
            <w:gridSpan w:val="10"/>
            <w:shd w:val="clear" w:color="FFFFFF" w:fill="auto"/>
            <w:vAlign w:val="bottom"/>
          </w:tcPr>
          <w:p w14:paraId="4C5B8278"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6DA91D5E" w14:textId="77777777" w:rsidR="00333D87" w:rsidRPr="006A3509" w:rsidRDefault="00333D87" w:rsidP="00333D87">
            <w:pPr>
              <w:rPr>
                <w:rFonts w:cs="Times New Roman"/>
                <w:sz w:val="24"/>
                <w:szCs w:val="24"/>
              </w:rPr>
            </w:pPr>
          </w:p>
        </w:tc>
        <w:tc>
          <w:tcPr>
            <w:tcW w:w="22" w:type="dxa"/>
            <w:shd w:val="clear" w:color="FFFFFF" w:fill="auto"/>
            <w:vAlign w:val="bottom"/>
          </w:tcPr>
          <w:p w14:paraId="0BD88EF2" w14:textId="77777777" w:rsidR="00333D87" w:rsidRPr="006A3509" w:rsidRDefault="00333D87" w:rsidP="00333D87">
            <w:pPr>
              <w:rPr>
                <w:rFonts w:cs="Times New Roman"/>
                <w:sz w:val="24"/>
                <w:szCs w:val="24"/>
              </w:rPr>
            </w:pPr>
          </w:p>
        </w:tc>
        <w:tc>
          <w:tcPr>
            <w:tcW w:w="19" w:type="dxa"/>
            <w:shd w:val="clear" w:color="FFFFFF" w:fill="auto"/>
            <w:vAlign w:val="bottom"/>
          </w:tcPr>
          <w:p w14:paraId="0DF08DB1" w14:textId="77777777" w:rsidR="00333D87" w:rsidRPr="006A3509" w:rsidRDefault="00333D87" w:rsidP="00333D87">
            <w:pPr>
              <w:rPr>
                <w:rFonts w:cs="Times New Roman"/>
                <w:sz w:val="24"/>
                <w:szCs w:val="24"/>
              </w:rPr>
            </w:pPr>
          </w:p>
        </w:tc>
        <w:tc>
          <w:tcPr>
            <w:tcW w:w="20" w:type="dxa"/>
            <w:shd w:val="clear" w:color="FFFFFF" w:fill="auto"/>
            <w:vAlign w:val="bottom"/>
          </w:tcPr>
          <w:p w14:paraId="6078867B" w14:textId="77777777" w:rsidR="00333D87" w:rsidRPr="006A3509" w:rsidRDefault="00333D87" w:rsidP="00333D87">
            <w:pPr>
              <w:rPr>
                <w:rFonts w:cs="Times New Roman"/>
                <w:sz w:val="24"/>
                <w:szCs w:val="24"/>
              </w:rPr>
            </w:pPr>
          </w:p>
        </w:tc>
        <w:tc>
          <w:tcPr>
            <w:tcW w:w="15" w:type="dxa"/>
            <w:shd w:val="clear" w:color="FFFFFF" w:fill="auto"/>
            <w:vAlign w:val="bottom"/>
          </w:tcPr>
          <w:p w14:paraId="0ACC0BF5" w14:textId="77777777" w:rsidR="00333D87" w:rsidRPr="006A3509" w:rsidRDefault="00333D87" w:rsidP="00333D87">
            <w:pPr>
              <w:rPr>
                <w:rFonts w:cs="Times New Roman"/>
                <w:sz w:val="24"/>
                <w:szCs w:val="24"/>
              </w:rPr>
            </w:pPr>
          </w:p>
        </w:tc>
        <w:tc>
          <w:tcPr>
            <w:tcW w:w="15" w:type="dxa"/>
            <w:shd w:val="clear" w:color="FFFFFF" w:fill="auto"/>
            <w:vAlign w:val="bottom"/>
          </w:tcPr>
          <w:p w14:paraId="50F35F5D" w14:textId="77777777" w:rsidR="00333D87" w:rsidRPr="006A3509" w:rsidRDefault="00333D87" w:rsidP="00333D87">
            <w:pPr>
              <w:rPr>
                <w:rFonts w:cs="Times New Roman"/>
                <w:sz w:val="24"/>
                <w:szCs w:val="24"/>
              </w:rPr>
            </w:pPr>
          </w:p>
        </w:tc>
        <w:tc>
          <w:tcPr>
            <w:tcW w:w="15" w:type="dxa"/>
            <w:shd w:val="clear" w:color="FFFFFF" w:fill="auto"/>
            <w:vAlign w:val="bottom"/>
          </w:tcPr>
          <w:p w14:paraId="239E56D1" w14:textId="77777777" w:rsidR="00333D87" w:rsidRPr="006A3509" w:rsidRDefault="00333D87" w:rsidP="00333D87">
            <w:pPr>
              <w:rPr>
                <w:rFonts w:cs="Times New Roman"/>
                <w:sz w:val="24"/>
                <w:szCs w:val="24"/>
              </w:rPr>
            </w:pPr>
          </w:p>
        </w:tc>
      </w:tr>
      <w:tr w:rsidR="006A3509" w:rsidRPr="006A3509" w14:paraId="4ED7A781" w14:textId="77777777" w:rsidTr="00843718">
        <w:trPr>
          <w:gridAfter w:val="4"/>
          <w:wAfter w:w="204" w:type="dxa"/>
          <w:trHeight w:val="60"/>
        </w:trPr>
        <w:tc>
          <w:tcPr>
            <w:tcW w:w="20" w:type="dxa"/>
            <w:shd w:val="clear" w:color="FFFFFF" w:fill="auto"/>
            <w:vAlign w:val="bottom"/>
          </w:tcPr>
          <w:p w14:paraId="0C7917A2" w14:textId="77777777" w:rsidR="00333D87" w:rsidRPr="006A3509" w:rsidRDefault="00333D87" w:rsidP="00333D87">
            <w:pPr>
              <w:rPr>
                <w:rFonts w:cs="Times New Roman"/>
                <w:sz w:val="24"/>
                <w:szCs w:val="24"/>
              </w:rPr>
            </w:pPr>
          </w:p>
        </w:tc>
        <w:tc>
          <w:tcPr>
            <w:tcW w:w="9131" w:type="dxa"/>
            <w:gridSpan w:val="86"/>
            <w:shd w:val="clear" w:color="FFFFFF" w:fill="auto"/>
            <w:vAlign w:val="bottom"/>
          </w:tcPr>
          <w:p w14:paraId="1C8C564E" w14:textId="77777777" w:rsidR="00333D87" w:rsidRPr="006A3509" w:rsidRDefault="00333D87" w:rsidP="00333D87">
            <w:pPr>
              <w:rPr>
                <w:rFonts w:cs="Times New Roman"/>
                <w:sz w:val="24"/>
                <w:szCs w:val="24"/>
              </w:rPr>
            </w:pPr>
            <w:r w:rsidRPr="006A3509">
              <w:rPr>
                <w:rFonts w:cs="Times New Roman"/>
                <w:sz w:val="24"/>
                <w:szCs w:val="24"/>
              </w:rPr>
              <w:t>Суммы предоставленных налогоплательщику вычетов</w:t>
            </w:r>
          </w:p>
        </w:tc>
      </w:tr>
      <w:tr w:rsidR="006A3509" w:rsidRPr="006A3509" w14:paraId="45AB0F9D" w14:textId="77777777" w:rsidTr="00843718">
        <w:trPr>
          <w:gridAfter w:val="4"/>
          <w:wAfter w:w="220" w:type="dxa"/>
          <w:trHeight w:val="120"/>
        </w:trPr>
        <w:tc>
          <w:tcPr>
            <w:tcW w:w="20" w:type="dxa"/>
            <w:shd w:val="clear" w:color="FFFFFF" w:fill="auto"/>
            <w:vAlign w:val="bottom"/>
          </w:tcPr>
          <w:p w14:paraId="4241F068"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76B098E0"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6FE5B412" w14:textId="77777777" w:rsidR="00333D87" w:rsidRPr="006A3509" w:rsidRDefault="00333D87" w:rsidP="00333D87">
            <w:pPr>
              <w:rPr>
                <w:rFonts w:cs="Times New Roman"/>
                <w:sz w:val="24"/>
                <w:szCs w:val="24"/>
              </w:rPr>
            </w:pPr>
          </w:p>
        </w:tc>
        <w:tc>
          <w:tcPr>
            <w:tcW w:w="815" w:type="dxa"/>
            <w:gridSpan w:val="6"/>
            <w:shd w:val="clear" w:color="FFFFFF" w:fill="auto"/>
            <w:vAlign w:val="bottom"/>
          </w:tcPr>
          <w:p w14:paraId="5A3A098D" w14:textId="77777777" w:rsidR="00333D87" w:rsidRPr="006A3509" w:rsidRDefault="00333D87" w:rsidP="00333D87">
            <w:pPr>
              <w:rPr>
                <w:rFonts w:cs="Times New Roman"/>
                <w:sz w:val="24"/>
                <w:szCs w:val="24"/>
              </w:rPr>
            </w:pPr>
          </w:p>
        </w:tc>
        <w:tc>
          <w:tcPr>
            <w:tcW w:w="708" w:type="dxa"/>
            <w:gridSpan w:val="4"/>
            <w:shd w:val="clear" w:color="FFFFFF" w:fill="auto"/>
            <w:vAlign w:val="bottom"/>
          </w:tcPr>
          <w:p w14:paraId="7F8D5F87" w14:textId="77777777" w:rsidR="00333D87" w:rsidRPr="006A3509" w:rsidRDefault="00333D87" w:rsidP="00333D87">
            <w:pPr>
              <w:rPr>
                <w:rFonts w:cs="Times New Roman"/>
                <w:sz w:val="24"/>
                <w:szCs w:val="24"/>
              </w:rPr>
            </w:pPr>
          </w:p>
        </w:tc>
        <w:tc>
          <w:tcPr>
            <w:tcW w:w="789" w:type="dxa"/>
            <w:gridSpan w:val="8"/>
            <w:shd w:val="clear" w:color="FFFFFF" w:fill="auto"/>
            <w:vAlign w:val="bottom"/>
          </w:tcPr>
          <w:p w14:paraId="6D96C12A" w14:textId="77777777" w:rsidR="00333D87" w:rsidRPr="006A3509" w:rsidRDefault="00333D87" w:rsidP="00333D87">
            <w:pPr>
              <w:rPr>
                <w:rFonts w:cs="Times New Roman"/>
                <w:sz w:val="24"/>
                <w:szCs w:val="24"/>
              </w:rPr>
            </w:pPr>
          </w:p>
        </w:tc>
        <w:tc>
          <w:tcPr>
            <w:tcW w:w="993" w:type="dxa"/>
            <w:gridSpan w:val="7"/>
            <w:shd w:val="clear" w:color="FFFFFF" w:fill="auto"/>
            <w:vAlign w:val="bottom"/>
          </w:tcPr>
          <w:p w14:paraId="4B7D6384" w14:textId="77777777" w:rsidR="00333D87" w:rsidRPr="006A3509" w:rsidRDefault="00333D87" w:rsidP="00333D87">
            <w:pPr>
              <w:rPr>
                <w:rFonts w:cs="Times New Roman"/>
                <w:sz w:val="24"/>
                <w:szCs w:val="24"/>
              </w:rPr>
            </w:pPr>
          </w:p>
        </w:tc>
        <w:tc>
          <w:tcPr>
            <w:tcW w:w="929" w:type="dxa"/>
            <w:gridSpan w:val="9"/>
            <w:shd w:val="clear" w:color="FFFFFF" w:fill="auto"/>
            <w:vAlign w:val="bottom"/>
          </w:tcPr>
          <w:p w14:paraId="245F9127"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0150429D"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7F183269"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5E52DAE2" w14:textId="77777777" w:rsidR="00333D87" w:rsidRPr="006A3509" w:rsidRDefault="00333D87" w:rsidP="00333D87">
            <w:pPr>
              <w:rPr>
                <w:rFonts w:cs="Times New Roman"/>
                <w:sz w:val="24"/>
                <w:szCs w:val="24"/>
              </w:rPr>
            </w:pPr>
          </w:p>
        </w:tc>
        <w:tc>
          <w:tcPr>
            <w:tcW w:w="813" w:type="dxa"/>
            <w:gridSpan w:val="11"/>
            <w:shd w:val="clear" w:color="FFFFFF" w:fill="auto"/>
            <w:vAlign w:val="bottom"/>
          </w:tcPr>
          <w:p w14:paraId="2BA3F555" w14:textId="77777777" w:rsidR="00333D87" w:rsidRPr="006A3509" w:rsidRDefault="00333D87" w:rsidP="00333D87">
            <w:pPr>
              <w:rPr>
                <w:rFonts w:cs="Times New Roman"/>
                <w:sz w:val="24"/>
                <w:szCs w:val="24"/>
              </w:rPr>
            </w:pPr>
          </w:p>
        </w:tc>
        <w:tc>
          <w:tcPr>
            <w:tcW w:w="931" w:type="dxa"/>
            <w:gridSpan w:val="10"/>
            <w:shd w:val="clear" w:color="FFFFFF" w:fill="auto"/>
            <w:vAlign w:val="bottom"/>
          </w:tcPr>
          <w:p w14:paraId="4C078091"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56DC077A" w14:textId="77777777" w:rsidR="00333D87" w:rsidRPr="006A3509" w:rsidRDefault="00333D87" w:rsidP="00333D87">
            <w:pPr>
              <w:rPr>
                <w:rFonts w:cs="Times New Roman"/>
                <w:sz w:val="24"/>
                <w:szCs w:val="24"/>
              </w:rPr>
            </w:pPr>
          </w:p>
        </w:tc>
        <w:tc>
          <w:tcPr>
            <w:tcW w:w="22" w:type="dxa"/>
            <w:shd w:val="clear" w:color="FFFFFF" w:fill="auto"/>
            <w:vAlign w:val="bottom"/>
          </w:tcPr>
          <w:p w14:paraId="5217B420" w14:textId="77777777" w:rsidR="00333D87" w:rsidRPr="006A3509" w:rsidRDefault="00333D87" w:rsidP="00333D87">
            <w:pPr>
              <w:rPr>
                <w:rFonts w:cs="Times New Roman"/>
                <w:sz w:val="24"/>
                <w:szCs w:val="24"/>
              </w:rPr>
            </w:pPr>
          </w:p>
        </w:tc>
        <w:tc>
          <w:tcPr>
            <w:tcW w:w="19" w:type="dxa"/>
            <w:shd w:val="clear" w:color="FFFFFF" w:fill="auto"/>
            <w:vAlign w:val="bottom"/>
          </w:tcPr>
          <w:p w14:paraId="72662389" w14:textId="77777777" w:rsidR="00333D87" w:rsidRPr="006A3509" w:rsidRDefault="00333D87" w:rsidP="00333D87">
            <w:pPr>
              <w:rPr>
                <w:rFonts w:cs="Times New Roman"/>
                <w:sz w:val="24"/>
                <w:szCs w:val="24"/>
              </w:rPr>
            </w:pPr>
          </w:p>
        </w:tc>
        <w:tc>
          <w:tcPr>
            <w:tcW w:w="20" w:type="dxa"/>
            <w:shd w:val="clear" w:color="FFFFFF" w:fill="auto"/>
            <w:vAlign w:val="bottom"/>
          </w:tcPr>
          <w:p w14:paraId="536E3EE5" w14:textId="77777777" w:rsidR="00333D87" w:rsidRPr="006A3509" w:rsidRDefault="00333D87" w:rsidP="00333D87">
            <w:pPr>
              <w:rPr>
                <w:rFonts w:cs="Times New Roman"/>
                <w:sz w:val="24"/>
                <w:szCs w:val="24"/>
              </w:rPr>
            </w:pPr>
          </w:p>
        </w:tc>
        <w:tc>
          <w:tcPr>
            <w:tcW w:w="15" w:type="dxa"/>
            <w:shd w:val="clear" w:color="FFFFFF" w:fill="auto"/>
            <w:vAlign w:val="bottom"/>
          </w:tcPr>
          <w:p w14:paraId="476FC842" w14:textId="77777777" w:rsidR="00333D87" w:rsidRPr="006A3509" w:rsidRDefault="00333D87" w:rsidP="00333D87">
            <w:pPr>
              <w:rPr>
                <w:rFonts w:cs="Times New Roman"/>
                <w:sz w:val="24"/>
                <w:szCs w:val="24"/>
              </w:rPr>
            </w:pPr>
          </w:p>
        </w:tc>
        <w:tc>
          <w:tcPr>
            <w:tcW w:w="15" w:type="dxa"/>
            <w:shd w:val="clear" w:color="FFFFFF" w:fill="auto"/>
            <w:vAlign w:val="bottom"/>
          </w:tcPr>
          <w:p w14:paraId="2662697D" w14:textId="77777777" w:rsidR="00333D87" w:rsidRPr="006A3509" w:rsidRDefault="00333D87" w:rsidP="00333D87">
            <w:pPr>
              <w:rPr>
                <w:rFonts w:cs="Times New Roman"/>
                <w:sz w:val="24"/>
                <w:szCs w:val="24"/>
              </w:rPr>
            </w:pPr>
          </w:p>
        </w:tc>
        <w:tc>
          <w:tcPr>
            <w:tcW w:w="15" w:type="dxa"/>
            <w:shd w:val="clear" w:color="FFFFFF" w:fill="auto"/>
            <w:vAlign w:val="bottom"/>
          </w:tcPr>
          <w:p w14:paraId="2875AE43" w14:textId="77777777" w:rsidR="00333D87" w:rsidRPr="006A3509" w:rsidRDefault="00333D87" w:rsidP="00333D87">
            <w:pPr>
              <w:rPr>
                <w:rFonts w:cs="Times New Roman"/>
                <w:sz w:val="24"/>
                <w:szCs w:val="24"/>
              </w:rPr>
            </w:pPr>
          </w:p>
        </w:tc>
      </w:tr>
      <w:tr w:rsidR="006A3509" w:rsidRPr="006A3509" w14:paraId="70379555" w14:textId="77777777" w:rsidTr="00843718">
        <w:trPr>
          <w:gridAfter w:val="4"/>
          <w:wAfter w:w="220" w:type="dxa"/>
          <w:trHeight w:val="60"/>
        </w:trPr>
        <w:tc>
          <w:tcPr>
            <w:tcW w:w="20" w:type="dxa"/>
            <w:shd w:val="clear" w:color="FFFFFF" w:fill="auto"/>
            <w:vAlign w:val="bottom"/>
          </w:tcPr>
          <w:p w14:paraId="4E82DA9E" w14:textId="77777777" w:rsidR="00333D87" w:rsidRPr="006A3509" w:rsidRDefault="00333D87" w:rsidP="00333D87">
            <w:pPr>
              <w:rPr>
                <w:rFonts w:cs="Times New Roman"/>
                <w:sz w:val="24"/>
                <w:szCs w:val="24"/>
              </w:rPr>
            </w:pPr>
          </w:p>
        </w:tc>
        <w:tc>
          <w:tcPr>
            <w:tcW w:w="3210" w:type="dxa"/>
            <w:gridSpan w:val="26"/>
            <w:tcBorders>
              <w:top w:val="single" w:sz="5" w:space="0" w:color="000000"/>
              <w:left w:val="single" w:sz="5" w:space="0" w:color="000000"/>
              <w:bottom w:val="single" w:sz="5" w:space="0" w:color="000000"/>
              <w:right w:val="single" w:sz="5" w:space="0" w:color="000000"/>
            </w:tcBorders>
            <w:shd w:val="clear" w:color="FFFFFF" w:fill="auto"/>
          </w:tcPr>
          <w:p w14:paraId="0D09BE69" w14:textId="77777777" w:rsidR="00333D87" w:rsidRPr="006A3509" w:rsidRDefault="00333D87" w:rsidP="00333D87">
            <w:pPr>
              <w:rPr>
                <w:rFonts w:cs="Times New Roman"/>
                <w:sz w:val="24"/>
                <w:szCs w:val="24"/>
              </w:rPr>
            </w:pPr>
            <w:r w:rsidRPr="006A3509">
              <w:rPr>
                <w:rFonts w:cs="Times New Roman"/>
                <w:sz w:val="24"/>
                <w:szCs w:val="24"/>
              </w:rPr>
              <w:t>Код вычета</w:t>
            </w:r>
          </w:p>
        </w:tc>
        <w:tc>
          <w:tcPr>
            <w:tcW w:w="3026" w:type="dxa"/>
            <w:gridSpan w:val="25"/>
            <w:tcBorders>
              <w:top w:val="single" w:sz="5" w:space="0" w:color="000000"/>
              <w:left w:val="single" w:sz="5" w:space="0" w:color="000000"/>
              <w:bottom w:val="single" w:sz="5" w:space="0" w:color="000000"/>
              <w:right w:val="single" w:sz="5" w:space="0" w:color="000000"/>
            </w:tcBorders>
            <w:shd w:val="clear" w:color="FFFFFF" w:fill="auto"/>
          </w:tcPr>
          <w:p w14:paraId="49DA81E9" w14:textId="77777777" w:rsidR="00333D87" w:rsidRPr="006A3509" w:rsidRDefault="00333D87" w:rsidP="00333D87">
            <w:pPr>
              <w:rPr>
                <w:rFonts w:cs="Times New Roman"/>
                <w:sz w:val="24"/>
                <w:szCs w:val="24"/>
              </w:rPr>
            </w:pPr>
            <w:r w:rsidRPr="006A3509">
              <w:rPr>
                <w:rFonts w:cs="Times New Roman"/>
                <w:sz w:val="24"/>
                <w:szCs w:val="24"/>
              </w:rPr>
              <w:t>Месяц периода предоставления (для стандартных вычетов)</w:t>
            </w:r>
          </w:p>
        </w:tc>
        <w:tc>
          <w:tcPr>
            <w:tcW w:w="1449" w:type="dxa"/>
            <w:gridSpan w:val="16"/>
            <w:tcBorders>
              <w:top w:val="single" w:sz="5" w:space="0" w:color="000000"/>
              <w:left w:val="single" w:sz="5" w:space="0" w:color="000000"/>
              <w:bottom w:val="single" w:sz="5" w:space="0" w:color="000000"/>
              <w:right w:val="single" w:sz="5" w:space="0" w:color="000000"/>
            </w:tcBorders>
            <w:shd w:val="clear" w:color="FFFFFF" w:fill="auto"/>
          </w:tcPr>
          <w:p w14:paraId="5EB69139" w14:textId="77777777" w:rsidR="00333D87" w:rsidRPr="006A3509" w:rsidRDefault="00333D87" w:rsidP="00333D87">
            <w:pPr>
              <w:rPr>
                <w:rFonts w:cs="Times New Roman"/>
                <w:sz w:val="24"/>
                <w:szCs w:val="24"/>
              </w:rPr>
            </w:pPr>
            <w:r w:rsidRPr="006A3509">
              <w:rPr>
                <w:rFonts w:cs="Times New Roman"/>
                <w:sz w:val="24"/>
                <w:szCs w:val="24"/>
              </w:rPr>
              <w:t>Сумма вычета</w:t>
            </w:r>
          </w:p>
        </w:tc>
        <w:tc>
          <w:tcPr>
            <w:tcW w:w="931" w:type="dxa"/>
            <w:gridSpan w:val="10"/>
            <w:shd w:val="clear" w:color="FFFFFF" w:fill="auto"/>
          </w:tcPr>
          <w:p w14:paraId="1CEE1FC9" w14:textId="77777777" w:rsidR="00333D87" w:rsidRPr="006A3509" w:rsidRDefault="00333D87" w:rsidP="00333D87">
            <w:pPr>
              <w:rPr>
                <w:rFonts w:cs="Times New Roman"/>
                <w:sz w:val="24"/>
                <w:szCs w:val="24"/>
              </w:rPr>
            </w:pPr>
          </w:p>
        </w:tc>
        <w:tc>
          <w:tcPr>
            <w:tcW w:w="393" w:type="dxa"/>
            <w:gridSpan w:val="3"/>
            <w:shd w:val="clear" w:color="FFFFFF" w:fill="auto"/>
          </w:tcPr>
          <w:p w14:paraId="764620F5" w14:textId="77777777" w:rsidR="00333D87" w:rsidRPr="006A3509" w:rsidRDefault="00333D87" w:rsidP="00333D87">
            <w:pPr>
              <w:rPr>
                <w:rFonts w:cs="Times New Roman"/>
                <w:sz w:val="24"/>
                <w:szCs w:val="24"/>
              </w:rPr>
            </w:pPr>
          </w:p>
        </w:tc>
        <w:tc>
          <w:tcPr>
            <w:tcW w:w="22" w:type="dxa"/>
            <w:shd w:val="clear" w:color="FFFFFF" w:fill="auto"/>
          </w:tcPr>
          <w:p w14:paraId="7B6B4705" w14:textId="77777777" w:rsidR="00333D87" w:rsidRPr="006A3509" w:rsidRDefault="00333D87" w:rsidP="00333D87">
            <w:pPr>
              <w:rPr>
                <w:rFonts w:cs="Times New Roman"/>
                <w:sz w:val="24"/>
                <w:szCs w:val="24"/>
              </w:rPr>
            </w:pPr>
          </w:p>
        </w:tc>
        <w:tc>
          <w:tcPr>
            <w:tcW w:w="19" w:type="dxa"/>
            <w:shd w:val="clear" w:color="FFFFFF" w:fill="auto"/>
            <w:vAlign w:val="bottom"/>
          </w:tcPr>
          <w:p w14:paraId="5D9079EF" w14:textId="77777777" w:rsidR="00333D87" w:rsidRPr="006A3509" w:rsidRDefault="00333D87" w:rsidP="00333D87">
            <w:pPr>
              <w:rPr>
                <w:rFonts w:cs="Times New Roman"/>
                <w:sz w:val="24"/>
                <w:szCs w:val="24"/>
              </w:rPr>
            </w:pPr>
          </w:p>
        </w:tc>
        <w:tc>
          <w:tcPr>
            <w:tcW w:w="20" w:type="dxa"/>
            <w:shd w:val="clear" w:color="FFFFFF" w:fill="auto"/>
            <w:vAlign w:val="bottom"/>
          </w:tcPr>
          <w:p w14:paraId="0AA2AE0E" w14:textId="77777777" w:rsidR="00333D87" w:rsidRPr="006A3509" w:rsidRDefault="00333D87" w:rsidP="00333D87">
            <w:pPr>
              <w:rPr>
                <w:rFonts w:cs="Times New Roman"/>
                <w:sz w:val="24"/>
                <w:szCs w:val="24"/>
              </w:rPr>
            </w:pPr>
          </w:p>
        </w:tc>
        <w:tc>
          <w:tcPr>
            <w:tcW w:w="15" w:type="dxa"/>
            <w:shd w:val="clear" w:color="FFFFFF" w:fill="auto"/>
            <w:vAlign w:val="bottom"/>
          </w:tcPr>
          <w:p w14:paraId="1DFBF59A" w14:textId="77777777" w:rsidR="00333D87" w:rsidRPr="006A3509" w:rsidRDefault="00333D87" w:rsidP="00333D87">
            <w:pPr>
              <w:rPr>
                <w:rFonts w:cs="Times New Roman"/>
                <w:sz w:val="24"/>
                <w:szCs w:val="24"/>
              </w:rPr>
            </w:pPr>
          </w:p>
        </w:tc>
        <w:tc>
          <w:tcPr>
            <w:tcW w:w="15" w:type="dxa"/>
            <w:shd w:val="clear" w:color="FFFFFF" w:fill="auto"/>
            <w:vAlign w:val="bottom"/>
          </w:tcPr>
          <w:p w14:paraId="6609D65B" w14:textId="77777777" w:rsidR="00333D87" w:rsidRPr="006A3509" w:rsidRDefault="00333D87" w:rsidP="00333D87">
            <w:pPr>
              <w:rPr>
                <w:rFonts w:cs="Times New Roman"/>
                <w:sz w:val="24"/>
                <w:szCs w:val="24"/>
              </w:rPr>
            </w:pPr>
          </w:p>
        </w:tc>
        <w:tc>
          <w:tcPr>
            <w:tcW w:w="15" w:type="dxa"/>
            <w:shd w:val="clear" w:color="FFFFFF" w:fill="auto"/>
            <w:vAlign w:val="bottom"/>
          </w:tcPr>
          <w:p w14:paraId="227150DB" w14:textId="77777777" w:rsidR="00333D87" w:rsidRPr="006A3509" w:rsidRDefault="00333D87" w:rsidP="00333D87">
            <w:pPr>
              <w:rPr>
                <w:rFonts w:cs="Times New Roman"/>
                <w:sz w:val="24"/>
                <w:szCs w:val="24"/>
              </w:rPr>
            </w:pPr>
          </w:p>
        </w:tc>
      </w:tr>
      <w:tr w:rsidR="006A3509" w:rsidRPr="006A3509" w14:paraId="07FABDED" w14:textId="77777777" w:rsidTr="00843718">
        <w:trPr>
          <w:gridAfter w:val="4"/>
          <w:wAfter w:w="220" w:type="dxa"/>
          <w:trHeight w:val="60"/>
        </w:trPr>
        <w:tc>
          <w:tcPr>
            <w:tcW w:w="20" w:type="dxa"/>
            <w:shd w:val="clear" w:color="FFFFFF" w:fill="auto"/>
            <w:vAlign w:val="bottom"/>
          </w:tcPr>
          <w:p w14:paraId="1F68CB6D" w14:textId="77777777" w:rsidR="00333D87" w:rsidRPr="006A3509" w:rsidRDefault="00333D87" w:rsidP="00333D87">
            <w:pPr>
              <w:rPr>
                <w:rFonts w:cs="Times New Roman"/>
                <w:sz w:val="24"/>
                <w:szCs w:val="24"/>
              </w:rPr>
            </w:pPr>
          </w:p>
        </w:tc>
        <w:tc>
          <w:tcPr>
            <w:tcW w:w="7685" w:type="dxa"/>
            <w:gridSpan w:val="67"/>
            <w:tcBorders>
              <w:top w:val="single" w:sz="5" w:space="0" w:color="000000"/>
              <w:left w:val="single" w:sz="5" w:space="0" w:color="000000"/>
              <w:bottom w:val="none" w:sz="5" w:space="0" w:color="000000"/>
              <w:right w:val="single" w:sz="5" w:space="0" w:color="000000"/>
            </w:tcBorders>
            <w:shd w:val="clear" w:color="FFFFFF" w:fill="auto"/>
            <w:vAlign w:val="bottom"/>
          </w:tcPr>
          <w:p w14:paraId="1250DD82" w14:textId="77777777" w:rsidR="00333D87" w:rsidRPr="006A3509" w:rsidRDefault="00333D87" w:rsidP="00333D87">
            <w:pPr>
              <w:rPr>
                <w:rFonts w:cs="Times New Roman"/>
                <w:b/>
                <w:sz w:val="24"/>
                <w:szCs w:val="24"/>
              </w:rPr>
            </w:pPr>
            <w:r w:rsidRPr="006A3509">
              <w:rPr>
                <w:rFonts w:cs="Times New Roman"/>
                <w:b/>
                <w:sz w:val="24"/>
                <w:szCs w:val="24"/>
              </w:rPr>
              <w:t xml:space="preserve">Месяц налогового периода </w:t>
            </w:r>
          </w:p>
        </w:tc>
        <w:tc>
          <w:tcPr>
            <w:tcW w:w="931" w:type="dxa"/>
            <w:gridSpan w:val="10"/>
            <w:tcBorders>
              <w:top w:val="none" w:sz="5" w:space="0" w:color="000000"/>
              <w:left w:val="none" w:sz="5" w:space="0" w:color="000000"/>
              <w:bottom w:val="none" w:sz="5" w:space="0" w:color="000000"/>
              <w:right w:val="none" w:sz="5" w:space="0" w:color="000000"/>
            </w:tcBorders>
            <w:shd w:val="clear" w:color="FFFFFF" w:fill="auto"/>
            <w:vAlign w:val="bottom"/>
          </w:tcPr>
          <w:p w14:paraId="434E6D96" w14:textId="77777777" w:rsidR="00333D87" w:rsidRPr="006A3509" w:rsidRDefault="00333D87" w:rsidP="00333D87">
            <w:pPr>
              <w:rPr>
                <w:rFonts w:cs="Times New Roman"/>
                <w:b/>
                <w:sz w:val="24"/>
                <w:szCs w:val="24"/>
              </w:rPr>
            </w:pPr>
          </w:p>
        </w:tc>
        <w:tc>
          <w:tcPr>
            <w:tcW w:w="393" w:type="dxa"/>
            <w:gridSpan w:val="3"/>
            <w:tcBorders>
              <w:top w:val="none" w:sz="5" w:space="0" w:color="000000"/>
              <w:left w:val="none" w:sz="5" w:space="0" w:color="000000"/>
              <w:bottom w:val="none" w:sz="5" w:space="0" w:color="000000"/>
              <w:right w:val="none" w:sz="5" w:space="0" w:color="000000"/>
            </w:tcBorders>
            <w:shd w:val="clear" w:color="FFFFFF" w:fill="auto"/>
            <w:vAlign w:val="bottom"/>
          </w:tcPr>
          <w:p w14:paraId="32CEF786" w14:textId="77777777" w:rsidR="00333D87" w:rsidRPr="006A3509" w:rsidRDefault="00333D87" w:rsidP="00333D87">
            <w:pPr>
              <w:rPr>
                <w:rFonts w:cs="Times New Roman"/>
                <w:b/>
                <w:sz w:val="24"/>
                <w:szCs w:val="24"/>
              </w:rPr>
            </w:pPr>
          </w:p>
        </w:tc>
        <w:tc>
          <w:tcPr>
            <w:tcW w:w="22" w:type="dxa"/>
            <w:shd w:val="clear" w:color="FFFFFF" w:fill="auto"/>
            <w:vAlign w:val="bottom"/>
          </w:tcPr>
          <w:p w14:paraId="48FA95F6" w14:textId="77777777" w:rsidR="00333D87" w:rsidRPr="006A3509" w:rsidRDefault="00333D87" w:rsidP="00333D87">
            <w:pPr>
              <w:rPr>
                <w:rFonts w:cs="Times New Roman"/>
                <w:sz w:val="24"/>
                <w:szCs w:val="24"/>
              </w:rPr>
            </w:pPr>
          </w:p>
        </w:tc>
        <w:tc>
          <w:tcPr>
            <w:tcW w:w="19" w:type="dxa"/>
            <w:shd w:val="clear" w:color="FFFFFF" w:fill="auto"/>
            <w:vAlign w:val="bottom"/>
          </w:tcPr>
          <w:p w14:paraId="5057E6BE" w14:textId="77777777" w:rsidR="00333D87" w:rsidRPr="006A3509" w:rsidRDefault="00333D87" w:rsidP="00333D87">
            <w:pPr>
              <w:rPr>
                <w:rFonts w:cs="Times New Roman"/>
                <w:sz w:val="24"/>
                <w:szCs w:val="24"/>
              </w:rPr>
            </w:pPr>
          </w:p>
        </w:tc>
        <w:tc>
          <w:tcPr>
            <w:tcW w:w="20" w:type="dxa"/>
            <w:shd w:val="clear" w:color="FFFFFF" w:fill="auto"/>
            <w:vAlign w:val="bottom"/>
          </w:tcPr>
          <w:p w14:paraId="573BE1D6" w14:textId="77777777" w:rsidR="00333D87" w:rsidRPr="006A3509" w:rsidRDefault="00333D87" w:rsidP="00333D87">
            <w:pPr>
              <w:rPr>
                <w:rFonts w:cs="Times New Roman"/>
                <w:sz w:val="24"/>
                <w:szCs w:val="24"/>
              </w:rPr>
            </w:pPr>
          </w:p>
        </w:tc>
        <w:tc>
          <w:tcPr>
            <w:tcW w:w="15" w:type="dxa"/>
            <w:shd w:val="clear" w:color="FFFFFF" w:fill="auto"/>
            <w:vAlign w:val="bottom"/>
          </w:tcPr>
          <w:p w14:paraId="2F53AE47" w14:textId="77777777" w:rsidR="00333D87" w:rsidRPr="006A3509" w:rsidRDefault="00333D87" w:rsidP="00333D87">
            <w:pPr>
              <w:rPr>
                <w:rFonts w:cs="Times New Roman"/>
                <w:sz w:val="24"/>
                <w:szCs w:val="24"/>
              </w:rPr>
            </w:pPr>
          </w:p>
        </w:tc>
        <w:tc>
          <w:tcPr>
            <w:tcW w:w="15" w:type="dxa"/>
            <w:shd w:val="clear" w:color="FFFFFF" w:fill="auto"/>
            <w:vAlign w:val="bottom"/>
          </w:tcPr>
          <w:p w14:paraId="3851A3F9" w14:textId="77777777" w:rsidR="00333D87" w:rsidRPr="006A3509" w:rsidRDefault="00333D87" w:rsidP="00333D87">
            <w:pPr>
              <w:rPr>
                <w:rFonts w:cs="Times New Roman"/>
                <w:sz w:val="24"/>
                <w:szCs w:val="24"/>
              </w:rPr>
            </w:pPr>
          </w:p>
        </w:tc>
        <w:tc>
          <w:tcPr>
            <w:tcW w:w="15" w:type="dxa"/>
            <w:shd w:val="clear" w:color="FFFFFF" w:fill="auto"/>
            <w:vAlign w:val="bottom"/>
          </w:tcPr>
          <w:p w14:paraId="2F0C5A8E" w14:textId="77777777" w:rsidR="00333D87" w:rsidRPr="006A3509" w:rsidRDefault="00333D87" w:rsidP="00333D87">
            <w:pPr>
              <w:rPr>
                <w:rFonts w:cs="Times New Roman"/>
                <w:sz w:val="24"/>
                <w:szCs w:val="24"/>
              </w:rPr>
            </w:pPr>
          </w:p>
        </w:tc>
      </w:tr>
      <w:tr w:rsidR="006A3509" w:rsidRPr="006A3509" w14:paraId="21466BD9" w14:textId="77777777" w:rsidTr="00843718">
        <w:trPr>
          <w:gridAfter w:val="4"/>
          <w:wAfter w:w="220" w:type="dxa"/>
          <w:trHeight w:val="60"/>
        </w:trPr>
        <w:tc>
          <w:tcPr>
            <w:tcW w:w="20" w:type="dxa"/>
            <w:shd w:val="clear" w:color="FFFFFF" w:fill="auto"/>
            <w:vAlign w:val="bottom"/>
          </w:tcPr>
          <w:p w14:paraId="3954D363" w14:textId="77777777" w:rsidR="00333D87" w:rsidRPr="006A3509" w:rsidRDefault="00333D87" w:rsidP="00333D87">
            <w:pPr>
              <w:rPr>
                <w:rFonts w:cs="Times New Roman"/>
                <w:sz w:val="24"/>
                <w:szCs w:val="24"/>
              </w:rPr>
            </w:pPr>
          </w:p>
        </w:tc>
        <w:tc>
          <w:tcPr>
            <w:tcW w:w="7685" w:type="dxa"/>
            <w:gridSpan w:val="67"/>
            <w:tcBorders>
              <w:top w:val="none" w:sz="5" w:space="0" w:color="000000"/>
              <w:left w:val="single" w:sz="5" w:space="0" w:color="000000"/>
              <w:bottom w:val="none" w:sz="5" w:space="0" w:color="000000"/>
              <w:right w:val="single" w:sz="5" w:space="0" w:color="000000"/>
            </w:tcBorders>
            <w:shd w:val="clear" w:color="FFFFFF" w:fill="auto"/>
            <w:vAlign w:val="bottom"/>
          </w:tcPr>
          <w:p w14:paraId="063E4FD7" w14:textId="77777777" w:rsidR="00333D87" w:rsidRPr="006A3509" w:rsidRDefault="00333D87" w:rsidP="00333D87">
            <w:pPr>
              <w:rPr>
                <w:rFonts w:cs="Times New Roman"/>
                <w:sz w:val="24"/>
                <w:szCs w:val="24"/>
              </w:rPr>
            </w:pPr>
            <w:r w:rsidRPr="006A3509">
              <w:rPr>
                <w:rFonts w:cs="Times New Roman"/>
                <w:sz w:val="24"/>
                <w:szCs w:val="24"/>
              </w:rPr>
              <w:t xml:space="preserve">Доход налогоплательщика, исчисленный нарастающим итогом с начала периода </w:t>
            </w:r>
          </w:p>
        </w:tc>
        <w:tc>
          <w:tcPr>
            <w:tcW w:w="931" w:type="dxa"/>
            <w:gridSpan w:val="10"/>
            <w:tcBorders>
              <w:top w:val="none" w:sz="5" w:space="0" w:color="000000"/>
              <w:left w:val="none" w:sz="5" w:space="0" w:color="000000"/>
              <w:bottom w:val="none" w:sz="5" w:space="0" w:color="000000"/>
              <w:right w:val="none" w:sz="5" w:space="0" w:color="000000"/>
            </w:tcBorders>
            <w:shd w:val="clear" w:color="FFFFFF" w:fill="auto"/>
            <w:vAlign w:val="bottom"/>
          </w:tcPr>
          <w:p w14:paraId="1F899A8A" w14:textId="77777777" w:rsidR="00333D87" w:rsidRPr="006A3509" w:rsidRDefault="00333D87" w:rsidP="00333D87">
            <w:pPr>
              <w:rPr>
                <w:rFonts w:cs="Times New Roman"/>
                <w:sz w:val="24"/>
                <w:szCs w:val="24"/>
              </w:rPr>
            </w:pPr>
          </w:p>
        </w:tc>
        <w:tc>
          <w:tcPr>
            <w:tcW w:w="393" w:type="dxa"/>
            <w:gridSpan w:val="3"/>
            <w:tcBorders>
              <w:top w:val="none" w:sz="5" w:space="0" w:color="000000"/>
              <w:left w:val="none" w:sz="5" w:space="0" w:color="000000"/>
              <w:bottom w:val="none" w:sz="5" w:space="0" w:color="000000"/>
              <w:right w:val="none" w:sz="5" w:space="0" w:color="000000"/>
            </w:tcBorders>
            <w:shd w:val="clear" w:color="FFFFFF" w:fill="auto"/>
            <w:vAlign w:val="bottom"/>
          </w:tcPr>
          <w:p w14:paraId="7CFA52C8" w14:textId="77777777" w:rsidR="00333D87" w:rsidRPr="006A3509" w:rsidRDefault="00333D87" w:rsidP="00333D87">
            <w:pPr>
              <w:rPr>
                <w:rFonts w:cs="Times New Roman"/>
                <w:sz w:val="24"/>
                <w:szCs w:val="24"/>
              </w:rPr>
            </w:pPr>
          </w:p>
        </w:tc>
        <w:tc>
          <w:tcPr>
            <w:tcW w:w="22" w:type="dxa"/>
            <w:shd w:val="clear" w:color="FFFFFF" w:fill="auto"/>
            <w:vAlign w:val="bottom"/>
          </w:tcPr>
          <w:p w14:paraId="2A46BAC5" w14:textId="77777777" w:rsidR="00333D87" w:rsidRPr="006A3509" w:rsidRDefault="00333D87" w:rsidP="00333D87">
            <w:pPr>
              <w:rPr>
                <w:rFonts w:cs="Times New Roman"/>
                <w:sz w:val="24"/>
                <w:szCs w:val="24"/>
              </w:rPr>
            </w:pPr>
          </w:p>
        </w:tc>
        <w:tc>
          <w:tcPr>
            <w:tcW w:w="19" w:type="dxa"/>
            <w:shd w:val="clear" w:color="FFFFFF" w:fill="auto"/>
            <w:vAlign w:val="bottom"/>
          </w:tcPr>
          <w:p w14:paraId="7677D1A2" w14:textId="77777777" w:rsidR="00333D87" w:rsidRPr="006A3509" w:rsidRDefault="00333D87" w:rsidP="00333D87">
            <w:pPr>
              <w:rPr>
                <w:rFonts w:cs="Times New Roman"/>
                <w:sz w:val="24"/>
                <w:szCs w:val="24"/>
              </w:rPr>
            </w:pPr>
          </w:p>
        </w:tc>
        <w:tc>
          <w:tcPr>
            <w:tcW w:w="20" w:type="dxa"/>
            <w:shd w:val="clear" w:color="FFFFFF" w:fill="auto"/>
            <w:vAlign w:val="bottom"/>
          </w:tcPr>
          <w:p w14:paraId="6DB22B49" w14:textId="77777777" w:rsidR="00333D87" w:rsidRPr="006A3509" w:rsidRDefault="00333D87" w:rsidP="00333D87">
            <w:pPr>
              <w:rPr>
                <w:rFonts w:cs="Times New Roman"/>
                <w:sz w:val="24"/>
                <w:szCs w:val="24"/>
              </w:rPr>
            </w:pPr>
          </w:p>
        </w:tc>
        <w:tc>
          <w:tcPr>
            <w:tcW w:w="15" w:type="dxa"/>
            <w:shd w:val="clear" w:color="FFFFFF" w:fill="auto"/>
            <w:vAlign w:val="bottom"/>
          </w:tcPr>
          <w:p w14:paraId="67337DE3" w14:textId="77777777" w:rsidR="00333D87" w:rsidRPr="006A3509" w:rsidRDefault="00333D87" w:rsidP="00333D87">
            <w:pPr>
              <w:rPr>
                <w:rFonts w:cs="Times New Roman"/>
                <w:sz w:val="24"/>
                <w:szCs w:val="24"/>
              </w:rPr>
            </w:pPr>
          </w:p>
        </w:tc>
        <w:tc>
          <w:tcPr>
            <w:tcW w:w="15" w:type="dxa"/>
            <w:shd w:val="clear" w:color="FFFFFF" w:fill="auto"/>
            <w:vAlign w:val="bottom"/>
          </w:tcPr>
          <w:p w14:paraId="3D715CBC" w14:textId="77777777" w:rsidR="00333D87" w:rsidRPr="006A3509" w:rsidRDefault="00333D87" w:rsidP="00333D87">
            <w:pPr>
              <w:rPr>
                <w:rFonts w:cs="Times New Roman"/>
                <w:sz w:val="24"/>
                <w:szCs w:val="24"/>
              </w:rPr>
            </w:pPr>
          </w:p>
        </w:tc>
        <w:tc>
          <w:tcPr>
            <w:tcW w:w="15" w:type="dxa"/>
            <w:shd w:val="clear" w:color="FFFFFF" w:fill="auto"/>
            <w:vAlign w:val="bottom"/>
          </w:tcPr>
          <w:p w14:paraId="40FF6805" w14:textId="77777777" w:rsidR="00333D87" w:rsidRPr="006A3509" w:rsidRDefault="00333D87" w:rsidP="00333D87">
            <w:pPr>
              <w:rPr>
                <w:rFonts w:cs="Times New Roman"/>
                <w:sz w:val="24"/>
                <w:szCs w:val="24"/>
              </w:rPr>
            </w:pPr>
          </w:p>
        </w:tc>
      </w:tr>
      <w:tr w:rsidR="006A3509" w:rsidRPr="006A3509" w14:paraId="5740E4C6" w14:textId="77777777" w:rsidTr="00843718">
        <w:trPr>
          <w:gridAfter w:val="4"/>
          <w:wAfter w:w="220" w:type="dxa"/>
          <w:trHeight w:val="225"/>
        </w:trPr>
        <w:tc>
          <w:tcPr>
            <w:tcW w:w="20" w:type="dxa"/>
            <w:shd w:val="clear" w:color="FFFFFF" w:fill="auto"/>
            <w:vAlign w:val="bottom"/>
          </w:tcPr>
          <w:p w14:paraId="25A42A1E" w14:textId="77777777" w:rsidR="00333D87" w:rsidRPr="006A3509" w:rsidRDefault="00333D87" w:rsidP="00333D87">
            <w:pPr>
              <w:rPr>
                <w:rFonts w:cs="Times New Roman"/>
                <w:sz w:val="24"/>
                <w:szCs w:val="24"/>
              </w:rPr>
            </w:pPr>
          </w:p>
        </w:tc>
        <w:tc>
          <w:tcPr>
            <w:tcW w:w="3210"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14:paraId="25F082EA" w14:textId="77777777" w:rsidR="00333D87" w:rsidRPr="006A3509" w:rsidRDefault="00333D87" w:rsidP="00333D87">
            <w:pPr>
              <w:rPr>
                <w:rFonts w:cs="Times New Roman"/>
                <w:sz w:val="24"/>
                <w:szCs w:val="24"/>
              </w:rPr>
            </w:pPr>
          </w:p>
        </w:tc>
        <w:tc>
          <w:tcPr>
            <w:tcW w:w="3026" w:type="dxa"/>
            <w:gridSpan w:val="25"/>
            <w:tcBorders>
              <w:top w:val="single" w:sz="5" w:space="0" w:color="000000"/>
              <w:left w:val="single" w:sz="5" w:space="0" w:color="000000"/>
              <w:bottom w:val="single" w:sz="5" w:space="0" w:color="000000"/>
              <w:right w:val="single" w:sz="5" w:space="0" w:color="000000"/>
            </w:tcBorders>
            <w:shd w:val="clear" w:color="FFFFFF" w:fill="auto"/>
            <w:vAlign w:val="bottom"/>
          </w:tcPr>
          <w:p w14:paraId="16DAFF76" w14:textId="77777777" w:rsidR="00333D87" w:rsidRPr="006A3509" w:rsidRDefault="00333D87" w:rsidP="00333D87">
            <w:pPr>
              <w:rPr>
                <w:rFonts w:cs="Times New Roman"/>
                <w:sz w:val="24"/>
                <w:szCs w:val="24"/>
              </w:rPr>
            </w:pPr>
          </w:p>
        </w:tc>
        <w:tc>
          <w:tcPr>
            <w:tcW w:w="1449"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6A870B09" w14:textId="77777777" w:rsidR="00333D87" w:rsidRPr="006A3509" w:rsidRDefault="00333D87" w:rsidP="00333D87">
            <w:pPr>
              <w:jc w:val="right"/>
              <w:rPr>
                <w:rFonts w:cs="Times New Roman"/>
                <w:sz w:val="24"/>
                <w:szCs w:val="24"/>
              </w:rPr>
            </w:pPr>
          </w:p>
        </w:tc>
        <w:tc>
          <w:tcPr>
            <w:tcW w:w="931" w:type="dxa"/>
            <w:gridSpan w:val="10"/>
            <w:shd w:val="clear" w:color="FFFFFF" w:fill="auto"/>
            <w:vAlign w:val="bottom"/>
          </w:tcPr>
          <w:p w14:paraId="59BF48D0"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1A5926A9" w14:textId="77777777" w:rsidR="00333D87" w:rsidRPr="006A3509" w:rsidRDefault="00333D87" w:rsidP="00333D87">
            <w:pPr>
              <w:rPr>
                <w:rFonts w:cs="Times New Roman"/>
                <w:sz w:val="24"/>
                <w:szCs w:val="24"/>
              </w:rPr>
            </w:pPr>
          </w:p>
        </w:tc>
        <w:tc>
          <w:tcPr>
            <w:tcW w:w="22" w:type="dxa"/>
            <w:shd w:val="clear" w:color="FFFFFF" w:fill="auto"/>
            <w:vAlign w:val="bottom"/>
          </w:tcPr>
          <w:p w14:paraId="692CE5BA" w14:textId="77777777" w:rsidR="00333D87" w:rsidRPr="006A3509" w:rsidRDefault="00333D87" w:rsidP="00333D87">
            <w:pPr>
              <w:rPr>
                <w:rFonts w:cs="Times New Roman"/>
                <w:sz w:val="24"/>
                <w:szCs w:val="24"/>
              </w:rPr>
            </w:pPr>
          </w:p>
        </w:tc>
        <w:tc>
          <w:tcPr>
            <w:tcW w:w="19" w:type="dxa"/>
            <w:shd w:val="clear" w:color="FFFFFF" w:fill="auto"/>
            <w:vAlign w:val="bottom"/>
          </w:tcPr>
          <w:p w14:paraId="7A760395" w14:textId="77777777" w:rsidR="00333D87" w:rsidRPr="006A3509" w:rsidRDefault="00333D87" w:rsidP="00333D87">
            <w:pPr>
              <w:rPr>
                <w:rFonts w:cs="Times New Roman"/>
                <w:sz w:val="24"/>
                <w:szCs w:val="24"/>
              </w:rPr>
            </w:pPr>
          </w:p>
        </w:tc>
        <w:tc>
          <w:tcPr>
            <w:tcW w:w="20" w:type="dxa"/>
            <w:shd w:val="clear" w:color="FFFFFF" w:fill="auto"/>
            <w:vAlign w:val="bottom"/>
          </w:tcPr>
          <w:p w14:paraId="1C74645E" w14:textId="77777777" w:rsidR="00333D87" w:rsidRPr="006A3509" w:rsidRDefault="00333D87" w:rsidP="00333D87">
            <w:pPr>
              <w:rPr>
                <w:rFonts w:cs="Times New Roman"/>
                <w:sz w:val="24"/>
                <w:szCs w:val="24"/>
              </w:rPr>
            </w:pPr>
          </w:p>
        </w:tc>
        <w:tc>
          <w:tcPr>
            <w:tcW w:w="15" w:type="dxa"/>
            <w:shd w:val="clear" w:color="FFFFFF" w:fill="auto"/>
            <w:vAlign w:val="bottom"/>
          </w:tcPr>
          <w:p w14:paraId="383B1994" w14:textId="77777777" w:rsidR="00333D87" w:rsidRPr="006A3509" w:rsidRDefault="00333D87" w:rsidP="00333D87">
            <w:pPr>
              <w:rPr>
                <w:rFonts w:cs="Times New Roman"/>
                <w:sz w:val="24"/>
                <w:szCs w:val="24"/>
              </w:rPr>
            </w:pPr>
          </w:p>
        </w:tc>
        <w:tc>
          <w:tcPr>
            <w:tcW w:w="15" w:type="dxa"/>
            <w:shd w:val="clear" w:color="FFFFFF" w:fill="auto"/>
            <w:vAlign w:val="bottom"/>
          </w:tcPr>
          <w:p w14:paraId="4E511BC8" w14:textId="77777777" w:rsidR="00333D87" w:rsidRPr="006A3509" w:rsidRDefault="00333D87" w:rsidP="00333D87">
            <w:pPr>
              <w:rPr>
                <w:rFonts w:cs="Times New Roman"/>
                <w:sz w:val="24"/>
                <w:szCs w:val="24"/>
              </w:rPr>
            </w:pPr>
          </w:p>
        </w:tc>
        <w:tc>
          <w:tcPr>
            <w:tcW w:w="15" w:type="dxa"/>
            <w:shd w:val="clear" w:color="FFFFFF" w:fill="auto"/>
            <w:vAlign w:val="bottom"/>
          </w:tcPr>
          <w:p w14:paraId="18A39968" w14:textId="77777777" w:rsidR="00333D87" w:rsidRPr="006A3509" w:rsidRDefault="00333D87" w:rsidP="00333D87">
            <w:pPr>
              <w:rPr>
                <w:rFonts w:cs="Times New Roman"/>
                <w:sz w:val="24"/>
                <w:szCs w:val="24"/>
              </w:rPr>
            </w:pPr>
          </w:p>
        </w:tc>
      </w:tr>
      <w:tr w:rsidR="006A3509" w:rsidRPr="006A3509" w14:paraId="0FA21C64" w14:textId="77777777" w:rsidTr="00843718">
        <w:trPr>
          <w:gridAfter w:val="4"/>
          <w:wAfter w:w="220" w:type="dxa"/>
          <w:trHeight w:val="225"/>
        </w:trPr>
        <w:tc>
          <w:tcPr>
            <w:tcW w:w="20" w:type="dxa"/>
            <w:shd w:val="clear" w:color="FFFFFF" w:fill="auto"/>
            <w:vAlign w:val="bottom"/>
          </w:tcPr>
          <w:p w14:paraId="6F957065" w14:textId="77777777" w:rsidR="00333D87" w:rsidRPr="006A3509" w:rsidRDefault="00333D87" w:rsidP="00333D87">
            <w:pPr>
              <w:rPr>
                <w:rFonts w:cs="Times New Roman"/>
                <w:sz w:val="24"/>
                <w:szCs w:val="24"/>
              </w:rPr>
            </w:pPr>
          </w:p>
        </w:tc>
        <w:tc>
          <w:tcPr>
            <w:tcW w:w="3210" w:type="dxa"/>
            <w:gridSpan w:val="26"/>
            <w:tcBorders>
              <w:top w:val="single" w:sz="5" w:space="0" w:color="000000"/>
              <w:left w:val="single" w:sz="5" w:space="0" w:color="000000"/>
              <w:bottom w:val="single" w:sz="5" w:space="0" w:color="000000"/>
              <w:right w:val="single" w:sz="5" w:space="0" w:color="000000"/>
            </w:tcBorders>
            <w:shd w:val="clear" w:color="FFFFFF" w:fill="auto"/>
            <w:vAlign w:val="bottom"/>
          </w:tcPr>
          <w:p w14:paraId="5305C52E" w14:textId="77777777" w:rsidR="00333D87" w:rsidRPr="006A3509" w:rsidRDefault="00333D87" w:rsidP="00333D87">
            <w:pPr>
              <w:rPr>
                <w:rFonts w:cs="Times New Roman"/>
                <w:sz w:val="24"/>
                <w:szCs w:val="24"/>
              </w:rPr>
            </w:pPr>
          </w:p>
        </w:tc>
        <w:tc>
          <w:tcPr>
            <w:tcW w:w="3026" w:type="dxa"/>
            <w:gridSpan w:val="25"/>
            <w:tcBorders>
              <w:top w:val="single" w:sz="5" w:space="0" w:color="000000"/>
              <w:left w:val="single" w:sz="5" w:space="0" w:color="000000"/>
              <w:bottom w:val="single" w:sz="5" w:space="0" w:color="000000"/>
              <w:right w:val="single" w:sz="5" w:space="0" w:color="000000"/>
            </w:tcBorders>
            <w:shd w:val="clear" w:color="FFFFFF" w:fill="auto"/>
            <w:vAlign w:val="bottom"/>
          </w:tcPr>
          <w:p w14:paraId="1F6A6488" w14:textId="77777777" w:rsidR="00333D87" w:rsidRPr="006A3509" w:rsidRDefault="00333D87" w:rsidP="00333D87">
            <w:pPr>
              <w:rPr>
                <w:rFonts w:cs="Times New Roman"/>
                <w:sz w:val="24"/>
                <w:szCs w:val="24"/>
              </w:rPr>
            </w:pPr>
          </w:p>
        </w:tc>
        <w:tc>
          <w:tcPr>
            <w:tcW w:w="1449"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4F9F81AF" w14:textId="77777777" w:rsidR="00333D87" w:rsidRPr="006A3509" w:rsidRDefault="00333D87" w:rsidP="00333D87">
            <w:pPr>
              <w:jc w:val="right"/>
              <w:rPr>
                <w:rFonts w:cs="Times New Roman"/>
                <w:sz w:val="24"/>
                <w:szCs w:val="24"/>
              </w:rPr>
            </w:pPr>
          </w:p>
        </w:tc>
        <w:tc>
          <w:tcPr>
            <w:tcW w:w="931" w:type="dxa"/>
            <w:gridSpan w:val="10"/>
            <w:shd w:val="clear" w:color="FFFFFF" w:fill="auto"/>
            <w:vAlign w:val="bottom"/>
          </w:tcPr>
          <w:p w14:paraId="353EECF8"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4A15AA21" w14:textId="77777777" w:rsidR="00333D87" w:rsidRPr="006A3509" w:rsidRDefault="00333D87" w:rsidP="00333D87">
            <w:pPr>
              <w:rPr>
                <w:rFonts w:cs="Times New Roman"/>
                <w:sz w:val="24"/>
                <w:szCs w:val="24"/>
              </w:rPr>
            </w:pPr>
          </w:p>
        </w:tc>
        <w:tc>
          <w:tcPr>
            <w:tcW w:w="22" w:type="dxa"/>
            <w:shd w:val="clear" w:color="FFFFFF" w:fill="auto"/>
            <w:vAlign w:val="bottom"/>
          </w:tcPr>
          <w:p w14:paraId="3C2C8B21" w14:textId="77777777" w:rsidR="00333D87" w:rsidRPr="006A3509" w:rsidRDefault="00333D87" w:rsidP="00333D87">
            <w:pPr>
              <w:rPr>
                <w:rFonts w:cs="Times New Roman"/>
                <w:sz w:val="24"/>
                <w:szCs w:val="24"/>
              </w:rPr>
            </w:pPr>
          </w:p>
        </w:tc>
        <w:tc>
          <w:tcPr>
            <w:tcW w:w="19" w:type="dxa"/>
            <w:shd w:val="clear" w:color="FFFFFF" w:fill="auto"/>
            <w:vAlign w:val="bottom"/>
          </w:tcPr>
          <w:p w14:paraId="13E25459" w14:textId="77777777" w:rsidR="00333D87" w:rsidRPr="006A3509" w:rsidRDefault="00333D87" w:rsidP="00333D87">
            <w:pPr>
              <w:rPr>
                <w:rFonts w:cs="Times New Roman"/>
                <w:sz w:val="24"/>
                <w:szCs w:val="24"/>
              </w:rPr>
            </w:pPr>
          </w:p>
        </w:tc>
        <w:tc>
          <w:tcPr>
            <w:tcW w:w="20" w:type="dxa"/>
            <w:shd w:val="clear" w:color="FFFFFF" w:fill="auto"/>
            <w:vAlign w:val="bottom"/>
          </w:tcPr>
          <w:p w14:paraId="6CCA8843" w14:textId="77777777" w:rsidR="00333D87" w:rsidRPr="006A3509" w:rsidRDefault="00333D87" w:rsidP="00333D87">
            <w:pPr>
              <w:rPr>
                <w:rFonts w:cs="Times New Roman"/>
                <w:sz w:val="24"/>
                <w:szCs w:val="24"/>
              </w:rPr>
            </w:pPr>
          </w:p>
        </w:tc>
        <w:tc>
          <w:tcPr>
            <w:tcW w:w="15" w:type="dxa"/>
            <w:shd w:val="clear" w:color="FFFFFF" w:fill="auto"/>
            <w:vAlign w:val="bottom"/>
          </w:tcPr>
          <w:p w14:paraId="30DA5971" w14:textId="77777777" w:rsidR="00333D87" w:rsidRPr="006A3509" w:rsidRDefault="00333D87" w:rsidP="00333D87">
            <w:pPr>
              <w:rPr>
                <w:rFonts w:cs="Times New Roman"/>
                <w:sz w:val="24"/>
                <w:szCs w:val="24"/>
              </w:rPr>
            </w:pPr>
          </w:p>
        </w:tc>
        <w:tc>
          <w:tcPr>
            <w:tcW w:w="15" w:type="dxa"/>
            <w:shd w:val="clear" w:color="FFFFFF" w:fill="auto"/>
            <w:vAlign w:val="bottom"/>
          </w:tcPr>
          <w:p w14:paraId="43A61B7E" w14:textId="77777777" w:rsidR="00333D87" w:rsidRPr="006A3509" w:rsidRDefault="00333D87" w:rsidP="00333D87">
            <w:pPr>
              <w:rPr>
                <w:rFonts w:cs="Times New Roman"/>
                <w:sz w:val="24"/>
                <w:szCs w:val="24"/>
              </w:rPr>
            </w:pPr>
          </w:p>
        </w:tc>
        <w:tc>
          <w:tcPr>
            <w:tcW w:w="15" w:type="dxa"/>
            <w:shd w:val="clear" w:color="FFFFFF" w:fill="auto"/>
            <w:vAlign w:val="bottom"/>
          </w:tcPr>
          <w:p w14:paraId="567989A3" w14:textId="77777777" w:rsidR="00333D87" w:rsidRPr="006A3509" w:rsidRDefault="00333D87" w:rsidP="00333D87">
            <w:pPr>
              <w:rPr>
                <w:rFonts w:cs="Times New Roman"/>
                <w:sz w:val="24"/>
                <w:szCs w:val="24"/>
              </w:rPr>
            </w:pPr>
          </w:p>
        </w:tc>
      </w:tr>
      <w:tr w:rsidR="006A3509" w:rsidRPr="006A3509" w14:paraId="11493EA2" w14:textId="77777777" w:rsidTr="00843718">
        <w:trPr>
          <w:gridAfter w:val="4"/>
          <w:wAfter w:w="220" w:type="dxa"/>
          <w:trHeight w:val="225"/>
        </w:trPr>
        <w:tc>
          <w:tcPr>
            <w:tcW w:w="20" w:type="dxa"/>
            <w:shd w:val="clear" w:color="FFFFFF" w:fill="auto"/>
            <w:vAlign w:val="bottom"/>
          </w:tcPr>
          <w:p w14:paraId="5927EA90" w14:textId="77777777" w:rsidR="00333D87" w:rsidRPr="006A3509" w:rsidRDefault="00333D87" w:rsidP="00333D87">
            <w:pPr>
              <w:rPr>
                <w:rFonts w:cs="Times New Roman"/>
                <w:sz w:val="24"/>
                <w:szCs w:val="24"/>
              </w:rPr>
            </w:pPr>
          </w:p>
        </w:tc>
        <w:tc>
          <w:tcPr>
            <w:tcW w:w="3210"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14:paraId="6B5E8607" w14:textId="77777777" w:rsidR="00333D87" w:rsidRPr="006A3509" w:rsidRDefault="00333D87" w:rsidP="00333D87">
            <w:pPr>
              <w:rPr>
                <w:rFonts w:cs="Times New Roman"/>
                <w:sz w:val="24"/>
                <w:szCs w:val="24"/>
              </w:rPr>
            </w:pPr>
            <w:r w:rsidRPr="006A3509">
              <w:rPr>
                <w:rFonts w:cs="Times New Roman"/>
                <w:sz w:val="24"/>
                <w:szCs w:val="24"/>
              </w:rPr>
              <w:t>Итого за месяц:</w:t>
            </w:r>
          </w:p>
        </w:tc>
        <w:tc>
          <w:tcPr>
            <w:tcW w:w="3026" w:type="dxa"/>
            <w:gridSpan w:val="25"/>
            <w:tcBorders>
              <w:top w:val="single" w:sz="5" w:space="0" w:color="000000"/>
              <w:left w:val="none" w:sz="5" w:space="0" w:color="000000"/>
              <w:bottom w:val="single" w:sz="5" w:space="0" w:color="000000"/>
              <w:right w:val="single" w:sz="5" w:space="0" w:color="000000"/>
            </w:tcBorders>
            <w:shd w:val="clear" w:color="FFFFFF" w:fill="auto"/>
            <w:vAlign w:val="bottom"/>
          </w:tcPr>
          <w:p w14:paraId="2448B414" w14:textId="77777777" w:rsidR="00333D87" w:rsidRPr="006A3509" w:rsidRDefault="00333D87" w:rsidP="00333D87">
            <w:pPr>
              <w:rPr>
                <w:rFonts w:cs="Times New Roman"/>
                <w:sz w:val="24"/>
                <w:szCs w:val="24"/>
              </w:rPr>
            </w:pPr>
          </w:p>
        </w:tc>
        <w:tc>
          <w:tcPr>
            <w:tcW w:w="1449"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14312E92" w14:textId="77777777" w:rsidR="00333D87" w:rsidRPr="006A3509" w:rsidRDefault="00333D87" w:rsidP="00333D87">
            <w:pPr>
              <w:jc w:val="right"/>
              <w:rPr>
                <w:rFonts w:cs="Times New Roman"/>
                <w:sz w:val="24"/>
                <w:szCs w:val="24"/>
              </w:rPr>
            </w:pPr>
          </w:p>
        </w:tc>
        <w:tc>
          <w:tcPr>
            <w:tcW w:w="931" w:type="dxa"/>
            <w:gridSpan w:val="10"/>
            <w:shd w:val="clear" w:color="FFFFFF" w:fill="auto"/>
            <w:vAlign w:val="bottom"/>
          </w:tcPr>
          <w:p w14:paraId="3DD45F92"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1763374A" w14:textId="77777777" w:rsidR="00333D87" w:rsidRPr="006A3509" w:rsidRDefault="00333D87" w:rsidP="00333D87">
            <w:pPr>
              <w:rPr>
                <w:rFonts w:cs="Times New Roman"/>
                <w:sz w:val="24"/>
                <w:szCs w:val="24"/>
              </w:rPr>
            </w:pPr>
          </w:p>
        </w:tc>
        <w:tc>
          <w:tcPr>
            <w:tcW w:w="22" w:type="dxa"/>
            <w:shd w:val="clear" w:color="FFFFFF" w:fill="auto"/>
            <w:vAlign w:val="bottom"/>
          </w:tcPr>
          <w:p w14:paraId="544CBDCA" w14:textId="77777777" w:rsidR="00333D87" w:rsidRPr="006A3509" w:rsidRDefault="00333D87" w:rsidP="00333D87">
            <w:pPr>
              <w:rPr>
                <w:rFonts w:cs="Times New Roman"/>
                <w:sz w:val="24"/>
                <w:szCs w:val="24"/>
              </w:rPr>
            </w:pPr>
          </w:p>
        </w:tc>
        <w:tc>
          <w:tcPr>
            <w:tcW w:w="19" w:type="dxa"/>
            <w:shd w:val="clear" w:color="FFFFFF" w:fill="auto"/>
            <w:vAlign w:val="bottom"/>
          </w:tcPr>
          <w:p w14:paraId="1F19D928" w14:textId="77777777" w:rsidR="00333D87" w:rsidRPr="006A3509" w:rsidRDefault="00333D87" w:rsidP="00333D87">
            <w:pPr>
              <w:rPr>
                <w:rFonts w:cs="Times New Roman"/>
                <w:sz w:val="24"/>
                <w:szCs w:val="24"/>
              </w:rPr>
            </w:pPr>
          </w:p>
        </w:tc>
        <w:tc>
          <w:tcPr>
            <w:tcW w:w="20" w:type="dxa"/>
            <w:shd w:val="clear" w:color="FFFFFF" w:fill="auto"/>
            <w:vAlign w:val="bottom"/>
          </w:tcPr>
          <w:p w14:paraId="3DACA727" w14:textId="77777777" w:rsidR="00333D87" w:rsidRPr="006A3509" w:rsidRDefault="00333D87" w:rsidP="00333D87">
            <w:pPr>
              <w:rPr>
                <w:rFonts w:cs="Times New Roman"/>
                <w:sz w:val="24"/>
                <w:szCs w:val="24"/>
              </w:rPr>
            </w:pPr>
          </w:p>
        </w:tc>
        <w:tc>
          <w:tcPr>
            <w:tcW w:w="15" w:type="dxa"/>
            <w:shd w:val="clear" w:color="FFFFFF" w:fill="auto"/>
            <w:vAlign w:val="bottom"/>
          </w:tcPr>
          <w:p w14:paraId="239551EB" w14:textId="77777777" w:rsidR="00333D87" w:rsidRPr="006A3509" w:rsidRDefault="00333D87" w:rsidP="00333D87">
            <w:pPr>
              <w:rPr>
                <w:rFonts w:cs="Times New Roman"/>
                <w:sz w:val="24"/>
                <w:szCs w:val="24"/>
              </w:rPr>
            </w:pPr>
          </w:p>
        </w:tc>
        <w:tc>
          <w:tcPr>
            <w:tcW w:w="15" w:type="dxa"/>
            <w:shd w:val="clear" w:color="FFFFFF" w:fill="auto"/>
            <w:vAlign w:val="bottom"/>
          </w:tcPr>
          <w:p w14:paraId="32747A8A" w14:textId="77777777" w:rsidR="00333D87" w:rsidRPr="006A3509" w:rsidRDefault="00333D87" w:rsidP="00333D87">
            <w:pPr>
              <w:rPr>
                <w:rFonts w:cs="Times New Roman"/>
                <w:sz w:val="24"/>
                <w:szCs w:val="24"/>
              </w:rPr>
            </w:pPr>
          </w:p>
        </w:tc>
        <w:tc>
          <w:tcPr>
            <w:tcW w:w="15" w:type="dxa"/>
            <w:shd w:val="clear" w:color="FFFFFF" w:fill="auto"/>
            <w:vAlign w:val="bottom"/>
          </w:tcPr>
          <w:p w14:paraId="398DD5A0" w14:textId="77777777" w:rsidR="00333D87" w:rsidRPr="006A3509" w:rsidRDefault="00333D87" w:rsidP="00333D87">
            <w:pPr>
              <w:rPr>
                <w:rFonts w:cs="Times New Roman"/>
                <w:sz w:val="24"/>
                <w:szCs w:val="24"/>
              </w:rPr>
            </w:pPr>
          </w:p>
        </w:tc>
      </w:tr>
      <w:tr w:rsidR="006A3509" w:rsidRPr="006A3509" w14:paraId="6A43A5E6" w14:textId="77777777" w:rsidTr="00843718">
        <w:trPr>
          <w:gridAfter w:val="4"/>
          <w:wAfter w:w="220" w:type="dxa"/>
          <w:trHeight w:val="60"/>
        </w:trPr>
        <w:tc>
          <w:tcPr>
            <w:tcW w:w="20" w:type="dxa"/>
            <w:shd w:val="clear" w:color="FFFFFF" w:fill="auto"/>
            <w:vAlign w:val="bottom"/>
          </w:tcPr>
          <w:p w14:paraId="41F488B8" w14:textId="77777777" w:rsidR="00333D87" w:rsidRPr="006A3509" w:rsidRDefault="00333D87" w:rsidP="00333D87">
            <w:pPr>
              <w:rPr>
                <w:rFonts w:cs="Times New Roman"/>
                <w:sz w:val="24"/>
                <w:szCs w:val="24"/>
              </w:rPr>
            </w:pPr>
          </w:p>
        </w:tc>
        <w:tc>
          <w:tcPr>
            <w:tcW w:w="3210" w:type="dxa"/>
            <w:gridSpan w:val="26"/>
            <w:tcBorders>
              <w:top w:val="single" w:sz="5" w:space="0" w:color="000000"/>
              <w:left w:val="single" w:sz="5" w:space="0" w:color="000000"/>
              <w:bottom w:val="single" w:sz="5" w:space="0" w:color="000000"/>
              <w:right w:val="none" w:sz="5" w:space="0" w:color="000000"/>
            </w:tcBorders>
            <w:shd w:val="clear" w:color="FFFFFF" w:fill="auto"/>
            <w:vAlign w:val="bottom"/>
          </w:tcPr>
          <w:p w14:paraId="5D2DD9B4" w14:textId="77777777" w:rsidR="00333D87" w:rsidRPr="006A3509" w:rsidRDefault="00333D87" w:rsidP="00333D87">
            <w:pPr>
              <w:rPr>
                <w:rFonts w:cs="Times New Roman"/>
                <w:sz w:val="24"/>
                <w:szCs w:val="24"/>
              </w:rPr>
            </w:pPr>
            <w:r w:rsidRPr="006A3509">
              <w:rPr>
                <w:rFonts w:cs="Times New Roman"/>
                <w:sz w:val="24"/>
                <w:szCs w:val="24"/>
              </w:rPr>
              <w:t>Итого с начала налогового периода</w:t>
            </w:r>
          </w:p>
        </w:tc>
        <w:tc>
          <w:tcPr>
            <w:tcW w:w="3026" w:type="dxa"/>
            <w:gridSpan w:val="25"/>
            <w:tcBorders>
              <w:top w:val="single" w:sz="5" w:space="0" w:color="000000"/>
              <w:left w:val="none" w:sz="5" w:space="0" w:color="000000"/>
              <w:bottom w:val="single" w:sz="5" w:space="0" w:color="000000"/>
              <w:right w:val="single" w:sz="5" w:space="0" w:color="000000"/>
            </w:tcBorders>
            <w:shd w:val="clear" w:color="FFFFFF" w:fill="auto"/>
            <w:vAlign w:val="bottom"/>
          </w:tcPr>
          <w:p w14:paraId="4305A695" w14:textId="77777777" w:rsidR="00333D87" w:rsidRPr="006A3509" w:rsidRDefault="00333D87" w:rsidP="00333D87">
            <w:pPr>
              <w:rPr>
                <w:rFonts w:cs="Times New Roman"/>
                <w:sz w:val="24"/>
                <w:szCs w:val="24"/>
              </w:rPr>
            </w:pPr>
          </w:p>
        </w:tc>
        <w:tc>
          <w:tcPr>
            <w:tcW w:w="1449" w:type="dxa"/>
            <w:gridSpan w:val="16"/>
            <w:tcBorders>
              <w:top w:val="single" w:sz="5" w:space="0" w:color="000000"/>
              <w:left w:val="single" w:sz="5" w:space="0" w:color="000000"/>
              <w:bottom w:val="single" w:sz="5" w:space="0" w:color="000000"/>
              <w:right w:val="single" w:sz="5" w:space="0" w:color="000000"/>
            </w:tcBorders>
            <w:shd w:val="clear" w:color="FFFFFF" w:fill="auto"/>
            <w:vAlign w:val="bottom"/>
          </w:tcPr>
          <w:p w14:paraId="4AD473F3" w14:textId="77777777" w:rsidR="00333D87" w:rsidRPr="006A3509" w:rsidRDefault="00333D87" w:rsidP="00333D87">
            <w:pPr>
              <w:jc w:val="right"/>
              <w:rPr>
                <w:rFonts w:cs="Times New Roman"/>
                <w:sz w:val="24"/>
                <w:szCs w:val="24"/>
              </w:rPr>
            </w:pPr>
          </w:p>
        </w:tc>
        <w:tc>
          <w:tcPr>
            <w:tcW w:w="931" w:type="dxa"/>
            <w:gridSpan w:val="10"/>
            <w:shd w:val="clear" w:color="FFFFFF" w:fill="auto"/>
            <w:vAlign w:val="bottom"/>
          </w:tcPr>
          <w:p w14:paraId="5371189A" w14:textId="77777777" w:rsidR="00333D87" w:rsidRPr="006A3509" w:rsidRDefault="00333D87" w:rsidP="00333D87">
            <w:pPr>
              <w:rPr>
                <w:rFonts w:cs="Times New Roman"/>
                <w:sz w:val="24"/>
                <w:szCs w:val="24"/>
              </w:rPr>
            </w:pPr>
          </w:p>
        </w:tc>
        <w:tc>
          <w:tcPr>
            <w:tcW w:w="393" w:type="dxa"/>
            <w:gridSpan w:val="3"/>
            <w:shd w:val="clear" w:color="FFFFFF" w:fill="auto"/>
            <w:vAlign w:val="bottom"/>
          </w:tcPr>
          <w:p w14:paraId="34C9B84B" w14:textId="77777777" w:rsidR="00333D87" w:rsidRPr="006A3509" w:rsidRDefault="00333D87" w:rsidP="00333D87">
            <w:pPr>
              <w:rPr>
                <w:rFonts w:cs="Times New Roman"/>
                <w:sz w:val="24"/>
                <w:szCs w:val="24"/>
              </w:rPr>
            </w:pPr>
          </w:p>
        </w:tc>
        <w:tc>
          <w:tcPr>
            <w:tcW w:w="22" w:type="dxa"/>
            <w:shd w:val="clear" w:color="FFFFFF" w:fill="auto"/>
            <w:vAlign w:val="bottom"/>
          </w:tcPr>
          <w:p w14:paraId="39AFE1C0" w14:textId="77777777" w:rsidR="00333D87" w:rsidRPr="006A3509" w:rsidRDefault="00333D87" w:rsidP="00333D87">
            <w:pPr>
              <w:rPr>
                <w:rFonts w:cs="Times New Roman"/>
                <w:sz w:val="24"/>
                <w:szCs w:val="24"/>
              </w:rPr>
            </w:pPr>
          </w:p>
        </w:tc>
        <w:tc>
          <w:tcPr>
            <w:tcW w:w="19" w:type="dxa"/>
            <w:shd w:val="clear" w:color="FFFFFF" w:fill="auto"/>
            <w:vAlign w:val="bottom"/>
          </w:tcPr>
          <w:p w14:paraId="2B7447B0" w14:textId="77777777" w:rsidR="00333D87" w:rsidRPr="006A3509" w:rsidRDefault="00333D87" w:rsidP="00333D87">
            <w:pPr>
              <w:rPr>
                <w:rFonts w:cs="Times New Roman"/>
                <w:sz w:val="24"/>
                <w:szCs w:val="24"/>
              </w:rPr>
            </w:pPr>
          </w:p>
        </w:tc>
        <w:tc>
          <w:tcPr>
            <w:tcW w:w="20" w:type="dxa"/>
            <w:shd w:val="clear" w:color="FFFFFF" w:fill="auto"/>
            <w:vAlign w:val="bottom"/>
          </w:tcPr>
          <w:p w14:paraId="26EEE29C" w14:textId="77777777" w:rsidR="00333D87" w:rsidRPr="006A3509" w:rsidRDefault="00333D87" w:rsidP="00333D87">
            <w:pPr>
              <w:rPr>
                <w:rFonts w:cs="Times New Roman"/>
                <w:sz w:val="24"/>
                <w:szCs w:val="24"/>
              </w:rPr>
            </w:pPr>
          </w:p>
        </w:tc>
        <w:tc>
          <w:tcPr>
            <w:tcW w:w="15" w:type="dxa"/>
            <w:shd w:val="clear" w:color="FFFFFF" w:fill="auto"/>
            <w:vAlign w:val="bottom"/>
          </w:tcPr>
          <w:p w14:paraId="357852F0" w14:textId="77777777" w:rsidR="00333D87" w:rsidRPr="006A3509" w:rsidRDefault="00333D87" w:rsidP="00333D87">
            <w:pPr>
              <w:rPr>
                <w:rFonts w:cs="Times New Roman"/>
                <w:sz w:val="24"/>
                <w:szCs w:val="24"/>
              </w:rPr>
            </w:pPr>
          </w:p>
        </w:tc>
        <w:tc>
          <w:tcPr>
            <w:tcW w:w="15" w:type="dxa"/>
            <w:shd w:val="clear" w:color="FFFFFF" w:fill="auto"/>
            <w:vAlign w:val="bottom"/>
          </w:tcPr>
          <w:p w14:paraId="641299FA" w14:textId="77777777" w:rsidR="00333D87" w:rsidRPr="006A3509" w:rsidRDefault="00333D87" w:rsidP="00333D87">
            <w:pPr>
              <w:rPr>
                <w:rFonts w:cs="Times New Roman"/>
                <w:sz w:val="24"/>
                <w:szCs w:val="24"/>
              </w:rPr>
            </w:pPr>
          </w:p>
        </w:tc>
        <w:tc>
          <w:tcPr>
            <w:tcW w:w="15" w:type="dxa"/>
            <w:shd w:val="clear" w:color="FFFFFF" w:fill="auto"/>
            <w:vAlign w:val="bottom"/>
          </w:tcPr>
          <w:p w14:paraId="38A9EF07" w14:textId="77777777" w:rsidR="00333D87" w:rsidRPr="006A3509" w:rsidRDefault="00333D87" w:rsidP="00333D87">
            <w:pPr>
              <w:rPr>
                <w:rFonts w:cs="Times New Roman"/>
                <w:sz w:val="24"/>
                <w:szCs w:val="24"/>
              </w:rPr>
            </w:pPr>
          </w:p>
        </w:tc>
      </w:tr>
      <w:tr w:rsidR="006A3509" w:rsidRPr="006A3509" w14:paraId="59D3A1EE" w14:textId="77777777" w:rsidTr="00843718">
        <w:tc>
          <w:tcPr>
            <w:tcW w:w="20" w:type="dxa"/>
            <w:shd w:val="clear" w:color="FFFFFF" w:fill="auto"/>
            <w:vAlign w:val="bottom"/>
          </w:tcPr>
          <w:p w14:paraId="404057E6" w14:textId="77777777" w:rsidR="00333D87" w:rsidRPr="006A3509" w:rsidRDefault="00333D87" w:rsidP="00333D87">
            <w:pPr>
              <w:rPr>
                <w:rFonts w:cs="Times New Roman"/>
                <w:sz w:val="24"/>
                <w:szCs w:val="24"/>
              </w:rPr>
            </w:pPr>
          </w:p>
        </w:tc>
        <w:tc>
          <w:tcPr>
            <w:tcW w:w="5683" w:type="dxa"/>
            <w:gridSpan w:val="47"/>
            <w:shd w:val="clear" w:color="FFFFFF" w:fill="auto"/>
            <w:vAlign w:val="bottom"/>
          </w:tcPr>
          <w:p w14:paraId="7F78E93E" w14:textId="77777777" w:rsidR="00333D87" w:rsidRPr="006A3509" w:rsidRDefault="00333D87" w:rsidP="00333D87">
            <w:pPr>
              <w:rPr>
                <w:rFonts w:cs="Times New Roman"/>
                <w:b/>
                <w:sz w:val="24"/>
                <w:szCs w:val="24"/>
              </w:rPr>
            </w:pPr>
            <w:r w:rsidRPr="006A3509">
              <w:rPr>
                <w:rFonts w:cs="Times New Roman"/>
                <w:b/>
                <w:sz w:val="24"/>
                <w:szCs w:val="24"/>
              </w:rPr>
              <w:t>Исчислено налога</w:t>
            </w:r>
          </w:p>
        </w:tc>
        <w:tc>
          <w:tcPr>
            <w:tcW w:w="553" w:type="dxa"/>
            <w:gridSpan w:val="4"/>
            <w:shd w:val="clear" w:color="FFFFFF" w:fill="auto"/>
            <w:vAlign w:val="bottom"/>
          </w:tcPr>
          <w:p w14:paraId="5C98F5CB" w14:textId="77777777" w:rsidR="00333D87" w:rsidRPr="006A3509" w:rsidRDefault="00333D87" w:rsidP="00333D87">
            <w:pPr>
              <w:rPr>
                <w:rFonts w:cs="Times New Roman"/>
                <w:sz w:val="24"/>
                <w:szCs w:val="24"/>
              </w:rPr>
            </w:pPr>
          </w:p>
        </w:tc>
        <w:tc>
          <w:tcPr>
            <w:tcW w:w="928" w:type="dxa"/>
            <w:gridSpan w:val="8"/>
            <w:shd w:val="clear" w:color="FFFFFF" w:fill="auto"/>
            <w:vAlign w:val="bottom"/>
          </w:tcPr>
          <w:p w14:paraId="731A59C4" w14:textId="77777777" w:rsidR="00333D87" w:rsidRPr="006A3509" w:rsidRDefault="00333D87" w:rsidP="00333D87">
            <w:pPr>
              <w:rPr>
                <w:rFonts w:cs="Times New Roman"/>
                <w:sz w:val="24"/>
                <w:szCs w:val="24"/>
              </w:rPr>
            </w:pPr>
          </w:p>
        </w:tc>
        <w:tc>
          <w:tcPr>
            <w:tcW w:w="824" w:type="dxa"/>
            <w:gridSpan w:val="10"/>
            <w:shd w:val="clear" w:color="FFFFFF" w:fill="auto"/>
            <w:vAlign w:val="bottom"/>
          </w:tcPr>
          <w:p w14:paraId="54F2990E" w14:textId="77777777" w:rsidR="00333D87" w:rsidRPr="006A3509" w:rsidRDefault="00333D87" w:rsidP="00333D87">
            <w:pPr>
              <w:rPr>
                <w:rFonts w:cs="Times New Roman"/>
                <w:sz w:val="24"/>
                <w:szCs w:val="24"/>
              </w:rPr>
            </w:pPr>
          </w:p>
        </w:tc>
        <w:tc>
          <w:tcPr>
            <w:tcW w:w="1021" w:type="dxa"/>
            <w:gridSpan w:val="11"/>
            <w:shd w:val="clear" w:color="FFFFFF" w:fill="auto"/>
            <w:vAlign w:val="bottom"/>
          </w:tcPr>
          <w:p w14:paraId="79E69AA7" w14:textId="77777777" w:rsidR="00333D87" w:rsidRPr="006A3509" w:rsidRDefault="00333D87" w:rsidP="00333D87">
            <w:pPr>
              <w:rPr>
                <w:rFonts w:cs="Times New Roman"/>
                <w:sz w:val="24"/>
                <w:szCs w:val="24"/>
              </w:rPr>
            </w:pPr>
          </w:p>
        </w:tc>
        <w:tc>
          <w:tcPr>
            <w:tcW w:w="122" w:type="dxa"/>
            <w:gridSpan w:val="6"/>
            <w:shd w:val="clear" w:color="FFFFFF" w:fill="auto"/>
            <w:vAlign w:val="bottom"/>
          </w:tcPr>
          <w:p w14:paraId="1EC80071" w14:textId="77777777" w:rsidR="00333D87" w:rsidRPr="006A3509" w:rsidRDefault="00333D87" w:rsidP="00333D87">
            <w:pPr>
              <w:rPr>
                <w:rFonts w:cs="Times New Roman"/>
                <w:sz w:val="24"/>
                <w:szCs w:val="24"/>
              </w:rPr>
            </w:pPr>
          </w:p>
        </w:tc>
        <w:tc>
          <w:tcPr>
            <w:tcW w:w="18" w:type="dxa"/>
            <w:shd w:val="clear" w:color="FFFFFF" w:fill="auto"/>
            <w:vAlign w:val="bottom"/>
          </w:tcPr>
          <w:p w14:paraId="79C5A79E" w14:textId="77777777" w:rsidR="00333D87" w:rsidRPr="006A3509" w:rsidRDefault="00333D87" w:rsidP="00333D87">
            <w:pPr>
              <w:rPr>
                <w:rFonts w:cs="Times New Roman"/>
                <w:sz w:val="24"/>
                <w:szCs w:val="24"/>
              </w:rPr>
            </w:pPr>
          </w:p>
        </w:tc>
        <w:tc>
          <w:tcPr>
            <w:tcW w:w="15" w:type="dxa"/>
            <w:gridSpan w:val="0"/>
            <w:shd w:val="clear" w:color="FFFFFF" w:fill="auto"/>
            <w:vAlign w:val="bottom"/>
          </w:tcPr>
          <w:p w14:paraId="2EBC5DEC"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0B6BF470" w14:textId="77777777" w:rsidR="00333D87" w:rsidRPr="006A3509" w:rsidRDefault="00333D87" w:rsidP="00333D87">
            <w:pPr>
              <w:rPr>
                <w:rFonts w:cs="Times New Roman"/>
                <w:sz w:val="24"/>
                <w:szCs w:val="24"/>
              </w:rPr>
            </w:pPr>
          </w:p>
        </w:tc>
        <w:tc>
          <w:tcPr>
            <w:tcW w:w="15" w:type="dxa"/>
            <w:shd w:val="clear" w:color="FFFFFF" w:fill="auto"/>
            <w:vAlign w:val="bottom"/>
          </w:tcPr>
          <w:p w14:paraId="478D2E06" w14:textId="77777777" w:rsidR="00333D87" w:rsidRPr="006A3509" w:rsidRDefault="00333D87" w:rsidP="00333D87">
            <w:pPr>
              <w:rPr>
                <w:rFonts w:cs="Times New Roman"/>
                <w:sz w:val="24"/>
                <w:szCs w:val="24"/>
              </w:rPr>
            </w:pPr>
          </w:p>
        </w:tc>
        <w:tc>
          <w:tcPr>
            <w:tcW w:w="15" w:type="dxa"/>
            <w:shd w:val="clear" w:color="FFFFFF" w:fill="auto"/>
            <w:vAlign w:val="bottom"/>
          </w:tcPr>
          <w:p w14:paraId="0E2B8502" w14:textId="77777777" w:rsidR="00333D87" w:rsidRPr="006A3509" w:rsidRDefault="00333D87" w:rsidP="00333D87">
            <w:pPr>
              <w:rPr>
                <w:rFonts w:cs="Times New Roman"/>
                <w:sz w:val="24"/>
                <w:szCs w:val="24"/>
              </w:rPr>
            </w:pPr>
          </w:p>
        </w:tc>
        <w:tc>
          <w:tcPr>
            <w:tcW w:w="15" w:type="dxa"/>
            <w:shd w:val="clear" w:color="FFFFFF" w:fill="auto"/>
            <w:vAlign w:val="bottom"/>
          </w:tcPr>
          <w:p w14:paraId="369A55A0" w14:textId="77777777" w:rsidR="00333D87" w:rsidRPr="006A3509" w:rsidRDefault="00333D87" w:rsidP="00333D87">
            <w:pPr>
              <w:rPr>
                <w:rFonts w:cs="Times New Roman"/>
                <w:sz w:val="24"/>
                <w:szCs w:val="24"/>
              </w:rPr>
            </w:pPr>
          </w:p>
        </w:tc>
      </w:tr>
      <w:tr w:rsidR="006A3509" w:rsidRPr="006A3509" w14:paraId="5473CD17" w14:textId="77777777" w:rsidTr="00843718">
        <w:trPr>
          <w:trHeight w:val="120"/>
        </w:trPr>
        <w:tc>
          <w:tcPr>
            <w:tcW w:w="20" w:type="dxa"/>
            <w:shd w:val="clear" w:color="FFFFFF" w:fill="auto"/>
            <w:vAlign w:val="bottom"/>
          </w:tcPr>
          <w:p w14:paraId="26F81A41" w14:textId="77777777" w:rsidR="00333D87" w:rsidRPr="006A3509" w:rsidRDefault="00333D87" w:rsidP="00333D87">
            <w:pPr>
              <w:rPr>
                <w:rFonts w:cs="Times New Roman"/>
                <w:sz w:val="24"/>
                <w:szCs w:val="24"/>
              </w:rPr>
            </w:pPr>
          </w:p>
        </w:tc>
        <w:tc>
          <w:tcPr>
            <w:tcW w:w="419" w:type="dxa"/>
            <w:gridSpan w:val="4"/>
            <w:shd w:val="clear" w:color="FFFFFF" w:fill="auto"/>
            <w:vAlign w:val="bottom"/>
          </w:tcPr>
          <w:p w14:paraId="1713ED95" w14:textId="77777777" w:rsidR="00333D87" w:rsidRPr="006A3509" w:rsidRDefault="00333D87" w:rsidP="00333D87">
            <w:pPr>
              <w:rPr>
                <w:rFonts w:cs="Times New Roman"/>
                <w:sz w:val="24"/>
                <w:szCs w:val="24"/>
              </w:rPr>
            </w:pPr>
          </w:p>
        </w:tc>
        <w:tc>
          <w:tcPr>
            <w:tcW w:w="479" w:type="dxa"/>
            <w:gridSpan w:val="4"/>
            <w:shd w:val="clear" w:color="FFFFFF" w:fill="auto"/>
            <w:vAlign w:val="bottom"/>
          </w:tcPr>
          <w:p w14:paraId="728E28EB" w14:textId="77777777" w:rsidR="00333D87" w:rsidRPr="006A3509" w:rsidRDefault="00333D87" w:rsidP="00333D87">
            <w:pPr>
              <w:rPr>
                <w:rFonts w:cs="Times New Roman"/>
                <w:sz w:val="24"/>
                <w:szCs w:val="24"/>
              </w:rPr>
            </w:pPr>
          </w:p>
        </w:tc>
        <w:tc>
          <w:tcPr>
            <w:tcW w:w="815" w:type="dxa"/>
            <w:gridSpan w:val="6"/>
            <w:shd w:val="clear" w:color="FFFFFF" w:fill="auto"/>
            <w:vAlign w:val="bottom"/>
          </w:tcPr>
          <w:p w14:paraId="52C4BDA0" w14:textId="77777777" w:rsidR="00333D87" w:rsidRPr="006A3509" w:rsidRDefault="00333D87" w:rsidP="00333D87">
            <w:pPr>
              <w:rPr>
                <w:rFonts w:cs="Times New Roman"/>
                <w:sz w:val="24"/>
                <w:szCs w:val="24"/>
              </w:rPr>
            </w:pPr>
          </w:p>
        </w:tc>
        <w:tc>
          <w:tcPr>
            <w:tcW w:w="993" w:type="dxa"/>
            <w:gridSpan w:val="8"/>
            <w:shd w:val="clear" w:color="FFFFFF" w:fill="auto"/>
            <w:vAlign w:val="bottom"/>
          </w:tcPr>
          <w:p w14:paraId="60AB7F83" w14:textId="77777777" w:rsidR="00333D87" w:rsidRPr="006A3509" w:rsidRDefault="00333D87" w:rsidP="00333D87">
            <w:pPr>
              <w:rPr>
                <w:rFonts w:cs="Times New Roman"/>
                <w:sz w:val="24"/>
                <w:szCs w:val="24"/>
              </w:rPr>
            </w:pPr>
          </w:p>
        </w:tc>
        <w:tc>
          <w:tcPr>
            <w:tcW w:w="836" w:type="dxa"/>
            <w:gridSpan w:val="7"/>
            <w:shd w:val="clear" w:color="FFFFFF" w:fill="auto"/>
            <w:vAlign w:val="bottom"/>
          </w:tcPr>
          <w:p w14:paraId="2E479D02" w14:textId="77777777" w:rsidR="00333D87" w:rsidRPr="006A3509" w:rsidRDefault="00333D87" w:rsidP="00333D87">
            <w:pPr>
              <w:rPr>
                <w:rFonts w:cs="Times New Roman"/>
                <w:sz w:val="24"/>
                <w:szCs w:val="24"/>
              </w:rPr>
            </w:pPr>
          </w:p>
        </w:tc>
        <w:tc>
          <w:tcPr>
            <w:tcW w:w="757" w:type="dxa"/>
            <w:gridSpan w:val="6"/>
            <w:shd w:val="clear" w:color="FFFFFF" w:fill="auto"/>
            <w:vAlign w:val="bottom"/>
          </w:tcPr>
          <w:p w14:paraId="0C5F1618" w14:textId="77777777" w:rsidR="00333D87" w:rsidRPr="006A3509" w:rsidRDefault="00333D87" w:rsidP="00333D87">
            <w:pPr>
              <w:rPr>
                <w:rFonts w:cs="Times New Roman"/>
                <w:sz w:val="24"/>
                <w:szCs w:val="24"/>
              </w:rPr>
            </w:pPr>
          </w:p>
        </w:tc>
        <w:tc>
          <w:tcPr>
            <w:tcW w:w="833" w:type="dxa"/>
            <w:gridSpan w:val="7"/>
            <w:shd w:val="clear" w:color="FFFFFF" w:fill="auto"/>
            <w:vAlign w:val="bottom"/>
          </w:tcPr>
          <w:p w14:paraId="36DF4B52" w14:textId="77777777" w:rsidR="00333D87" w:rsidRPr="006A3509" w:rsidRDefault="00333D87" w:rsidP="00333D87">
            <w:pPr>
              <w:rPr>
                <w:rFonts w:cs="Times New Roman"/>
                <w:sz w:val="24"/>
                <w:szCs w:val="24"/>
              </w:rPr>
            </w:pPr>
          </w:p>
        </w:tc>
        <w:tc>
          <w:tcPr>
            <w:tcW w:w="551" w:type="dxa"/>
            <w:gridSpan w:val="5"/>
            <w:shd w:val="clear" w:color="FFFFFF" w:fill="auto"/>
            <w:vAlign w:val="bottom"/>
          </w:tcPr>
          <w:p w14:paraId="2F594FE6" w14:textId="77777777" w:rsidR="00333D87" w:rsidRPr="006A3509" w:rsidRDefault="00333D87" w:rsidP="00333D87">
            <w:pPr>
              <w:rPr>
                <w:rFonts w:cs="Times New Roman"/>
                <w:sz w:val="24"/>
                <w:szCs w:val="24"/>
              </w:rPr>
            </w:pPr>
          </w:p>
        </w:tc>
        <w:tc>
          <w:tcPr>
            <w:tcW w:w="553" w:type="dxa"/>
            <w:gridSpan w:val="4"/>
            <w:shd w:val="clear" w:color="FFFFFF" w:fill="auto"/>
            <w:vAlign w:val="bottom"/>
          </w:tcPr>
          <w:p w14:paraId="105AEC7F" w14:textId="77777777" w:rsidR="00333D87" w:rsidRPr="006A3509" w:rsidRDefault="00333D87" w:rsidP="00333D87">
            <w:pPr>
              <w:rPr>
                <w:rFonts w:cs="Times New Roman"/>
                <w:sz w:val="24"/>
                <w:szCs w:val="24"/>
              </w:rPr>
            </w:pPr>
          </w:p>
        </w:tc>
        <w:tc>
          <w:tcPr>
            <w:tcW w:w="928" w:type="dxa"/>
            <w:gridSpan w:val="8"/>
            <w:shd w:val="clear" w:color="FFFFFF" w:fill="auto"/>
            <w:vAlign w:val="bottom"/>
          </w:tcPr>
          <w:p w14:paraId="0B2F719F" w14:textId="77777777" w:rsidR="00333D87" w:rsidRPr="006A3509" w:rsidRDefault="00333D87" w:rsidP="00333D87">
            <w:pPr>
              <w:rPr>
                <w:rFonts w:cs="Times New Roman"/>
                <w:sz w:val="24"/>
                <w:szCs w:val="24"/>
              </w:rPr>
            </w:pPr>
          </w:p>
        </w:tc>
        <w:tc>
          <w:tcPr>
            <w:tcW w:w="824" w:type="dxa"/>
            <w:gridSpan w:val="10"/>
            <w:shd w:val="clear" w:color="FFFFFF" w:fill="auto"/>
            <w:vAlign w:val="bottom"/>
          </w:tcPr>
          <w:p w14:paraId="36269E0E" w14:textId="77777777" w:rsidR="00333D87" w:rsidRPr="006A3509" w:rsidRDefault="00333D87" w:rsidP="00333D87">
            <w:pPr>
              <w:rPr>
                <w:rFonts w:cs="Times New Roman"/>
                <w:sz w:val="24"/>
                <w:szCs w:val="24"/>
              </w:rPr>
            </w:pPr>
          </w:p>
        </w:tc>
        <w:tc>
          <w:tcPr>
            <w:tcW w:w="1021" w:type="dxa"/>
            <w:gridSpan w:val="11"/>
            <w:shd w:val="clear" w:color="FFFFFF" w:fill="auto"/>
            <w:vAlign w:val="bottom"/>
          </w:tcPr>
          <w:p w14:paraId="028A48E5" w14:textId="77777777" w:rsidR="00333D87" w:rsidRPr="006A3509" w:rsidRDefault="00333D87" w:rsidP="00333D87">
            <w:pPr>
              <w:rPr>
                <w:rFonts w:cs="Times New Roman"/>
                <w:sz w:val="24"/>
                <w:szCs w:val="24"/>
              </w:rPr>
            </w:pPr>
          </w:p>
        </w:tc>
        <w:tc>
          <w:tcPr>
            <w:tcW w:w="122" w:type="dxa"/>
            <w:gridSpan w:val="6"/>
            <w:shd w:val="clear" w:color="FFFFFF" w:fill="auto"/>
            <w:vAlign w:val="bottom"/>
          </w:tcPr>
          <w:p w14:paraId="0E1B2973" w14:textId="77777777" w:rsidR="00333D87" w:rsidRPr="006A3509" w:rsidRDefault="00333D87" w:rsidP="00333D87">
            <w:pPr>
              <w:rPr>
                <w:rFonts w:cs="Times New Roman"/>
                <w:sz w:val="24"/>
                <w:szCs w:val="24"/>
              </w:rPr>
            </w:pPr>
          </w:p>
        </w:tc>
        <w:tc>
          <w:tcPr>
            <w:tcW w:w="18" w:type="dxa"/>
            <w:shd w:val="clear" w:color="FFFFFF" w:fill="auto"/>
            <w:vAlign w:val="bottom"/>
          </w:tcPr>
          <w:p w14:paraId="4311D35B" w14:textId="77777777" w:rsidR="00333D87" w:rsidRPr="006A3509" w:rsidRDefault="00333D87" w:rsidP="00333D87">
            <w:pPr>
              <w:rPr>
                <w:rFonts w:cs="Times New Roman"/>
                <w:sz w:val="24"/>
                <w:szCs w:val="24"/>
              </w:rPr>
            </w:pPr>
          </w:p>
        </w:tc>
        <w:tc>
          <w:tcPr>
            <w:tcW w:w="15" w:type="dxa"/>
            <w:gridSpan w:val="0"/>
            <w:shd w:val="clear" w:color="FFFFFF" w:fill="auto"/>
            <w:vAlign w:val="bottom"/>
          </w:tcPr>
          <w:p w14:paraId="1DE62BD8"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222CB285" w14:textId="77777777" w:rsidR="00333D87" w:rsidRPr="006A3509" w:rsidRDefault="00333D87" w:rsidP="00333D87">
            <w:pPr>
              <w:rPr>
                <w:rFonts w:cs="Times New Roman"/>
                <w:sz w:val="24"/>
                <w:szCs w:val="24"/>
              </w:rPr>
            </w:pPr>
          </w:p>
        </w:tc>
        <w:tc>
          <w:tcPr>
            <w:tcW w:w="15" w:type="dxa"/>
            <w:shd w:val="clear" w:color="FFFFFF" w:fill="auto"/>
            <w:vAlign w:val="bottom"/>
          </w:tcPr>
          <w:p w14:paraId="27C962DF" w14:textId="77777777" w:rsidR="00333D87" w:rsidRPr="006A3509" w:rsidRDefault="00333D87" w:rsidP="00333D87">
            <w:pPr>
              <w:rPr>
                <w:rFonts w:cs="Times New Roman"/>
                <w:sz w:val="24"/>
                <w:szCs w:val="24"/>
              </w:rPr>
            </w:pPr>
          </w:p>
        </w:tc>
        <w:tc>
          <w:tcPr>
            <w:tcW w:w="15" w:type="dxa"/>
            <w:shd w:val="clear" w:color="FFFFFF" w:fill="auto"/>
            <w:vAlign w:val="bottom"/>
          </w:tcPr>
          <w:p w14:paraId="73E2D495" w14:textId="77777777" w:rsidR="00333D87" w:rsidRPr="006A3509" w:rsidRDefault="00333D87" w:rsidP="00333D87">
            <w:pPr>
              <w:rPr>
                <w:rFonts w:cs="Times New Roman"/>
                <w:sz w:val="24"/>
                <w:szCs w:val="24"/>
              </w:rPr>
            </w:pPr>
          </w:p>
        </w:tc>
        <w:tc>
          <w:tcPr>
            <w:tcW w:w="15" w:type="dxa"/>
            <w:shd w:val="clear" w:color="FFFFFF" w:fill="auto"/>
            <w:vAlign w:val="bottom"/>
          </w:tcPr>
          <w:p w14:paraId="60025495" w14:textId="77777777" w:rsidR="00333D87" w:rsidRPr="006A3509" w:rsidRDefault="00333D87" w:rsidP="00333D87">
            <w:pPr>
              <w:rPr>
                <w:rFonts w:cs="Times New Roman"/>
                <w:sz w:val="24"/>
                <w:szCs w:val="24"/>
              </w:rPr>
            </w:pPr>
          </w:p>
        </w:tc>
      </w:tr>
      <w:tr w:rsidR="006A3509" w:rsidRPr="006A3509" w14:paraId="2EA3AB99" w14:textId="77777777" w:rsidTr="00843718">
        <w:tc>
          <w:tcPr>
            <w:tcW w:w="20" w:type="dxa"/>
            <w:shd w:val="clear" w:color="FFFFFF" w:fill="auto"/>
            <w:vAlign w:val="bottom"/>
          </w:tcPr>
          <w:p w14:paraId="798FD9F2" w14:textId="77777777" w:rsidR="00333D87" w:rsidRPr="006A3509" w:rsidRDefault="00333D87" w:rsidP="00333D87">
            <w:pPr>
              <w:rPr>
                <w:rFonts w:cs="Times New Roman"/>
                <w:sz w:val="24"/>
                <w:szCs w:val="24"/>
              </w:rPr>
            </w:pPr>
          </w:p>
        </w:tc>
        <w:tc>
          <w:tcPr>
            <w:tcW w:w="2706" w:type="dxa"/>
            <w:gridSpan w:val="22"/>
            <w:tcBorders>
              <w:top w:val="single" w:sz="5" w:space="0" w:color="000000"/>
              <w:left w:val="single" w:sz="5" w:space="0" w:color="000000"/>
              <w:bottom w:val="single" w:sz="5" w:space="0" w:color="000000"/>
              <w:right w:val="single" w:sz="5" w:space="0" w:color="000000"/>
            </w:tcBorders>
            <w:shd w:val="clear" w:color="FFFFFF" w:fill="auto"/>
            <w:vAlign w:val="bottom"/>
          </w:tcPr>
          <w:p w14:paraId="1EA91D04" w14:textId="77777777" w:rsidR="00333D87" w:rsidRPr="006A3509" w:rsidRDefault="00333D87" w:rsidP="00333D87">
            <w:pPr>
              <w:rPr>
                <w:rFonts w:cs="Times New Roman"/>
                <w:sz w:val="24"/>
                <w:szCs w:val="24"/>
              </w:rPr>
            </w:pPr>
            <w:r w:rsidRPr="006A3509">
              <w:rPr>
                <w:rFonts w:cs="Times New Roman"/>
                <w:sz w:val="24"/>
                <w:szCs w:val="24"/>
              </w:rPr>
              <w:t>Дата получения дохода</w:t>
            </w:r>
          </w:p>
        </w:tc>
        <w:tc>
          <w:tcPr>
            <w:tcW w:w="1593"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58CADEEB" w14:textId="77777777" w:rsidR="00333D87" w:rsidRPr="006A3509" w:rsidRDefault="00333D87" w:rsidP="00333D87">
            <w:pPr>
              <w:rPr>
                <w:rFonts w:cs="Times New Roman"/>
                <w:sz w:val="24"/>
                <w:szCs w:val="24"/>
              </w:rPr>
            </w:pPr>
            <w:r w:rsidRPr="006A3509">
              <w:rPr>
                <w:rFonts w:cs="Times New Roman"/>
                <w:sz w:val="24"/>
                <w:szCs w:val="24"/>
              </w:rPr>
              <w:t>Дата исчисления</w:t>
            </w:r>
          </w:p>
        </w:tc>
        <w:tc>
          <w:tcPr>
            <w:tcW w:w="833"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9D6CD9C" w14:textId="77777777" w:rsidR="00333D87" w:rsidRPr="006A3509" w:rsidRDefault="00333D87" w:rsidP="00333D87">
            <w:pPr>
              <w:rPr>
                <w:rFonts w:cs="Times New Roman"/>
                <w:sz w:val="24"/>
                <w:szCs w:val="24"/>
              </w:rPr>
            </w:pPr>
            <w:r w:rsidRPr="006A3509">
              <w:rPr>
                <w:rFonts w:cs="Times New Roman"/>
                <w:sz w:val="24"/>
                <w:szCs w:val="24"/>
              </w:rPr>
              <w:t>Ставка</w:t>
            </w:r>
          </w:p>
        </w:tc>
        <w:tc>
          <w:tcPr>
            <w:tcW w:w="110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409ADD9F" w14:textId="77777777" w:rsidR="00333D87" w:rsidRPr="006A3509" w:rsidRDefault="00333D87" w:rsidP="00333D87">
            <w:pPr>
              <w:rPr>
                <w:rFonts w:cs="Times New Roman"/>
                <w:sz w:val="24"/>
                <w:szCs w:val="24"/>
              </w:rPr>
            </w:pPr>
            <w:r w:rsidRPr="006A3509">
              <w:rPr>
                <w:rFonts w:cs="Times New Roman"/>
                <w:sz w:val="24"/>
                <w:szCs w:val="24"/>
              </w:rPr>
              <w:t>Сумма</w:t>
            </w:r>
          </w:p>
        </w:tc>
        <w:tc>
          <w:tcPr>
            <w:tcW w:w="928" w:type="dxa"/>
            <w:gridSpan w:val="8"/>
            <w:shd w:val="clear" w:color="FFFFFF" w:fill="auto"/>
            <w:vAlign w:val="bottom"/>
          </w:tcPr>
          <w:p w14:paraId="1034F1A9" w14:textId="77777777" w:rsidR="00333D87" w:rsidRPr="006A3509" w:rsidRDefault="00333D87" w:rsidP="00333D87">
            <w:pPr>
              <w:rPr>
                <w:rFonts w:cs="Times New Roman"/>
                <w:sz w:val="24"/>
                <w:szCs w:val="24"/>
              </w:rPr>
            </w:pPr>
          </w:p>
        </w:tc>
        <w:tc>
          <w:tcPr>
            <w:tcW w:w="824" w:type="dxa"/>
            <w:gridSpan w:val="10"/>
            <w:shd w:val="clear" w:color="FFFFFF" w:fill="auto"/>
            <w:vAlign w:val="bottom"/>
          </w:tcPr>
          <w:p w14:paraId="5A278C27" w14:textId="77777777" w:rsidR="00333D87" w:rsidRPr="006A3509" w:rsidRDefault="00333D87" w:rsidP="00333D87">
            <w:pPr>
              <w:rPr>
                <w:rFonts w:cs="Times New Roman"/>
                <w:sz w:val="24"/>
                <w:szCs w:val="24"/>
              </w:rPr>
            </w:pPr>
          </w:p>
        </w:tc>
        <w:tc>
          <w:tcPr>
            <w:tcW w:w="1021" w:type="dxa"/>
            <w:gridSpan w:val="11"/>
            <w:shd w:val="clear" w:color="FFFFFF" w:fill="auto"/>
            <w:vAlign w:val="bottom"/>
          </w:tcPr>
          <w:p w14:paraId="3A389101" w14:textId="77777777" w:rsidR="00333D87" w:rsidRPr="006A3509" w:rsidRDefault="00333D87" w:rsidP="00333D87">
            <w:pPr>
              <w:rPr>
                <w:rFonts w:cs="Times New Roman"/>
                <w:sz w:val="24"/>
                <w:szCs w:val="24"/>
              </w:rPr>
            </w:pPr>
          </w:p>
        </w:tc>
        <w:tc>
          <w:tcPr>
            <w:tcW w:w="122" w:type="dxa"/>
            <w:gridSpan w:val="6"/>
            <w:shd w:val="clear" w:color="FFFFFF" w:fill="auto"/>
            <w:vAlign w:val="bottom"/>
          </w:tcPr>
          <w:p w14:paraId="271FAF3A" w14:textId="77777777" w:rsidR="00333D87" w:rsidRPr="006A3509" w:rsidRDefault="00333D87" w:rsidP="00333D87">
            <w:pPr>
              <w:rPr>
                <w:rFonts w:cs="Times New Roman"/>
                <w:sz w:val="24"/>
                <w:szCs w:val="24"/>
              </w:rPr>
            </w:pPr>
          </w:p>
        </w:tc>
        <w:tc>
          <w:tcPr>
            <w:tcW w:w="18" w:type="dxa"/>
            <w:shd w:val="clear" w:color="FFFFFF" w:fill="auto"/>
            <w:vAlign w:val="bottom"/>
          </w:tcPr>
          <w:p w14:paraId="05921213" w14:textId="77777777" w:rsidR="00333D87" w:rsidRPr="006A3509" w:rsidRDefault="00333D87" w:rsidP="00333D87">
            <w:pPr>
              <w:rPr>
                <w:rFonts w:cs="Times New Roman"/>
                <w:sz w:val="24"/>
                <w:szCs w:val="24"/>
              </w:rPr>
            </w:pPr>
          </w:p>
        </w:tc>
        <w:tc>
          <w:tcPr>
            <w:tcW w:w="15" w:type="dxa"/>
            <w:gridSpan w:val="0"/>
            <w:shd w:val="clear" w:color="FFFFFF" w:fill="auto"/>
            <w:vAlign w:val="bottom"/>
          </w:tcPr>
          <w:p w14:paraId="4FCC19C0"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6404B317" w14:textId="77777777" w:rsidR="00333D87" w:rsidRPr="006A3509" w:rsidRDefault="00333D87" w:rsidP="00333D87">
            <w:pPr>
              <w:rPr>
                <w:rFonts w:cs="Times New Roman"/>
                <w:sz w:val="24"/>
                <w:szCs w:val="24"/>
              </w:rPr>
            </w:pPr>
          </w:p>
        </w:tc>
        <w:tc>
          <w:tcPr>
            <w:tcW w:w="15" w:type="dxa"/>
            <w:shd w:val="clear" w:color="FFFFFF" w:fill="auto"/>
            <w:vAlign w:val="bottom"/>
          </w:tcPr>
          <w:p w14:paraId="2357591E" w14:textId="77777777" w:rsidR="00333D87" w:rsidRPr="006A3509" w:rsidRDefault="00333D87" w:rsidP="00333D87">
            <w:pPr>
              <w:rPr>
                <w:rFonts w:cs="Times New Roman"/>
                <w:sz w:val="24"/>
                <w:szCs w:val="24"/>
              </w:rPr>
            </w:pPr>
          </w:p>
        </w:tc>
        <w:tc>
          <w:tcPr>
            <w:tcW w:w="15" w:type="dxa"/>
            <w:shd w:val="clear" w:color="FFFFFF" w:fill="auto"/>
            <w:vAlign w:val="bottom"/>
          </w:tcPr>
          <w:p w14:paraId="69028C9E" w14:textId="77777777" w:rsidR="00333D87" w:rsidRPr="006A3509" w:rsidRDefault="00333D87" w:rsidP="00333D87">
            <w:pPr>
              <w:rPr>
                <w:rFonts w:cs="Times New Roman"/>
                <w:sz w:val="24"/>
                <w:szCs w:val="24"/>
              </w:rPr>
            </w:pPr>
          </w:p>
        </w:tc>
        <w:tc>
          <w:tcPr>
            <w:tcW w:w="15" w:type="dxa"/>
            <w:shd w:val="clear" w:color="FFFFFF" w:fill="auto"/>
            <w:vAlign w:val="bottom"/>
          </w:tcPr>
          <w:p w14:paraId="21D9767F" w14:textId="77777777" w:rsidR="00333D87" w:rsidRPr="006A3509" w:rsidRDefault="00333D87" w:rsidP="00333D87">
            <w:pPr>
              <w:rPr>
                <w:rFonts w:cs="Times New Roman"/>
                <w:sz w:val="24"/>
                <w:szCs w:val="24"/>
              </w:rPr>
            </w:pPr>
          </w:p>
        </w:tc>
      </w:tr>
      <w:tr w:rsidR="006A3509" w:rsidRPr="006A3509" w14:paraId="3E5A30CA" w14:textId="77777777" w:rsidTr="00843718">
        <w:tc>
          <w:tcPr>
            <w:tcW w:w="20" w:type="dxa"/>
            <w:shd w:val="clear" w:color="FFFFFF" w:fill="auto"/>
            <w:vAlign w:val="bottom"/>
          </w:tcPr>
          <w:p w14:paraId="57FACEAB" w14:textId="77777777" w:rsidR="00333D87" w:rsidRPr="006A3509" w:rsidRDefault="00333D87" w:rsidP="00333D87">
            <w:pPr>
              <w:rPr>
                <w:rFonts w:cs="Times New Roman"/>
                <w:sz w:val="24"/>
                <w:szCs w:val="24"/>
              </w:rPr>
            </w:pPr>
          </w:p>
        </w:tc>
        <w:tc>
          <w:tcPr>
            <w:tcW w:w="2706" w:type="dxa"/>
            <w:gridSpan w:val="22"/>
            <w:tcBorders>
              <w:top w:val="single" w:sz="5" w:space="0" w:color="000000"/>
              <w:left w:val="single" w:sz="5" w:space="0" w:color="000000"/>
              <w:bottom w:val="single" w:sz="5" w:space="0" w:color="000000"/>
              <w:right w:val="single" w:sz="5" w:space="0" w:color="000000"/>
            </w:tcBorders>
            <w:shd w:val="clear" w:color="FFFFFF" w:fill="auto"/>
            <w:vAlign w:val="bottom"/>
          </w:tcPr>
          <w:p w14:paraId="4BD757E7" w14:textId="77777777" w:rsidR="00333D87" w:rsidRPr="006A3509" w:rsidRDefault="00333D87" w:rsidP="00333D87">
            <w:pPr>
              <w:rPr>
                <w:rFonts w:cs="Times New Roman"/>
                <w:sz w:val="24"/>
                <w:szCs w:val="24"/>
              </w:rPr>
            </w:pPr>
          </w:p>
        </w:tc>
        <w:tc>
          <w:tcPr>
            <w:tcW w:w="1593"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1F541455" w14:textId="77777777" w:rsidR="00333D87" w:rsidRPr="006A3509" w:rsidRDefault="00333D87" w:rsidP="00333D87">
            <w:pPr>
              <w:rPr>
                <w:rFonts w:cs="Times New Roman"/>
                <w:sz w:val="24"/>
                <w:szCs w:val="24"/>
              </w:rPr>
            </w:pPr>
          </w:p>
        </w:tc>
        <w:tc>
          <w:tcPr>
            <w:tcW w:w="833"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779CCB6E" w14:textId="77777777" w:rsidR="00333D87" w:rsidRPr="006A3509" w:rsidRDefault="00333D87" w:rsidP="00333D87">
            <w:pPr>
              <w:rPr>
                <w:rFonts w:cs="Times New Roman"/>
                <w:sz w:val="24"/>
                <w:szCs w:val="24"/>
              </w:rPr>
            </w:pPr>
          </w:p>
        </w:tc>
        <w:tc>
          <w:tcPr>
            <w:tcW w:w="110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53530E6" w14:textId="77777777" w:rsidR="00333D87" w:rsidRPr="006A3509" w:rsidRDefault="00333D87" w:rsidP="00333D87">
            <w:pPr>
              <w:jc w:val="right"/>
              <w:rPr>
                <w:rFonts w:cs="Times New Roman"/>
                <w:sz w:val="24"/>
                <w:szCs w:val="24"/>
              </w:rPr>
            </w:pPr>
          </w:p>
        </w:tc>
        <w:tc>
          <w:tcPr>
            <w:tcW w:w="928" w:type="dxa"/>
            <w:gridSpan w:val="8"/>
            <w:shd w:val="clear" w:color="FFFFFF" w:fill="auto"/>
            <w:vAlign w:val="bottom"/>
          </w:tcPr>
          <w:p w14:paraId="74A1BDA5" w14:textId="77777777" w:rsidR="00333D87" w:rsidRPr="006A3509" w:rsidRDefault="00333D87" w:rsidP="00333D87">
            <w:pPr>
              <w:rPr>
                <w:rFonts w:cs="Times New Roman"/>
                <w:sz w:val="24"/>
                <w:szCs w:val="24"/>
              </w:rPr>
            </w:pPr>
          </w:p>
        </w:tc>
        <w:tc>
          <w:tcPr>
            <w:tcW w:w="824" w:type="dxa"/>
            <w:gridSpan w:val="10"/>
            <w:shd w:val="clear" w:color="FFFFFF" w:fill="auto"/>
            <w:vAlign w:val="bottom"/>
          </w:tcPr>
          <w:p w14:paraId="7BF557D4" w14:textId="77777777" w:rsidR="00333D87" w:rsidRPr="006A3509" w:rsidRDefault="00333D87" w:rsidP="00333D87">
            <w:pPr>
              <w:rPr>
                <w:rFonts w:cs="Times New Roman"/>
                <w:sz w:val="24"/>
                <w:szCs w:val="24"/>
              </w:rPr>
            </w:pPr>
          </w:p>
        </w:tc>
        <w:tc>
          <w:tcPr>
            <w:tcW w:w="1021" w:type="dxa"/>
            <w:gridSpan w:val="11"/>
            <w:shd w:val="clear" w:color="FFFFFF" w:fill="auto"/>
            <w:vAlign w:val="bottom"/>
          </w:tcPr>
          <w:p w14:paraId="0E3747A5" w14:textId="77777777" w:rsidR="00333D87" w:rsidRPr="006A3509" w:rsidRDefault="00333D87" w:rsidP="00333D87">
            <w:pPr>
              <w:rPr>
                <w:rFonts w:cs="Times New Roman"/>
                <w:sz w:val="24"/>
                <w:szCs w:val="24"/>
              </w:rPr>
            </w:pPr>
          </w:p>
        </w:tc>
        <w:tc>
          <w:tcPr>
            <w:tcW w:w="122" w:type="dxa"/>
            <w:gridSpan w:val="6"/>
            <w:shd w:val="clear" w:color="FFFFFF" w:fill="auto"/>
            <w:vAlign w:val="bottom"/>
          </w:tcPr>
          <w:p w14:paraId="79C44082" w14:textId="77777777" w:rsidR="00333D87" w:rsidRPr="006A3509" w:rsidRDefault="00333D87" w:rsidP="00333D87">
            <w:pPr>
              <w:rPr>
                <w:rFonts w:cs="Times New Roman"/>
                <w:sz w:val="24"/>
                <w:szCs w:val="24"/>
              </w:rPr>
            </w:pPr>
          </w:p>
        </w:tc>
        <w:tc>
          <w:tcPr>
            <w:tcW w:w="18" w:type="dxa"/>
            <w:shd w:val="clear" w:color="FFFFFF" w:fill="auto"/>
            <w:vAlign w:val="bottom"/>
          </w:tcPr>
          <w:p w14:paraId="78EBA493" w14:textId="77777777" w:rsidR="00333D87" w:rsidRPr="006A3509" w:rsidRDefault="00333D87" w:rsidP="00333D87">
            <w:pPr>
              <w:rPr>
                <w:rFonts w:cs="Times New Roman"/>
                <w:sz w:val="24"/>
                <w:szCs w:val="24"/>
              </w:rPr>
            </w:pPr>
          </w:p>
        </w:tc>
        <w:tc>
          <w:tcPr>
            <w:tcW w:w="15" w:type="dxa"/>
            <w:gridSpan w:val="0"/>
            <w:shd w:val="clear" w:color="FFFFFF" w:fill="auto"/>
            <w:vAlign w:val="bottom"/>
          </w:tcPr>
          <w:p w14:paraId="03158415"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6B78C3A9" w14:textId="77777777" w:rsidR="00333D87" w:rsidRPr="006A3509" w:rsidRDefault="00333D87" w:rsidP="00333D87">
            <w:pPr>
              <w:rPr>
                <w:rFonts w:cs="Times New Roman"/>
                <w:sz w:val="24"/>
                <w:szCs w:val="24"/>
              </w:rPr>
            </w:pPr>
          </w:p>
        </w:tc>
        <w:tc>
          <w:tcPr>
            <w:tcW w:w="15" w:type="dxa"/>
            <w:shd w:val="clear" w:color="FFFFFF" w:fill="auto"/>
            <w:vAlign w:val="bottom"/>
          </w:tcPr>
          <w:p w14:paraId="12F726C8" w14:textId="77777777" w:rsidR="00333D87" w:rsidRPr="006A3509" w:rsidRDefault="00333D87" w:rsidP="00333D87">
            <w:pPr>
              <w:rPr>
                <w:rFonts w:cs="Times New Roman"/>
                <w:sz w:val="24"/>
                <w:szCs w:val="24"/>
              </w:rPr>
            </w:pPr>
          </w:p>
        </w:tc>
        <w:tc>
          <w:tcPr>
            <w:tcW w:w="15" w:type="dxa"/>
            <w:shd w:val="clear" w:color="FFFFFF" w:fill="auto"/>
            <w:vAlign w:val="bottom"/>
          </w:tcPr>
          <w:p w14:paraId="2E977EC7" w14:textId="77777777" w:rsidR="00333D87" w:rsidRPr="006A3509" w:rsidRDefault="00333D87" w:rsidP="00333D87">
            <w:pPr>
              <w:rPr>
                <w:rFonts w:cs="Times New Roman"/>
                <w:sz w:val="24"/>
                <w:szCs w:val="24"/>
              </w:rPr>
            </w:pPr>
          </w:p>
        </w:tc>
        <w:tc>
          <w:tcPr>
            <w:tcW w:w="15" w:type="dxa"/>
            <w:shd w:val="clear" w:color="FFFFFF" w:fill="auto"/>
            <w:vAlign w:val="bottom"/>
          </w:tcPr>
          <w:p w14:paraId="04E77402" w14:textId="77777777" w:rsidR="00333D87" w:rsidRPr="006A3509" w:rsidRDefault="00333D87" w:rsidP="00333D87">
            <w:pPr>
              <w:rPr>
                <w:rFonts w:cs="Times New Roman"/>
                <w:sz w:val="24"/>
                <w:szCs w:val="24"/>
              </w:rPr>
            </w:pPr>
          </w:p>
        </w:tc>
      </w:tr>
      <w:tr w:rsidR="006A3509" w:rsidRPr="006A3509" w14:paraId="3423360D" w14:textId="77777777" w:rsidTr="00B71281">
        <w:trPr>
          <w:trHeight w:val="120"/>
        </w:trPr>
        <w:tc>
          <w:tcPr>
            <w:tcW w:w="41" w:type="dxa"/>
            <w:shd w:val="clear" w:color="FFFFFF" w:fill="auto"/>
            <w:vAlign w:val="bottom"/>
          </w:tcPr>
          <w:p w14:paraId="250E9AD6" w14:textId="77777777" w:rsidR="00333D87" w:rsidRPr="006A3509" w:rsidRDefault="00333D87" w:rsidP="00333D87">
            <w:pPr>
              <w:rPr>
                <w:rFonts w:cs="Times New Roman"/>
                <w:sz w:val="24"/>
                <w:szCs w:val="24"/>
              </w:rPr>
            </w:pPr>
            <w:r w:rsidRPr="006A3509">
              <w:rPr>
                <w:rFonts w:cs="Times New Roman"/>
                <w:sz w:val="24"/>
                <w:szCs w:val="24"/>
              </w:rPr>
              <w:br w:type="page"/>
            </w:r>
          </w:p>
        </w:tc>
        <w:tc>
          <w:tcPr>
            <w:tcW w:w="426" w:type="dxa"/>
            <w:gridSpan w:val="5"/>
            <w:shd w:val="clear" w:color="FFFFFF" w:fill="auto"/>
            <w:vAlign w:val="bottom"/>
          </w:tcPr>
          <w:p w14:paraId="3C56DB55" w14:textId="77777777" w:rsidR="00333D87" w:rsidRPr="006A3509" w:rsidRDefault="00333D87" w:rsidP="00333D87">
            <w:pPr>
              <w:rPr>
                <w:rFonts w:cs="Times New Roman"/>
                <w:sz w:val="24"/>
                <w:szCs w:val="24"/>
              </w:rPr>
            </w:pPr>
          </w:p>
        </w:tc>
        <w:tc>
          <w:tcPr>
            <w:tcW w:w="834" w:type="dxa"/>
            <w:gridSpan w:val="5"/>
            <w:shd w:val="clear" w:color="FFFFFF" w:fill="auto"/>
            <w:vAlign w:val="bottom"/>
          </w:tcPr>
          <w:p w14:paraId="6B2932AE" w14:textId="77777777" w:rsidR="00333D87" w:rsidRPr="006A3509" w:rsidRDefault="00333D87" w:rsidP="00333D87">
            <w:pPr>
              <w:rPr>
                <w:rFonts w:cs="Times New Roman"/>
                <w:sz w:val="24"/>
                <w:szCs w:val="24"/>
              </w:rPr>
            </w:pPr>
          </w:p>
        </w:tc>
        <w:tc>
          <w:tcPr>
            <w:tcW w:w="432" w:type="dxa"/>
            <w:gridSpan w:val="4"/>
            <w:shd w:val="clear" w:color="FFFFFF" w:fill="auto"/>
            <w:vAlign w:val="bottom"/>
          </w:tcPr>
          <w:p w14:paraId="268A1F25" w14:textId="77777777" w:rsidR="00333D87" w:rsidRPr="006A3509" w:rsidRDefault="00333D87" w:rsidP="00333D87">
            <w:pPr>
              <w:rPr>
                <w:rFonts w:cs="Times New Roman"/>
                <w:sz w:val="24"/>
                <w:szCs w:val="24"/>
              </w:rPr>
            </w:pPr>
          </w:p>
        </w:tc>
        <w:tc>
          <w:tcPr>
            <w:tcW w:w="993" w:type="dxa"/>
            <w:gridSpan w:val="8"/>
            <w:shd w:val="clear" w:color="FFFFFF" w:fill="auto"/>
            <w:vAlign w:val="bottom"/>
          </w:tcPr>
          <w:p w14:paraId="1BD99181" w14:textId="77777777" w:rsidR="00333D87" w:rsidRPr="006A3509" w:rsidRDefault="00333D87" w:rsidP="00333D87">
            <w:pPr>
              <w:rPr>
                <w:rFonts w:cs="Times New Roman"/>
                <w:sz w:val="24"/>
                <w:szCs w:val="24"/>
              </w:rPr>
            </w:pPr>
          </w:p>
        </w:tc>
        <w:tc>
          <w:tcPr>
            <w:tcW w:w="836" w:type="dxa"/>
            <w:gridSpan w:val="7"/>
            <w:shd w:val="clear" w:color="FFFFFF" w:fill="auto"/>
            <w:vAlign w:val="bottom"/>
          </w:tcPr>
          <w:p w14:paraId="04AFCB26" w14:textId="77777777" w:rsidR="00333D87" w:rsidRPr="006A3509" w:rsidRDefault="00333D87" w:rsidP="00333D87">
            <w:pPr>
              <w:rPr>
                <w:rFonts w:cs="Times New Roman"/>
                <w:sz w:val="24"/>
                <w:szCs w:val="24"/>
              </w:rPr>
            </w:pPr>
          </w:p>
        </w:tc>
        <w:tc>
          <w:tcPr>
            <w:tcW w:w="1041" w:type="dxa"/>
            <w:gridSpan w:val="8"/>
            <w:shd w:val="clear" w:color="FFFFFF" w:fill="auto"/>
            <w:vAlign w:val="bottom"/>
          </w:tcPr>
          <w:p w14:paraId="671116A4"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159E875E" w14:textId="77777777" w:rsidR="00333D87" w:rsidRPr="006A3509" w:rsidRDefault="00333D87" w:rsidP="00333D87">
            <w:pPr>
              <w:rPr>
                <w:rFonts w:cs="Times New Roman"/>
                <w:sz w:val="24"/>
                <w:szCs w:val="24"/>
              </w:rPr>
            </w:pPr>
          </w:p>
        </w:tc>
        <w:tc>
          <w:tcPr>
            <w:tcW w:w="1104" w:type="dxa"/>
            <w:gridSpan w:val="9"/>
            <w:shd w:val="clear" w:color="FFFFFF" w:fill="auto"/>
            <w:vAlign w:val="bottom"/>
          </w:tcPr>
          <w:p w14:paraId="7DBBE94D"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2CF22C1B" w14:textId="77777777" w:rsidR="00333D87" w:rsidRPr="006A3509" w:rsidRDefault="00333D87" w:rsidP="00333D87">
            <w:pPr>
              <w:rPr>
                <w:rFonts w:cs="Times New Roman"/>
                <w:sz w:val="24"/>
                <w:szCs w:val="24"/>
              </w:rPr>
            </w:pPr>
          </w:p>
        </w:tc>
        <w:tc>
          <w:tcPr>
            <w:tcW w:w="476" w:type="dxa"/>
            <w:gridSpan w:val="6"/>
            <w:shd w:val="clear" w:color="FFFFFF" w:fill="auto"/>
            <w:vAlign w:val="bottom"/>
          </w:tcPr>
          <w:p w14:paraId="6192C852" w14:textId="77777777" w:rsidR="00333D87" w:rsidRPr="006A3509" w:rsidRDefault="00333D87" w:rsidP="00333D87">
            <w:pPr>
              <w:rPr>
                <w:rFonts w:cs="Times New Roman"/>
                <w:sz w:val="24"/>
                <w:szCs w:val="24"/>
              </w:rPr>
            </w:pPr>
          </w:p>
        </w:tc>
        <w:tc>
          <w:tcPr>
            <w:tcW w:w="640" w:type="dxa"/>
            <w:gridSpan w:val="7"/>
            <w:shd w:val="clear" w:color="FFFFFF" w:fill="auto"/>
            <w:vAlign w:val="bottom"/>
          </w:tcPr>
          <w:p w14:paraId="571BDAB0" w14:textId="77777777" w:rsidR="00333D87" w:rsidRPr="006A3509" w:rsidRDefault="00333D87" w:rsidP="00333D87">
            <w:pPr>
              <w:rPr>
                <w:rFonts w:cs="Times New Roman"/>
                <w:sz w:val="24"/>
                <w:szCs w:val="24"/>
              </w:rPr>
            </w:pPr>
          </w:p>
        </w:tc>
        <w:tc>
          <w:tcPr>
            <w:tcW w:w="1082" w:type="dxa"/>
            <w:gridSpan w:val="14"/>
            <w:shd w:val="clear" w:color="FFFFFF" w:fill="auto"/>
            <w:vAlign w:val="bottom"/>
          </w:tcPr>
          <w:p w14:paraId="62A1772A" w14:textId="77777777" w:rsidR="00333D87" w:rsidRPr="006A3509" w:rsidRDefault="00333D87" w:rsidP="00333D87">
            <w:pPr>
              <w:rPr>
                <w:rFonts w:cs="Times New Roman"/>
                <w:sz w:val="24"/>
                <w:szCs w:val="24"/>
              </w:rPr>
            </w:pPr>
          </w:p>
        </w:tc>
        <w:tc>
          <w:tcPr>
            <w:tcW w:w="156" w:type="dxa"/>
            <w:gridSpan w:val="3"/>
            <w:shd w:val="clear" w:color="FFFFFF" w:fill="auto"/>
            <w:vAlign w:val="bottom"/>
          </w:tcPr>
          <w:p w14:paraId="67656F4E" w14:textId="77777777" w:rsidR="00333D87" w:rsidRPr="006A3509" w:rsidRDefault="00333D87" w:rsidP="00333D87">
            <w:pPr>
              <w:rPr>
                <w:rFonts w:cs="Times New Roman"/>
                <w:sz w:val="24"/>
                <w:szCs w:val="24"/>
              </w:rPr>
            </w:pPr>
          </w:p>
        </w:tc>
        <w:tc>
          <w:tcPr>
            <w:tcW w:w="20" w:type="dxa"/>
            <w:shd w:val="clear" w:color="FFFFFF" w:fill="auto"/>
            <w:vAlign w:val="bottom"/>
          </w:tcPr>
          <w:p w14:paraId="396BF680"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7DDC6D4E" w14:textId="77777777" w:rsidR="00333D87" w:rsidRPr="006A3509" w:rsidRDefault="00333D87" w:rsidP="00333D87">
            <w:pPr>
              <w:rPr>
                <w:rFonts w:cs="Times New Roman"/>
                <w:sz w:val="24"/>
                <w:szCs w:val="24"/>
              </w:rPr>
            </w:pPr>
          </w:p>
        </w:tc>
        <w:tc>
          <w:tcPr>
            <w:tcW w:w="19" w:type="dxa"/>
            <w:gridSpan w:val="0"/>
            <w:shd w:val="clear" w:color="FFFFFF" w:fill="auto"/>
            <w:vAlign w:val="bottom"/>
          </w:tcPr>
          <w:p w14:paraId="0C5A3D41" w14:textId="77777777" w:rsidR="00333D87" w:rsidRPr="006A3509" w:rsidRDefault="00333D87" w:rsidP="00333D87">
            <w:pPr>
              <w:rPr>
                <w:rFonts w:cs="Times New Roman"/>
                <w:sz w:val="24"/>
                <w:szCs w:val="24"/>
              </w:rPr>
            </w:pPr>
          </w:p>
        </w:tc>
        <w:tc>
          <w:tcPr>
            <w:tcW w:w="17" w:type="dxa"/>
            <w:shd w:val="clear" w:color="FFFFFF" w:fill="auto"/>
            <w:vAlign w:val="bottom"/>
          </w:tcPr>
          <w:p w14:paraId="7CEC9A16" w14:textId="77777777" w:rsidR="00333D87" w:rsidRPr="006A3509" w:rsidRDefault="00333D87" w:rsidP="00333D87">
            <w:pPr>
              <w:rPr>
                <w:rFonts w:cs="Times New Roman"/>
                <w:sz w:val="24"/>
                <w:szCs w:val="24"/>
              </w:rPr>
            </w:pPr>
          </w:p>
        </w:tc>
        <w:tc>
          <w:tcPr>
            <w:tcW w:w="16" w:type="dxa"/>
            <w:shd w:val="clear" w:color="FFFFFF" w:fill="auto"/>
            <w:vAlign w:val="bottom"/>
          </w:tcPr>
          <w:p w14:paraId="1BE03608" w14:textId="77777777" w:rsidR="00333D87" w:rsidRPr="006A3509" w:rsidRDefault="00333D87" w:rsidP="00333D87">
            <w:pPr>
              <w:rPr>
                <w:rFonts w:cs="Times New Roman"/>
                <w:sz w:val="24"/>
                <w:szCs w:val="24"/>
              </w:rPr>
            </w:pPr>
          </w:p>
        </w:tc>
        <w:tc>
          <w:tcPr>
            <w:tcW w:w="20" w:type="dxa"/>
            <w:shd w:val="clear" w:color="FFFFFF" w:fill="auto"/>
            <w:vAlign w:val="bottom"/>
          </w:tcPr>
          <w:p w14:paraId="038583F0" w14:textId="77777777" w:rsidR="00333D87" w:rsidRPr="006A3509" w:rsidRDefault="00333D87" w:rsidP="00333D87">
            <w:pPr>
              <w:rPr>
                <w:rFonts w:cs="Times New Roman"/>
                <w:sz w:val="24"/>
                <w:szCs w:val="24"/>
              </w:rPr>
            </w:pPr>
          </w:p>
        </w:tc>
      </w:tr>
      <w:tr w:rsidR="006A3509" w:rsidRPr="006A3509" w14:paraId="13F3A9F4" w14:textId="77777777" w:rsidTr="00B71281">
        <w:tc>
          <w:tcPr>
            <w:tcW w:w="41" w:type="dxa"/>
            <w:shd w:val="clear" w:color="FFFFFF" w:fill="auto"/>
            <w:vAlign w:val="bottom"/>
          </w:tcPr>
          <w:p w14:paraId="45DD5C7A" w14:textId="77777777" w:rsidR="00333D87" w:rsidRPr="006A3509" w:rsidRDefault="00333D87" w:rsidP="00333D87">
            <w:pPr>
              <w:rPr>
                <w:rFonts w:cs="Times New Roman"/>
                <w:sz w:val="24"/>
                <w:szCs w:val="24"/>
              </w:rPr>
            </w:pPr>
          </w:p>
        </w:tc>
        <w:tc>
          <w:tcPr>
            <w:tcW w:w="6215" w:type="dxa"/>
            <w:gridSpan w:val="51"/>
            <w:shd w:val="clear" w:color="FFFFFF" w:fill="auto"/>
            <w:vAlign w:val="bottom"/>
          </w:tcPr>
          <w:p w14:paraId="5831804C" w14:textId="77777777" w:rsidR="00333D87" w:rsidRPr="006A3509" w:rsidRDefault="00333D87" w:rsidP="00333D87">
            <w:pPr>
              <w:rPr>
                <w:rFonts w:cs="Times New Roman"/>
                <w:b/>
                <w:sz w:val="24"/>
                <w:szCs w:val="24"/>
              </w:rPr>
            </w:pPr>
            <w:r w:rsidRPr="006A3509">
              <w:rPr>
                <w:rFonts w:cs="Times New Roman"/>
                <w:b/>
                <w:sz w:val="24"/>
                <w:szCs w:val="24"/>
              </w:rPr>
              <w:t>Удержано налога</w:t>
            </w:r>
          </w:p>
        </w:tc>
        <w:tc>
          <w:tcPr>
            <w:tcW w:w="636" w:type="dxa"/>
            <w:gridSpan w:val="5"/>
            <w:shd w:val="clear" w:color="FFFFFF" w:fill="auto"/>
            <w:vAlign w:val="bottom"/>
          </w:tcPr>
          <w:p w14:paraId="7E13C47D" w14:textId="77777777" w:rsidR="00333D87" w:rsidRPr="006A3509" w:rsidRDefault="00333D87" w:rsidP="00333D87">
            <w:pPr>
              <w:rPr>
                <w:rFonts w:cs="Times New Roman"/>
                <w:sz w:val="24"/>
                <w:szCs w:val="24"/>
              </w:rPr>
            </w:pPr>
          </w:p>
        </w:tc>
        <w:tc>
          <w:tcPr>
            <w:tcW w:w="476" w:type="dxa"/>
            <w:gridSpan w:val="6"/>
            <w:shd w:val="clear" w:color="FFFFFF" w:fill="auto"/>
            <w:vAlign w:val="bottom"/>
          </w:tcPr>
          <w:p w14:paraId="5765EA4B" w14:textId="77777777" w:rsidR="00333D87" w:rsidRPr="006A3509" w:rsidRDefault="00333D87" w:rsidP="00333D87">
            <w:pPr>
              <w:rPr>
                <w:rFonts w:cs="Times New Roman"/>
                <w:sz w:val="24"/>
                <w:szCs w:val="24"/>
              </w:rPr>
            </w:pPr>
          </w:p>
        </w:tc>
        <w:tc>
          <w:tcPr>
            <w:tcW w:w="640" w:type="dxa"/>
            <w:gridSpan w:val="7"/>
            <w:shd w:val="clear" w:color="FFFFFF" w:fill="auto"/>
            <w:vAlign w:val="bottom"/>
          </w:tcPr>
          <w:p w14:paraId="7BDA14E3" w14:textId="77777777" w:rsidR="00333D87" w:rsidRPr="006A3509" w:rsidRDefault="00333D87" w:rsidP="00333D87">
            <w:pPr>
              <w:rPr>
                <w:rFonts w:cs="Times New Roman"/>
                <w:sz w:val="24"/>
                <w:szCs w:val="24"/>
              </w:rPr>
            </w:pPr>
          </w:p>
        </w:tc>
        <w:tc>
          <w:tcPr>
            <w:tcW w:w="1082" w:type="dxa"/>
            <w:gridSpan w:val="14"/>
            <w:shd w:val="clear" w:color="FFFFFF" w:fill="auto"/>
            <w:vAlign w:val="bottom"/>
          </w:tcPr>
          <w:p w14:paraId="786039E7" w14:textId="77777777" w:rsidR="00333D87" w:rsidRPr="006A3509" w:rsidRDefault="00333D87" w:rsidP="00333D87">
            <w:pPr>
              <w:rPr>
                <w:rFonts w:cs="Times New Roman"/>
                <w:sz w:val="24"/>
                <w:szCs w:val="24"/>
              </w:rPr>
            </w:pPr>
          </w:p>
        </w:tc>
        <w:tc>
          <w:tcPr>
            <w:tcW w:w="156" w:type="dxa"/>
            <w:gridSpan w:val="3"/>
            <w:shd w:val="clear" w:color="FFFFFF" w:fill="auto"/>
            <w:vAlign w:val="bottom"/>
          </w:tcPr>
          <w:p w14:paraId="1E9A5346" w14:textId="77777777" w:rsidR="00333D87" w:rsidRPr="006A3509" w:rsidRDefault="00333D87" w:rsidP="00333D87">
            <w:pPr>
              <w:rPr>
                <w:rFonts w:cs="Times New Roman"/>
                <w:sz w:val="24"/>
                <w:szCs w:val="24"/>
              </w:rPr>
            </w:pPr>
          </w:p>
        </w:tc>
        <w:tc>
          <w:tcPr>
            <w:tcW w:w="20" w:type="dxa"/>
            <w:shd w:val="clear" w:color="FFFFFF" w:fill="auto"/>
            <w:vAlign w:val="bottom"/>
          </w:tcPr>
          <w:p w14:paraId="21795DC1"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480E66DE" w14:textId="77777777" w:rsidR="00333D87" w:rsidRPr="006A3509" w:rsidRDefault="00333D87" w:rsidP="00333D87">
            <w:pPr>
              <w:rPr>
                <w:rFonts w:cs="Times New Roman"/>
                <w:sz w:val="24"/>
                <w:szCs w:val="24"/>
              </w:rPr>
            </w:pPr>
          </w:p>
        </w:tc>
        <w:tc>
          <w:tcPr>
            <w:tcW w:w="19" w:type="dxa"/>
            <w:gridSpan w:val="0"/>
            <w:shd w:val="clear" w:color="FFFFFF" w:fill="auto"/>
            <w:vAlign w:val="bottom"/>
          </w:tcPr>
          <w:p w14:paraId="6B8D1D80" w14:textId="77777777" w:rsidR="00333D87" w:rsidRPr="006A3509" w:rsidRDefault="00333D87" w:rsidP="00333D87">
            <w:pPr>
              <w:rPr>
                <w:rFonts w:cs="Times New Roman"/>
                <w:sz w:val="24"/>
                <w:szCs w:val="24"/>
              </w:rPr>
            </w:pPr>
          </w:p>
        </w:tc>
        <w:tc>
          <w:tcPr>
            <w:tcW w:w="17" w:type="dxa"/>
            <w:shd w:val="clear" w:color="FFFFFF" w:fill="auto"/>
            <w:vAlign w:val="bottom"/>
          </w:tcPr>
          <w:p w14:paraId="1FB1A2F3" w14:textId="77777777" w:rsidR="00333D87" w:rsidRPr="006A3509" w:rsidRDefault="00333D87" w:rsidP="00333D87">
            <w:pPr>
              <w:rPr>
                <w:rFonts w:cs="Times New Roman"/>
                <w:sz w:val="24"/>
                <w:szCs w:val="24"/>
              </w:rPr>
            </w:pPr>
          </w:p>
        </w:tc>
        <w:tc>
          <w:tcPr>
            <w:tcW w:w="16" w:type="dxa"/>
            <w:shd w:val="clear" w:color="FFFFFF" w:fill="auto"/>
            <w:vAlign w:val="bottom"/>
          </w:tcPr>
          <w:p w14:paraId="7CC509E2" w14:textId="77777777" w:rsidR="00333D87" w:rsidRPr="006A3509" w:rsidRDefault="00333D87" w:rsidP="00333D87">
            <w:pPr>
              <w:rPr>
                <w:rFonts w:cs="Times New Roman"/>
                <w:sz w:val="24"/>
                <w:szCs w:val="24"/>
              </w:rPr>
            </w:pPr>
          </w:p>
        </w:tc>
        <w:tc>
          <w:tcPr>
            <w:tcW w:w="20" w:type="dxa"/>
            <w:shd w:val="clear" w:color="FFFFFF" w:fill="auto"/>
            <w:vAlign w:val="bottom"/>
          </w:tcPr>
          <w:p w14:paraId="2E19197D" w14:textId="77777777" w:rsidR="00333D87" w:rsidRPr="006A3509" w:rsidRDefault="00333D87" w:rsidP="00333D87">
            <w:pPr>
              <w:rPr>
                <w:rFonts w:cs="Times New Roman"/>
                <w:sz w:val="24"/>
                <w:szCs w:val="24"/>
              </w:rPr>
            </w:pPr>
          </w:p>
        </w:tc>
      </w:tr>
      <w:tr w:rsidR="006A3509" w:rsidRPr="006A3509" w14:paraId="39A47251" w14:textId="77777777" w:rsidTr="00B71281">
        <w:trPr>
          <w:trHeight w:val="120"/>
        </w:trPr>
        <w:tc>
          <w:tcPr>
            <w:tcW w:w="41" w:type="dxa"/>
            <w:shd w:val="clear" w:color="FFFFFF" w:fill="auto"/>
            <w:vAlign w:val="bottom"/>
          </w:tcPr>
          <w:p w14:paraId="05CBAB71" w14:textId="77777777" w:rsidR="00333D87" w:rsidRPr="006A3509" w:rsidRDefault="00333D87" w:rsidP="00333D87">
            <w:pPr>
              <w:rPr>
                <w:rFonts w:cs="Times New Roman"/>
                <w:sz w:val="24"/>
                <w:szCs w:val="24"/>
              </w:rPr>
            </w:pPr>
          </w:p>
        </w:tc>
        <w:tc>
          <w:tcPr>
            <w:tcW w:w="426" w:type="dxa"/>
            <w:gridSpan w:val="5"/>
            <w:shd w:val="clear" w:color="FFFFFF" w:fill="auto"/>
            <w:vAlign w:val="bottom"/>
          </w:tcPr>
          <w:p w14:paraId="717CD18F" w14:textId="77777777" w:rsidR="00333D87" w:rsidRPr="006A3509" w:rsidRDefault="00333D87" w:rsidP="00333D87">
            <w:pPr>
              <w:rPr>
                <w:rFonts w:cs="Times New Roman"/>
                <w:sz w:val="24"/>
                <w:szCs w:val="24"/>
              </w:rPr>
            </w:pPr>
          </w:p>
        </w:tc>
        <w:tc>
          <w:tcPr>
            <w:tcW w:w="834" w:type="dxa"/>
            <w:gridSpan w:val="5"/>
            <w:shd w:val="clear" w:color="FFFFFF" w:fill="auto"/>
            <w:vAlign w:val="bottom"/>
          </w:tcPr>
          <w:p w14:paraId="5C804E0A" w14:textId="77777777" w:rsidR="00333D87" w:rsidRPr="006A3509" w:rsidRDefault="00333D87" w:rsidP="00333D87">
            <w:pPr>
              <w:rPr>
                <w:rFonts w:cs="Times New Roman"/>
                <w:sz w:val="24"/>
                <w:szCs w:val="24"/>
              </w:rPr>
            </w:pPr>
          </w:p>
        </w:tc>
        <w:tc>
          <w:tcPr>
            <w:tcW w:w="432" w:type="dxa"/>
            <w:gridSpan w:val="4"/>
            <w:shd w:val="clear" w:color="FFFFFF" w:fill="auto"/>
            <w:vAlign w:val="bottom"/>
          </w:tcPr>
          <w:p w14:paraId="413EAF79" w14:textId="77777777" w:rsidR="00333D87" w:rsidRPr="006A3509" w:rsidRDefault="00333D87" w:rsidP="00333D87">
            <w:pPr>
              <w:rPr>
                <w:rFonts w:cs="Times New Roman"/>
                <w:sz w:val="24"/>
                <w:szCs w:val="24"/>
              </w:rPr>
            </w:pPr>
          </w:p>
        </w:tc>
        <w:tc>
          <w:tcPr>
            <w:tcW w:w="993" w:type="dxa"/>
            <w:gridSpan w:val="8"/>
            <w:shd w:val="clear" w:color="FFFFFF" w:fill="auto"/>
            <w:vAlign w:val="bottom"/>
          </w:tcPr>
          <w:p w14:paraId="1CDE86A2" w14:textId="77777777" w:rsidR="00333D87" w:rsidRPr="006A3509" w:rsidRDefault="00333D87" w:rsidP="00333D87">
            <w:pPr>
              <w:rPr>
                <w:rFonts w:cs="Times New Roman"/>
                <w:sz w:val="24"/>
                <w:szCs w:val="24"/>
              </w:rPr>
            </w:pPr>
          </w:p>
        </w:tc>
        <w:tc>
          <w:tcPr>
            <w:tcW w:w="836" w:type="dxa"/>
            <w:gridSpan w:val="7"/>
            <w:shd w:val="clear" w:color="FFFFFF" w:fill="auto"/>
            <w:vAlign w:val="bottom"/>
          </w:tcPr>
          <w:p w14:paraId="1FDFA7E1" w14:textId="77777777" w:rsidR="00333D87" w:rsidRPr="006A3509" w:rsidRDefault="00333D87" w:rsidP="00333D87">
            <w:pPr>
              <w:rPr>
                <w:rFonts w:cs="Times New Roman"/>
                <w:sz w:val="24"/>
                <w:szCs w:val="24"/>
              </w:rPr>
            </w:pPr>
          </w:p>
        </w:tc>
        <w:tc>
          <w:tcPr>
            <w:tcW w:w="1041" w:type="dxa"/>
            <w:gridSpan w:val="8"/>
            <w:shd w:val="clear" w:color="FFFFFF" w:fill="auto"/>
            <w:vAlign w:val="bottom"/>
          </w:tcPr>
          <w:p w14:paraId="623830F6" w14:textId="77777777" w:rsidR="00333D87" w:rsidRPr="006A3509" w:rsidRDefault="00333D87" w:rsidP="00333D87">
            <w:pPr>
              <w:rPr>
                <w:rFonts w:cs="Times New Roman"/>
                <w:sz w:val="24"/>
                <w:szCs w:val="24"/>
              </w:rPr>
            </w:pPr>
          </w:p>
        </w:tc>
        <w:tc>
          <w:tcPr>
            <w:tcW w:w="549" w:type="dxa"/>
            <w:gridSpan w:val="5"/>
            <w:shd w:val="clear" w:color="FFFFFF" w:fill="auto"/>
            <w:vAlign w:val="bottom"/>
          </w:tcPr>
          <w:p w14:paraId="20BB3F7C" w14:textId="77777777" w:rsidR="00333D87" w:rsidRPr="006A3509" w:rsidRDefault="00333D87" w:rsidP="00333D87">
            <w:pPr>
              <w:rPr>
                <w:rFonts w:cs="Times New Roman"/>
                <w:sz w:val="24"/>
                <w:szCs w:val="24"/>
              </w:rPr>
            </w:pPr>
          </w:p>
        </w:tc>
        <w:tc>
          <w:tcPr>
            <w:tcW w:w="1104" w:type="dxa"/>
            <w:gridSpan w:val="9"/>
            <w:shd w:val="clear" w:color="FFFFFF" w:fill="auto"/>
            <w:vAlign w:val="bottom"/>
          </w:tcPr>
          <w:p w14:paraId="4A7F4406" w14:textId="77777777" w:rsidR="00333D87" w:rsidRPr="006A3509" w:rsidRDefault="00333D87" w:rsidP="00333D87">
            <w:pPr>
              <w:rPr>
                <w:rFonts w:cs="Times New Roman"/>
                <w:sz w:val="24"/>
                <w:szCs w:val="24"/>
              </w:rPr>
            </w:pPr>
          </w:p>
        </w:tc>
        <w:tc>
          <w:tcPr>
            <w:tcW w:w="636" w:type="dxa"/>
            <w:gridSpan w:val="5"/>
            <w:shd w:val="clear" w:color="FFFFFF" w:fill="auto"/>
            <w:vAlign w:val="bottom"/>
          </w:tcPr>
          <w:p w14:paraId="0F617B11" w14:textId="77777777" w:rsidR="00333D87" w:rsidRPr="006A3509" w:rsidRDefault="00333D87" w:rsidP="00333D87">
            <w:pPr>
              <w:rPr>
                <w:rFonts w:cs="Times New Roman"/>
                <w:sz w:val="24"/>
                <w:szCs w:val="24"/>
              </w:rPr>
            </w:pPr>
          </w:p>
        </w:tc>
        <w:tc>
          <w:tcPr>
            <w:tcW w:w="476" w:type="dxa"/>
            <w:gridSpan w:val="6"/>
            <w:shd w:val="clear" w:color="FFFFFF" w:fill="auto"/>
            <w:vAlign w:val="bottom"/>
          </w:tcPr>
          <w:p w14:paraId="29BAE955" w14:textId="77777777" w:rsidR="00333D87" w:rsidRPr="006A3509" w:rsidRDefault="00333D87" w:rsidP="00333D87">
            <w:pPr>
              <w:rPr>
                <w:rFonts w:cs="Times New Roman"/>
                <w:sz w:val="24"/>
                <w:szCs w:val="24"/>
              </w:rPr>
            </w:pPr>
          </w:p>
        </w:tc>
        <w:tc>
          <w:tcPr>
            <w:tcW w:w="640" w:type="dxa"/>
            <w:gridSpan w:val="7"/>
            <w:shd w:val="clear" w:color="FFFFFF" w:fill="auto"/>
            <w:vAlign w:val="bottom"/>
          </w:tcPr>
          <w:p w14:paraId="02963787" w14:textId="77777777" w:rsidR="00333D87" w:rsidRPr="006A3509" w:rsidRDefault="00333D87" w:rsidP="00333D87">
            <w:pPr>
              <w:rPr>
                <w:rFonts w:cs="Times New Roman"/>
                <w:sz w:val="24"/>
                <w:szCs w:val="24"/>
              </w:rPr>
            </w:pPr>
          </w:p>
        </w:tc>
        <w:tc>
          <w:tcPr>
            <w:tcW w:w="1082" w:type="dxa"/>
            <w:gridSpan w:val="14"/>
            <w:shd w:val="clear" w:color="FFFFFF" w:fill="auto"/>
            <w:vAlign w:val="bottom"/>
          </w:tcPr>
          <w:p w14:paraId="57DCDAC2" w14:textId="77777777" w:rsidR="00333D87" w:rsidRPr="006A3509" w:rsidRDefault="00333D87" w:rsidP="00333D87">
            <w:pPr>
              <w:rPr>
                <w:rFonts w:cs="Times New Roman"/>
                <w:sz w:val="24"/>
                <w:szCs w:val="24"/>
              </w:rPr>
            </w:pPr>
          </w:p>
        </w:tc>
        <w:tc>
          <w:tcPr>
            <w:tcW w:w="156" w:type="dxa"/>
            <w:gridSpan w:val="3"/>
            <w:shd w:val="clear" w:color="FFFFFF" w:fill="auto"/>
            <w:vAlign w:val="bottom"/>
          </w:tcPr>
          <w:p w14:paraId="4EC11E78" w14:textId="77777777" w:rsidR="00333D87" w:rsidRPr="006A3509" w:rsidRDefault="00333D87" w:rsidP="00333D87">
            <w:pPr>
              <w:rPr>
                <w:rFonts w:cs="Times New Roman"/>
                <w:sz w:val="24"/>
                <w:szCs w:val="24"/>
              </w:rPr>
            </w:pPr>
          </w:p>
        </w:tc>
        <w:tc>
          <w:tcPr>
            <w:tcW w:w="20" w:type="dxa"/>
            <w:shd w:val="clear" w:color="FFFFFF" w:fill="auto"/>
            <w:vAlign w:val="bottom"/>
          </w:tcPr>
          <w:p w14:paraId="61BAB1D7"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5245738D" w14:textId="77777777" w:rsidR="00333D87" w:rsidRPr="006A3509" w:rsidRDefault="00333D87" w:rsidP="00333D87">
            <w:pPr>
              <w:rPr>
                <w:rFonts w:cs="Times New Roman"/>
                <w:sz w:val="24"/>
                <w:szCs w:val="24"/>
              </w:rPr>
            </w:pPr>
          </w:p>
        </w:tc>
        <w:tc>
          <w:tcPr>
            <w:tcW w:w="19" w:type="dxa"/>
            <w:gridSpan w:val="0"/>
            <w:shd w:val="clear" w:color="FFFFFF" w:fill="auto"/>
            <w:vAlign w:val="bottom"/>
          </w:tcPr>
          <w:p w14:paraId="4D6EB805" w14:textId="77777777" w:rsidR="00333D87" w:rsidRPr="006A3509" w:rsidRDefault="00333D87" w:rsidP="00333D87">
            <w:pPr>
              <w:rPr>
                <w:rFonts w:cs="Times New Roman"/>
                <w:sz w:val="24"/>
                <w:szCs w:val="24"/>
              </w:rPr>
            </w:pPr>
          </w:p>
        </w:tc>
        <w:tc>
          <w:tcPr>
            <w:tcW w:w="17" w:type="dxa"/>
            <w:shd w:val="clear" w:color="FFFFFF" w:fill="auto"/>
            <w:vAlign w:val="bottom"/>
          </w:tcPr>
          <w:p w14:paraId="2B9682D1" w14:textId="77777777" w:rsidR="00333D87" w:rsidRPr="006A3509" w:rsidRDefault="00333D87" w:rsidP="00333D87">
            <w:pPr>
              <w:rPr>
                <w:rFonts w:cs="Times New Roman"/>
                <w:sz w:val="24"/>
                <w:szCs w:val="24"/>
              </w:rPr>
            </w:pPr>
          </w:p>
        </w:tc>
        <w:tc>
          <w:tcPr>
            <w:tcW w:w="16" w:type="dxa"/>
            <w:shd w:val="clear" w:color="FFFFFF" w:fill="auto"/>
            <w:vAlign w:val="bottom"/>
          </w:tcPr>
          <w:p w14:paraId="48254E16" w14:textId="77777777" w:rsidR="00333D87" w:rsidRPr="006A3509" w:rsidRDefault="00333D87" w:rsidP="00333D87">
            <w:pPr>
              <w:rPr>
                <w:rFonts w:cs="Times New Roman"/>
                <w:sz w:val="24"/>
                <w:szCs w:val="24"/>
              </w:rPr>
            </w:pPr>
          </w:p>
        </w:tc>
        <w:tc>
          <w:tcPr>
            <w:tcW w:w="20" w:type="dxa"/>
            <w:shd w:val="clear" w:color="FFFFFF" w:fill="auto"/>
            <w:vAlign w:val="bottom"/>
          </w:tcPr>
          <w:p w14:paraId="5A318ABE" w14:textId="77777777" w:rsidR="00333D87" w:rsidRPr="006A3509" w:rsidRDefault="00333D87" w:rsidP="00333D87">
            <w:pPr>
              <w:rPr>
                <w:rFonts w:cs="Times New Roman"/>
                <w:sz w:val="24"/>
                <w:szCs w:val="24"/>
              </w:rPr>
            </w:pPr>
          </w:p>
        </w:tc>
      </w:tr>
      <w:tr w:rsidR="006A3509" w:rsidRPr="006A3509" w14:paraId="730F8ADC" w14:textId="77777777" w:rsidTr="00B71281">
        <w:tc>
          <w:tcPr>
            <w:tcW w:w="41" w:type="dxa"/>
            <w:shd w:val="clear" w:color="FFFFFF" w:fill="auto"/>
            <w:vAlign w:val="bottom"/>
          </w:tcPr>
          <w:p w14:paraId="74C2585A" w14:textId="77777777" w:rsidR="00333D87" w:rsidRPr="006A3509" w:rsidRDefault="00333D87" w:rsidP="00333D87">
            <w:pPr>
              <w:rPr>
                <w:rFonts w:cs="Times New Roman"/>
                <w:sz w:val="24"/>
                <w:szCs w:val="24"/>
              </w:rPr>
            </w:pPr>
          </w:p>
        </w:tc>
        <w:tc>
          <w:tcPr>
            <w:tcW w:w="2685" w:type="dxa"/>
            <w:gridSpan w:val="22"/>
            <w:tcBorders>
              <w:top w:val="single" w:sz="5" w:space="0" w:color="000000"/>
              <w:left w:val="single" w:sz="5" w:space="0" w:color="000000"/>
              <w:bottom w:val="single" w:sz="5" w:space="0" w:color="000000"/>
              <w:right w:val="single" w:sz="5" w:space="0" w:color="000000"/>
            </w:tcBorders>
            <w:shd w:val="clear" w:color="FFFFFF" w:fill="auto"/>
            <w:vAlign w:val="bottom"/>
          </w:tcPr>
          <w:p w14:paraId="5EC4671C" w14:textId="77777777" w:rsidR="00333D87" w:rsidRPr="006A3509" w:rsidRDefault="00333D87" w:rsidP="00333D87">
            <w:pPr>
              <w:rPr>
                <w:rFonts w:cs="Times New Roman"/>
                <w:sz w:val="24"/>
                <w:szCs w:val="24"/>
              </w:rPr>
            </w:pPr>
            <w:r w:rsidRPr="006A3509">
              <w:rPr>
                <w:rFonts w:cs="Times New Roman"/>
                <w:sz w:val="24"/>
                <w:szCs w:val="24"/>
              </w:rPr>
              <w:t>Дата получения дохода</w:t>
            </w:r>
          </w:p>
        </w:tc>
        <w:tc>
          <w:tcPr>
            <w:tcW w:w="1877"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2FB48519" w14:textId="77777777" w:rsidR="00333D87" w:rsidRPr="006A3509" w:rsidRDefault="00333D87" w:rsidP="00333D87">
            <w:pPr>
              <w:rPr>
                <w:rFonts w:cs="Times New Roman"/>
                <w:sz w:val="24"/>
                <w:szCs w:val="24"/>
              </w:rPr>
            </w:pPr>
            <w:r w:rsidRPr="006A3509">
              <w:rPr>
                <w:rFonts w:cs="Times New Roman"/>
                <w:sz w:val="24"/>
                <w:szCs w:val="24"/>
              </w:rPr>
              <w:t>Дата удержания</w:t>
            </w:r>
          </w:p>
        </w:tc>
        <w:tc>
          <w:tcPr>
            <w:tcW w:w="54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3B62E773" w14:textId="77777777" w:rsidR="00333D87" w:rsidRPr="006A3509" w:rsidRDefault="00333D87" w:rsidP="00333D87">
            <w:pPr>
              <w:rPr>
                <w:rFonts w:cs="Times New Roman"/>
                <w:sz w:val="24"/>
                <w:szCs w:val="24"/>
              </w:rPr>
            </w:pPr>
            <w:r w:rsidRPr="006A3509">
              <w:rPr>
                <w:rFonts w:cs="Times New Roman"/>
                <w:sz w:val="24"/>
                <w:szCs w:val="24"/>
              </w:rPr>
              <w:t>Ставка</w:t>
            </w:r>
          </w:p>
        </w:tc>
        <w:tc>
          <w:tcPr>
            <w:tcW w:w="1740"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5C55F8AC" w14:textId="77777777" w:rsidR="00333D87" w:rsidRPr="006A3509" w:rsidRDefault="00333D87" w:rsidP="00333D87">
            <w:pPr>
              <w:rPr>
                <w:rFonts w:cs="Times New Roman"/>
                <w:sz w:val="24"/>
                <w:szCs w:val="24"/>
              </w:rPr>
            </w:pPr>
            <w:r w:rsidRPr="006A3509">
              <w:rPr>
                <w:rFonts w:cs="Times New Roman"/>
                <w:sz w:val="24"/>
                <w:szCs w:val="24"/>
              </w:rPr>
              <w:t>Сумма</w:t>
            </w:r>
          </w:p>
        </w:tc>
        <w:tc>
          <w:tcPr>
            <w:tcW w:w="1116"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6931CCC7" w14:textId="77777777" w:rsidR="00333D87" w:rsidRPr="006A3509" w:rsidRDefault="00333D87" w:rsidP="00333D87">
            <w:pPr>
              <w:rPr>
                <w:rFonts w:cs="Times New Roman"/>
                <w:sz w:val="24"/>
                <w:szCs w:val="24"/>
              </w:rPr>
            </w:pPr>
            <w:r w:rsidRPr="006A3509">
              <w:rPr>
                <w:rFonts w:cs="Times New Roman"/>
                <w:sz w:val="24"/>
                <w:szCs w:val="24"/>
              </w:rPr>
              <w:t>Срок перечисления</w:t>
            </w:r>
          </w:p>
        </w:tc>
        <w:tc>
          <w:tcPr>
            <w:tcW w:w="1082" w:type="dxa"/>
            <w:gridSpan w:val="14"/>
            <w:shd w:val="clear" w:color="FFFFFF" w:fill="auto"/>
            <w:vAlign w:val="bottom"/>
          </w:tcPr>
          <w:p w14:paraId="3689D685" w14:textId="77777777" w:rsidR="00333D87" w:rsidRPr="006A3509" w:rsidRDefault="00333D87" w:rsidP="00333D87">
            <w:pPr>
              <w:rPr>
                <w:rFonts w:cs="Times New Roman"/>
                <w:sz w:val="24"/>
                <w:szCs w:val="24"/>
              </w:rPr>
            </w:pPr>
          </w:p>
        </w:tc>
        <w:tc>
          <w:tcPr>
            <w:tcW w:w="156" w:type="dxa"/>
            <w:gridSpan w:val="3"/>
            <w:shd w:val="clear" w:color="FFFFFF" w:fill="auto"/>
            <w:vAlign w:val="bottom"/>
          </w:tcPr>
          <w:p w14:paraId="60F77931" w14:textId="77777777" w:rsidR="00333D87" w:rsidRPr="006A3509" w:rsidRDefault="00333D87" w:rsidP="00333D87">
            <w:pPr>
              <w:rPr>
                <w:rFonts w:cs="Times New Roman"/>
                <w:sz w:val="24"/>
                <w:szCs w:val="24"/>
              </w:rPr>
            </w:pPr>
          </w:p>
        </w:tc>
        <w:tc>
          <w:tcPr>
            <w:tcW w:w="20" w:type="dxa"/>
            <w:shd w:val="clear" w:color="FFFFFF" w:fill="auto"/>
            <w:vAlign w:val="bottom"/>
          </w:tcPr>
          <w:p w14:paraId="10F13494"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107ADB33" w14:textId="77777777" w:rsidR="00333D87" w:rsidRPr="006A3509" w:rsidRDefault="00333D87" w:rsidP="00333D87">
            <w:pPr>
              <w:rPr>
                <w:rFonts w:cs="Times New Roman"/>
                <w:sz w:val="24"/>
                <w:szCs w:val="24"/>
              </w:rPr>
            </w:pPr>
          </w:p>
        </w:tc>
        <w:tc>
          <w:tcPr>
            <w:tcW w:w="19" w:type="dxa"/>
            <w:gridSpan w:val="0"/>
            <w:shd w:val="clear" w:color="FFFFFF" w:fill="auto"/>
            <w:vAlign w:val="bottom"/>
          </w:tcPr>
          <w:p w14:paraId="5437E74D" w14:textId="77777777" w:rsidR="00333D87" w:rsidRPr="006A3509" w:rsidRDefault="00333D87" w:rsidP="00333D87">
            <w:pPr>
              <w:rPr>
                <w:rFonts w:cs="Times New Roman"/>
                <w:sz w:val="24"/>
                <w:szCs w:val="24"/>
              </w:rPr>
            </w:pPr>
          </w:p>
        </w:tc>
        <w:tc>
          <w:tcPr>
            <w:tcW w:w="17" w:type="dxa"/>
            <w:shd w:val="clear" w:color="FFFFFF" w:fill="auto"/>
            <w:vAlign w:val="bottom"/>
          </w:tcPr>
          <w:p w14:paraId="7FB16284" w14:textId="77777777" w:rsidR="00333D87" w:rsidRPr="006A3509" w:rsidRDefault="00333D87" w:rsidP="00333D87">
            <w:pPr>
              <w:rPr>
                <w:rFonts w:cs="Times New Roman"/>
                <w:sz w:val="24"/>
                <w:szCs w:val="24"/>
              </w:rPr>
            </w:pPr>
          </w:p>
        </w:tc>
        <w:tc>
          <w:tcPr>
            <w:tcW w:w="16" w:type="dxa"/>
            <w:shd w:val="clear" w:color="FFFFFF" w:fill="auto"/>
            <w:vAlign w:val="bottom"/>
          </w:tcPr>
          <w:p w14:paraId="531D5139" w14:textId="77777777" w:rsidR="00333D87" w:rsidRPr="006A3509" w:rsidRDefault="00333D87" w:rsidP="00333D87">
            <w:pPr>
              <w:rPr>
                <w:rFonts w:cs="Times New Roman"/>
                <w:sz w:val="24"/>
                <w:szCs w:val="24"/>
              </w:rPr>
            </w:pPr>
          </w:p>
        </w:tc>
        <w:tc>
          <w:tcPr>
            <w:tcW w:w="20" w:type="dxa"/>
            <w:shd w:val="clear" w:color="FFFFFF" w:fill="auto"/>
            <w:vAlign w:val="bottom"/>
          </w:tcPr>
          <w:p w14:paraId="26C1C782" w14:textId="77777777" w:rsidR="00333D87" w:rsidRPr="006A3509" w:rsidRDefault="00333D87" w:rsidP="00333D87">
            <w:pPr>
              <w:rPr>
                <w:rFonts w:cs="Times New Roman"/>
                <w:sz w:val="24"/>
                <w:szCs w:val="24"/>
              </w:rPr>
            </w:pPr>
          </w:p>
        </w:tc>
      </w:tr>
      <w:tr w:rsidR="006A3509" w:rsidRPr="006A3509" w14:paraId="1C7D2D2E" w14:textId="77777777" w:rsidTr="00B71281">
        <w:tc>
          <w:tcPr>
            <w:tcW w:w="41" w:type="dxa"/>
            <w:shd w:val="clear" w:color="FFFFFF" w:fill="auto"/>
            <w:vAlign w:val="bottom"/>
          </w:tcPr>
          <w:p w14:paraId="364F0273" w14:textId="77777777" w:rsidR="00333D87" w:rsidRPr="006A3509" w:rsidRDefault="00333D87" w:rsidP="00333D87">
            <w:pPr>
              <w:rPr>
                <w:rFonts w:cs="Times New Roman"/>
                <w:sz w:val="24"/>
                <w:szCs w:val="24"/>
              </w:rPr>
            </w:pPr>
          </w:p>
        </w:tc>
        <w:tc>
          <w:tcPr>
            <w:tcW w:w="2685" w:type="dxa"/>
            <w:gridSpan w:val="22"/>
            <w:tcBorders>
              <w:top w:val="single" w:sz="5" w:space="0" w:color="000000"/>
              <w:left w:val="single" w:sz="5" w:space="0" w:color="000000"/>
              <w:bottom w:val="single" w:sz="5" w:space="0" w:color="000000"/>
              <w:right w:val="single" w:sz="5" w:space="0" w:color="000000"/>
            </w:tcBorders>
            <w:shd w:val="clear" w:color="FFFFFF" w:fill="auto"/>
            <w:vAlign w:val="bottom"/>
          </w:tcPr>
          <w:p w14:paraId="101DB83E" w14:textId="77777777" w:rsidR="00333D87" w:rsidRPr="006A3509" w:rsidRDefault="00333D87" w:rsidP="00333D87">
            <w:pPr>
              <w:rPr>
                <w:rFonts w:cs="Times New Roman"/>
                <w:sz w:val="24"/>
                <w:szCs w:val="24"/>
              </w:rPr>
            </w:pPr>
          </w:p>
        </w:tc>
        <w:tc>
          <w:tcPr>
            <w:tcW w:w="1877" w:type="dxa"/>
            <w:gridSpan w:val="15"/>
            <w:tcBorders>
              <w:top w:val="single" w:sz="5" w:space="0" w:color="000000"/>
              <w:left w:val="single" w:sz="5" w:space="0" w:color="000000"/>
              <w:bottom w:val="single" w:sz="5" w:space="0" w:color="000000"/>
              <w:right w:val="single" w:sz="5" w:space="0" w:color="000000"/>
            </w:tcBorders>
            <w:shd w:val="clear" w:color="FFFFFF" w:fill="auto"/>
            <w:vAlign w:val="bottom"/>
          </w:tcPr>
          <w:p w14:paraId="5F31DA6B" w14:textId="77777777" w:rsidR="00333D87" w:rsidRPr="006A3509" w:rsidRDefault="00333D87" w:rsidP="00333D87">
            <w:pPr>
              <w:rPr>
                <w:rFonts w:cs="Times New Roman"/>
                <w:sz w:val="24"/>
                <w:szCs w:val="24"/>
              </w:rPr>
            </w:pPr>
          </w:p>
        </w:tc>
        <w:tc>
          <w:tcPr>
            <w:tcW w:w="549"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1695280B" w14:textId="77777777" w:rsidR="00333D87" w:rsidRPr="006A3509" w:rsidRDefault="00333D87" w:rsidP="00333D87">
            <w:pPr>
              <w:rPr>
                <w:rFonts w:cs="Times New Roman"/>
                <w:sz w:val="24"/>
                <w:szCs w:val="24"/>
              </w:rPr>
            </w:pPr>
          </w:p>
        </w:tc>
        <w:tc>
          <w:tcPr>
            <w:tcW w:w="1740" w:type="dxa"/>
            <w:gridSpan w:val="14"/>
            <w:tcBorders>
              <w:top w:val="single" w:sz="5" w:space="0" w:color="000000"/>
              <w:left w:val="single" w:sz="5" w:space="0" w:color="000000"/>
              <w:bottom w:val="single" w:sz="5" w:space="0" w:color="000000"/>
              <w:right w:val="single" w:sz="5" w:space="0" w:color="000000"/>
            </w:tcBorders>
            <w:shd w:val="clear" w:color="FFFFFF" w:fill="auto"/>
            <w:vAlign w:val="bottom"/>
          </w:tcPr>
          <w:p w14:paraId="732DFA6C" w14:textId="77777777" w:rsidR="00333D87" w:rsidRPr="006A3509" w:rsidRDefault="00333D87" w:rsidP="00333D87">
            <w:pPr>
              <w:jc w:val="right"/>
              <w:rPr>
                <w:rFonts w:cs="Times New Roman"/>
                <w:sz w:val="24"/>
                <w:szCs w:val="24"/>
              </w:rPr>
            </w:pPr>
          </w:p>
        </w:tc>
        <w:tc>
          <w:tcPr>
            <w:tcW w:w="1116" w:type="dxa"/>
            <w:gridSpan w:val="13"/>
            <w:tcBorders>
              <w:top w:val="single" w:sz="5" w:space="0" w:color="000000"/>
              <w:left w:val="single" w:sz="5" w:space="0" w:color="000000"/>
              <w:bottom w:val="single" w:sz="5" w:space="0" w:color="000000"/>
              <w:right w:val="single" w:sz="5" w:space="0" w:color="000000"/>
            </w:tcBorders>
            <w:shd w:val="clear" w:color="FFFFFF" w:fill="auto"/>
            <w:vAlign w:val="bottom"/>
          </w:tcPr>
          <w:p w14:paraId="45ECE590" w14:textId="77777777" w:rsidR="00333D87" w:rsidRPr="006A3509" w:rsidRDefault="00333D87" w:rsidP="00333D87">
            <w:pPr>
              <w:jc w:val="right"/>
              <w:rPr>
                <w:rFonts w:cs="Times New Roman"/>
                <w:sz w:val="24"/>
                <w:szCs w:val="24"/>
              </w:rPr>
            </w:pPr>
          </w:p>
        </w:tc>
        <w:tc>
          <w:tcPr>
            <w:tcW w:w="1082" w:type="dxa"/>
            <w:gridSpan w:val="14"/>
            <w:shd w:val="clear" w:color="FFFFFF" w:fill="auto"/>
            <w:vAlign w:val="bottom"/>
          </w:tcPr>
          <w:p w14:paraId="2C2FA78C" w14:textId="77777777" w:rsidR="00333D87" w:rsidRPr="006A3509" w:rsidRDefault="00333D87" w:rsidP="00333D87">
            <w:pPr>
              <w:rPr>
                <w:rFonts w:cs="Times New Roman"/>
                <w:sz w:val="24"/>
                <w:szCs w:val="24"/>
              </w:rPr>
            </w:pPr>
          </w:p>
        </w:tc>
        <w:tc>
          <w:tcPr>
            <w:tcW w:w="156" w:type="dxa"/>
            <w:gridSpan w:val="3"/>
            <w:shd w:val="clear" w:color="FFFFFF" w:fill="auto"/>
            <w:vAlign w:val="bottom"/>
          </w:tcPr>
          <w:p w14:paraId="3B3B5E5B" w14:textId="77777777" w:rsidR="00333D87" w:rsidRPr="006A3509" w:rsidRDefault="00333D87" w:rsidP="00333D87">
            <w:pPr>
              <w:rPr>
                <w:rFonts w:cs="Times New Roman"/>
                <w:sz w:val="24"/>
                <w:szCs w:val="24"/>
              </w:rPr>
            </w:pPr>
          </w:p>
        </w:tc>
        <w:tc>
          <w:tcPr>
            <w:tcW w:w="20" w:type="dxa"/>
            <w:shd w:val="clear" w:color="FFFFFF" w:fill="auto"/>
            <w:vAlign w:val="bottom"/>
          </w:tcPr>
          <w:p w14:paraId="6F9FA13F" w14:textId="77777777" w:rsidR="00333D87" w:rsidRPr="006A3509" w:rsidRDefault="00333D87" w:rsidP="00333D87">
            <w:pPr>
              <w:rPr>
                <w:rFonts w:cs="Times New Roman"/>
                <w:sz w:val="24"/>
                <w:szCs w:val="24"/>
              </w:rPr>
            </w:pPr>
          </w:p>
        </w:tc>
        <w:tc>
          <w:tcPr>
            <w:tcW w:w="17" w:type="dxa"/>
            <w:gridSpan w:val="0"/>
            <w:shd w:val="clear" w:color="FFFFFF" w:fill="auto"/>
            <w:vAlign w:val="bottom"/>
          </w:tcPr>
          <w:p w14:paraId="59F9E612" w14:textId="77777777" w:rsidR="00333D87" w:rsidRPr="006A3509" w:rsidRDefault="00333D87" w:rsidP="00333D87">
            <w:pPr>
              <w:rPr>
                <w:rFonts w:cs="Times New Roman"/>
                <w:sz w:val="24"/>
                <w:szCs w:val="24"/>
              </w:rPr>
            </w:pPr>
          </w:p>
        </w:tc>
        <w:tc>
          <w:tcPr>
            <w:tcW w:w="19" w:type="dxa"/>
            <w:gridSpan w:val="0"/>
            <w:shd w:val="clear" w:color="FFFFFF" w:fill="auto"/>
            <w:vAlign w:val="bottom"/>
          </w:tcPr>
          <w:p w14:paraId="62FC27DD" w14:textId="77777777" w:rsidR="00333D87" w:rsidRPr="006A3509" w:rsidRDefault="00333D87" w:rsidP="00333D87">
            <w:pPr>
              <w:rPr>
                <w:rFonts w:cs="Times New Roman"/>
                <w:sz w:val="24"/>
                <w:szCs w:val="24"/>
              </w:rPr>
            </w:pPr>
          </w:p>
        </w:tc>
        <w:tc>
          <w:tcPr>
            <w:tcW w:w="17" w:type="dxa"/>
            <w:shd w:val="clear" w:color="FFFFFF" w:fill="auto"/>
            <w:vAlign w:val="bottom"/>
          </w:tcPr>
          <w:p w14:paraId="7E9235A1" w14:textId="77777777" w:rsidR="00333D87" w:rsidRPr="006A3509" w:rsidRDefault="00333D87" w:rsidP="00333D87">
            <w:pPr>
              <w:rPr>
                <w:rFonts w:cs="Times New Roman"/>
                <w:sz w:val="24"/>
                <w:szCs w:val="24"/>
              </w:rPr>
            </w:pPr>
          </w:p>
        </w:tc>
        <w:tc>
          <w:tcPr>
            <w:tcW w:w="16" w:type="dxa"/>
            <w:shd w:val="clear" w:color="FFFFFF" w:fill="auto"/>
            <w:vAlign w:val="bottom"/>
          </w:tcPr>
          <w:p w14:paraId="4A20545A" w14:textId="77777777" w:rsidR="00333D87" w:rsidRPr="006A3509" w:rsidRDefault="00333D87" w:rsidP="00333D87">
            <w:pPr>
              <w:rPr>
                <w:rFonts w:cs="Times New Roman"/>
                <w:sz w:val="24"/>
                <w:szCs w:val="24"/>
              </w:rPr>
            </w:pPr>
          </w:p>
        </w:tc>
        <w:tc>
          <w:tcPr>
            <w:tcW w:w="20" w:type="dxa"/>
            <w:shd w:val="clear" w:color="FFFFFF" w:fill="auto"/>
            <w:vAlign w:val="bottom"/>
          </w:tcPr>
          <w:p w14:paraId="5550EC11" w14:textId="77777777" w:rsidR="00333D87" w:rsidRPr="006A3509" w:rsidRDefault="00333D87" w:rsidP="00333D87">
            <w:pPr>
              <w:rPr>
                <w:rFonts w:cs="Times New Roman"/>
                <w:sz w:val="24"/>
                <w:szCs w:val="24"/>
              </w:rPr>
            </w:pPr>
          </w:p>
        </w:tc>
      </w:tr>
      <w:tr w:rsidR="006A3509" w:rsidRPr="006A3509" w14:paraId="54B5B8AD" w14:textId="77777777" w:rsidTr="00B71281">
        <w:trPr>
          <w:gridAfter w:val="13"/>
          <w:wAfter w:w="268" w:type="dxa"/>
        </w:trPr>
        <w:tc>
          <w:tcPr>
            <w:tcW w:w="82" w:type="dxa"/>
            <w:shd w:val="clear" w:color="FFFFFF" w:fill="auto"/>
            <w:vAlign w:val="bottom"/>
          </w:tcPr>
          <w:p w14:paraId="093B11DC" w14:textId="77777777" w:rsidR="00333D87" w:rsidRPr="006A3509" w:rsidRDefault="00333D87" w:rsidP="00333D87">
            <w:pPr>
              <w:rPr>
                <w:rFonts w:cs="Times New Roman"/>
                <w:sz w:val="24"/>
                <w:szCs w:val="24"/>
              </w:rPr>
            </w:pPr>
          </w:p>
          <w:p w14:paraId="3A28D7B9" w14:textId="77777777" w:rsidR="00333D87" w:rsidRPr="006A3509" w:rsidRDefault="00333D87" w:rsidP="00333D87">
            <w:pPr>
              <w:rPr>
                <w:rFonts w:cs="Times New Roman"/>
                <w:sz w:val="24"/>
                <w:szCs w:val="24"/>
              </w:rPr>
            </w:pPr>
          </w:p>
        </w:tc>
        <w:tc>
          <w:tcPr>
            <w:tcW w:w="4339" w:type="dxa"/>
            <w:gridSpan w:val="35"/>
            <w:shd w:val="clear" w:color="FFFFFF" w:fill="auto"/>
            <w:vAlign w:val="bottom"/>
          </w:tcPr>
          <w:p w14:paraId="4BE8B3E4" w14:textId="77777777" w:rsidR="00333D87" w:rsidRPr="006A3509" w:rsidRDefault="00333D87" w:rsidP="00333D87">
            <w:pPr>
              <w:rPr>
                <w:rFonts w:cs="Times New Roman"/>
                <w:b/>
                <w:sz w:val="24"/>
                <w:szCs w:val="24"/>
              </w:rPr>
            </w:pPr>
            <w:r w:rsidRPr="006A3509">
              <w:rPr>
                <w:rFonts w:cs="Times New Roman"/>
                <w:b/>
                <w:sz w:val="24"/>
                <w:szCs w:val="24"/>
              </w:rPr>
              <w:t>Перечислено налога</w:t>
            </w:r>
          </w:p>
        </w:tc>
        <w:tc>
          <w:tcPr>
            <w:tcW w:w="436" w:type="dxa"/>
            <w:gridSpan w:val="4"/>
            <w:shd w:val="clear" w:color="FFFFFF" w:fill="auto"/>
            <w:vAlign w:val="bottom"/>
          </w:tcPr>
          <w:p w14:paraId="394A09F2" w14:textId="77777777" w:rsidR="00333D87" w:rsidRPr="006A3509" w:rsidRDefault="00333D87" w:rsidP="00333D87">
            <w:pPr>
              <w:rPr>
                <w:rFonts w:cs="Times New Roman"/>
                <w:sz w:val="24"/>
                <w:szCs w:val="24"/>
              </w:rPr>
            </w:pPr>
          </w:p>
        </w:tc>
        <w:tc>
          <w:tcPr>
            <w:tcW w:w="657" w:type="dxa"/>
            <w:gridSpan w:val="8"/>
            <w:shd w:val="clear" w:color="FFFFFF" w:fill="auto"/>
            <w:vAlign w:val="bottom"/>
          </w:tcPr>
          <w:p w14:paraId="686C53C4" w14:textId="77777777" w:rsidR="00333D87" w:rsidRPr="006A3509" w:rsidRDefault="00333D87" w:rsidP="00333D87">
            <w:pPr>
              <w:rPr>
                <w:rFonts w:cs="Times New Roman"/>
                <w:sz w:val="24"/>
                <w:szCs w:val="24"/>
              </w:rPr>
            </w:pPr>
          </w:p>
        </w:tc>
        <w:tc>
          <w:tcPr>
            <w:tcW w:w="647" w:type="dxa"/>
            <w:gridSpan w:val="4"/>
            <w:shd w:val="clear" w:color="FFFFFF" w:fill="auto"/>
            <w:vAlign w:val="bottom"/>
          </w:tcPr>
          <w:p w14:paraId="1ED671A7" w14:textId="77777777" w:rsidR="00333D87" w:rsidRPr="006A3509" w:rsidRDefault="00333D87" w:rsidP="00333D87">
            <w:pPr>
              <w:rPr>
                <w:rFonts w:cs="Times New Roman"/>
                <w:sz w:val="24"/>
                <w:szCs w:val="24"/>
              </w:rPr>
            </w:pPr>
          </w:p>
        </w:tc>
        <w:tc>
          <w:tcPr>
            <w:tcW w:w="552" w:type="dxa"/>
            <w:gridSpan w:val="3"/>
            <w:shd w:val="clear" w:color="FFFFFF" w:fill="auto"/>
            <w:vAlign w:val="bottom"/>
          </w:tcPr>
          <w:p w14:paraId="23D2D947" w14:textId="77777777" w:rsidR="00333D87" w:rsidRPr="006A3509" w:rsidRDefault="00333D87" w:rsidP="00333D87">
            <w:pPr>
              <w:rPr>
                <w:rFonts w:cs="Times New Roman"/>
                <w:sz w:val="24"/>
                <w:szCs w:val="24"/>
              </w:rPr>
            </w:pPr>
          </w:p>
        </w:tc>
        <w:tc>
          <w:tcPr>
            <w:tcW w:w="467" w:type="dxa"/>
            <w:gridSpan w:val="2"/>
            <w:shd w:val="clear" w:color="FFFFFF" w:fill="auto"/>
            <w:vAlign w:val="bottom"/>
          </w:tcPr>
          <w:p w14:paraId="6AE648D0" w14:textId="77777777" w:rsidR="00333D87" w:rsidRPr="006A3509" w:rsidRDefault="00333D87" w:rsidP="00333D87">
            <w:pPr>
              <w:rPr>
                <w:rFonts w:cs="Times New Roman"/>
                <w:sz w:val="24"/>
                <w:szCs w:val="24"/>
              </w:rPr>
            </w:pPr>
          </w:p>
        </w:tc>
        <w:tc>
          <w:tcPr>
            <w:tcW w:w="656" w:type="dxa"/>
            <w:gridSpan w:val="10"/>
            <w:shd w:val="clear" w:color="FFFFFF" w:fill="auto"/>
            <w:vAlign w:val="bottom"/>
          </w:tcPr>
          <w:p w14:paraId="1F845378" w14:textId="77777777" w:rsidR="00333D87" w:rsidRPr="006A3509" w:rsidRDefault="00333D87" w:rsidP="00333D87">
            <w:pPr>
              <w:rPr>
                <w:rFonts w:cs="Times New Roman"/>
                <w:sz w:val="24"/>
                <w:szCs w:val="24"/>
              </w:rPr>
            </w:pPr>
          </w:p>
        </w:tc>
        <w:tc>
          <w:tcPr>
            <w:tcW w:w="541" w:type="dxa"/>
            <w:gridSpan w:val="5"/>
            <w:shd w:val="clear" w:color="FFFFFF" w:fill="auto"/>
            <w:vAlign w:val="bottom"/>
          </w:tcPr>
          <w:p w14:paraId="3282D878" w14:textId="77777777" w:rsidR="00333D87" w:rsidRPr="006A3509" w:rsidRDefault="00333D87" w:rsidP="00333D87">
            <w:pPr>
              <w:rPr>
                <w:rFonts w:cs="Times New Roman"/>
                <w:sz w:val="24"/>
                <w:szCs w:val="24"/>
              </w:rPr>
            </w:pPr>
          </w:p>
        </w:tc>
        <w:tc>
          <w:tcPr>
            <w:tcW w:w="594" w:type="dxa"/>
            <w:gridSpan w:val="3"/>
            <w:shd w:val="clear" w:color="FFFFFF" w:fill="auto"/>
            <w:vAlign w:val="bottom"/>
          </w:tcPr>
          <w:p w14:paraId="60B73E12" w14:textId="77777777" w:rsidR="00333D87" w:rsidRPr="006A3509" w:rsidRDefault="00333D87" w:rsidP="00333D87">
            <w:pPr>
              <w:rPr>
                <w:rFonts w:cs="Times New Roman"/>
                <w:sz w:val="24"/>
                <w:szCs w:val="24"/>
              </w:rPr>
            </w:pPr>
          </w:p>
        </w:tc>
        <w:tc>
          <w:tcPr>
            <w:tcW w:w="70" w:type="dxa"/>
            <w:shd w:val="clear" w:color="FFFFFF" w:fill="auto"/>
            <w:vAlign w:val="bottom"/>
          </w:tcPr>
          <w:p w14:paraId="70D52781" w14:textId="77777777" w:rsidR="00333D87" w:rsidRPr="006A3509" w:rsidRDefault="00333D87" w:rsidP="00333D87">
            <w:pPr>
              <w:rPr>
                <w:rFonts w:cs="Times New Roman"/>
                <w:sz w:val="24"/>
                <w:szCs w:val="24"/>
              </w:rPr>
            </w:pPr>
          </w:p>
        </w:tc>
        <w:tc>
          <w:tcPr>
            <w:tcW w:w="23" w:type="dxa"/>
            <w:shd w:val="clear" w:color="FFFFFF" w:fill="auto"/>
            <w:vAlign w:val="bottom"/>
          </w:tcPr>
          <w:p w14:paraId="3C598071" w14:textId="77777777" w:rsidR="00333D87" w:rsidRPr="006A3509" w:rsidRDefault="00333D87" w:rsidP="00333D87">
            <w:pPr>
              <w:rPr>
                <w:rFonts w:cs="Times New Roman"/>
                <w:sz w:val="24"/>
                <w:szCs w:val="24"/>
              </w:rPr>
            </w:pPr>
          </w:p>
        </w:tc>
        <w:tc>
          <w:tcPr>
            <w:tcW w:w="23" w:type="dxa"/>
            <w:shd w:val="clear" w:color="FFFFFF" w:fill="auto"/>
            <w:vAlign w:val="bottom"/>
          </w:tcPr>
          <w:p w14:paraId="50A13D33" w14:textId="77777777" w:rsidR="00333D87" w:rsidRPr="006A3509" w:rsidRDefault="00333D87" w:rsidP="00333D87">
            <w:pPr>
              <w:rPr>
                <w:rFonts w:cs="Times New Roman"/>
                <w:sz w:val="24"/>
                <w:szCs w:val="24"/>
              </w:rPr>
            </w:pPr>
          </w:p>
        </w:tc>
      </w:tr>
      <w:tr w:rsidR="006A3509" w:rsidRPr="006A3509" w14:paraId="47956A25" w14:textId="77777777" w:rsidTr="00B71281">
        <w:trPr>
          <w:gridAfter w:val="42"/>
          <w:wAfter w:w="3815" w:type="dxa"/>
          <w:trHeight w:val="120"/>
        </w:trPr>
        <w:tc>
          <w:tcPr>
            <w:tcW w:w="41" w:type="dxa"/>
            <w:shd w:val="clear" w:color="FFFFFF" w:fill="auto"/>
            <w:vAlign w:val="bottom"/>
          </w:tcPr>
          <w:p w14:paraId="5A7A94F2" w14:textId="77777777" w:rsidR="00333D87" w:rsidRPr="006A3509" w:rsidRDefault="00333D87" w:rsidP="00333D87">
            <w:pPr>
              <w:rPr>
                <w:rFonts w:cs="Times New Roman"/>
                <w:sz w:val="24"/>
                <w:szCs w:val="24"/>
              </w:rPr>
            </w:pPr>
          </w:p>
        </w:tc>
        <w:tc>
          <w:tcPr>
            <w:tcW w:w="219" w:type="dxa"/>
            <w:gridSpan w:val="2"/>
            <w:shd w:val="clear" w:color="FFFFFF" w:fill="auto"/>
            <w:vAlign w:val="bottom"/>
          </w:tcPr>
          <w:p w14:paraId="2BB0E86C" w14:textId="77777777" w:rsidR="00333D87" w:rsidRPr="006A3509" w:rsidRDefault="00333D87" w:rsidP="00333D87">
            <w:pPr>
              <w:rPr>
                <w:rFonts w:cs="Times New Roman"/>
                <w:sz w:val="24"/>
                <w:szCs w:val="24"/>
              </w:rPr>
            </w:pPr>
          </w:p>
        </w:tc>
        <w:tc>
          <w:tcPr>
            <w:tcW w:w="354" w:type="dxa"/>
            <w:shd w:val="clear" w:color="FFFFFF" w:fill="auto"/>
            <w:vAlign w:val="bottom"/>
          </w:tcPr>
          <w:p w14:paraId="3CD14F47" w14:textId="77777777" w:rsidR="00333D87" w:rsidRPr="006A3509" w:rsidRDefault="00333D87" w:rsidP="00333D87">
            <w:pPr>
              <w:rPr>
                <w:rFonts w:cs="Times New Roman"/>
                <w:sz w:val="24"/>
                <w:szCs w:val="24"/>
              </w:rPr>
            </w:pPr>
          </w:p>
        </w:tc>
        <w:tc>
          <w:tcPr>
            <w:tcW w:w="274" w:type="dxa"/>
            <w:gridSpan w:val="4"/>
            <w:shd w:val="clear" w:color="FFFFFF" w:fill="auto"/>
            <w:vAlign w:val="bottom"/>
          </w:tcPr>
          <w:p w14:paraId="44DB1AAE" w14:textId="77777777" w:rsidR="00333D87" w:rsidRPr="006A3509" w:rsidRDefault="00333D87" w:rsidP="00333D87">
            <w:pPr>
              <w:rPr>
                <w:rFonts w:cs="Times New Roman"/>
                <w:sz w:val="24"/>
                <w:szCs w:val="24"/>
              </w:rPr>
            </w:pPr>
          </w:p>
        </w:tc>
        <w:tc>
          <w:tcPr>
            <w:tcW w:w="463" w:type="dxa"/>
            <w:gridSpan w:val="2"/>
            <w:shd w:val="clear" w:color="FFFFFF" w:fill="auto"/>
            <w:vAlign w:val="bottom"/>
          </w:tcPr>
          <w:p w14:paraId="249B4E6B" w14:textId="77777777" w:rsidR="00333D87" w:rsidRPr="006A3509" w:rsidRDefault="00333D87" w:rsidP="00333D87">
            <w:pPr>
              <w:rPr>
                <w:rFonts w:cs="Times New Roman"/>
                <w:sz w:val="24"/>
                <w:szCs w:val="24"/>
              </w:rPr>
            </w:pPr>
          </w:p>
        </w:tc>
        <w:tc>
          <w:tcPr>
            <w:tcW w:w="451" w:type="dxa"/>
            <w:gridSpan w:val="2"/>
            <w:shd w:val="clear" w:color="FFFFFF" w:fill="auto"/>
            <w:vAlign w:val="bottom"/>
          </w:tcPr>
          <w:p w14:paraId="751C241A" w14:textId="77777777" w:rsidR="00333D87" w:rsidRPr="006A3509" w:rsidRDefault="00333D87" w:rsidP="00333D87">
            <w:pPr>
              <w:rPr>
                <w:rFonts w:cs="Times New Roman"/>
                <w:sz w:val="24"/>
                <w:szCs w:val="24"/>
              </w:rPr>
            </w:pPr>
          </w:p>
        </w:tc>
        <w:tc>
          <w:tcPr>
            <w:tcW w:w="272" w:type="dxa"/>
            <w:gridSpan w:val="4"/>
            <w:shd w:val="clear" w:color="FFFFFF" w:fill="auto"/>
            <w:vAlign w:val="bottom"/>
          </w:tcPr>
          <w:p w14:paraId="53A1F35A" w14:textId="77777777" w:rsidR="00333D87" w:rsidRPr="006A3509" w:rsidRDefault="00333D87" w:rsidP="00333D87">
            <w:pPr>
              <w:rPr>
                <w:rFonts w:cs="Times New Roman"/>
                <w:sz w:val="24"/>
                <w:szCs w:val="24"/>
              </w:rPr>
            </w:pPr>
          </w:p>
        </w:tc>
        <w:tc>
          <w:tcPr>
            <w:tcW w:w="581" w:type="dxa"/>
            <w:gridSpan w:val="4"/>
            <w:shd w:val="clear" w:color="FFFFFF" w:fill="auto"/>
            <w:vAlign w:val="bottom"/>
          </w:tcPr>
          <w:p w14:paraId="0701B1EB" w14:textId="77777777" w:rsidR="00333D87" w:rsidRPr="006A3509" w:rsidRDefault="00333D87" w:rsidP="00333D87">
            <w:pPr>
              <w:rPr>
                <w:rFonts w:cs="Times New Roman"/>
                <w:sz w:val="24"/>
                <w:szCs w:val="24"/>
              </w:rPr>
            </w:pPr>
          </w:p>
        </w:tc>
        <w:tc>
          <w:tcPr>
            <w:tcW w:w="422" w:type="dxa"/>
            <w:gridSpan w:val="4"/>
            <w:shd w:val="clear" w:color="FFFFFF" w:fill="auto"/>
            <w:vAlign w:val="bottom"/>
          </w:tcPr>
          <w:p w14:paraId="67133F43" w14:textId="77777777" w:rsidR="00333D87" w:rsidRPr="006A3509" w:rsidRDefault="00333D87" w:rsidP="00333D87">
            <w:pPr>
              <w:rPr>
                <w:rFonts w:cs="Times New Roman"/>
                <w:sz w:val="24"/>
                <w:szCs w:val="24"/>
              </w:rPr>
            </w:pPr>
          </w:p>
        </w:tc>
        <w:tc>
          <w:tcPr>
            <w:tcW w:w="275" w:type="dxa"/>
            <w:shd w:val="clear" w:color="FFFFFF" w:fill="auto"/>
            <w:vAlign w:val="bottom"/>
          </w:tcPr>
          <w:p w14:paraId="686EE4B3"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01488E6F"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578CDEE9"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52507F64"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7533F019"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648EE7F1"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5964E1F0"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0E3CA8C7" w14:textId="77777777" w:rsidR="00333D87" w:rsidRPr="006A3509" w:rsidRDefault="00333D87" w:rsidP="00333D87">
            <w:pPr>
              <w:rPr>
                <w:rFonts w:cs="Times New Roman"/>
                <w:sz w:val="24"/>
                <w:szCs w:val="24"/>
              </w:rPr>
            </w:pPr>
          </w:p>
        </w:tc>
        <w:tc>
          <w:tcPr>
            <w:tcW w:w="134" w:type="dxa"/>
            <w:shd w:val="clear" w:color="FFFFFF" w:fill="auto"/>
            <w:vAlign w:val="bottom"/>
          </w:tcPr>
          <w:p w14:paraId="4823A60C" w14:textId="77777777" w:rsidR="00333D87" w:rsidRPr="006A3509" w:rsidRDefault="00333D87" w:rsidP="00333D87">
            <w:pPr>
              <w:rPr>
                <w:rFonts w:cs="Times New Roman"/>
                <w:sz w:val="24"/>
                <w:szCs w:val="24"/>
              </w:rPr>
            </w:pPr>
          </w:p>
        </w:tc>
        <w:tc>
          <w:tcPr>
            <w:tcW w:w="127" w:type="dxa"/>
            <w:shd w:val="clear" w:color="FFFFFF" w:fill="auto"/>
            <w:vAlign w:val="bottom"/>
          </w:tcPr>
          <w:p w14:paraId="1AA5E657"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6982521F" w14:textId="77777777" w:rsidR="00333D87" w:rsidRPr="006A3509" w:rsidRDefault="00333D87" w:rsidP="00333D87">
            <w:pPr>
              <w:rPr>
                <w:rFonts w:cs="Times New Roman"/>
                <w:sz w:val="24"/>
                <w:szCs w:val="24"/>
              </w:rPr>
            </w:pPr>
          </w:p>
        </w:tc>
      </w:tr>
      <w:tr w:rsidR="006A3509" w:rsidRPr="006A3509" w14:paraId="72264848" w14:textId="77777777" w:rsidTr="00B71281">
        <w:trPr>
          <w:gridAfter w:val="42"/>
          <w:wAfter w:w="3815" w:type="dxa"/>
        </w:trPr>
        <w:tc>
          <w:tcPr>
            <w:tcW w:w="41" w:type="dxa"/>
            <w:shd w:val="clear" w:color="FFFFFF" w:fill="auto"/>
            <w:vAlign w:val="bottom"/>
          </w:tcPr>
          <w:p w14:paraId="4A15E316" w14:textId="77777777" w:rsidR="00333D87" w:rsidRPr="006A3509" w:rsidRDefault="00333D87" w:rsidP="00333D87">
            <w:pPr>
              <w:rPr>
                <w:rFonts w:cs="Times New Roman"/>
                <w:sz w:val="24"/>
                <w:szCs w:val="24"/>
              </w:rPr>
            </w:pPr>
          </w:p>
        </w:tc>
        <w:tc>
          <w:tcPr>
            <w:tcW w:w="131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44B58E12" w14:textId="77777777" w:rsidR="00333D87" w:rsidRPr="006A3509" w:rsidRDefault="00333D87" w:rsidP="00333D87">
            <w:pPr>
              <w:rPr>
                <w:rFonts w:cs="Times New Roman"/>
                <w:sz w:val="24"/>
                <w:szCs w:val="24"/>
              </w:rPr>
            </w:pPr>
            <w:r w:rsidRPr="006A3509">
              <w:rPr>
                <w:rFonts w:cs="Times New Roman"/>
                <w:sz w:val="24"/>
                <w:szCs w:val="24"/>
              </w:rPr>
              <w:t>Месяц налогового периода</w:t>
            </w:r>
          </w:p>
        </w:tc>
        <w:tc>
          <w:tcPr>
            <w:tcW w:w="723"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04182288" w14:textId="77777777" w:rsidR="00333D87" w:rsidRPr="006A3509" w:rsidRDefault="00333D87" w:rsidP="00333D87">
            <w:pPr>
              <w:rPr>
                <w:rFonts w:cs="Times New Roman"/>
                <w:sz w:val="24"/>
                <w:szCs w:val="24"/>
              </w:rPr>
            </w:pPr>
            <w:r w:rsidRPr="006A3509">
              <w:rPr>
                <w:rFonts w:cs="Times New Roman"/>
                <w:sz w:val="24"/>
                <w:szCs w:val="24"/>
              </w:rPr>
              <w:t>Дата</w:t>
            </w:r>
          </w:p>
        </w:tc>
        <w:tc>
          <w:tcPr>
            <w:tcW w:w="58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2CF174A7" w14:textId="77777777" w:rsidR="00333D87" w:rsidRPr="006A3509" w:rsidRDefault="00333D87" w:rsidP="00333D87">
            <w:pPr>
              <w:rPr>
                <w:rFonts w:cs="Times New Roman"/>
                <w:sz w:val="24"/>
                <w:szCs w:val="24"/>
              </w:rPr>
            </w:pPr>
            <w:r w:rsidRPr="006A3509">
              <w:rPr>
                <w:rFonts w:cs="Times New Roman"/>
                <w:sz w:val="24"/>
                <w:szCs w:val="24"/>
              </w:rPr>
              <w:t>Ставка</w:t>
            </w:r>
          </w:p>
        </w:tc>
        <w:tc>
          <w:tcPr>
            <w:tcW w:w="697"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4614FBD1" w14:textId="77777777" w:rsidR="00333D87" w:rsidRPr="006A3509" w:rsidRDefault="00333D87" w:rsidP="00333D87">
            <w:pPr>
              <w:rPr>
                <w:rFonts w:cs="Times New Roman"/>
                <w:sz w:val="24"/>
                <w:szCs w:val="24"/>
              </w:rPr>
            </w:pPr>
            <w:r w:rsidRPr="006A3509">
              <w:rPr>
                <w:rFonts w:cs="Times New Roman"/>
                <w:sz w:val="24"/>
                <w:szCs w:val="24"/>
              </w:rPr>
              <w:t>Сумма</w:t>
            </w:r>
          </w:p>
        </w:tc>
        <w:tc>
          <w:tcPr>
            <w:tcW w:w="1804" w:type="dxa"/>
            <w:gridSpan w:val="20"/>
            <w:tcBorders>
              <w:top w:val="single" w:sz="5" w:space="0" w:color="000000"/>
              <w:left w:val="single" w:sz="5" w:space="0" w:color="000000"/>
              <w:bottom w:val="single" w:sz="5" w:space="0" w:color="000000"/>
              <w:right w:val="single" w:sz="5" w:space="0" w:color="000000"/>
            </w:tcBorders>
            <w:shd w:val="clear" w:color="FFFFFF" w:fill="auto"/>
            <w:vAlign w:val="bottom"/>
          </w:tcPr>
          <w:p w14:paraId="2E0D4FE7" w14:textId="77777777" w:rsidR="00333D87" w:rsidRPr="006A3509" w:rsidRDefault="00333D87" w:rsidP="00333D87">
            <w:pPr>
              <w:rPr>
                <w:rFonts w:cs="Times New Roman"/>
                <w:sz w:val="24"/>
                <w:szCs w:val="24"/>
              </w:rPr>
            </w:pPr>
            <w:r w:rsidRPr="006A3509">
              <w:rPr>
                <w:rFonts w:cs="Times New Roman"/>
                <w:sz w:val="24"/>
                <w:szCs w:val="24"/>
              </w:rPr>
              <w:t>Реквизиты платежного поручения</w:t>
            </w:r>
          </w:p>
        </w:tc>
        <w:tc>
          <w:tcPr>
            <w:tcW w:w="134" w:type="dxa"/>
            <w:shd w:val="clear" w:color="FFFFFF" w:fill="auto"/>
            <w:vAlign w:val="bottom"/>
          </w:tcPr>
          <w:p w14:paraId="4FBF15A0" w14:textId="77777777" w:rsidR="00333D87" w:rsidRPr="006A3509" w:rsidRDefault="00333D87" w:rsidP="00333D87">
            <w:pPr>
              <w:rPr>
                <w:rFonts w:cs="Times New Roman"/>
                <w:sz w:val="24"/>
                <w:szCs w:val="24"/>
              </w:rPr>
            </w:pPr>
          </w:p>
        </w:tc>
        <w:tc>
          <w:tcPr>
            <w:tcW w:w="127" w:type="dxa"/>
            <w:shd w:val="clear" w:color="FFFFFF" w:fill="auto"/>
            <w:vAlign w:val="bottom"/>
          </w:tcPr>
          <w:p w14:paraId="70AD8A9E"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4CABB407" w14:textId="77777777" w:rsidR="00333D87" w:rsidRPr="006A3509" w:rsidRDefault="00333D87" w:rsidP="00333D87">
            <w:pPr>
              <w:rPr>
                <w:rFonts w:cs="Times New Roman"/>
                <w:sz w:val="24"/>
                <w:szCs w:val="24"/>
              </w:rPr>
            </w:pPr>
          </w:p>
        </w:tc>
      </w:tr>
      <w:tr w:rsidR="006A3509" w:rsidRPr="006A3509" w14:paraId="758516DB" w14:textId="77777777" w:rsidTr="00B71281">
        <w:trPr>
          <w:gridAfter w:val="42"/>
          <w:wAfter w:w="3815" w:type="dxa"/>
        </w:trPr>
        <w:tc>
          <w:tcPr>
            <w:tcW w:w="41" w:type="dxa"/>
            <w:shd w:val="clear" w:color="FFFFFF" w:fill="auto"/>
            <w:vAlign w:val="bottom"/>
          </w:tcPr>
          <w:p w14:paraId="41AFE6E5" w14:textId="77777777" w:rsidR="00333D87" w:rsidRPr="006A3509" w:rsidRDefault="00333D87" w:rsidP="00333D87">
            <w:pPr>
              <w:rPr>
                <w:rFonts w:cs="Times New Roman"/>
                <w:sz w:val="24"/>
                <w:szCs w:val="24"/>
              </w:rPr>
            </w:pPr>
          </w:p>
        </w:tc>
        <w:tc>
          <w:tcPr>
            <w:tcW w:w="1310"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439B8E2" w14:textId="77777777" w:rsidR="00333D87" w:rsidRPr="006A3509" w:rsidRDefault="00333D87" w:rsidP="00333D87">
            <w:pPr>
              <w:rPr>
                <w:rFonts w:cs="Times New Roman"/>
                <w:sz w:val="24"/>
                <w:szCs w:val="24"/>
              </w:rPr>
            </w:pPr>
          </w:p>
        </w:tc>
        <w:tc>
          <w:tcPr>
            <w:tcW w:w="723" w:type="dxa"/>
            <w:gridSpan w:val="6"/>
            <w:tcBorders>
              <w:top w:val="single" w:sz="5" w:space="0" w:color="000000"/>
              <w:left w:val="single" w:sz="5" w:space="0" w:color="000000"/>
              <w:bottom w:val="single" w:sz="5" w:space="0" w:color="000000"/>
              <w:right w:val="single" w:sz="5" w:space="0" w:color="000000"/>
            </w:tcBorders>
            <w:shd w:val="clear" w:color="FFFFFF" w:fill="auto"/>
            <w:vAlign w:val="bottom"/>
          </w:tcPr>
          <w:p w14:paraId="057679D7" w14:textId="77777777" w:rsidR="00333D87" w:rsidRPr="006A3509" w:rsidRDefault="00333D87" w:rsidP="00333D87">
            <w:pPr>
              <w:rPr>
                <w:rFonts w:cs="Times New Roman"/>
                <w:sz w:val="24"/>
                <w:szCs w:val="24"/>
              </w:rPr>
            </w:pPr>
          </w:p>
        </w:tc>
        <w:tc>
          <w:tcPr>
            <w:tcW w:w="581"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2D2CE860" w14:textId="77777777" w:rsidR="00333D87" w:rsidRPr="006A3509" w:rsidRDefault="00333D87" w:rsidP="00333D87">
            <w:pPr>
              <w:rPr>
                <w:rFonts w:cs="Times New Roman"/>
                <w:sz w:val="24"/>
                <w:szCs w:val="24"/>
              </w:rPr>
            </w:pPr>
          </w:p>
        </w:tc>
        <w:tc>
          <w:tcPr>
            <w:tcW w:w="697" w:type="dxa"/>
            <w:gridSpan w:val="5"/>
            <w:tcBorders>
              <w:top w:val="single" w:sz="5" w:space="0" w:color="000000"/>
              <w:left w:val="single" w:sz="5" w:space="0" w:color="000000"/>
              <w:bottom w:val="single" w:sz="5" w:space="0" w:color="000000"/>
              <w:right w:val="single" w:sz="5" w:space="0" w:color="000000"/>
            </w:tcBorders>
            <w:shd w:val="clear" w:color="FFFFFF" w:fill="auto"/>
            <w:vAlign w:val="bottom"/>
          </w:tcPr>
          <w:p w14:paraId="2EDB785A" w14:textId="77777777" w:rsidR="00333D87" w:rsidRPr="006A3509" w:rsidRDefault="00333D87" w:rsidP="00333D87">
            <w:pPr>
              <w:jc w:val="right"/>
              <w:rPr>
                <w:rFonts w:cs="Times New Roman"/>
                <w:sz w:val="24"/>
                <w:szCs w:val="24"/>
              </w:rPr>
            </w:pPr>
          </w:p>
        </w:tc>
        <w:tc>
          <w:tcPr>
            <w:tcW w:w="1804" w:type="dxa"/>
            <w:gridSpan w:val="20"/>
            <w:tcBorders>
              <w:top w:val="single" w:sz="5" w:space="0" w:color="000000"/>
              <w:left w:val="single" w:sz="5" w:space="0" w:color="000000"/>
              <w:bottom w:val="single" w:sz="5" w:space="0" w:color="000000"/>
              <w:right w:val="single" w:sz="5" w:space="0" w:color="000000"/>
            </w:tcBorders>
            <w:shd w:val="clear" w:color="FFFFFF" w:fill="auto"/>
            <w:vAlign w:val="bottom"/>
          </w:tcPr>
          <w:p w14:paraId="34A4E77E" w14:textId="77777777" w:rsidR="00333D87" w:rsidRPr="006A3509" w:rsidRDefault="00333D87" w:rsidP="00333D87">
            <w:pPr>
              <w:rPr>
                <w:rFonts w:cs="Times New Roman"/>
                <w:sz w:val="24"/>
                <w:szCs w:val="24"/>
              </w:rPr>
            </w:pPr>
          </w:p>
        </w:tc>
        <w:tc>
          <w:tcPr>
            <w:tcW w:w="134" w:type="dxa"/>
            <w:shd w:val="clear" w:color="FFFFFF" w:fill="auto"/>
            <w:vAlign w:val="bottom"/>
          </w:tcPr>
          <w:p w14:paraId="35519B99" w14:textId="77777777" w:rsidR="00333D87" w:rsidRPr="006A3509" w:rsidRDefault="00333D87" w:rsidP="00333D87">
            <w:pPr>
              <w:rPr>
                <w:rFonts w:cs="Times New Roman"/>
                <w:sz w:val="24"/>
                <w:szCs w:val="24"/>
              </w:rPr>
            </w:pPr>
          </w:p>
        </w:tc>
        <w:tc>
          <w:tcPr>
            <w:tcW w:w="127" w:type="dxa"/>
            <w:shd w:val="clear" w:color="FFFFFF" w:fill="auto"/>
            <w:vAlign w:val="bottom"/>
          </w:tcPr>
          <w:p w14:paraId="16CB19B9"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08A67938" w14:textId="77777777" w:rsidR="00333D87" w:rsidRPr="006A3509" w:rsidRDefault="00333D87" w:rsidP="00333D87">
            <w:pPr>
              <w:rPr>
                <w:rFonts w:cs="Times New Roman"/>
                <w:sz w:val="24"/>
                <w:szCs w:val="24"/>
              </w:rPr>
            </w:pPr>
          </w:p>
        </w:tc>
      </w:tr>
      <w:tr w:rsidR="006A3509" w:rsidRPr="006A3509" w14:paraId="76C526D6" w14:textId="77777777" w:rsidTr="00B71281">
        <w:trPr>
          <w:gridAfter w:val="42"/>
          <w:wAfter w:w="3815" w:type="dxa"/>
          <w:trHeight w:val="120"/>
        </w:trPr>
        <w:tc>
          <w:tcPr>
            <w:tcW w:w="41" w:type="dxa"/>
            <w:shd w:val="clear" w:color="FFFFFF" w:fill="auto"/>
            <w:vAlign w:val="bottom"/>
          </w:tcPr>
          <w:p w14:paraId="0DCAD4A2" w14:textId="77777777" w:rsidR="00333D87" w:rsidRPr="006A3509" w:rsidRDefault="00333D87" w:rsidP="00333D87">
            <w:pPr>
              <w:rPr>
                <w:rFonts w:cs="Times New Roman"/>
                <w:sz w:val="24"/>
                <w:szCs w:val="24"/>
              </w:rPr>
            </w:pPr>
          </w:p>
        </w:tc>
        <w:tc>
          <w:tcPr>
            <w:tcW w:w="219" w:type="dxa"/>
            <w:gridSpan w:val="2"/>
            <w:shd w:val="clear" w:color="FFFFFF" w:fill="auto"/>
            <w:vAlign w:val="bottom"/>
          </w:tcPr>
          <w:p w14:paraId="394C151B" w14:textId="77777777" w:rsidR="00333D87" w:rsidRPr="006A3509" w:rsidRDefault="00333D87" w:rsidP="00333D87">
            <w:pPr>
              <w:rPr>
                <w:rFonts w:cs="Times New Roman"/>
                <w:sz w:val="24"/>
                <w:szCs w:val="24"/>
              </w:rPr>
            </w:pPr>
          </w:p>
        </w:tc>
        <w:tc>
          <w:tcPr>
            <w:tcW w:w="354" w:type="dxa"/>
            <w:shd w:val="clear" w:color="FFFFFF" w:fill="auto"/>
            <w:vAlign w:val="bottom"/>
          </w:tcPr>
          <w:p w14:paraId="36D286E0" w14:textId="77777777" w:rsidR="00333D87" w:rsidRPr="006A3509" w:rsidRDefault="00333D87" w:rsidP="00333D87">
            <w:pPr>
              <w:rPr>
                <w:rFonts w:cs="Times New Roman"/>
                <w:sz w:val="24"/>
                <w:szCs w:val="24"/>
              </w:rPr>
            </w:pPr>
          </w:p>
        </w:tc>
        <w:tc>
          <w:tcPr>
            <w:tcW w:w="274" w:type="dxa"/>
            <w:gridSpan w:val="4"/>
            <w:shd w:val="clear" w:color="FFFFFF" w:fill="auto"/>
            <w:vAlign w:val="bottom"/>
          </w:tcPr>
          <w:p w14:paraId="458CFF97" w14:textId="77777777" w:rsidR="00333D87" w:rsidRPr="006A3509" w:rsidRDefault="00333D87" w:rsidP="00333D87">
            <w:pPr>
              <w:rPr>
                <w:rFonts w:cs="Times New Roman"/>
                <w:sz w:val="24"/>
                <w:szCs w:val="24"/>
              </w:rPr>
            </w:pPr>
          </w:p>
        </w:tc>
        <w:tc>
          <w:tcPr>
            <w:tcW w:w="463" w:type="dxa"/>
            <w:gridSpan w:val="2"/>
            <w:shd w:val="clear" w:color="FFFFFF" w:fill="auto"/>
            <w:vAlign w:val="bottom"/>
          </w:tcPr>
          <w:p w14:paraId="4D3610E2" w14:textId="77777777" w:rsidR="00333D87" w:rsidRPr="006A3509" w:rsidRDefault="00333D87" w:rsidP="00333D87">
            <w:pPr>
              <w:rPr>
                <w:rFonts w:cs="Times New Roman"/>
                <w:sz w:val="24"/>
                <w:szCs w:val="24"/>
              </w:rPr>
            </w:pPr>
          </w:p>
        </w:tc>
        <w:tc>
          <w:tcPr>
            <w:tcW w:w="451" w:type="dxa"/>
            <w:gridSpan w:val="2"/>
            <w:shd w:val="clear" w:color="FFFFFF" w:fill="auto"/>
            <w:vAlign w:val="bottom"/>
          </w:tcPr>
          <w:p w14:paraId="2E327D74" w14:textId="77777777" w:rsidR="00333D87" w:rsidRPr="006A3509" w:rsidRDefault="00333D87" w:rsidP="00333D87">
            <w:pPr>
              <w:rPr>
                <w:rFonts w:cs="Times New Roman"/>
                <w:sz w:val="24"/>
                <w:szCs w:val="24"/>
              </w:rPr>
            </w:pPr>
          </w:p>
        </w:tc>
        <w:tc>
          <w:tcPr>
            <w:tcW w:w="272" w:type="dxa"/>
            <w:gridSpan w:val="4"/>
            <w:shd w:val="clear" w:color="FFFFFF" w:fill="auto"/>
            <w:vAlign w:val="bottom"/>
          </w:tcPr>
          <w:p w14:paraId="62038C54" w14:textId="77777777" w:rsidR="00333D87" w:rsidRPr="006A3509" w:rsidRDefault="00333D87" w:rsidP="00333D87">
            <w:pPr>
              <w:rPr>
                <w:rFonts w:cs="Times New Roman"/>
                <w:sz w:val="24"/>
                <w:szCs w:val="24"/>
              </w:rPr>
            </w:pPr>
          </w:p>
        </w:tc>
        <w:tc>
          <w:tcPr>
            <w:tcW w:w="581" w:type="dxa"/>
            <w:gridSpan w:val="4"/>
            <w:shd w:val="clear" w:color="FFFFFF" w:fill="auto"/>
            <w:vAlign w:val="bottom"/>
          </w:tcPr>
          <w:p w14:paraId="3D2B4D67" w14:textId="77777777" w:rsidR="00333D87" w:rsidRPr="006A3509" w:rsidRDefault="00333D87" w:rsidP="00333D87">
            <w:pPr>
              <w:rPr>
                <w:rFonts w:cs="Times New Roman"/>
                <w:sz w:val="24"/>
                <w:szCs w:val="24"/>
              </w:rPr>
            </w:pPr>
          </w:p>
        </w:tc>
        <w:tc>
          <w:tcPr>
            <w:tcW w:w="422" w:type="dxa"/>
            <w:gridSpan w:val="4"/>
            <w:shd w:val="clear" w:color="FFFFFF" w:fill="auto"/>
            <w:vAlign w:val="bottom"/>
          </w:tcPr>
          <w:p w14:paraId="41454EEC" w14:textId="77777777" w:rsidR="00333D87" w:rsidRPr="006A3509" w:rsidRDefault="00333D87" w:rsidP="00333D87">
            <w:pPr>
              <w:rPr>
                <w:rFonts w:cs="Times New Roman"/>
                <w:sz w:val="24"/>
                <w:szCs w:val="24"/>
              </w:rPr>
            </w:pPr>
          </w:p>
        </w:tc>
        <w:tc>
          <w:tcPr>
            <w:tcW w:w="275" w:type="dxa"/>
            <w:shd w:val="clear" w:color="FFFFFF" w:fill="auto"/>
            <w:vAlign w:val="bottom"/>
          </w:tcPr>
          <w:p w14:paraId="1AF179CB"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3CDA3437"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1A120929"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40F621F1"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3D80EF4C"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1668FACC"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546A22D3"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06C6D3C5" w14:textId="77777777" w:rsidR="00333D87" w:rsidRPr="006A3509" w:rsidRDefault="00333D87" w:rsidP="00333D87">
            <w:pPr>
              <w:rPr>
                <w:rFonts w:cs="Times New Roman"/>
                <w:sz w:val="24"/>
                <w:szCs w:val="24"/>
              </w:rPr>
            </w:pPr>
          </w:p>
        </w:tc>
        <w:tc>
          <w:tcPr>
            <w:tcW w:w="134" w:type="dxa"/>
            <w:shd w:val="clear" w:color="FFFFFF" w:fill="auto"/>
            <w:vAlign w:val="bottom"/>
          </w:tcPr>
          <w:p w14:paraId="14B6DB40" w14:textId="77777777" w:rsidR="00333D87" w:rsidRPr="006A3509" w:rsidRDefault="00333D87" w:rsidP="00333D87">
            <w:pPr>
              <w:rPr>
                <w:rFonts w:cs="Times New Roman"/>
                <w:sz w:val="24"/>
                <w:szCs w:val="24"/>
              </w:rPr>
            </w:pPr>
          </w:p>
        </w:tc>
        <w:tc>
          <w:tcPr>
            <w:tcW w:w="127" w:type="dxa"/>
            <w:shd w:val="clear" w:color="FFFFFF" w:fill="auto"/>
            <w:vAlign w:val="bottom"/>
          </w:tcPr>
          <w:p w14:paraId="4605DFF2"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6A6D1B81" w14:textId="77777777" w:rsidR="00333D87" w:rsidRPr="006A3509" w:rsidRDefault="00333D87" w:rsidP="00333D87">
            <w:pPr>
              <w:rPr>
                <w:rFonts w:cs="Times New Roman"/>
                <w:sz w:val="24"/>
                <w:szCs w:val="24"/>
              </w:rPr>
            </w:pPr>
          </w:p>
        </w:tc>
      </w:tr>
      <w:tr w:rsidR="006A3509" w:rsidRPr="006A3509" w14:paraId="2C41AF4F" w14:textId="77777777" w:rsidTr="00B71281">
        <w:trPr>
          <w:gridAfter w:val="37"/>
          <w:wAfter w:w="2323" w:type="dxa"/>
        </w:trPr>
        <w:tc>
          <w:tcPr>
            <w:tcW w:w="41" w:type="dxa"/>
            <w:shd w:val="clear" w:color="FFFFFF" w:fill="auto"/>
            <w:vAlign w:val="bottom"/>
          </w:tcPr>
          <w:p w14:paraId="046FCD11" w14:textId="77777777" w:rsidR="00333D87" w:rsidRPr="006A3509" w:rsidRDefault="00333D87" w:rsidP="00333D87">
            <w:pPr>
              <w:rPr>
                <w:rFonts w:cs="Times New Roman"/>
                <w:sz w:val="24"/>
                <w:szCs w:val="24"/>
              </w:rPr>
            </w:pPr>
          </w:p>
        </w:tc>
        <w:tc>
          <w:tcPr>
            <w:tcW w:w="6991" w:type="dxa"/>
            <w:gridSpan w:val="53"/>
            <w:shd w:val="clear" w:color="FFFFFF" w:fill="auto"/>
            <w:vAlign w:val="bottom"/>
          </w:tcPr>
          <w:p w14:paraId="501AB940" w14:textId="77777777" w:rsidR="00333D87" w:rsidRPr="006A3509" w:rsidRDefault="00333D87" w:rsidP="00333D87">
            <w:pPr>
              <w:rPr>
                <w:rFonts w:cs="Times New Roman"/>
                <w:b/>
                <w:sz w:val="24"/>
                <w:szCs w:val="24"/>
              </w:rPr>
            </w:pPr>
            <w:r w:rsidRPr="006A3509">
              <w:rPr>
                <w:rFonts w:cs="Times New Roman"/>
                <w:b/>
                <w:sz w:val="24"/>
                <w:szCs w:val="24"/>
              </w:rPr>
              <w:t>5. СУММЫ ПРЕДОСТАВЛЕННЫХ НАЛОГОВЫХ ВЫЧЕТОВ ПО ИТОГАМ НАЛОГОВОГО ПЕРИОДА</w:t>
            </w:r>
          </w:p>
        </w:tc>
      </w:tr>
      <w:tr w:rsidR="006A3509" w:rsidRPr="006A3509" w14:paraId="08499DAA" w14:textId="77777777" w:rsidTr="00B71281">
        <w:trPr>
          <w:gridAfter w:val="42"/>
          <w:wAfter w:w="3815" w:type="dxa"/>
          <w:trHeight w:val="120"/>
        </w:trPr>
        <w:tc>
          <w:tcPr>
            <w:tcW w:w="41" w:type="dxa"/>
            <w:shd w:val="clear" w:color="FFFFFF" w:fill="auto"/>
            <w:vAlign w:val="bottom"/>
          </w:tcPr>
          <w:p w14:paraId="6EEF221E" w14:textId="77777777" w:rsidR="00333D87" w:rsidRPr="006A3509" w:rsidRDefault="00333D87" w:rsidP="00333D87">
            <w:pPr>
              <w:rPr>
                <w:rFonts w:cs="Times New Roman"/>
                <w:sz w:val="24"/>
                <w:szCs w:val="24"/>
              </w:rPr>
            </w:pPr>
          </w:p>
        </w:tc>
        <w:tc>
          <w:tcPr>
            <w:tcW w:w="219" w:type="dxa"/>
            <w:gridSpan w:val="2"/>
            <w:shd w:val="clear" w:color="FFFFFF" w:fill="auto"/>
            <w:vAlign w:val="bottom"/>
          </w:tcPr>
          <w:p w14:paraId="66FCD07B" w14:textId="77777777" w:rsidR="00333D87" w:rsidRPr="006A3509" w:rsidRDefault="00333D87" w:rsidP="00333D87">
            <w:pPr>
              <w:rPr>
                <w:rFonts w:cs="Times New Roman"/>
                <w:sz w:val="24"/>
                <w:szCs w:val="24"/>
              </w:rPr>
            </w:pPr>
          </w:p>
        </w:tc>
        <w:tc>
          <w:tcPr>
            <w:tcW w:w="354" w:type="dxa"/>
            <w:shd w:val="clear" w:color="FFFFFF" w:fill="auto"/>
            <w:vAlign w:val="bottom"/>
          </w:tcPr>
          <w:p w14:paraId="0BD6FAFE" w14:textId="77777777" w:rsidR="00333D87" w:rsidRPr="006A3509" w:rsidRDefault="00333D87" w:rsidP="00333D87">
            <w:pPr>
              <w:rPr>
                <w:rFonts w:cs="Times New Roman"/>
                <w:sz w:val="24"/>
                <w:szCs w:val="24"/>
              </w:rPr>
            </w:pPr>
          </w:p>
        </w:tc>
        <w:tc>
          <w:tcPr>
            <w:tcW w:w="274" w:type="dxa"/>
            <w:gridSpan w:val="4"/>
            <w:shd w:val="clear" w:color="FFFFFF" w:fill="auto"/>
            <w:vAlign w:val="bottom"/>
          </w:tcPr>
          <w:p w14:paraId="5167A2DC" w14:textId="77777777" w:rsidR="00333D87" w:rsidRPr="006A3509" w:rsidRDefault="00333D87" w:rsidP="00333D87">
            <w:pPr>
              <w:rPr>
                <w:rFonts w:cs="Times New Roman"/>
                <w:sz w:val="24"/>
                <w:szCs w:val="24"/>
              </w:rPr>
            </w:pPr>
          </w:p>
        </w:tc>
        <w:tc>
          <w:tcPr>
            <w:tcW w:w="463" w:type="dxa"/>
            <w:gridSpan w:val="2"/>
            <w:shd w:val="clear" w:color="FFFFFF" w:fill="auto"/>
            <w:vAlign w:val="bottom"/>
          </w:tcPr>
          <w:p w14:paraId="0FDFC1CB" w14:textId="77777777" w:rsidR="00333D87" w:rsidRPr="006A3509" w:rsidRDefault="00333D87" w:rsidP="00333D87">
            <w:pPr>
              <w:rPr>
                <w:rFonts w:cs="Times New Roman"/>
                <w:sz w:val="24"/>
                <w:szCs w:val="24"/>
              </w:rPr>
            </w:pPr>
          </w:p>
        </w:tc>
        <w:tc>
          <w:tcPr>
            <w:tcW w:w="451" w:type="dxa"/>
            <w:gridSpan w:val="2"/>
            <w:shd w:val="clear" w:color="FFFFFF" w:fill="auto"/>
            <w:vAlign w:val="bottom"/>
          </w:tcPr>
          <w:p w14:paraId="161A437E" w14:textId="77777777" w:rsidR="00333D87" w:rsidRPr="006A3509" w:rsidRDefault="00333D87" w:rsidP="00333D87">
            <w:pPr>
              <w:rPr>
                <w:rFonts w:cs="Times New Roman"/>
                <w:sz w:val="24"/>
                <w:szCs w:val="24"/>
              </w:rPr>
            </w:pPr>
          </w:p>
        </w:tc>
        <w:tc>
          <w:tcPr>
            <w:tcW w:w="272" w:type="dxa"/>
            <w:gridSpan w:val="4"/>
            <w:shd w:val="clear" w:color="FFFFFF" w:fill="auto"/>
            <w:vAlign w:val="bottom"/>
          </w:tcPr>
          <w:p w14:paraId="089BFBD7" w14:textId="77777777" w:rsidR="00333D87" w:rsidRPr="006A3509" w:rsidRDefault="00333D87" w:rsidP="00333D87">
            <w:pPr>
              <w:rPr>
                <w:rFonts w:cs="Times New Roman"/>
                <w:sz w:val="24"/>
                <w:szCs w:val="24"/>
              </w:rPr>
            </w:pPr>
          </w:p>
        </w:tc>
        <w:tc>
          <w:tcPr>
            <w:tcW w:w="581" w:type="dxa"/>
            <w:gridSpan w:val="4"/>
            <w:shd w:val="clear" w:color="FFFFFF" w:fill="auto"/>
            <w:vAlign w:val="bottom"/>
          </w:tcPr>
          <w:p w14:paraId="63190A05" w14:textId="77777777" w:rsidR="00333D87" w:rsidRPr="006A3509" w:rsidRDefault="00333D87" w:rsidP="00333D87">
            <w:pPr>
              <w:rPr>
                <w:rFonts w:cs="Times New Roman"/>
                <w:sz w:val="24"/>
                <w:szCs w:val="24"/>
              </w:rPr>
            </w:pPr>
          </w:p>
        </w:tc>
        <w:tc>
          <w:tcPr>
            <w:tcW w:w="422" w:type="dxa"/>
            <w:gridSpan w:val="4"/>
            <w:shd w:val="clear" w:color="FFFFFF" w:fill="auto"/>
            <w:vAlign w:val="bottom"/>
          </w:tcPr>
          <w:p w14:paraId="52A25462" w14:textId="77777777" w:rsidR="00333D87" w:rsidRPr="006A3509" w:rsidRDefault="00333D87" w:rsidP="00333D87">
            <w:pPr>
              <w:rPr>
                <w:rFonts w:cs="Times New Roman"/>
                <w:sz w:val="24"/>
                <w:szCs w:val="24"/>
              </w:rPr>
            </w:pPr>
          </w:p>
        </w:tc>
        <w:tc>
          <w:tcPr>
            <w:tcW w:w="275" w:type="dxa"/>
            <w:shd w:val="clear" w:color="FFFFFF" w:fill="auto"/>
            <w:vAlign w:val="bottom"/>
          </w:tcPr>
          <w:p w14:paraId="388C0307"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6E5CEBB2"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7DCB08CA"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711D3A9F"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095ECEBD"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152DEE92"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1E261C93"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3722FC75" w14:textId="77777777" w:rsidR="00333D87" w:rsidRPr="006A3509" w:rsidRDefault="00333D87" w:rsidP="00333D87">
            <w:pPr>
              <w:rPr>
                <w:rFonts w:cs="Times New Roman"/>
                <w:sz w:val="24"/>
                <w:szCs w:val="24"/>
              </w:rPr>
            </w:pPr>
          </w:p>
        </w:tc>
        <w:tc>
          <w:tcPr>
            <w:tcW w:w="134" w:type="dxa"/>
            <w:shd w:val="clear" w:color="FFFFFF" w:fill="auto"/>
            <w:vAlign w:val="bottom"/>
          </w:tcPr>
          <w:p w14:paraId="543BF22A" w14:textId="77777777" w:rsidR="00333D87" w:rsidRPr="006A3509" w:rsidRDefault="00333D87" w:rsidP="00333D87">
            <w:pPr>
              <w:rPr>
                <w:rFonts w:cs="Times New Roman"/>
                <w:sz w:val="24"/>
                <w:szCs w:val="24"/>
              </w:rPr>
            </w:pPr>
          </w:p>
        </w:tc>
        <w:tc>
          <w:tcPr>
            <w:tcW w:w="127" w:type="dxa"/>
            <w:shd w:val="clear" w:color="FFFFFF" w:fill="auto"/>
            <w:vAlign w:val="bottom"/>
          </w:tcPr>
          <w:p w14:paraId="1AC6110C"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3B88C064" w14:textId="77777777" w:rsidR="00333D87" w:rsidRPr="006A3509" w:rsidRDefault="00333D87" w:rsidP="00333D87">
            <w:pPr>
              <w:rPr>
                <w:rFonts w:cs="Times New Roman"/>
                <w:sz w:val="24"/>
                <w:szCs w:val="24"/>
              </w:rPr>
            </w:pPr>
          </w:p>
        </w:tc>
      </w:tr>
      <w:tr w:rsidR="006A3509" w:rsidRPr="006A3509" w14:paraId="0D727FEF" w14:textId="77777777" w:rsidTr="00B71281">
        <w:trPr>
          <w:gridAfter w:val="42"/>
          <w:wAfter w:w="3815" w:type="dxa"/>
        </w:trPr>
        <w:tc>
          <w:tcPr>
            <w:tcW w:w="41" w:type="dxa"/>
            <w:shd w:val="clear" w:color="FFFFFF" w:fill="auto"/>
            <w:vAlign w:val="bottom"/>
          </w:tcPr>
          <w:p w14:paraId="0B32345D" w14:textId="77777777" w:rsidR="00333D87" w:rsidRPr="006A3509" w:rsidRDefault="00333D87" w:rsidP="00333D87">
            <w:pPr>
              <w:rPr>
                <w:rFonts w:cs="Times New Roman"/>
                <w:sz w:val="24"/>
                <w:szCs w:val="24"/>
              </w:rPr>
            </w:pPr>
          </w:p>
        </w:tc>
        <w:tc>
          <w:tcPr>
            <w:tcW w:w="1089" w:type="dxa"/>
            <w:gridSpan w:val="7"/>
            <w:tcBorders>
              <w:top w:val="single" w:sz="5" w:space="0" w:color="000000"/>
              <w:left w:val="single" w:sz="5" w:space="0" w:color="000000"/>
              <w:bottom w:val="single" w:sz="5" w:space="0" w:color="000000"/>
              <w:right w:val="single" w:sz="5" w:space="0" w:color="000000"/>
            </w:tcBorders>
            <w:shd w:val="clear" w:color="FFFFFF" w:fill="auto"/>
          </w:tcPr>
          <w:p w14:paraId="200F90B4" w14:textId="77777777" w:rsidR="00333D87" w:rsidRPr="006A3509" w:rsidRDefault="00333D87" w:rsidP="00333D87">
            <w:pPr>
              <w:rPr>
                <w:rFonts w:cs="Times New Roman"/>
                <w:sz w:val="24"/>
                <w:szCs w:val="24"/>
              </w:rPr>
            </w:pPr>
            <w:r w:rsidRPr="006A3509">
              <w:rPr>
                <w:rFonts w:cs="Times New Roman"/>
                <w:sz w:val="24"/>
                <w:szCs w:val="24"/>
              </w:rPr>
              <w:t>ОКТМО / КПП</w:t>
            </w:r>
          </w:p>
        </w:tc>
        <w:tc>
          <w:tcPr>
            <w:tcW w:w="672"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02F16B8" w14:textId="77777777" w:rsidR="00333D87" w:rsidRPr="006A3509" w:rsidRDefault="00333D87" w:rsidP="00333D87">
            <w:pPr>
              <w:rPr>
                <w:rFonts w:cs="Times New Roman"/>
                <w:sz w:val="24"/>
                <w:szCs w:val="24"/>
              </w:rPr>
            </w:pPr>
            <w:r w:rsidRPr="006A3509">
              <w:rPr>
                <w:rFonts w:cs="Times New Roman"/>
                <w:sz w:val="24"/>
                <w:szCs w:val="24"/>
              </w:rPr>
              <w:t>Код вычета</w:t>
            </w:r>
          </w:p>
        </w:tc>
        <w:tc>
          <w:tcPr>
            <w:tcW w:w="85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798755B3" w14:textId="77777777" w:rsidR="00333D87" w:rsidRPr="006A3509" w:rsidRDefault="00333D87" w:rsidP="00333D87">
            <w:pPr>
              <w:rPr>
                <w:rFonts w:cs="Times New Roman"/>
                <w:sz w:val="24"/>
                <w:szCs w:val="24"/>
              </w:rPr>
            </w:pPr>
            <w:r w:rsidRPr="006A3509">
              <w:rPr>
                <w:rFonts w:cs="Times New Roman"/>
                <w:sz w:val="24"/>
                <w:szCs w:val="24"/>
              </w:rPr>
              <w:t>Сумма вычета</w:t>
            </w:r>
          </w:p>
        </w:tc>
        <w:tc>
          <w:tcPr>
            <w:tcW w:w="422" w:type="dxa"/>
            <w:gridSpan w:val="4"/>
            <w:shd w:val="clear" w:color="FFFFFF" w:fill="auto"/>
            <w:vAlign w:val="bottom"/>
          </w:tcPr>
          <w:p w14:paraId="57EFB175" w14:textId="77777777" w:rsidR="00333D87" w:rsidRPr="006A3509" w:rsidRDefault="00333D87" w:rsidP="00333D87">
            <w:pPr>
              <w:rPr>
                <w:rFonts w:cs="Times New Roman"/>
                <w:sz w:val="24"/>
                <w:szCs w:val="24"/>
              </w:rPr>
            </w:pPr>
          </w:p>
        </w:tc>
        <w:tc>
          <w:tcPr>
            <w:tcW w:w="275" w:type="dxa"/>
            <w:shd w:val="clear" w:color="FFFFFF" w:fill="auto"/>
            <w:vAlign w:val="bottom"/>
          </w:tcPr>
          <w:p w14:paraId="2177B1E5"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07F0503F"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29434140"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142B0F37"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52F37816"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6152CC4A"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40742D17"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43F2AF03" w14:textId="77777777" w:rsidR="00333D87" w:rsidRPr="006A3509" w:rsidRDefault="00333D87" w:rsidP="00333D87">
            <w:pPr>
              <w:rPr>
                <w:rFonts w:cs="Times New Roman"/>
                <w:sz w:val="24"/>
                <w:szCs w:val="24"/>
              </w:rPr>
            </w:pPr>
          </w:p>
        </w:tc>
        <w:tc>
          <w:tcPr>
            <w:tcW w:w="134" w:type="dxa"/>
            <w:shd w:val="clear" w:color="FFFFFF" w:fill="auto"/>
            <w:vAlign w:val="bottom"/>
          </w:tcPr>
          <w:p w14:paraId="5030CFE5" w14:textId="77777777" w:rsidR="00333D87" w:rsidRPr="006A3509" w:rsidRDefault="00333D87" w:rsidP="00333D87">
            <w:pPr>
              <w:rPr>
                <w:rFonts w:cs="Times New Roman"/>
                <w:sz w:val="24"/>
                <w:szCs w:val="24"/>
              </w:rPr>
            </w:pPr>
          </w:p>
        </w:tc>
        <w:tc>
          <w:tcPr>
            <w:tcW w:w="127" w:type="dxa"/>
            <w:shd w:val="clear" w:color="FFFFFF" w:fill="auto"/>
            <w:vAlign w:val="bottom"/>
          </w:tcPr>
          <w:p w14:paraId="7BA45ACE"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6B3C9023" w14:textId="77777777" w:rsidR="00333D87" w:rsidRPr="006A3509" w:rsidRDefault="00333D87" w:rsidP="00333D87">
            <w:pPr>
              <w:rPr>
                <w:rFonts w:cs="Times New Roman"/>
                <w:sz w:val="24"/>
                <w:szCs w:val="24"/>
              </w:rPr>
            </w:pPr>
          </w:p>
        </w:tc>
      </w:tr>
      <w:tr w:rsidR="006A3509" w:rsidRPr="006A3509" w14:paraId="10BB77E5" w14:textId="77777777" w:rsidTr="00B71281">
        <w:trPr>
          <w:gridAfter w:val="42"/>
          <w:wAfter w:w="3815" w:type="dxa"/>
        </w:trPr>
        <w:tc>
          <w:tcPr>
            <w:tcW w:w="41" w:type="dxa"/>
            <w:shd w:val="clear" w:color="FFFFFF" w:fill="auto"/>
            <w:vAlign w:val="bottom"/>
          </w:tcPr>
          <w:p w14:paraId="7CA2B8FB" w14:textId="77777777" w:rsidR="00333D87" w:rsidRPr="006A3509" w:rsidRDefault="00333D87" w:rsidP="00333D87">
            <w:pPr>
              <w:rPr>
                <w:rFonts w:cs="Times New Roman"/>
                <w:sz w:val="24"/>
                <w:szCs w:val="24"/>
              </w:rPr>
            </w:pPr>
          </w:p>
        </w:tc>
        <w:tc>
          <w:tcPr>
            <w:tcW w:w="108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099F6821" w14:textId="77777777" w:rsidR="00333D87" w:rsidRPr="006A3509" w:rsidRDefault="00333D87" w:rsidP="00333D87">
            <w:pPr>
              <w:rPr>
                <w:rFonts w:cs="Times New Roman"/>
                <w:sz w:val="24"/>
                <w:szCs w:val="24"/>
              </w:rPr>
            </w:pPr>
          </w:p>
        </w:tc>
        <w:tc>
          <w:tcPr>
            <w:tcW w:w="672"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436A5F87" w14:textId="77777777" w:rsidR="00333D87" w:rsidRPr="006A3509" w:rsidRDefault="00333D87" w:rsidP="00333D87">
            <w:pPr>
              <w:rPr>
                <w:rFonts w:cs="Times New Roman"/>
                <w:sz w:val="24"/>
                <w:szCs w:val="24"/>
              </w:rPr>
            </w:pPr>
          </w:p>
        </w:tc>
        <w:tc>
          <w:tcPr>
            <w:tcW w:w="85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62DF97F5" w14:textId="77777777" w:rsidR="00333D87" w:rsidRPr="006A3509" w:rsidRDefault="00333D87" w:rsidP="00333D87">
            <w:pPr>
              <w:jc w:val="right"/>
              <w:rPr>
                <w:rFonts w:cs="Times New Roman"/>
                <w:sz w:val="24"/>
                <w:szCs w:val="24"/>
              </w:rPr>
            </w:pPr>
          </w:p>
        </w:tc>
        <w:tc>
          <w:tcPr>
            <w:tcW w:w="422" w:type="dxa"/>
            <w:gridSpan w:val="4"/>
            <w:shd w:val="clear" w:color="FFFFFF" w:fill="auto"/>
            <w:vAlign w:val="bottom"/>
          </w:tcPr>
          <w:p w14:paraId="36D56AA5" w14:textId="77777777" w:rsidR="00333D87" w:rsidRPr="006A3509" w:rsidRDefault="00333D87" w:rsidP="00333D87">
            <w:pPr>
              <w:rPr>
                <w:rFonts w:cs="Times New Roman"/>
                <w:sz w:val="24"/>
                <w:szCs w:val="24"/>
              </w:rPr>
            </w:pPr>
          </w:p>
        </w:tc>
        <w:tc>
          <w:tcPr>
            <w:tcW w:w="275" w:type="dxa"/>
            <w:shd w:val="clear" w:color="FFFFFF" w:fill="auto"/>
            <w:vAlign w:val="bottom"/>
          </w:tcPr>
          <w:p w14:paraId="34691136"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3DC61338"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72DC1392"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7FE7CC22"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7A8F3D8B"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6438EDD0"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77082930"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0F211478" w14:textId="77777777" w:rsidR="00333D87" w:rsidRPr="006A3509" w:rsidRDefault="00333D87" w:rsidP="00333D87">
            <w:pPr>
              <w:rPr>
                <w:rFonts w:cs="Times New Roman"/>
                <w:sz w:val="24"/>
                <w:szCs w:val="24"/>
              </w:rPr>
            </w:pPr>
          </w:p>
        </w:tc>
        <w:tc>
          <w:tcPr>
            <w:tcW w:w="134" w:type="dxa"/>
            <w:shd w:val="clear" w:color="FFFFFF" w:fill="auto"/>
            <w:vAlign w:val="bottom"/>
          </w:tcPr>
          <w:p w14:paraId="031B0701" w14:textId="77777777" w:rsidR="00333D87" w:rsidRPr="006A3509" w:rsidRDefault="00333D87" w:rsidP="00333D87">
            <w:pPr>
              <w:rPr>
                <w:rFonts w:cs="Times New Roman"/>
                <w:sz w:val="24"/>
                <w:szCs w:val="24"/>
              </w:rPr>
            </w:pPr>
          </w:p>
        </w:tc>
        <w:tc>
          <w:tcPr>
            <w:tcW w:w="127" w:type="dxa"/>
            <w:shd w:val="clear" w:color="FFFFFF" w:fill="auto"/>
            <w:vAlign w:val="bottom"/>
          </w:tcPr>
          <w:p w14:paraId="3EE868D0"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7509B6EC" w14:textId="77777777" w:rsidR="00333D87" w:rsidRPr="006A3509" w:rsidRDefault="00333D87" w:rsidP="00333D87">
            <w:pPr>
              <w:rPr>
                <w:rFonts w:cs="Times New Roman"/>
                <w:sz w:val="24"/>
                <w:szCs w:val="24"/>
              </w:rPr>
            </w:pPr>
          </w:p>
        </w:tc>
      </w:tr>
      <w:tr w:rsidR="006A3509" w:rsidRPr="006A3509" w14:paraId="68AEFF5A" w14:textId="77777777" w:rsidTr="00B71281">
        <w:trPr>
          <w:gridAfter w:val="42"/>
          <w:wAfter w:w="3815" w:type="dxa"/>
        </w:trPr>
        <w:tc>
          <w:tcPr>
            <w:tcW w:w="41" w:type="dxa"/>
            <w:shd w:val="clear" w:color="FFFFFF" w:fill="auto"/>
            <w:vAlign w:val="bottom"/>
          </w:tcPr>
          <w:p w14:paraId="02F33EEC" w14:textId="77777777" w:rsidR="00333D87" w:rsidRPr="006A3509" w:rsidRDefault="00333D87" w:rsidP="00333D87">
            <w:pPr>
              <w:rPr>
                <w:rFonts w:cs="Times New Roman"/>
                <w:sz w:val="24"/>
                <w:szCs w:val="24"/>
              </w:rPr>
            </w:pPr>
          </w:p>
        </w:tc>
        <w:tc>
          <w:tcPr>
            <w:tcW w:w="1089"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48C19616" w14:textId="77777777" w:rsidR="00333D87" w:rsidRPr="006A3509" w:rsidRDefault="00333D87" w:rsidP="00333D87">
            <w:pPr>
              <w:rPr>
                <w:rFonts w:cs="Times New Roman"/>
                <w:sz w:val="24"/>
                <w:szCs w:val="24"/>
              </w:rPr>
            </w:pPr>
          </w:p>
        </w:tc>
        <w:tc>
          <w:tcPr>
            <w:tcW w:w="672"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45A7A63B" w14:textId="77777777" w:rsidR="00333D87" w:rsidRPr="006A3509" w:rsidRDefault="00333D87" w:rsidP="00333D87">
            <w:pPr>
              <w:rPr>
                <w:rFonts w:cs="Times New Roman"/>
                <w:sz w:val="24"/>
                <w:szCs w:val="24"/>
              </w:rPr>
            </w:pPr>
          </w:p>
        </w:tc>
        <w:tc>
          <w:tcPr>
            <w:tcW w:w="85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4BA106EA" w14:textId="77777777" w:rsidR="00333D87" w:rsidRPr="006A3509" w:rsidRDefault="00333D87" w:rsidP="00333D87">
            <w:pPr>
              <w:jc w:val="right"/>
              <w:rPr>
                <w:rFonts w:cs="Times New Roman"/>
                <w:sz w:val="24"/>
                <w:szCs w:val="24"/>
              </w:rPr>
            </w:pPr>
          </w:p>
        </w:tc>
        <w:tc>
          <w:tcPr>
            <w:tcW w:w="422" w:type="dxa"/>
            <w:gridSpan w:val="4"/>
            <w:shd w:val="clear" w:color="FFFFFF" w:fill="auto"/>
            <w:vAlign w:val="bottom"/>
          </w:tcPr>
          <w:p w14:paraId="7B9324E8" w14:textId="77777777" w:rsidR="00333D87" w:rsidRPr="006A3509" w:rsidRDefault="00333D87" w:rsidP="00333D87">
            <w:pPr>
              <w:rPr>
                <w:rFonts w:cs="Times New Roman"/>
                <w:sz w:val="24"/>
                <w:szCs w:val="24"/>
              </w:rPr>
            </w:pPr>
          </w:p>
        </w:tc>
        <w:tc>
          <w:tcPr>
            <w:tcW w:w="275" w:type="dxa"/>
            <w:shd w:val="clear" w:color="FFFFFF" w:fill="auto"/>
            <w:vAlign w:val="bottom"/>
          </w:tcPr>
          <w:p w14:paraId="56FBD9AE"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16DADCBA"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6552905A"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2B78C329"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52E3B60A"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04CB75AD"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0C6E31BC"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7A76C280" w14:textId="77777777" w:rsidR="00333D87" w:rsidRPr="006A3509" w:rsidRDefault="00333D87" w:rsidP="00333D87">
            <w:pPr>
              <w:rPr>
                <w:rFonts w:cs="Times New Roman"/>
                <w:sz w:val="24"/>
                <w:szCs w:val="24"/>
              </w:rPr>
            </w:pPr>
          </w:p>
        </w:tc>
        <w:tc>
          <w:tcPr>
            <w:tcW w:w="134" w:type="dxa"/>
            <w:shd w:val="clear" w:color="FFFFFF" w:fill="auto"/>
            <w:vAlign w:val="bottom"/>
          </w:tcPr>
          <w:p w14:paraId="39109419" w14:textId="77777777" w:rsidR="00333D87" w:rsidRPr="006A3509" w:rsidRDefault="00333D87" w:rsidP="00333D87">
            <w:pPr>
              <w:rPr>
                <w:rFonts w:cs="Times New Roman"/>
                <w:sz w:val="24"/>
                <w:szCs w:val="24"/>
              </w:rPr>
            </w:pPr>
          </w:p>
        </w:tc>
        <w:tc>
          <w:tcPr>
            <w:tcW w:w="127" w:type="dxa"/>
            <w:shd w:val="clear" w:color="FFFFFF" w:fill="auto"/>
            <w:vAlign w:val="bottom"/>
          </w:tcPr>
          <w:p w14:paraId="4C0E56A0"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5D1E2645" w14:textId="77777777" w:rsidR="00333D87" w:rsidRPr="006A3509" w:rsidRDefault="00333D87" w:rsidP="00333D87">
            <w:pPr>
              <w:rPr>
                <w:rFonts w:cs="Times New Roman"/>
                <w:sz w:val="24"/>
                <w:szCs w:val="24"/>
              </w:rPr>
            </w:pPr>
          </w:p>
        </w:tc>
      </w:tr>
      <w:tr w:rsidR="006A3509" w:rsidRPr="006A3509" w14:paraId="0D25CB01" w14:textId="77777777" w:rsidTr="00B71281">
        <w:trPr>
          <w:gridAfter w:val="42"/>
          <w:wAfter w:w="3815" w:type="dxa"/>
        </w:trPr>
        <w:tc>
          <w:tcPr>
            <w:tcW w:w="41" w:type="dxa"/>
            <w:shd w:val="clear" w:color="FFFFFF" w:fill="auto"/>
            <w:vAlign w:val="bottom"/>
          </w:tcPr>
          <w:p w14:paraId="1C871B2E" w14:textId="77777777" w:rsidR="00333D87" w:rsidRPr="006A3509" w:rsidRDefault="00333D87" w:rsidP="00333D87">
            <w:pPr>
              <w:rPr>
                <w:rFonts w:cs="Times New Roman"/>
                <w:sz w:val="24"/>
                <w:szCs w:val="24"/>
              </w:rPr>
            </w:pPr>
          </w:p>
        </w:tc>
        <w:tc>
          <w:tcPr>
            <w:tcW w:w="1089" w:type="dxa"/>
            <w:gridSpan w:val="7"/>
            <w:tcBorders>
              <w:top w:val="single" w:sz="5" w:space="0" w:color="000000"/>
              <w:left w:val="single" w:sz="5" w:space="0" w:color="000000"/>
              <w:bottom w:val="single" w:sz="5" w:space="0" w:color="000000"/>
              <w:right w:val="none" w:sz="5" w:space="0" w:color="000000"/>
            </w:tcBorders>
            <w:shd w:val="clear" w:color="FFFFFF" w:fill="auto"/>
            <w:vAlign w:val="bottom"/>
          </w:tcPr>
          <w:p w14:paraId="062A7461" w14:textId="77777777" w:rsidR="00333D87" w:rsidRPr="006A3509" w:rsidRDefault="00333D87" w:rsidP="00333D87">
            <w:pPr>
              <w:rPr>
                <w:rFonts w:cs="Times New Roman"/>
                <w:sz w:val="24"/>
                <w:szCs w:val="24"/>
              </w:rPr>
            </w:pPr>
          </w:p>
        </w:tc>
        <w:tc>
          <w:tcPr>
            <w:tcW w:w="672" w:type="dxa"/>
            <w:gridSpan w:val="4"/>
            <w:tcBorders>
              <w:top w:val="single" w:sz="5" w:space="0" w:color="000000"/>
              <w:left w:val="none" w:sz="5" w:space="0" w:color="000000"/>
              <w:bottom w:val="single" w:sz="5" w:space="0" w:color="000000"/>
              <w:right w:val="single" w:sz="5" w:space="0" w:color="000000"/>
            </w:tcBorders>
            <w:shd w:val="clear" w:color="FFFFFF" w:fill="auto"/>
            <w:vAlign w:val="bottom"/>
          </w:tcPr>
          <w:p w14:paraId="25BF575A" w14:textId="77777777" w:rsidR="00333D87" w:rsidRPr="006A3509" w:rsidRDefault="00333D87" w:rsidP="00333D87">
            <w:pPr>
              <w:rPr>
                <w:rFonts w:cs="Times New Roman"/>
                <w:sz w:val="24"/>
                <w:szCs w:val="24"/>
              </w:rPr>
            </w:pPr>
            <w:r w:rsidRPr="006A3509">
              <w:rPr>
                <w:rFonts w:cs="Times New Roman"/>
                <w:sz w:val="24"/>
                <w:szCs w:val="24"/>
              </w:rPr>
              <w:t>Итого:</w:t>
            </w:r>
          </w:p>
        </w:tc>
        <w:tc>
          <w:tcPr>
            <w:tcW w:w="853"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3886CE52" w14:textId="77777777" w:rsidR="00333D87" w:rsidRPr="006A3509" w:rsidRDefault="00333D87" w:rsidP="00333D87">
            <w:pPr>
              <w:jc w:val="right"/>
              <w:rPr>
                <w:rFonts w:cs="Times New Roman"/>
                <w:sz w:val="24"/>
                <w:szCs w:val="24"/>
              </w:rPr>
            </w:pPr>
          </w:p>
        </w:tc>
        <w:tc>
          <w:tcPr>
            <w:tcW w:w="422" w:type="dxa"/>
            <w:gridSpan w:val="4"/>
            <w:shd w:val="clear" w:color="FFFFFF" w:fill="auto"/>
            <w:vAlign w:val="bottom"/>
          </w:tcPr>
          <w:p w14:paraId="26A5E33A" w14:textId="77777777" w:rsidR="00333D87" w:rsidRPr="006A3509" w:rsidRDefault="00333D87" w:rsidP="00333D87">
            <w:pPr>
              <w:rPr>
                <w:rFonts w:cs="Times New Roman"/>
                <w:sz w:val="24"/>
                <w:szCs w:val="24"/>
              </w:rPr>
            </w:pPr>
          </w:p>
        </w:tc>
        <w:tc>
          <w:tcPr>
            <w:tcW w:w="275" w:type="dxa"/>
            <w:shd w:val="clear" w:color="FFFFFF" w:fill="auto"/>
            <w:vAlign w:val="bottom"/>
          </w:tcPr>
          <w:p w14:paraId="450AEDD4" w14:textId="77777777" w:rsidR="00333D87" w:rsidRPr="006A3509" w:rsidRDefault="00333D87" w:rsidP="00333D87">
            <w:pPr>
              <w:rPr>
                <w:rFonts w:cs="Times New Roman"/>
                <w:sz w:val="24"/>
                <w:szCs w:val="24"/>
              </w:rPr>
            </w:pPr>
          </w:p>
        </w:tc>
        <w:tc>
          <w:tcPr>
            <w:tcW w:w="303" w:type="dxa"/>
            <w:gridSpan w:val="4"/>
            <w:shd w:val="clear" w:color="FFFFFF" w:fill="auto"/>
            <w:vAlign w:val="bottom"/>
          </w:tcPr>
          <w:p w14:paraId="4F52BBFA" w14:textId="77777777" w:rsidR="00333D87" w:rsidRPr="006A3509" w:rsidRDefault="00333D87" w:rsidP="00333D87">
            <w:pPr>
              <w:rPr>
                <w:rFonts w:cs="Times New Roman"/>
                <w:sz w:val="24"/>
                <w:szCs w:val="24"/>
              </w:rPr>
            </w:pPr>
          </w:p>
        </w:tc>
        <w:tc>
          <w:tcPr>
            <w:tcW w:w="293" w:type="dxa"/>
            <w:gridSpan w:val="4"/>
            <w:shd w:val="clear" w:color="FFFFFF" w:fill="auto"/>
            <w:vAlign w:val="bottom"/>
          </w:tcPr>
          <w:p w14:paraId="3402371E" w14:textId="77777777" w:rsidR="00333D87" w:rsidRPr="006A3509" w:rsidRDefault="00333D87" w:rsidP="00333D87">
            <w:pPr>
              <w:rPr>
                <w:rFonts w:cs="Times New Roman"/>
                <w:sz w:val="24"/>
                <w:szCs w:val="24"/>
              </w:rPr>
            </w:pPr>
          </w:p>
        </w:tc>
        <w:tc>
          <w:tcPr>
            <w:tcW w:w="244" w:type="dxa"/>
            <w:gridSpan w:val="2"/>
            <w:shd w:val="clear" w:color="FFFFFF" w:fill="auto"/>
            <w:vAlign w:val="bottom"/>
          </w:tcPr>
          <w:p w14:paraId="540956CF" w14:textId="77777777" w:rsidR="00333D87" w:rsidRPr="006A3509" w:rsidRDefault="00333D87" w:rsidP="00333D87">
            <w:pPr>
              <w:rPr>
                <w:rFonts w:cs="Times New Roman"/>
                <w:sz w:val="24"/>
                <w:szCs w:val="24"/>
              </w:rPr>
            </w:pPr>
          </w:p>
        </w:tc>
        <w:tc>
          <w:tcPr>
            <w:tcW w:w="247" w:type="dxa"/>
            <w:gridSpan w:val="2"/>
            <w:shd w:val="clear" w:color="FFFFFF" w:fill="auto"/>
            <w:vAlign w:val="bottom"/>
          </w:tcPr>
          <w:p w14:paraId="05542609" w14:textId="77777777" w:rsidR="00333D87" w:rsidRPr="006A3509" w:rsidRDefault="00333D87" w:rsidP="00333D87">
            <w:pPr>
              <w:rPr>
                <w:rFonts w:cs="Times New Roman"/>
                <w:sz w:val="24"/>
                <w:szCs w:val="24"/>
              </w:rPr>
            </w:pPr>
          </w:p>
        </w:tc>
        <w:tc>
          <w:tcPr>
            <w:tcW w:w="269" w:type="dxa"/>
            <w:gridSpan w:val="2"/>
            <w:shd w:val="clear" w:color="FFFFFF" w:fill="auto"/>
            <w:vAlign w:val="bottom"/>
          </w:tcPr>
          <w:p w14:paraId="0843CACA" w14:textId="77777777" w:rsidR="00333D87" w:rsidRPr="006A3509" w:rsidRDefault="00333D87" w:rsidP="00333D87">
            <w:pPr>
              <w:rPr>
                <w:rFonts w:cs="Times New Roman"/>
                <w:sz w:val="24"/>
                <w:szCs w:val="24"/>
              </w:rPr>
            </w:pPr>
          </w:p>
        </w:tc>
        <w:tc>
          <w:tcPr>
            <w:tcW w:w="213" w:type="dxa"/>
            <w:gridSpan w:val="3"/>
            <w:shd w:val="clear" w:color="FFFFFF" w:fill="auto"/>
            <w:vAlign w:val="bottom"/>
          </w:tcPr>
          <w:p w14:paraId="2BC75E9B" w14:textId="77777777" w:rsidR="00333D87" w:rsidRPr="006A3509" w:rsidRDefault="00333D87" w:rsidP="00333D87">
            <w:pPr>
              <w:rPr>
                <w:rFonts w:cs="Times New Roman"/>
                <w:sz w:val="24"/>
                <w:szCs w:val="24"/>
              </w:rPr>
            </w:pPr>
          </w:p>
        </w:tc>
        <w:tc>
          <w:tcPr>
            <w:tcW w:w="235" w:type="dxa"/>
            <w:gridSpan w:val="3"/>
            <w:shd w:val="clear" w:color="FFFFFF" w:fill="auto"/>
            <w:vAlign w:val="bottom"/>
          </w:tcPr>
          <w:p w14:paraId="1A853521" w14:textId="77777777" w:rsidR="00333D87" w:rsidRPr="006A3509" w:rsidRDefault="00333D87" w:rsidP="00333D87">
            <w:pPr>
              <w:rPr>
                <w:rFonts w:cs="Times New Roman"/>
                <w:sz w:val="24"/>
                <w:szCs w:val="24"/>
              </w:rPr>
            </w:pPr>
          </w:p>
        </w:tc>
        <w:tc>
          <w:tcPr>
            <w:tcW w:w="134" w:type="dxa"/>
            <w:shd w:val="clear" w:color="FFFFFF" w:fill="auto"/>
            <w:vAlign w:val="bottom"/>
          </w:tcPr>
          <w:p w14:paraId="0353FE25" w14:textId="77777777" w:rsidR="00333D87" w:rsidRPr="006A3509" w:rsidRDefault="00333D87" w:rsidP="00333D87">
            <w:pPr>
              <w:rPr>
                <w:rFonts w:cs="Times New Roman"/>
                <w:sz w:val="24"/>
                <w:szCs w:val="24"/>
              </w:rPr>
            </w:pPr>
          </w:p>
        </w:tc>
        <w:tc>
          <w:tcPr>
            <w:tcW w:w="127" w:type="dxa"/>
            <w:shd w:val="clear" w:color="FFFFFF" w:fill="auto"/>
            <w:vAlign w:val="bottom"/>
          </w:tcPr>
          <w:p w14:paraId="48498C09"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488E10C2" w14:textId="77777777" w:rsidR="00333D87" w:rsidRPr="006A3509" w:rsidRDefault="00333D87" w:rsidP="00333D87">
            <w:pPr>
              <w:rPr>
                <w:rFonts w:cs="Times New Roman"/>
                <w:sz w:val="24"/>
                <w:szCs w:val="24"/>
              </w:rPr>
            </w:pPr>
          </w:p>
        </w:tc>
      </w:tr>
      <w:tr w:rsidR="006A3509" w:rsidRPr="006A3509" w14:paraId="4ACA11CA" w14:textId="77777777" w:rsidTr="00B71281">
        <w:trPr>
          <w:gridAfter w:val="25"/>
          <w:wAfter w:w="1481" w:type="dxa"/>
          <w:trHeight w:val="120"/>
        </w:trPr>
        <w:tc>
          <w:tcPr>
            <w:tcW w:w="41" w:type="dxa"/>
            <w:shd w:val="clear" w:color="FFFFFF" w:fill="auto"/>
            <w:vAlign w:val="bottom"/>
          </w:tcPr>
          <w:p w14:paraId="7DE9A7BF" w14:textId="77777777" w:rsidR="00333D87" w:rsidRPr="006A3509" w:rsidRDefault="00333D87" w:rsidP="00333D87">
            <w:pPr>
              <w:rPr>
                <w:rFonts w:cs="Times New Roman"/>
                <w:sz w:val="24"/>
                <w:szCs w:val="24"/>
              </w:rPr>
            </w:pPr>
            <w:r w:rsidRPr="006A3509">
              <w:rPr>
                <w:rFonts w:cs="Times New Roman"/>
                <w:sz w:val="24"/>
                <w:szCs w:val="24"/>
              </w:rPr>
              <w:br w:type="page"/>
            </w:r>
          </w:p>
        </w:tc>
        <w:tc>
          <w:tcPr>
            <w:tcW w:w="219" w:type="dxa"/>
            <w:gridSpan w:val="2"/>
            <w:shd w:val="clear" w:color="FFFFFF" w:fill="auto"/>
            <w:vAlign w:val="bottom"/>
          </w:tcPr>
          <w:p w14:paraId="07D5480C" w14:textId="77777777" w:rsidR="00333D87" w:rsidRPr="006A3509" w:rsidRDefault="00333D87" w:rsidP="00333D87">
            <w:pPr>
              <w:rPr>
                <w:rFonts w:cs="Times New Roman"/>
                <w:sz w:val="24"/>
                <w:szCs w:val="24"/>
              </w:rPr>
            </w:pPr>
          </w:p>
        </w:tc>
        <w:tc>
          <w:tcPr>
            <w:tcW w:w="628" w:type="dxa"/>
            <w:gridSpan w:val="5"/>
            <w:shd w:val="clear" w:color="FFFFFF" w:fill="auto"/>
            <w:vAlign w:val="bottom"/>
          </w:tcPr>
          <w:p w14:paraId="1C399900" w14:textId="77777777" w:rsidR="00333D87" w:rsidRPr="006A3509" w:rsidRDefault="00333D87" w:rsidP="00333D87">
            <w:pPr>
              <w:rPr>
                <w:rFonts w:cs="Times New Roman"/>
                <w:sz w:val="24"/>
                <w:szCs w:val="24"/>
              </w:rPr>
            </w:pPr>
          </w:p>
        </w:tc>
        <w:tc>
          <w:tcPr>
            <w:tcW w:w="463" w:type="dxa"/>
            <w:gridSpan w:val="2"/>
            <w:shd w:val="clear" w:color="FFFFFF" w:fill="auto"/>
            <w:vAlign w:val="bottom"/>
          </w:tcPr>
          <w:p w14:paraId="68AF6805" w14:textId="77777777" w:rsidR="00333D87" w:rsidRPr="006A3509" w:rsidRDefault="00333D87" w:rsidP="00333D87">
            <w:pPr>
              <w:rPr>
                <w:rFonts w:cs="Times New Roman"/>
                <w:sz w:val="24"/>
                <w:szCs w:val="24"/>
              </w:rPr>
            </w:pPr>
          </w:p>
        </w:tc>
        <w:tc>
          <w:tcPr>
            <w:tcW w:w="723" w:type="dxa"/>
            <w:gridSpan w:val="6"/>
            <w:shd w:val="clear" w:color="FFFFFF" w:fill="auto"/>
            <w:vAlign w:val="bottom"/>
          </w:tcPr>
          <w:p w14:paraId="2C366B8C" w14:textId="77777777" w:rsidR="00333D87" w:rsidRPr="006A3509" w:rsidRDefault="00333D87" w:rsidP="00333D87">
            <w:pPr>
              <w:rPr>
                <w:rFonts w:cs="Times New Roman"/>
                <w:sz w:val="24"/>
                <w:szCs w:val="24"/>
              </w:rPr>
            </w:pPr>
          </w:p>
        </w:tc>
        <w:tc>
          <w:tcPr>
            <w:tcW w:w="1003" w:type="dxa"/>
            <w:gridSpan w:val="8"/>
            <w:shd w:val="clear" w:color="FFFFFF" w:fill="auto"/>
            <w:vAlign w:val="bottom"/>
          </w:tcPr>
          <w:p w14:paraId="3EC8AAA2" w14:textId="77777777" w:rsidR="00333D87" w:rsidRPr="006A3509" w:rsidRDefault="00333D87" w:rsidP="00333D87">
            <w:pPr>
              <w:rPr>
                <w:rFonts w:cs="Times New Roman"/>
                <w:sz w:val="24"/>
                <w:szCs w:val="24"/>
              </w:rPr>
            </w:pPr>
          </w:p>
        </w:tc>
        <w:tc>
          <w:tcPr>
            <w:tcW w:w="578" w:type="dxa"/>
            <w:gridSpan w:val="5"/>
            <w:shd w:val="clear" w:color="FFFFFF" w:fill="auto"/>
            <w:vAlign w:val="bottom"/>
          </w:tcPr>
          <w:p w14:paraId="3346DB59" w14:textId="77777777" w:rsidR="00333D87" w:rsidRPr="006A3509" w:rsidRDefault="00333D87" w:rsidP="00333D87">
            <w:pPr>
              <w:rPr>
                <w:rFonts w:cs="Times New Roman"/>
                <w:sz w:val="24"/>
                <w:szCs w:val="24"/>
              </w:rPr>
            </w:pPr>
          </w:p>
        </w:tc>
        <w:tc>
          <w:tcPr>
            <w:tcW w:w="784" w:type="dxa"/>
            <w:gridSpan w:val="8"/>
            <w:shd w:val="clear" w:color="FFFFFF" w:fill="auto"/>
            <w:vAlign w:val="bottom"/>
          </w:tcPr>
          <w:p w14:paraId="4059BEA6" w14:textId="77777777" w:rsidR="00333D87" w:rsidRPr="006A3509" w:rsidRDefault="00333D87" w:rsidP="00333D87">
            <w:pPr>
              <w:rPr>
                <w:rFonts w:cs="Times New Roman"/>
                <w:sz w:val="24"/>
                <w:szCs w:val="24"/>
              </w:rPr>
            </w:pPr>
          </w:p>
        </w:tc>
        <w:tc>
          <w:tcPr>
            <w:tcW w:w="482" w:type="dxa"/>
            <w:gridSpan w:val="5"/>
            <w:shd w:val="clear" w:color="FFFFFF" w:fill="auto"/>
            <w:vAlign w:val="bottom"/>
          </w:tcPr>
          <w:p w14:paraId="4DF3AD90" w14:textId="77777777" w:rsidR="00333D87" w:rsidRPr="006A3509" w:rsidRDefault="00333D87" w:rsidP="00333D87">
            <w:pPr>
              <w:rPr>
                <w:rFonts w:cs="Times New Roman"/>
                <w:sz w:val="24"/>
                <w:szCs w:val="24"/>
              </w:rPr>
            </w:pPr>
          </w:p>
        </w:tc>
        <w:tc>
          <w:tcPr>
            <w:tcW w:w="369" w:type="dxa"/>
            <w:gridSpan w:val="4"/>
            <w:shd w:val="clear" w:color="FFFFFF" w:fill="auto"/>
            <w:vAlign w:val="bottom"/>
          </w:tcPr>
          <w:p w14:paraId="18563D30" w14:textId="77777777" w:rsidR="00333D87" w:rsidRPr="006A3509" w:rsidRDefault="00333D87" w:rsidP="00333D87">
            <w:pPr>
              <w:rPr>
                <w:rFonts w:cs="Times New Roman"/>
                <w:sz w:val="24"/>
                <w:szCs w:val="24"/>
              </w:rPr>
            </w:pPr>
          </w:p>
        </w:tc>
        <w:tc>
          <w:tcPr>
            <w:tcW w:w="250" w:type="dxa"/>
            <w:gridSpan w:val="3"/>
            <w:shd w:val="clear" w:color="FFFFFF" w:fill="auto"/>
            <w:vAlign w:val="bottom"/>
          </w:tcPr>
          <w:p w14:paraId="3F76260A" w14:textId="77777777" w:rsidR="00333D87" w:rsidRPr="006A3509" w:rsidRDefault="00333D87" w:rsidP="00333D87">
            <w:pPr>
              <w:rPr>
                <w:rFonts w:cs="Times New Roman"/>
                <w:sz w:val="24"/>
                <w:szCs w:val="24"/>
              </w:rPr>
            </w:pPr>
          </w:p>
        </w:tc>
        <w:tc>
          <w:tcPr>
            <w:tcW w:w="163" w:type="dxa"/>
            <w:shd w:val="clear" w:color="FFFFFF" w:fill="auto"/>
            <w:vAlign w:val="bottom"/>
          </w:tcPr>
          <w:p w14:paraId="329E320A" w14:textId="77777777" w:rsidR="00333D87" w:rsidRPr="006A3509" w:rsidRDefault="00333D87" w:rsidP="00333D87">
            <w:pPr>
              <w:rPr>
                <w:rFonts w:cs="Times New Roman"/>
                <w:sz w:val="24"/>
                <w:szCs w:val="24"/>
              </w:rPr>
            </w:pPr>
          </w:p>
        </w:tc>
        <w:tc>
          <w:tcPr>
            <w:tcW w:w="140" w:type="dxa"/>
            <w:shd w:val="clear" w:color="FFFFFF" w:fill="auto"/>
            <w:vAlign w:val="bottom"/>
          </w:tcPr>
          <w:p w14:paraId="79F26C64" w14:textId="77777777" w:rsidR="00333D87" w:rsidRPr="006A3509" w:rsidRDefault="00333D87" w:rsidP="00333D87">
            <w:pPr>
              <w:rPr>
                <w:rFonts w:cs="Times New Roman"/>
                <w:sz w:val="24"/>
                <w:szCs w:val="24"/>
              </w:rPr>
            </w:pPr>
          </w:p>
        </w:tc>
        <w:tc>
          <w:tcPr>
            <w:tcW w:w="1189" w:type="dxa"/>
            <w:gridSpan w:val="3"/>
            <w:shd w:val="clear" w:color="FFFFFF" w:fill="auto"/>
            <w:vAlign w:val="bottom"/>
          </w:tcPr>
          <w:p w14:paraId="64353276" w14:textId="77777777" w:rsidR="00333D87" w:rsidRPr="006A3509" w:rsidRDefault="00333D87" w:rsidP="00333D87">
            <w:pPr>
              <w:rPr>
                <w:rFonts w:cs="Times New Roman"/>
                <w:sz w:val="24"/>
                <w:szCs w:val="24"/>
              </w:rPr>
            </w:pPr>
          </w:p>
        </w:tc>
        <w:tc>
          <w:tcPr>
            <w:tcW w:w="170" w:type="dxa"/>
            <w:gridSpan w:val="2"/>
            <w:shd w:val="clear" w:color="FFFFFF" w:fill="auto"/>
            <w:vAlign w:val="bottom"/>
          </w:tcPr>
          <w:p w14:paraId="67DDB58D" w14:textId="77777777" w:rsidR="00333D87" w:rsidRPr="006A3509" w:rsidRDefault="00333D87" w:rsidP="00333D87">
            <w:pPr>
              <w:rPr>
                <w:rFonts w:cs="Times New Roman"/>
                <w:sz w:val="24"/>
                <w:szCs w:val="24"/>
              </w:rPr>
            </w:pPr>
          </w:p>
        </w:tc>
        <w:tc>
          <w:tcPr>
            <w:tcW w:w="136" w:type="dxa"/>
            <w:gridSpan w:val="3"/>
            <w:shd w:val="clear" w:color="FFFFFF" w:fill="auto"/>
            <w:vAlign w:val="bottom"/>
          </w:tcPr>
          <w:p w14:paraId="3F8AD683" w14:textId="77777777" w:rsidR="00333D87" w:rsidRPr="006A3509" w:rsidRDefault="00333D87" w:rsidP="00333D87">
            <w:pPr>
              <w:rPr>
                <w:rFonts w:cs="Times New Roman"/>
                <w:sz w:val="24"/>
                <w:szCs w:val="24"/>
              </w:rPr>
            </w:pPr>
          </w:p>
        </w:tc>
        <w:tc>
          <w:tcPr>
            <w:tcW w:w="157" w:type="dxa"/>
            <w:gridSpan w:val="2"/>
            <w:shd w:val="clear" w:color="FFFFFF" w:fill="auto"/>
            <w:vAlign w:val="bottom"/>
          </w:tcPr>
          <w:p w14:paraId="4C5435D5" w14:textId="77777777" w:rsidR="00333D87" w:rsidRPr="006A3509" w:rsidRDefault="00333D87" w:rsidP="00333D87">
            <w:pPr>
              <w:rPr>
                <w:rFonts w:cs="Times New Roman"/>
                <w:sz w:val="24"/>
                <w:szCs w:val="24"/>
              </w:rPr>
            </w:pPr>
          </w:p>
        </w:tc>
        <w:tc>
          <w:tcPr>
            <w:tcW w:w="129" w:type="dxa"/>
            <w:shd w:val="clear" w:color="FFFFFF" w:fill="auto"/>
            <w:vAlign w:val="bottom"/>
          </w:tcPr>
          <w:p w14:paraId="55A208D7" w14:textId="77777777" w:rsidR="00333D87" w:rsidRPr="006A3509" w:rsidRDefault="00333D87" w:rsidP="00333D87">
            <w:pPr>
              <w:rPr>
                <w:rFonts w:cs="Times New Roman"/>
                <w:sz w:val="24"/>
                <w:szCs w:val="24"/>
              </w:rPr>
            </w:pPr>
          </w:p>
        </w:tc>
        <w:tc>
          <w:tcPr>
            <w:tcW w:w="127" w:type="dxa"/>
            <w:gridSpan w:val="2"/>
            <w:shd w:val="clear" w:color="FFFFFF" w:fill="auto"/>
            <w:vAlign w:val="bottom"/>
          </w:tcPr>
          <w:p w14:paraId="4439FF7D"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000B4105" w14:textId="77777777" w:rsidR="00333D87" w:rsidRPr="006A3509" w:rsidRDefault="00333D87" w:rsidP="00333D87">
            <w:pPr>
              <w:rPr>
                <w:rFonts w:cs="Times New Roman"/>
                <w:sz w:val="24"/>
                <w:szCs w:val="24"/>
              </w:rPr>
            </w:pPr>
          </w:p>
        </w:tc>
      </w:tr>
      <w:tr w:rsidR="006A3509" w:rsidRPr="006A3509" w14:paraId="5EAC9195" w14:textId="77777777" w:rsidTr="00B71281">
        <w:trPr>
          <w:gridAfter w:val="17"/>
          <w:wAfter w:w="6" w:type="dxa"/>
          <w:trHeight w:val="300"/>
        </w:trPr>
        <w:tc>
          <w:tcPr>
            <w:tcW w:w="41" w:type="dxa"/>
            <w:shd w:val="clear" w:color="FFFFFF" w:fill="auto"/>
            <w:vAlign w:val="bottom"/>
          </w:tcPr>
          <w:p w14:paraId="45195C55" w14:textId="77777777" w:rsidR="00333D87" w:rsidRPr="006A3509" w:rsidRDefault="00333D87" w:rsidP="00333D87">
            <w:pPr>
              <w:rPr>
                <w:rFonts w:cs="Times New Roman"/>
                <w:sz w:val="24"/>
                <w:szCs w:val="24"/>
              </w:rPr>
            </w:pPr>
          </w:p>
        </w:tc>
        <w:tc>
          <w:tcPr>
            <w:tcW w:w="9314" w:type="dxa"/>
            <w:gridSpan w:val="73"/>
            <w:shd w:val="clear" w:color="FFFFFF" w:fill="auto"/>
            <w:vAlign w:val="bottom"/>
          </w:tcPr>
          <w:p w14:paraId="78F80A35" w14:textId="77777777" w:rsidR="00333D87" w:rsidRPr="006A3509" w:rsidRDefault="00333D87" w:rsidP="00333D87">
            <w:pPr>
              <w:rPr>
                <w:rFonts w:cs="Times New Roman"/>
                <w:b/>
                <w:sz w:val="24"/>
                <w:szCs w:val="24"/>
              </w:rPr>
            </w:pPr>
            <w:r w:rsidRPr="006A3509">
              <w:rPr>
                <w:rFonts w:cs="Times New Roman"/>
                <w:b/>
                <w:sz w:val="24"/>
                <w:szCs w:val="24"/>
              </w:rPr>
              <w:t>6. ОБЩИЕ СУММЫ ДОХОДА И НАЛОГА ПО ИТОГАМ НАЛОГОВОГО ПЕРИОДА</w:t>
            </w:r>
          </w:p>
        </w:tc>
      </w:tr>
      <w:tr w:rsidR="006A3509" w:rsidRPr="006A3509" w14:paraId="049B52AF" w14:textId="77777777" w:rsidTr="00B71281">
        <w:trPr>
          <w:gridAfter w:val="25"/>
          <w:wAfter w:w="1481" w:type="dxa"/>
          <w:trHeight w:val="120"/>
        </w:trPr>
        <w:tc>
          <w:tcPr>
            <w:tcW w:w="41" w:type="dxa"/>
            <w:shd w:val="clear" w:color="FFFFFF" w:fill="auto"/>
            <w:vAlign w:val="bottom"/>
          </w:tcPr>
          <w:p w14:paraId="1D59E469" w14:textId="77777777" w:rsidR="00333D87" w:rsidRPr="006A3509" w:rsidRDefault="00333D87" w:rsidP="00333D87">
            <w:pPr>
              <w:rPr>
                <w:rFonts w:cs="Times New Roman"/>
                <w:sz w:val="24"/>
                <w:szCs w:val="24"/>
              </w:rPr>
            </w:pPr>
          </w:p>
        </w:tc>
        <w:tc>
          <w:tcPr>
            <w:tcW w:w="219" w:type="dxa"/>
            <w:gridSpan w:val="2"/>
            <w:shd w:val="clear" w:color="FFFFFF" w:fill="auto"/>
            <w:vAlign w:val="bottom"/>
          </w:tcPr>
          <w:p w14:paraId="1C9C5D79" w14:textId="77777777" w:rsidR="00333D87" w:rsidRPr="006A3509" w:rsidRDefault="00333D87" w:rsidP="00333D87">
            <w:pPr>
              <w:rPr>
                <w:rFonts w:cs="Times New Roman"/>
                <w:sz w:val="24"/>
                <w:szCs w:val="24"/>
              </w:rPr>
            </w:pPr>
          </w:p>
        </w:tc>
        <w:tc>
          <w:tcPr>
            <w:tcW w:w="628" w:type="dxa"/>
            <w:gridSpan w:val="5"/>
            <w:shd w:val="clear" w:color="FFFFFF" w:fill="auto"/>
            <w:vAlign w:val="bottom"/>
          </w:tcPr>
          <w:p w14:paraId="35BAAFD1" w14:textId="77777777" w:rsidR="00333D87" w:rsidRPr="006A3509" w:rsidRDefault="00333D87" w:rsidP="00333D87">
            <w:pPr>
              <w:rPr>
                <w:rFonts w:cs="Times New Roman"/>
                <w:sz w:val="24"/>
                <w:szCs w:val="24"/>
              </w:rPr>
            </w:pPr>
          </w:p>
        </w:tc>
        <w:tc>
          <w:tcPr>
            <w:tcW w:w="463" w:type="dxa"/>
            <w:gridSpan w:val="2"/>
            <w:shd w:val="clear" w:color="FFFFFF" w:fill="auto"/>
            <w:vAlign w:val="bottom"/>
          </w:tcPr>
          <w:p w14:paraId="55F7BBFE" w14:textId="77777777" w:rsidR="00333D87" w:rsidRPr="006A3509" w:rsidRDefault="00333D87" w:rsidP="00333D87">
            <w:pPr>
              <w:rPr>
                <w:rFonts w:cs="Times New Roman"/>
                <w:sz w:val="24"/>
                <w:szCs w:val="24"/>
              </w:rPr>
            </w:pPr>
          </w:p>
        </w:tc>
        <w:tc>
          <w:tcPr>
            <w:tcW w:w="723" w:type="dxa"/>
            <w:gridSpan w:val="6"/>
            <w:shd w:val="clear" w:color="FFFFFF" w:fill="auto"/>
            <w:vAlign w:val="bottom"/>
          </w:tcPr>
          <w:p w14:paraId="1BF3DBAA" w14:textId="77777777" w:rsidR="00333D87" w:rsidRPr="006A3509" w:rsidRDefault="00333D87" w:rsidP="00333D87">
            <w:pPr>
              <w:rPr>
                <w:rFonts w:cs="Times New Roman"/>
                <w:sz w:val="24"/>
                <w:szCs w:val="24"/>
              </w:rPr>
            </w:pPr>
          </w:p>
        </w:tc>
        <w:tc>
          <w:tcPr>
            <w:tcW w:w="1003" w:type="dxa"/>
            <w:gridSpan w:val="8"/>
            <w:shd w:val="clear" w:color="FFFFFF" w:fill="auto"/>
            <w:vAlign w:val="bottom"/>
          </w:tcPr>
          <w:p w14:paraId="753EBACF" w14:textId="77777777" w:rsidR="00333D87" w:rsidRPr="006A3509" w:rsidRDefault="00333D87" w:rsidP="00333D87">
            <w:pPr>
              <w:rPr>
                <w:rFonts w:cs="Times New Roman"/>
                <w:sz w:val="24"/>
                <w:szCs w:val="24"/>
              </w:rPr>
            </w:pPr>
          </w:p>
        </w:tc>
        <w:tc>
          <w:tcPr>
            <w:tcW w:w="578" w:type="dxa"/>
            <w:gridSpan w:val="5"/>
            <w:shd w:val="clear" w:color="FFFFFF" w:fill="auto"/>
            <w:vAlign w:val="bottom"/>
          </w:tcPr>
          <w:p w14:paraId="02917DEE" w14:textId="77777777" w:rsidR="00333D87" w:rsidRPr="006A3509" w:rsidRDefault="00333D87" w:rsidP="00333D87">
            <w:pPr>
              <w:rPr>
                <w:rFonts w:cs="Times New Roman"/>
                <w:sz w:val="24"/>
                <w:szCs w:val="24"/>
              </w:rPr>
            </w:pPr>
          </w:p>
        </w:tc>
        <w:tc>
          <w:tcPr>
            <w:tcW w:w="784" w:type="dxa"/>
            <w:gridSpan w:val="8"/>
            <w:shd w:val="clear" w:color="FFFFFF" w:fill="auto"/>
            <w:vAlign w:val="bottom"/>
          </w:tcPr>
          <w:p w14:paraId="2298C823" w14:textId="77777777" w:rsidR="00333D87" w:rsidRPr="006A3509" w:rsidRDefault="00333D87" w:rsidP="00333D87">
            <w:pPr>
              <w:rPr>
                <w:rFonts w:cs="Times New Roman"/>
                <w:sz w:val="24"/>
                <w:szCs w:val="24"/>
              </w:rPr>
            </w:pPr>
          </w:p>
        </w:tc>
        <w:tc>
          <w:tcPr>
            <w:tcW w:w="482" w:type="dxa"/>
            <w:gridSpan w:val="5"/>
            <w:shd w:val="clear" w:color="FFFFFF" w:fill="auto"/>
            <w:vAlign w:val="bottom"/>
          </w:tcPr>
          <w:p w14:paraId="5A42B4CB" w14:textId="77777777" w:rsidR="00333D87" w:rsidRPr="006A3509" w:rsidRDefault="00333D87" w:rsidP="00333D87">
            <w:pPr>
              <w:rPr>
                <w:rFonts w:cs="Times New Roman"/>
                <w:sz w:val="24"/>
                <w:szCs w:val="24"/>
              </w:rPr>
            </w:pPr>
          </w:p>
        </w:tc>
        <w:tc>
          <w:tcPr>
            <w:tcW w:w="369" w:type="dxa"/>
            <w:gridSpan w:val="4"/>
            <w:shd w:val="clear" w:color="FFFFFF" w:fill="auto"/>
            <w:vAlign w:val="bottom"/>
          </w:tcPr>
          <w:p w14:paraId="4C1EA491" w14:textId="77777777" w:rsidR="00333D87" w:rsidRPr="006A3509" w:rsidRDefault="00333D87" w:rsidP="00333D87">
            <w:pPr>
              <w:rPr>
                <w:rFonts w:cs="Times New Roman"/>
                <w:sz w:val="24"/>
                <w:szCs w:val="24"/>
              </w:rPr>
            </w:pPr>
          </w:p>
        </w:tc>
        <w:tc>
          <w:tcPr>
            <w:tcW w:w="250" w:type="dxa"/>
            <w:gridSpan w:val="3"/>
            <w:shd w:val="clear" w:color="FFFFFF" w:fill="auto"/>
            <w:vAlign w:val="bottom"/>
          </w:tcPr>
          <w:p w14:paraId="4E9C19D4" w14:textId="77777777" w:rsidR="00333D87" w:rsidRPr="006A3509" w:rsidRDefault="00333D87" w:rsidP="00333D87">
            <w:pPr>
              <w:rPr>
                <w:rFonts w:cs="Times New Roman"/>
                <w:sz w:val="24"/>
                <w:szCs w:val="24"/>
              </w:rPr>
            </w:pPr>
          </w:p>
        </w:tc>
        <w:tc>
          <w:tcPr>
            <w:tcW w:w="163" w:type="dxa"/>
            <w:shd w:val="clear" w:color="FFFFFF" w:fill="auto"/>
            <w:vAlign w:val="bottom"/>
          </w:tcPr>
          <w:p w14:paraId="5597BAF9" w14:textId="77777777" w:rsidR="00333D87" w:rsidRPr="006A3509" w:rsidRDefault="00333D87" w:rsidP="00333D87">
            <w:pPr>
              <w:rPr>
                <w:rFonts w:cs="Times New Roman"/>
                <w:sz w:val="24"/>
                <w:szCs w:val="24"/>
              </w:rPr>
            </w:pPr>
          </w:p>
        </w:tc>
        <w:tc>
          <w:tcPr>
            <w:tcW w:w="140" w:type="dxa"/>
            <w:shd w:val="clear" w:color="FFFFFF" w:fill="auto"/>
            <w:vAlign w:val="bottom"/>
          </w:tcPr>
          <w:p w14:paraId="38ECBDF2" w14:textId="77777777" w:rsidR="00333D87" w:rsidRPr="006A3509" w:rsidRDefault="00333D87" w:rsidP="00333D87">
            <w:pPr>
              <w:rPr>
                <w:rFonts w:cs="Times New Roman"/>
                <w:sz w:val="24"/>
                <w:szCs w:val="24"/>
              </w:rPr>
            </w:pPr>
          </w:p>
        </w:tc>
        <w:tc>
          <w:tcPr>
            <w:tcW w:w="1189" w:type="dxa"/>
            <w:gridSpan w:val="3"/>
            <w:shd w:val="clear" w:color="FFFFFF" w:fill="auto"/>
            <w:vAlign w:val="bottom"/>
          </w:tcPr>
          <w:p w14:paraId="6D3FBE6F" w14:textId="77777777" w:rsidR="00333D87" w:rsidRPr="006A3509" w:rsidRDefault="00333D87" w:rsidP="00333D87">
            <w:pPr>
              <w:rPr>
                <w:rFonts w:cs="Times New Roman"/>
                <w:sz w:val="24"/>
                <w:szCs w:val="24"/>
              </w:rPr>
            </w:pPr>
          </w:p>
        </w:tc>
        <w:tc>
          <w:tcPr>
            <w:tcW w:w="170" w:type="dxa"/>
            <w:gridSpan w:val="2"/>
            <w:shd w:val="clear" w:color="FFFFFF" w:fill="auto"/>
            <w:vAlign w:val="bottom"/>
          </w:tcPr>
          <w:p w14:paraId="41799A24" w14:textId="77777777" w:rsidR="00333D87" w:rsidRPr="006A3509" w:rsidRDefault="00333D87" w:rsidP="00333D87">
            <w:pPr>
              <w:rPr>
                <w:rFonts w:cs="Times New Roman"/>
                <w:sz w:val="24"/>
                <w:szCs w:val="24"/>
              </w:rPr>
            </w:pPr>
          </w:p>
        </w:tc>
        <w:tc>
          <w:tcPr>
            <w:tcW w:w="136" w:type="dxa"/>
            <w:gridSpan w:val="3"/>
            <w:shd w:val="clear" w:color="FFFFFF" w:fill="auto"/>
            <w:vAlign w:val="bottom"/>
          </w:tcPr>
          <w:p w14:paraId="711B2D9E" w14:textId="77777777" w:rsidR="00333D87" w:rsidRPr="006A3509" w:rsidRDefault="00333D87" w:rsidP="00333D87">
            <w:pPr>
              <w:rPr>
                <w:rFonts w:cs="Times New Roman"/>
                <w:sz w:val="24"/>
                <w:szCs w:val="24"/>
              </w:rPr>
            </w:pPr>
          </w:p>
        </w:tc>
        <w:tc>
          <w:tcPr>
            <w:tcW w:w="157" w:type="dxa"/>
            <w:gridSpan w:val="2"/>
            <w:shd w:val="clear" w:color="FFFFFF" w:fill="auto"/>
            <w:vAlign w:val="bottom"/>
          </w:tcPr>
          <w:p w14:paraId="3AB1FEBC" w14:textId="77777777" w:rsidR="00333D87" w:rsidRPr="006A3509" w:rsidRDefault="00333D87" w:rsidP="00333D87">
            <w:pPr>
              <w:rPr>
                <w:rFonts w:cs="Times New Roman"/>
                <w:sz w:val="24"/>
                <w:szCs w:val="24"/>
              </w:rPr>
            </w:pPr>
          </w:p>
        </w:tc>
        <w:tc>
          <w:tcPr>
            <w:tcW w:w="129" w:type="dxa"/>
            <w:shd w:val="clear" w:color="FFFFFF" w:fill="auto"/>
            <w:vAlign w:val="bottom"/>
          </w:tcPr>
          <w:p w14:paraId="59864132" w14:textId="77777777" w:rsidR="00333D87" w:rsidRPr="006A3509" w:rsidRDefault="00333D87" w:rsidP="00333D87">
            <w:pPr>
              <w:rPr>
                <w:rFonts w:cs="Times New Roman"/>
                <w:sz w:val="24"/>
                <w:szCs w:val="24"/>
              </w:rPr>
            </w:pPr>
          </w:p>
        </w:tc>
        <w:tc>
          <w:tcPr>
            <w:tcW w:w="127" w:type="dxa"/>
            <w:gridSpan w:val="2"/>
            <w:shd w:val="clear" w:color="FFFFFF" w:fill="auto"/>
            <w:vAlign w:val="bottom"/>
          </w:tcPr>
          <w:p w14:paraId="0E7FFF46" w14:textId="77777777" w:rsidR="00333D87" w:rsidRPr="006A3509" w:rsidRDefault="00333D87" w:rsidP="00333D87">
            <w:pPr>
              <w:rPr>
                <w:rFonts w:cs="Times New Roman"/>
                <w:sz w:val="24"/>
                <w:szCs w:val="24"/>
              </w:rPr>
            </w:pPr>
          </w:p>
        </w:tc>
        <w:tc>
          <w:tcPr>
            <w:tcW w:w="123" w:type="dxa"/>
            <w:gridSpan w:val="2"/>
            <w:shd w:val="clear" w:color="FFFFFF" w:fill="auto"/>
            <w:vAlign w:val="bottom"/>
          </w:tcPr>
          <w:p w14:paraId="5F70C751" w14:textId="77777777" w:rsidR="00333D87" w:rsidRPr="006A3509" w:rsidRDefault="00333D87" w:rsidP="00333D87">
            <w:pPr>
              <w:rPr>
                <w:rFonts w:cs="Times New Roman"/>
                <w:sz w:val="24"/>
                <w:szCs w:val="24"/>
              </w:rPr>
            </w:pPr>
          </w:p>
        </w:tc>
      </w:tr>
      <w:tr w:rsidR="006A3509" w:rsidRPr="006A3509" w14:paraId="56A73DAA" w14:textId="77777777" w:rsidTr="00B71281">
        <w:trPr>
          <w:trHeight w:val="1200"/>
        </w:trPr>
        <w:tc>
          <w:tcPr>
            <w:tcW w:w="197" w:type="dxa"/>
            <w:shd w:val="clear" w:color="FFFFFF" w:fill="auto"/>
            <w:vAlign w:val="bottom"/>
          </w:tcPr>
          <w:p w14:paraId="55BFB866" w14:textId="77777777" w:rsidR="00333D87" w:rsidRPr="006A3509" w:rsidRDefault="00333D87" w:rsidP="00333D87">
            <w:pPr>
              <w:rPr>
                <w:rFonts w:cs="Times New Roman"/>
                <w:sz w:val="24"/>
                <w:szCs w:val="24"/>
              </w:rPr>
            </w:pPr>
          </w:p>
        </w:tc>
        <w:tc>
          <w:tcPr>
            <w:tcW w:w="2297" w:type="dxa"/>
            <w:gridSpan w:val="7"/>
            <w:tcBorders>
              <w:top w:val="single" w:sz="5" w:space="0" w:color="000000"/>
              <w:left w:val="single" w:sz="5" w:space="0" w:color="000000"/>
              <w:bottom w:val="single" w:sz="5" w:space="0" w:color="000000"/>
              <w:right w:val="single" w:sz="5" w:space="0" w:color="000000"/>
            </w:tcBorders>
            <w:shd w:val="clear" w:color="FFFFFF" w:fill="auto"/>
          </w:tcPr>
          <w:p w14:paraId="3711FD11" w14:textId="77777777" w:rsidR="00333D87" w:rsidRPr="006A3509" w:rsidRDefault="00333D87" w:rsidP="00333D87">
            <w:pPr>
              <w:rPr>
                <w:rFonts w:cs="Times New Roman"/>
                <w:sz w:val="24"/>
                <w:szCs w:val="24"/>
              </w:rPr>
            </w:pPr>
            <w:r w:rsidRPr="006A3509">
              <w:rPr>
                <w:rFonts w:cs="Times New Roman"/>
                <w:sz w:val="24"/>
                <w:szCs w:val="24"/>
              </w:rPr>
              <w:t>ОКТМО / КПП</w:t>
            </w:r>
          </w:p>
        </w:tc>
        <w:tc>
          <w:tcPr>
            <w:tcW w:w="998" w:type="dxa"/>
            <w:gridSpan w:val="4"/>
            <w:tcBorders>
              <w:top w:val="single" w:sz="5" w:space="0" w:color="000000"/>
              <w:left w:val="single" w:sz="5" w:space="0" w:color="000000"/>
              <w:bottom w:val="single" w:sz="5" w:space="0" w:color="000000"/>
              <w:right w:val="single" w:sz="5" w:space="0" w:color="000000"/>
            </w:tcBorders>
            <w:shd w:val="clear" w:color="FFFFFF" w:fill="auto"/>
          </w:tcPr>
          <w:p w14:paraId="4826511D" w14:textId="77777777" w:rsidR="00333D87" w:rsidRPr="006A3509" w:rsidRDefault="00333D87" w:rsidP="00333D87">
            <w:pPr>
              <w:rPr>
                <w:rFonts w:cs="Times New Roman"/>
                <w:sz w:val="24"/>
                <w:szCs w:val="24"/>
              </w:rPr>
            </w:pPr>
            <w:r w:rsidRPr="006A3509">
              <w:rPr>
                <w:rFonts w:cs="Times New Roman"/>
                <w:sz w:val="24"/>
                <w:szCs w:val="24"/>
              </w:rPr>
              <w:t>Ставка налога</w:t>
            </w:r>
          </w:p>
        </w:tc>
        <w:tc>
          <w:tcPr>
            <w:tcW w:w="1706" w:type="dxa"/>
            <w:gridSpan w:val="4"/>
            <w:tcBorders>
              <w:top w:val="single" w:sz="5" w:space="0" w:color="000000"/>
              <w:left w:val="single" w:sz="5" w:space="0" w:color="000000"/>
              <w:bottom w:val="single" w:sz="5" w:space="0" w:color="000000"/>
              <w:right w:val="single" w:sz="5" w:space="0" w:color="000000"/>
            </w:tcBorders>
            <w:shd w:val="clear" w:color="FFFFFF" w:fill="auto"/>
          </w:tcPr>
          <w:p w14:paraId="01029A82" w14:textId="77777777" w:rsidR="00333D87" w:rsidRPr="006A3509" w:rsidRDefault="00333D87" w:rsidP="00333D87">
            <w:pPr>
              <w:rPr>
                <w:rFonts w:cs="Times New Roman"/>
                <w:sz w:val="24"/>
                <w:szCs w:val="24"/>
              </w:rPr>
            </w:pPr>
            <w:r w:rsidRPr="006A3509">
              <w:rPr>
                <w:rFonts w:cs="Times New Roman"/>
                <w:sz w:val="24"/>
                <w:szCs w:val="24"/>
              </w:rPr>
              <w:t>Общая сумма дохода</w:t>
            </w:r>
          </w:p>
        </w:tc>
        <w:tc>
          <w:tcPr>
            <w:tcW w:w="1549" w:type="dxa"/>
            <w:gridSpan w:val="8"/>
            <w:tcBorders>
              <w:top w:val="single" w:sz="5" w:space="0" w:color="000000"/>
              <w:left w:val="single" w:sz="5" w:space="0" w:color="000000"/>
              <w:bottom w:val="single" w:sz="5" w:space="0" w:color="000000"/>
              <w:right w:val="single" w:sz="5" w:space="0" w:color="000000"/>
            </w:tcBorders>
            <w:shd w:val="clear" w:color="FFFFFF" w:fill="auto"/>
          </w:tcPr>
          <w:p w14:paraId="5BEE1FF4" w14:textId="77777777" w:rsidR="00333D87" w:rsidRPr="006A3509" w:rsidRDefault="00333D87" w:rsidP="00333D87">
            <w:pPr>
              <w:rPr>
                <w:rFonts w:cs="Times New Roman"/>
                <w:sz w:val="24"/>
                <w:szCs w:val="24"/>
              </w:rPr>
            </w:pPr>
            <w:r w:rsidRPr="006A3509">
              <w:rPr>
                <w:rFonts w:cs="Times New Roman"/>
                <w:sz w:val="24"/>
                <w:szCs w:val="24"/>
              </w:rPr>
              <w:t>Налоговая база</w:t>
            </w:r>
          </w:p>
        </w:tc>
        <w:tc>
          <w:tcPr>
            <w:tcW w:w="1404" w:type="dxa"/>
            <w:gridSpan w:val="9"/>
            <w:tcBorders>
              <w:top w:val="single" w:sz="5" w:space="0" w:color="000000"/>
              <w:left w:val="single" w:sz="5" w:space="0" w:color="000000"/>
              <w:bottom w:val="single" w:sz="5" w:space="0" w:color="000000"/>
              <w:right w:val="single" w:sz="5" w:space="0" w:color="000000"/>
            </w:tcBorders>
            <w:shd w:val="clear" w:color="FFFFFF" w:fill="auto"/>
          </w:tcPr>
          <w:p w14:paraId="594CAC5B" w14:textId="77777777" w:rsidR="00333D87" w:rsidRPr="006A3509" w:rsidRDefault="00333D87" w:rsidP="00333D87">
            <w:pPr>
              <w:rPr>
                <w:rFonts w:cs="Times New Roman"/>
                <w:sz w:val="24"/>
                <w:szCs w:val="24"/>
              </w:rPr>
            </w:pPr>
            <w:r w:rsidRPr="006A3509">
              <w:rPr>
                <w:rFonts w:cs="Times New Roman"/>
                <w:sz w:val="24"/>
                <w:szCs w:val="24"/>
              </w:rPr>
              <w:t>Сумма налога исчисленная</w:t>
            </w:r>
          </w:p>
        </w:tc>
        <w:tc>
          <w:tcPr>
            <w:tcW w:w="1444" w:type="dxa"/>
            <w:gridSpan w:val="9"/>
            <w:tcBorders>
              <w:top w:val="single" w:sz="5" w:space="0" w:color="000000"/>
              <w:left w:val="single" w:sz="5" w:space="0" w:color="000000"/>
              <w:bottom w:val="single" w:sz="5" w:space="0" w:color="000000"/>
              <w:right w:val="single" w:sz="5" w:space="0" w:color="000000"/>
            </w:tcBorders>
            <w:shd w:val="clear" w:color="FFFFFF" w:fill="auto"/>
          </w:tcPr>
          <w:p w14:paraId="6D7D06C2" w14:textId="77777777" w:rsidR="00333D87" w:rsidRPr="006A3509" w:rsidRDefault="00333D87" w:rsidP="00333D87">
            <w:pPr>
              <w:rPr>
                <w:rFonts w:cs="Times New Roman"/>
                <w:sz w:val="24"/>
                <w:szCs w:val="24"/>
              </w:rPr>
            </w:pPr>
            <w:r w:rsidRPr="006A3509">
              <w:rPr>
                <w:rFonts w:cs="Times New Roman"/>
                <w:sz w:val="24"/>
                <w:szCs w:val="24"/>
              </w:rPr>
              <w:t>Сумма авансовых платежей зачтенная</w:t>
            </w:r>
          </w:p>
        </w:tc>
        <w:tc>
          <w:tcPr>
            <w:tcW w:w="1706" w:type="dxa"/>
            <w:gridSpan w:val="9"/>
            <w:tcBorders>
              <w:top w:val="single" w:sz="5" w:space="0" w:color="000000"/>
              <w:left w:val="single" w:sz="5" w:space="0" w:color="000000"/>
              <w:bottom w:val="single" w:sz="5" w:space="0" w:color="000000"/>
              <w:right w:val="single" w:sz="5" w:space="0" w:color="000000"/>
            </w:tcBorders>
            <w:shd w:val="clear" w:color="FFFFFF" w:fill="auto"/>
          </w:tcPr>
          <w:p w14:paraId="7079294C" w14:textId="77777777" w:rsidR="00333D87" w:rsidRPr="006A3509" w:rsidRDefault="00333D87" w:rsidP="00333D87">
            <w:pPr>
              <w:rPr>
                <w:rFonts w:cs="Times New Roman"/>
                <w:sz w:val="24"/>
                <w:szCs w:val="24"/>
              </w:rPr>
            </w:pPr>
            <w:r w:rsidRPr="006A3509">
              <w:rPr>
                <w:rFonts w:cs="Times New Roman"/>
                <w:sz w:val="24"/>
                <w:szCs w:val="24"/>
              </w:rPr>
              <w:t>Сумма налога удержанная</w:t>
            </w:r>
          </w:p>
        </w:tc>
        <w:tc>
          <w:tcPr>
            <w:tcW w:w="1812" w:type="dxa"/>
            <w:gridSpan w:val="8"/>
            <w:tcBorders>
              <w:top w:val="single" w:sz="5" w:space="0" w:color="000000"/>
              <w:left w:val="single" w:sz="5" w:space="0" w:color="000000"/>
              <w:bottom w:val="single" w:sz="5" w:space="0" w:color="000000"/>
              <w:right w:val="single" w:sz="5" w:space="0" w:color="000000"/>
            </w:tcBorders>
            <w:shd w:val="clear" w:color="FFFFFF" w:fill="auto"/>
          </w:tcPr>
          <w:p w14:paraId="73324D4E" w14:textId="77777777" w:rsidR="00333D87" w:rsidRPr="006A3509" w:rsidRDefault="00333D87" w:rsidP="00333D87">
            <w:pPr>
              <w:rPr>
                <w:rFonts w:cs="Times New Roman"/>
                <w:sz w:val="24"/>
                <w:szCs w:val="24"/>
              </w:rPr>
            </w:pPr>
            <w:r w:rsidRPr="006A3509">
              <w:rPr>
                <w:rFonts w:cs="Times New Roman"/>
                <w:sz w:val="24"/>
                <w:szCs w:val="24"/>
              </w:rPr>
              <w:t>Сумма налога перечисленная</w:t>
            </w:r>
          </w:p>
        </w:tc>
        <w:tc>
          <w:tcPr>
            <w:tcW w:w="1693" w:type="dxa"/>
            <w:gridSpan w:val="12"/>
            <w:tcBorders>
              <w:top w:val="single" w:sz="5" w:space="0" w:color="000000"/>
              <w:left w:val="single" w:sz="5" w:space="0" w:color="000000"/>
              <w:bottom w:val="single" w:sz="5" w:space="0" w:color="000000"/>
              <w:right w:val="single" w:sz="5" w:space="0" w:color="000000"/>
            </w:tcBorders>
            <w:shd w:val="clear" w:color="FFFFFF" w:fill="auto"/>
          </w:tcPr>
          <w:p w14:paraId="6BCC9D8C" w14:textId="77777777" w:rsidR="00333D87" w:rsidRPr="006A3509" w:rsidRDefault="00333D87" w:rsidP="00333D87">
            <w:pPr>
              <w:rPr>
                <w:rFonts w:cs="Times New Roman"/>
                <w:sz w:val="24"/>
                <w:szCs w:val="24"/>
              </w:rPr>
            </w:pPr>
            <w:r w:rsidRPr="006A3509">
              <w:rPr>
                <w:rFonts w:cs="Times New Roman"/>
                <w:sz w:val="24"/>
                <w:szCs w:val="24"/>
              </w:rPr>
              <w:t>Сумма налога, излишне удержанная налоговым агентом</w:t>
            </w:r>
          </w:p>
        </w:tc>
        <w:tc>
          <w:tcPr>
            <w:tcW w:w="1470" w:type="dxa"/>
            <w:gridSpan w:val="20"/>
            <w:tcBorders>
              <w:top w:val="single" w:sz="5" w:space="0" w:color="000000"/>
              <w:left w:val="single" w:sz="5" w:space="0" w:color="000000"/>
              <w:bottom w:val="single" w:sz="5" w:space="0" w:color="000000"/>
              <w:right w:val="single" w:sz="5" w:space="0" w:color="000000"/>
            </w:tcBorders>
            <w:shd w:val="clear" w:color="FFFFFF" w:fill="auto"/>
          </w:tcPr>
          <w:p w14:paraId="23C4F993" w14:textId="77777777" w:rsidR="00333D87" w:rsidRPr="006A3509" w:rsidRDefault="00333D87" w:rsidP="00333D87">
            <w:pPr>
              <w:rPr>
                <w:rFonts w:cs="Times New Roman"/>
                <w:sz w:val="24"/>
                <w:szCs w:val="24"/>
              </w:rPr>
            </w:pPr>
            <w:r w:rsidRPr="006A3509">
              <w:rPr>
                <w:rFonts w:cs="Times New Roman"/>
                <w:sz w:val="24"/>
                <w:szCs w:val="24"/>
              </w:rPr>
              <w:t>Сумма налога, не удержанная налоговым агентом</w:t>
            </w:r>
          </w:p>
        </w:tc>
      </w:tr>
      <w:tr w:rsidR="006A3509" w:rsidRPr="006A3509" w14:paraId="77B5AD9D" w14:textId="77777777" w:rsidTr="00B71281">
        <w:tc>
          <w:tcPr>
            <w:tcW w:w="197" w:type="dxa"/>
            <w:shd w:val="clear" w:color="FFFFFF" w:fill="auto"/>
            <w:vAlign w:val="bottom"/>
          </w:tcPr>
          <w:p w14:paraId="68F5849D" w14:textId="77777777" w:rsidR="00333D87" w:rsidRPr="006A3509" w:rsidRDefault="00333D87" w:rsidP="00333D87">
            <w:pPr>
              <w:rPr>
                <w:rFonts w:cs="Times New Roman"/>
                <w:sz w:val="24"/>
                <w:szCs w:val="24"/>
              </w:rPr>
            </w:pPr>
          </w:p>
        </w:tc>
        <w:tc>
          <w:tcPr>
            <w:tcW w:w="2297" w:type="dxa"/>
            <w:gridSpan w:val="7"/>
            <w:tcBorders>
              <w:top w:val="single" w:sz="5" w:space="0" w:color="000000"/>
              <w:left w:val="single" w:sz="5" w:space="0" w:color="000000"/>
              <w:bottom w:val="single" w:sz="5" w:space="0" w:color="000000"/>
              <w:right w:val="single" w:sz="5" w:space="0" w:color="000000"/>
            </w:tcBorders>
            <w:shd w:val="clear" w:color="FFFFFF" w:fill="auto"/>
            <w:vAlign w:val="bottom"/>
          </w:tcPr>
          <w:p w14:paraId="2DED5D6B" w14:textId="77777777" w:rsidR="00333D87" w:rsidRPr="006A3509" w:rsidRDefault="00333D87" w:rsidP="00333D87">
            <w:pPr>
              <w:rPr>
                <w:rFonts w:cs="Times New Roman"/>
                <w:sz w:val="24"/>
                <w:szCs w:val="24"/>
              </w:rPr>
            </w:pPr>
          </w:p>
        </w:tc>
        <w:tc>
          <w:tcPr>
            <w:tcW w:w="998"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625984F" w14:textId="77777777" w:rsidR="00333D87" w:rsidRPr="006A3509" w:rsidRDefault="00333D87" w:rsidP="00333D87">
            <w:pPr>
              <w:rPr>
                <w:rFonts w:cs="Times New Roman"/>
                <w:sz w:val="24"/>
                <w:szCs w:val="24"/>
              </w:rPr>
            </w:pPr>
          </w:p>
        </w:tc>
        <w:tc>
          <w:tcPr>
            <w:tcW w:w="1706"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6B50B848" w14:textId="77777777" w:rsidR="00333D87" w:rsidRPr="006A3509" w:rsidRDefault="00333D87" w:rsidP="00333D87">
            <w:pPr>
              <w:jc w:val="right"/>
              <w:rPr>
                <w:rFonts w:cs="Times New Roman"/>
                <w:sz w:val="24"/>
                <w:szCs w:val="24"/>
              </w:rPr>
            </w:pPr>
          </w:p>
        </w:tc>
        <w:tc>
          <w:tcPr>
            <w:tcW w:w="1549"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2BA9B18" w14:textId="77777777" w:rsidR="00333D87" w:rsidRPr="006A3509" w:rsidRDefault="00333D87" w:rsidP="00333D87">
            <w:pPr>
              <w:jc w:val="right"/>
              <w:rPr>
                <w:rFonts w:cs="Times New Roman"/>
                <w:sz w:val="24"/>
                <w:szCs w:val="24"/>
              </w:rPr>
            </w:pPr>
          </w:p>
        </w:tc>
        <w:tc>
          <w:tcPr>
            <w:tcW w:w="140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BDCA1A4" w14:textId="77777777" w:rsidR="00333D87" w:rsidRPr="006A3509" w:rsidRDefault="00333D87" w:rsidP="00333D87">
            <w:pPr>
              <w:jc w:val="right"/>
              <w:rPr>
                <w:rFonts w:cs="Times New Roman"/>
                <w:sz w:val="24"/>
                <w:szCs w:val="24"/>
              </w:rPr>
            </w:pPr>
          </w:p>
        </w:tc>
        <w:tc>
          <w:tcPr>
            <w:tcW w:w="1444"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A31D3B6" w14:textId="77777777" w:rsidR="00333D87" w:rsidRPr="006A3509" w:rsidRDefault="00333D87" w:rsidP="00333D87">
            <w:pPr>
              <w:jc w:val="right"/>
              <w:rPr>
                <w:rFonts w:cs="Times New Roman"/>
                <w:sz w:val="24"/>
                <w:szCs w:val="24"/>
              </w:rPr>
            </w:pPr>
          </w:p>
        </w:tc>
        <w:tc>
          <w:tcPr>
            <w:tcW w:w="1706"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493E3BA" w14:textId="77777777" w:rsidR="00333D87" w:rsidRPr="006A3509" w:rsidRDefault="00333D87" w:rsidP="00333D87">
            <w:pPr>
              <w:jc w:val="right"/>
              <w:rPr>
                <w:rFonts w:cs="Times New Roman"/>
                <w:sz w:val="24"/>
                <w:szCs w:val="24"/>
              </w:rPr>
            </w:pPr>
          </w:p>
        </w:tc>
        <w:tc>
          <w:tcPr>
            <w:tcW w:w="1812" w:type="dxa"/>
            <w:gridSpan w:val="8"/>
            <w:tcBorders>
              <w:top w:val="single" w:sz="5" w:space="0" w:color="000000"/>
              <w:left w:val="single" w:sz="5" w:space="0" w:color="000000"/>
              <w:bottom w:val="single" w:sz="5" w:space="0" w:color="000000"/>
              <w:right w:val="single" w:sz="5" w:space="0" w:color="000000"/>
            </w:tcBorders>
            <w:shd w:val="clear" w:color="FFFFFF" w:fill="auto"/>
            <w:vAlign w:val="bottom"/>
          </w:tcPr>
          <w:p w14:paraId="18944518" w14:textId="77777777" w:rsidR="00333D87" w:rsidRPr="006A3509" w:rsidRDefault="00333D87" w:rsidP="00333D87">
            <w:pPr>
              <w:jc w:val="right"/>
              <w:rPr>
                <w:rFonts w:cs="Times New Roman"/>
                <w:sz w:val="24"/>
                <w:szCs w:val="24"/>
              </w:rPr>
            </w:pPr>
          </w:p>
        </w:tc>
        <w:tc>
          <w:tcPr>
            <w:tcW w:w="1693" w:type="dxa"/>
            <w:gridSpan w:val="12"/>
            <w:tcBorders>
              <w:top w:val="single" w:sz="5" w:space="0" w:color="000000"/>
              <w:left w:val="single" w:sz="5" w:space="0" w:color="000000"/>
              <w:bottom w:val="single" w:sz="5" w:space="0" w:color="000000"/>
              <w:right w:val="single" w:sz="5" w:space="0" w:color="000000"/>
            </w:tcBorders>
            <w:shd w:val="clear" w:color="FFFFFF" w:fill="auto"/>
            <w:vAlign w:val="bottom"/>
          </w:tcPr>
          <w:p w14:paraId="0B2B5A20" w14:textId="77777777" w:rsidR="00333D87" w:rsidRPr="006A3509" w:rsidRDefault="00333D87" w:rsidP="00333D87">
            <w:pPr>
              <w:jc w:val="right"/>
              <w:rPr>
                <w:rFonts w:cs="Times New Roman"/>
                <w:sz w:val="24"/>
                <w:szCs w:val="24"/>
              </w:rPr>
            </w:pPr>
          </w:p>
        </w:tc>
        <w:tc>
          <w:tcPr>
            <w:tcW w:w="1470" w:type="dxa"/>
            <w:gridSpan w:val="20"/>
            <w:tcBorders>
              <w:top w:val="single" w:sz="5" w:space="0" w:color="000000"/>
              <w:left w:val="single" w:sz="5" w:space="0" w:color="000000"/>
              <w:bottom w:val="single" w:sz="5" w:space="0" w:color="000000"/>
              <w:right w:val="single" w:sz="5" w:space="0" w:color="000000"/>
            </w:tcBorders>
            <w:shd w:val="clear" w:color="FFFFFF" w:fill="auto"/>
            <w:vAlign w:val="bottom"/>
          </w:tcPr>
          <w:p w14:paraId="192D3E24" w14:textId="77777777" w:rsidR="00333D87" w:rsidRPr="006A3509" w:rsidRDefault="00333D87" w:rsidP="00333D87">
            <w:pPr>
              <w:jc w:val="right"/>
              <w:rPr>
                <w:rFonts w:cs="Times New Roman"/>
                <w:sz w:val="24"/>
                <w:szCs w:val="24"/>
              </w:rPr>
            </w:pPr>
          </w:p>
        </w:tc>
      </w:tr>
      <w:tr w:rsidR="006A3509" w:rsidRPr="006A3509" w14:paraId="49A5A04A" w14:textId="77777777" w:rsidTr="00B71281">
        <w:trPr>
          <w:gridAfter w:val="12"/>
          <w:wAfter w:w="360" w:type="dxa"/>
          <w:trHeight w:val="120"/>
        </w:trPr>
        <w:tc>
          <w:tcPr>
            <w:tcW w:w="197" w:type="dxa"/>
            <w:shd w:val="clear" w:color="FFFFFF" w:fill="auto"/>
            <w:vAlign w:val="bottom"/>
          </w:tcPr>
          <w:p w14:paraId="0FD24544" w14:textId="77777777" w:rsidR="00333D87" w:rsidRPr="006A3509" w:rsidRDefault="00333D87" w:rsidP="00333D87">
            <w:pPr>
              <w:rPr>
                <w:rFonts w:cs="Times New Roman"/>
                <w:sz w:val="24"/>
                <w:szCs w:val="24"/>
              </w:rPr>
            </w:pPr>
          </w:p>
        </w:tc>
        <w:tc>
          <w:tcPr>
            <w:tcW w:w="433" w:type="dxa"/>
            <w:gridSpan w:val="3"/>
            <w:shd w:val="clear" w:color="FFFFFF" w:fill="auto"/>
            <w:vAlign w:val="bottom"/>
          </w:tcPr>
          <w:p w14:paraId="10B80478" w14:textId="77777777" w:rsidR="00333D87" w:rsidRPr="006A3509" w:rsidRDefault="00333D87" w:rsidP="00333D87">
            <w:pPr>
              <w:rPr>
                <w:rFonts w:cs="Times New Roman"/>
                <w:sz w:val="24"/>
                <w:szCs w:val="24"/>
              </w:rPr>
            </w:pPr>
          </w:p>
        </w:tc>
        <w:tc>
          <w:tcPr>
            <w:tcW w:w="853" w:type="dxa"/>
            <w:gridSpan w:val="4"/>
            <w:shd w:val="clear" w:color="FFFFFF" w:fill="auto"/>
            <w:vAlign w:val="bottom"/>
          </w:tcPr>
          <w:p w14:paraId="7E901CFF"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79B565AF" w14:textId="77777777" w:rsidR="00333D87" w:rsidRPr="006A3509" w:rsidRDefault="00333D87" w:rsidP="00333D87">
            <w:pPr>
              <w:rPr>
                <w:rFonts w:cs="Times New Roman"/>
                <w:sz w:val="24"/>
                <w:szCs w:val="24"/>
              </w:rPr>
            </w:pPr>
          </w:p>
        </w:tc>
        <w:tc>
          <w:tcPr>
            <w:tcW w:w="1103" w:type="dxa"/>
            <w:gridSpan w:val="4"/>
            <w:shd w:val="clear" w:color="FFFFFF" w:fill="auto"/>
            <w:vAlign w:val="bottom"/>
          </w:tcPr>
          <w:p w14:paraId="3F0ADEF0" w14:textId="77777777" w:rsidR="00333D87" w:rsidRPr="006A3509" w:rsidRDefault="00333D87" w:rsidP="00333D87">
            <w:pPr>
              <w:rPr>
                <w:rFonts w:cs="Times New Roman"/>
                <w:sz w:val="24"/>
                <w:szCs w:val="24"/>
              </w:rPr>
            </w:pPr>
          </w:p>
        </w:tc>
        <w:tc>
          <w:tcPr>
            <w:tcW w:w="919" w:type="dxa"/>
            <w:gridSpan w:val="6"/>
            <w:shd w:val="clear" w:color="FFFFFF" w:fill="auto"/>
            <w:vAlign w:val="bottom"/>
          </w:tcPr>
          <w:p w14:paraId="1F177A7A" w14:textId="77777777" w:rsidR="00333D87" w:rsidRPr="006A3509" w:rsidRDefault="00333D87" w:rsidP="00333D87">
            <w:pPr>
              <w:rPr>
                <w:rFonts w:cs="Times New Roman"/>
                <w:sz w:val="24"/>
                <w:szCs w:val="24"/>
              </w:rPr>
            </w:pPr>
          </w:p>
        </w:tc>
        <w:tc>
          <w:tcPr>
            <w:tcW w:w="932" w:type="dxa"/>
            <w:gridSpan w:val="4"/>
            <w:shd w:val="clear" w:color="FFFFFF" w:fill="auto"/>
            <w:vAlign w:val="bottom"/>
          </w:tcPr>
          <w:p w14:paraId="62C25344" w14:textId="77777777" w:rsidR="00333D87" w:rsidRPr="006A3509" w:rsidRDefault="00333D87" w:rsidP="00333D87">
            <w:pPr>
              <w:rPr>
                <w:rFonts w:cs="Times New Roman"/>
                <w:sz w:val="24"/>
                <w:szCs w:val="24"/>
              </w:rPr>
            </w:pPr>
          </w:p>
        </w:tc>
        <w:tc>
          <w:tcPr>
            <w:tcW w:w="774" w:type="dxa"/>
            <w:gridSpan w:val="6"/>
            <w:shd w:val="clear" w:color="FFFFFF" w:fill="auto"/>
            <w:vAlign w:val="bottom"/>
          </w:tcPr>
          <w:p w14:paraId="54013357" w14:textId="77777777" w:rsidR="00333D87" w:rsidRPr="006A3509" w:rsidRDefault="00333D87" w:rsidP="00333D87">
            <w:pPr>
              <w:rPr>
                <w:rFonts w:cs="Times New Roman"/>
                <w:sz w:val="24"/>
                <w:szCs w:val="24"/>
              </w:rPr>
            </w:pPr>
          </w:p>
        </w:tc>
        <w:tc>
          <w:tcPr>
            <w:tcW w:w="814" w:type="dxa"/>
            <w:gridSpan w:val="5"/>
            <w:shd w:val="clear" w:color="FFFFFF" w:fill="auto"/>
            <w:vAlign w:val="bottom"/>
          </w:tcPr>
          <w:p w14:paraId="4D1B7010"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30A6FF63"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11A0502F"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4E30DF09"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43E92C71" w14:textId="77777777" w:rsidR="00333D87" w:rsidRPr="006A3509" w:rsidRDefault="00333D87" w:rsidP="00333D87">
            <w:pPr>
              <w:rPr>
                <w:rFonts w:cs="Times New Roman"/>
                <w:sz w:val="24"/>
                <w:szCs w:val="24"/>
              </w:rPr>
            </w:pPr>
          </w:p>
          <w:p w14:paraId="635AD286" w14:textId="77777777" w:rsidR="00333D87" w:rsidRPr="006A3509" w:rsidRDefault="00333D87" w:rsidP="00333D87">
            <w:pPr>
              <w:rPr>
                <w:rFonts w:cs="Times New Roman"/>
                <w:sz w:val="24"/>
                <w:szCs w:val="24"/>
              </w:rPr>
            </w:pPr>
          </w:p>
        </w:tc>
        <w:tc>
          <w:tcPr>
            <w:tcW w:w="879" w:type="dxa"/>
            <w:shd w:val="clear" w:color="FFFFFF" w:fill="auto"/>
            <w:vAlign w:val="bottom"/>
          </w:tcPr>
          <w:p w14:paraId="2E4B58F7"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1BA0BFFE" w14:textId="77777777" w:rsidR="00333D87" w:rsidRPr="006A3509" w:rsidRDefault="00333D87" w:rsidP="00333D87">
            <w:pPr>
              <w:rPr>
                <w:rFonts w:cs="Times New Roman"/>
                <w:sz w:val="24"/>
                <w:szCs w:val="24"/>
              </w:rPr>
            </w:pPr>
          </w:p>
        </w:tc>
        <w:tc>
          <w:tcPr>
            <w:tcW w:w="801" w:type="dxa"/>
            <w:shd w:val="clear" w:color="FFFFFF" w:fill="auto"/>
            <w:vAlign w:val="bottom"/>
          </w:tcPr>
          <w:p w14:paraId="00F238F6"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677FE5FE"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30A73D0F"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1ADE2A17"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58016C53" w14:textId="77777777" w:rsidR="00333D87" w:rsidRPr="006A3509" w:rsidRDefault="00333D87" w:rsidP="00333D87">
            <w:pPr>
              <w:rPr>
                <w:rFonts w:cs="Times New Roman"/>
                <w:sz w:val="24"/>
                <w:szCs w:val="24"/>
              </w:rPr>
            </w:pPr>
          </w:p>
        </w:tc>
      </w:tr>
      <w:tr w:rsidR="006A3509" w:rsidRPr="006A3509" w14:paraId="751340BB" w14:textId="77777777" w:rsidTr="00B71281">
        <w:tc>
          <w:tcPr>
            <w:tcW w:w="197" w:type="dxa"/>
            <w:shd w:val="clear" w:color="FFFFFF" w:fill="auto"/>
            <w:vAlign w:val="bottom"/>
          </w:tcPr>
          <w:p w14:paraId="7203258D" w14:textId="77777777" w:rsidR="00333D87" w:rsidRPr="006A3509" w:rsidRDefault="00333D87" w:rsidP="00333D87">
            <w:pPr>
              <w:rPr>
                <w:rFonts w:cs="Times New Roman"/>
                <w:sz w:val="24"/>
                <w:szCs w:val="24"/>
              </w:rPr>
            </w:pPr>
          </w:p>
        </w:tc>
        <w:tc>
          <w:tcPr>
            <w:tcW w:w="16840" w:type="dxa"/>
            <w:gridSpan w:val="90"/>
            <w:shd w:val="clear" w:color="FFFFFF" w:fill="auto"/>
            <w:vAlign w:val="bottom"/>
          </w:tcPr>
          <w:p w14:paraId="7DC476EC" w14:textId="77777777" w:rsidR="00333D87" w:rsidRPr="006A3509" w:rsidRDefault="00333D87" w:rsidP="00333D87">
            <w:pPr>
              <w:rPr>
                <w:rFonts w:cs="Times New Roman"/>
                <w:b/>
                <w:sz w:val="24"/>
                <w:szCs w:val="24"/>
              </w:rPr>
            </w:pPr>
            <w:r w:rsidRPr="006A3509">
              <w:rPr>
                <w:rFonts w:cs="Times New Roman"/>
                <w:b/>
                <w:sz w:val="24"/>
                <w:szCs w:val="24"/>
              </w:rPr>
              <w:t>7. СВЕДЕНИЯ О ПРЕДСТАВЛЕНИИ СПРАВОК</w:t>
            </w:r>
          </w:p>
        </w:tc>
      </w:tr>
      <w:tr w:rsidR="006A3509" w:rsidRPr="006A3509" w14:paraId="1015DC75" w14:textId="77777777" w:rsidTr="00B71281">
        <w:trPr>
          <w:trHeight w:val="120"/>
        </w:trPr>
        <w:tc>
          <w:tcPr>
            <w:tcW w:w="197" w:type="dxa"/>
            <w:shd w:val="clear" w:color="FFFFFF" w:fill="auto"/>
            <w:vAlign w:val="bottom"/>
          </w:tcPr>
          <w:p w14:paraId="7EA72FA7" w14:textId="77777777" w:rsidR="00333D87" w:rsidRPr="006A3509" w:rsidRDefault="00333D87" w:rsidP="00333D87">
            <w:pPr>
              <w:rPr>
                <w:rFonts w:cs="Times New Roman"/>
                <w:sz w:val="24"/>
                <w:szCs w:val="24"/>
              </w:rPr>
            </w:pPr>
          </w:p>
        </w:tc>
        <w:tc>
          <w:tcPr>
            <w:tcW w:w="433" w:type="dxa"/>
            <w:gridSpan w:val="3"/>
            <w:shd w:val="clear" w:color="FFFFFF" w:fill="auto"/>
            <w:vAlign w:val="bottom"/>
          </w:tcPr>
          <w:p w14:paraId="6EDC2542" w14:textId="77777777" w:rsidR="00333D87" w:rsidRPr="006A3509" w:rsidRDefault="00333D87" w:rsidP="00333D87">
            <w:pPr>
              <w:rPr>
                <w:rFonts w:cs="Times New Roman"/>
                <w:sz w:val="24"/>
                <w:szCs w:val="24"/>
              </w:rPr>
            </w:pPr>
          </w:p>
        </w:tc>
        <w:tc>
          <w:tcPr>
            <w:tcW w:w="853" w:type="dxa"/>
            <w:gridSpan w:val="4"/>
            <w:shd w:val="clear" w:color="FFFFFF" w:fill="auto"/>
            <w:vAlign w:val="bottom"/>
          </w:tcPr>
          <w:p w14:paraId="0E8E3E1B"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01F13F4B" w14:textId="77777777" w:rsidR="00333D87" w:rsidRPr="006A3509" w:rsidRDefault="00333D87" w:rsidP="00333D87">
            <w:pPr>
              <w:rPr>
                <w:rFonts w:cs="Times New Roman"/>
                <w:sz w:val="24"/>
                <w:szCs w:val="24"/>
              </w:rPr>
            </w:pPr>
          </w:p>
        </w:tc>
        <w:tc>
          <w:tcPr>
            <w:tcW w:w="1103" w:type="dxa"/>
            <w:gridSpan w:val="4"/>
            <w:shd w:val="clear" w:color="FFFFFF" w:fill="auto"/>
            <w:vAlign w:val="bottom"/>
          </w:tcPr>
          <w:p w14:paraId="1F15DD8A" w14:textId="77777777" w:rsidR="00333D87" w:rsidRPr="006A3509" w:rsidRDefault="00333D87" w:rsidP="00333D87">
            <w:pPr>
              <w:rPr>
                <w:rFonts w:cs="Times New Roman"/>
                <w:sz w:val="24"/>
                <w:szCs w:val="24"/>
              </w:rPr>
            </w:pPr>
          </w:p>
        </w:tc>
        <w:tc>
          <w:tcPr>
            <w:tcW w:w="919" w:type="dxa"/>
            <w:gridSpan w:val="6"/>
            <w:shd w:val="clear" w:color="FFFFFF" w:fill="auto"/>
            <w:vAlign w:val="bottom"/>
          </w:tcPr>
          <w:p w14:paraId="24E0C0F1" w14:textId="77777777" w:rsidR="00333D87" w:rsidRPr="006A3509" w:rsidRDefault="00333D87" w:rsidP="00333D87">
            <w:pPr>
              <w:rPr>
                <w:rFonts w:cs="Times New Roman"/>
                <w:sz w:val="24"/>
                <w:szCs w:val="24"/>
              </w:rPr>
            </w:pPr>
          </w:p>
        </w:tc>
        <w:tc>
          <w:tcPr>
            <w:tcW w:w="932" w:type="dxa"/>
            <w:gridSpan w:val="4"/>
            <w:shd w:val="clear" w:color="FFFFFF" w:fill="auto"/>
            <w:vAlign w:val="bottom"/>
          </w:tcPr>
          <w:p w14:paraId="5D56A4CE" w14:textId="77777777" w:rsidR="00333D87" w:rsidRPr="006A3509" w:rsidRDefault="00333D87" w:rsidP="00333D87">
            <w:pPr>
              <w:rPr>
                <w:rFonts w:cs="Times New Roman"/>
                <w:sz w:val="24"/>
                <w:szCs w:val="24"/>
              </w:rPr>
            </w:pPr>
          </w:p>
        </w:tc>
        <w:tc>
          <w:tcPr>
            <w:tcW w:w="774" w:type="dxa"/>
            <w:gridSpan w:val="6"/>
            <w:shd w:val="clear" w:color="FFFFFF" w:fill="auto"/>
            <w:vAlign w:val="bottom"/>
          </w:tcPr>
          <w:p w14:paraId="5FFD6912" w14:textId="77777777" w:rsidR="00333D87" w:rsidRPr="006A3509" w:rsidRDefault="00333D87" w:rsidP="00333D87">
            <w:pPr>
              <w:rPr>
                <w:rFonts w:cs="Times New Roman"/>
                <w:sz w:val="24"/>
                <w:szCs w:val="24"/>
              </w:rPr>
            </w:pPr>
          </w:p>
        </w:tc>
        <w:tc>
          <w:tcPr>
            <w:tcW w:w="814" w:type="dxa"/>
            <w:gridSpan w:val="5"/>
            <w:shd w:val="clear" w:color="FFFFFF" w:fill="auto"/>
            <w:vAlign w:val="bottom"/>
          </w:tcPr>
          <w:p w14:paraId="17B4C982"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0DA33E45"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4A989FD4"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5C385BC9"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79260AB4" w14:textId="77777777" w:rsidR="00333D87" w:rsidRPr="006A3509" w:rsidRDefault="00333D87" w:rsidP="00333D87">
            <w:pPr>
              <w:rPr>
                <w:rFonts w:cs="Times New Roman"/>
                <w:sz w:val="24"/>
                <w:szCs w:val="24"/>
              </w:rPr>
            </w:pPr>
          </w:p>
        </w:tc>
        <w:tc>
          <w:tcPr>
            <w:tcW w:w="6799" w:type="dxa"/>
            <w:gridSpan w:val="38"/>
            <w:shd w:val="clear" w:color="FFFFFF" w:fill="auto"/>
            <w:vAlign w:val="bottom"/>
          </w:tcPr>
          <w:p w14:paraId="43758FAE" w14:textId="77777777" w:rsidR="00333D87" w:rsidRPr="006A3509" w:rsidRDefault="00333D87" w:rsidP="00333D87">
            <w:pPr>
              <w:rPr>
                <w:rFonts w:cs="Times New Roman"/>
                <w:sz w:val="24"/>
                <w:szCs w:val="24"/>
              </w:rPr>
            </w:pPr>
          </w:p>
        </w:tc>
      </w:tr>
      <w:tr w:rsidR="006A3509" w:rsidRPr="006A3509" w14:paraId="6349B49B" w14:textId="77777777" w:rsidTr="00B71281">
        <w:trPr>
          <w:gridAfter w:val="12"/>
          <w:wAfter w:w="360" w:type="dxa"/>
        </w:trPr>
        <w:tc>
          <w:tcPr>
            <w:tcW w:w="197" w:type="dxa"/>
            <w:shd w:val="clear" w:color="FFFFFF" w:fill="auto"/>
            <w:vAlign w:val="bottom"/>
          </w:tcPr>
          <w:p w14:paraId="31B72A9A" w14:textId="77777777" w:rsidR="00333D87" w:rsidRPr="006A3509" w:rsidRDefault="00333D87" w:rsidP="00333D87">
            <w:pPr>
              <w:rPr>
                <w:rFonts w:cs="Times New Roman"/>
                <w:sz w:val="24"/>
                <w:szCs w:val="24"/>
              </w:rPr>
            </w:pPr>
          </w:p>
        </w:tc>
        <w:tc>
          <w:tcPr>
            <w:tcW w:w="4043"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14:paraId="5AEA3554" w14:textId="77777777" w:rsidR="00333D87" w:rsidRPr="006A3509" w:rsidRDefault="00333D87" w:rsidP="00333D87">
            <w:pPr>
              <w:rPr>
                <w:rFonts w:cs="Times New Roman"/>
                <w:sz w:val="24"/>
                <w:szCs w:val="24"/>
              </w:rPr>
            </w:pPr>
            <w:r w:rsidRPr="006A3509">
              <w:rPr>
                <w:rFonts w:cs="Times New Roman"/>
                <w:sz w:val="24"/>
                <w:szCs w:val="24"/>
              </w:rPr>
              <w:t>Назначение справки</w:t>
            </w:r>
          </w:p>
        </w:tc>
        <w:tc>
          <w:tcPr>
            <w:tcW w:w="170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660CBA1F" w14:textId="77777777" w:rsidR="00333D87" w:rsidRPr="006A3509" w:rsidRDefault="00333D87" w:rsidP="00333D87">
            <w:pPr>
              <w:rPr>
                <w:rFonts w:cs="Times New Roman"/>
                <w:sz w:val="24"/>
                <w:szCs w:val="24"/>
              </w:rPr>
            </w:pPr>
            <w:r w:rsidRPr="006A3509">
              <w:rPr>
                <w:rFonts w:cs="Times New Roman"/>
                <w:sz w:val="24"/>
                <w:szCs w:val="24"/>
              </w:rPr>
              <w:t>№ справки</w:t>
            </w:r>
          </w:p>
        </w:tc>
        <w:tc>
          <w:tcPr>
            <w:tcW w:w="154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114D129A" w14:textId="77777777" w:rsidR="00333D87" w:rsidRPr="006A3509" w:rsidRDefault="00333D87" w:rsidP="00333D87">
            <w:pPr>
              <w:rPr>
                <w:rFonts w:cs="Times New Roman"/>
                <w:sz w:val="24"/>
                <w:szCs w:val="24"/>
              </w:rPr>
            </w:pPr>
            <w:r w:rsidRPr="006A3509">
              <w:rPr>
                <w:rFonts w:cs="Times New Roman"/>
                <w:sz w:val="24"/>
                <w:szCs w:val="24"/>
              </w:rPr>
              <w:t>Дата</w:t>
            </w:r>
          </w:p>
        </w:tc>
        <w:tc>
          <w:tcPr>
            <w:tcW w:w="945" w:type="dxa"/>
            <w:gridSpan w:val="4"/>
            <w:shd w:val="clear" w:color="FFFFFF" w:fill="auto"/>
            <w:vAlign w:val="bottom"/>
          </w:tcPr>
          <w:p w14:paraId="54CF6188"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32DD721A"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746F2529" w14:textId="77777777" w:rsidR="00333D87" w:rsidRPr="006A3509" w:rsidRDefault="00333D87" w:rsidP="00333D87">
            <w:pPr>
              <w:rPr>
                <w:rFonts w:cs="Times New Roman"/>
                <w:sz w:val="24"/>
                <w:szCs w:val="24"/>
              </w:rPr>
            </w:pPr>
          </w:p>
        </w:tc>
        <w:tc>
          <w:tcPr>
            <w:tcW w:w="879" w:type="dxa"/>
            <w:shd w:val="clear" w:color="FFFFFF" w:fill="auto"/>
            <w:vAlign w:val="bottom"/>
          </w:tcPr>
          <w:p w14:paraId="66F18E4D"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5BED1C47" w14:textId="77777777" w:rsidR="00333D87" w:rsidRPr="006A3509" w:rsidRDefault="00333D87" w:rsidP="00333D87">
            <w:pPr>
              <w:rPr>
                <w:rFonts w:cs="Times New Roman"/>
                <w:sz w:val="24"/>
                <w:szCs w:val="24"/>
              </w:rPr>
            </w:pPr>
          </w:p>
        </w:tc>
        <w:tc>
          <w:tcPr>
            <w:tcW w:w="801" w:type="dxa"/>
            <w:shd w:val="clear" w:color="FFFFFF" w:fill="auto"/>
            <w:vAlign w:val="bottom"/>
          </w:tcPr>
          <w:p w14:paraId="3262B6BF"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100986E5"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5888B9EF"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1051EF40"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32543388" w14:textId="77777777" w:rsidR="00333D87" w:rsidRPr="006A3509" w:rsidRDefault="00333D87" w:rsidP="00333D87">
            <w:pPr>
              <w:rPr>
                <w:rFonts w:cs="Times New Roman"/>
                <w:sz w:val="24"/>
                <w:szCs w:val="24"/>
              </w:rPr>
            </w:pPr>
          </w:p>
        </w:tc>
      </w:tr>
      <w:tr w:rsidR="006A3509" w:rsidRPr="006A3509" w14:paraId="3A0A9B29" w14:textId="77777777" w:rsidTr="00B71281">
        <w:trPr>
          <w:gridAfter w:val="12"/>
          <w:wAfter w:w="360" w:type="dxa"/>
        </w:trPr>
        <w:tc>
          <w:tcPr>
            <w:tcW w:w="197" w:type="dxa"/>
            <w:shd w:val="clear" w:color="FFFFFF" w:fill="auto"/>
            <w:vAlign w:val="bottom"/>
          </w:tcPr>
          <w:p w14:paraId="1DA29419" w14:textId="77777777" w:rsidR="00333D87" w:rsidRPr="006A3509" w:rsidRDefault="00333D87" w:rsidP="00333D87">
            <w:pPr>
              <w:rPr>
                <w:rFonts w:cs="Times New Roman"/>
                <w:sz w:val="24"/>
                <w:szCs w:val="24"/>
              </w:rPr>
            </w:pPr>
          </w:p>
        </w:tc>
        <w:tc>
          <w:tcPr>
            <w:tcW w:w="4043"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14:paraId="01184B3E" w14:textId="77777777" w:rsidR="00333D87" w:rsidRPr="006A3509" w:rsidRDefault="00333D87" w:rsidP="00333D87">
            <w:pPr>
              <w:rPr>
                <w:rFonts w:cs="Times New Roman"/>
                <w:sz w:val="24"/>
                <w:szCs w:val="24"/>
              </w:rPr>
            </w:pPr>
            <w:r w:rsidRPr="006A3509">
              <w:rPr>
                <w:rFonts w:cs="Times New Roman"/>
                <w:sz w:val="24"/>
                <w:szCs w:val="24"/>
              </w:rPr>
              <w:t>Налоговому органу о доходах</w:t>
            </w:r>
          </w:p>
        </w:tc>
        <w:tc>
          <w:tcPr>
            <w:tcW w:w="170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1C0B39EE" w14:textId="77777777" w:rsidR="00333D87" w:rsidRPr="006A3509" w:rsidRDefault="00333D87" w:rsidP="00333D87">
            <w:pPr>
              <w:rPr>
                <w:rFonts w:cs="Times New Roman"/>
                <w:sz w:val="24"/>
                <w:szCs w:val="24"/>
              </w:rPr>
            </w:pPr>
          </w:p>
        </w:tc>
        <w:tc>
          <w:tcPr>
            <w:tcW w:w="154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75BA1FF9"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006987DD"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6B8DD078"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3A838BB9" w14:textId="77777777" w:rsidR="00333D87" w:rsidRPr="006A3509" w:rsidRDefault="00333D87" w:rsidP="00333D87">
            <w:pPr>
              <w:rPr>
                <w:rFonts w:cs="Times New Roman"/>
                <w:sz w:val="24"/>
                <w:szCs w:val="24"/>
              </w:rPr>
            </w:pPr>
          </w:p>
        </w:tc>
        <w:tc>
          <w:tcPr>
            <w:tcW w:w="879" w:type="dxa"/>
            <w:shd w:val="clear" w:color="FFFFFF" w:fill="auto"/>
            <w:vAlign w:val="bottom"/>
          </w:tcPr>
          <w:p w14:paraId="6394114C"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42686953" w14:textId="77777777" w:rsidR="00333D87" w:rsidRPr="006A3509" w:rsidRDefault="00333D87" w:rsidP="00333D87">
            <w:pPr>
              <w:rPr>
                <w:rFonts w:cs="Times New Roman"/>
                <w:sz w:val="24"/>
                <w:szCs w:val="24"/>
              </w:rPr>
            </w:pPr>
          </w:p>
        </w:tc>
        <w:tc>
          <w:tcPr>
            <w:tcW w:w="801" w:type="dxa"/>
            <w:shd w:val="clear" w:color="FFFFFF" w:fill="auto"/>
            <w:vAlign w:val="bottom"/>
          </w:tcPr>
          <w:p w14:paraId="3A9D7164"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4513D3CF"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24B174CF"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46DADD0D"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555F09DF" w14:textId="77777777" w:rsidR="00333D87" w:rsidRPr="006A3509" w:rsidRDefault="00333D87" w:rsidP="00333D87">
            <w:pPr>
              <w:rPr>
                <w:rFonts w:cs="Times New Roman"/>
                <w:sz w:val="24"/>
                <w:szCs w:val="24"/>
              </w:rPr>
            </w:pPr>
          </w:p>
        </w:tc>
      </w:tr>
      <w:tr w:rsidR="006A3509" w:rsidRPr="006A3509" w14:paraId="3E1D626C" w14:textId="77777777" w:rsidTr="00B71281">
        <w:trPr>
          <w:gridAfter w:val="12"/>
          <w:wAfter w:w="360" w:type="dxa"/>
        </w:trPr>
        <w:tc>
          <w:tcPr>
            <w:tcW w:w="197" w:type="dxa"/>
            <w:shd w:val="clear" w:color="FFFFFF" w:fill="auto"/>
            <w:vAlign w:val="bottom"/>
          </w:tcPr>
          <w:p w14:paraId="43EF43FE" w14:textId="77777777" w:rsidR="00333D87" w:rsidRPr="006A3509" w:rsidRDefault="00333D87" w:rsidP="00333D87">
            <w:pPr>
              <w:rPr>
                <w:rFonts w:cs="Times New Roman"/>
                <w:sz w:val="24"/>
                <w:szCs w:val="24"/>
              </w:rPr>
            </w:pPr>
          </w:p>
        </w:tc>
        <w:tc>
          <w:tcPr>
            <w:tcW w:w="4043"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14:paraId="4D1047C8" w14:textId="77777777" w:rsidR="00333D87" w:rsidRPr="006A3509" w:rsidRDefault="00333D87" w:rsidP="00333D87">
            <w:pPr>
              <w:rPr>
                <w:rFonts w:cs="Times New Roman"/>
                <w:sz w:val="24"/>
                <w:szCs w:val="24"/>
              </w:rPr>
            </w:pPr>
            <w:r w:rsidRPr="006A3509">
              <w:rPr>
                <w:rFonts w:cs="Times New Roman"/>
                <w:sz w:val="24"/>
                <w:szCs w:val="24"/>
              </w:rPr>
              <w:t>Налогоплательщику о доходах</w:t>
            </w:r>
          </w:p>
        </w:tc>
        <w:tc>
          <w:tcPr>
            <w:tcW w:w="170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049E9BB3" w14:textId="77777777" w:rsidR="00333D87" w:rsidRPr="006A3509" w:rsidRDefault="00333D87" w:rsidP="00333D87">
            <w:pPr>
              <w:rPr>
                <w:rFonts w:cs="Times New Roman"/>
                <w:sz w:val="24"/>
                <w:szCs w:val="24"/>
              </w:rPr>
            </w:pPr>
          </w:p>
        </w:tc>
        <w:tc>
          <w:tcPr>
            <w:tcW w:w="154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53C7E5E9"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36CC0B37"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4CD70237"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6F7CCB86" w14:textId="77777777" w:rsidR="00333D87" w:rsidRPr="006A3509" w:rsidRDefault="00333D87" w:rsidP="00333D87">
            <w:pPr>
              <w:rPr>
                <w:rFonts w:cs="Times New Roman"/>
                <w:sz w:val="24"/>
                <w:szCs w:val="24"/>
              </w:rPr>
            </w:pPr>
          </w:p>
        </w:tc>
        <w:tc>
          <w:tcPr>
            <w:tcW w:w="879" w:type="dxa"/>
            <w:shd w:val="clear" w:color="FFFFFF" w:fill="auto"/>
            <w:vAlign w:val="bottom"/>
          </w:tcPr>
          <w:p w14:paraId="2198C1D4"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7C5095F0" w14:textId="77777777" w:rsidR="00333D87" w:rsidRPr="006A3509" w:rsidRDefault="00333D87" w:rsidP="00333D87">
            <w:pPr>
              <w:rPr>
                <w:rFonts w:cs="Times New Roman"/>
                <w:sz w:val="24"/>
                <w:szCs w:val="24"/>
              </w:rPr>
            </w:pPr>
          </w:p>
        </w:tc>
        <w:tc>
          <w:tcPr>
            <w:tcW w:w="801" w:type="dxa"/>
            <w:shd w:val="clear" w:color="FFFFFF" w:fill="auto"/>
            <w:vAlign w:val="bottom"/>
          </w:tcPr>
          <w:p w14:paraId="3A9513AC"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04206E27"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6B2E7846"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70C918C7"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6DC8742A" w14:textId="77777777" w:rsidR="00333D87" w:rsidRPr="006A3509" w:rsidRDefault="00333D87" w:rsidP="00333D87">
            <w:pPr>
              <w:rPr>
                <w:rFonts w:cs="Times New Roman"/>
                <w:sz w:val="24"/>
                <w:szCs w:val="24"/>
              </w:rPr>
            </w:pPr>
          </w:p>
        </w:tc>
      </w:tr>
      <w:tr w:rsidR="006A3509" w:rsidRPr="006A3509" w14:paraId="5BF0D230" w14:textId="77777777" w:rsidTr="00B71281">
        <w:trPr>
          <w:gridAfter w:val="12"/>
          <w:wAfter w:w="360" w:type="dxa"/>
        </w:trPr>
        <w:tc>
          <w:tcPr>
            <w:tcW w:w="197" w:type="dxa"/>
            <w:shd w:val="clear" w:color="FFFFFF" w:fill="auto"/>
            <w:vAlign w:val="bottom"/>
          </w:tcPr>
          <w:p w14:paraId="0855AA1F" w14:textId="77777777" w:rsidR="00333D87" w:rsidRPr="006A3509" w:rsidRDefault="00333D87" w:rsidP="00333D87">
            <w:pPr>
              <w:rPr>
                <w:rFonts w:cs="Times New Roman"/>
                <w:sz w:val="24"/>
                <w:szCs w:val="24"/>
              </w:rPr>
            </w:pPr>
          </w:p>
        </w:tc>
        <w:tc>
          <w:tcPr>
            <w:tcW w:w="4043" w:type="dxa"/>
            <w:gridSpan w:val="21"/>
            <w:tcBorders>
              <w:top w:val="single" w:sz="5" w:space="0" w:color="000000"/>
              <w:left w:val="single" w:sz="5" w:space="0" w:color="000000"/>
              <w:bottom w:val="single" w:sz="5" w:space="0" w:color="000000"/>
              <w:right w:val="single" w:sz="5" w:space="0" w:color="000000"/>
            </w:tcBorders>
            <w:shd w:val="clear" w:color="FFFFFF" w:fill="auto"/>
            <w:vAlign w:val="bottom"/>
          </w:tcPr>
          <w:p w14:paraId="596C156B" w14:textId="77777777" w:rsidR="00333D87" w:rsidRPr="006A3509" w:rsidRDefault="00333D87" w:rsidP="00333D87">
            <w:pPr>
              <w:rPr>
                <w:rFonts w:cs="Times New Roman"/>
                <w:sz w:val="24"/>
                <w:szCs w:val="24"/>
              </w:rPr>
            </w:pPr>
            <w:r w:rsidRPr="006A3509">
              <w:rPr>
                <w:rFonts w:cs="Times New Roman"/>
                <w:sz w:val="24"/>
                <w:szCs w:val="24"/>
              </w:rPr>
              <w:t>Налоговому органу о сумме задолженности, переданной на взыскание</w:t>
            </w:r>
          </w:p>
        </w:tc>
        <w:tc>
          <w:tcPr>
            <w:tcW w:w="1706" w:type="dxa"/>
            <w:gridSpan w:val="10"/>
            <w:tcBorders>
              <w:top w:val="single" w:sz="5" w:space="0" w:color="000000"/>
              <w:left w:val="single" w:sz="5" w:space="0" w:color="000000"/>
              <w:bottom w:val="single" w:sz="5" w:space="0" w:color="000000"/>
              <w:right w:val="single" w:sz="5" w:space="0" w:color="000000"/>
            </w:tcBorders>
            <w:shd w:val="clear" w:color="FFFFFF" w:fill="auto"/>
            <w:vAlign w:val="bottom"/>
          </w:tcPr>
          <w:p w14:paraId="227E7F84" w14:textId="77777777" w:rsidR="00333D87" w:rsidRPr="006A3509" w:rsidRDefault="00333D87" w:rsidP="00333D87">
            <w:pPr>
              <w:rPr>
                <w:rFonts w:cs="Times New Roman"/>
                <w:sz w:val="24"/>
                <w:szCs w:val="24"/>
              </w:rPr>
            </w:pPr>
          </w:p>
        </w:tc>
        <w:tc>
          <w:tcPr>
            <w:tcW w:w="1549" w:type="dxa"/>
            <w:gridSpan w:val="9"/>
            <w:tcBorders>
              <w:top w:val="single" w:sz="5" w:space="0" w:color="000000"/>
              <w:left w:val="single" w:sz="5" w:space="0" w:color="000000"/>
              <w:bottom w:val="single" w:sz="5" w:space="0" w:color="000000"/>
              <w:right w:val="single" w:sz="5" w:space="0" w:color="000000"/>
            </w:tcBorders>
            <w:shd w:val="clear" w:color="FFFFFF" w:fill="auto"/>
            <w:vAlign w:val="bottom"/>
          </w:tcPr>
          <w:p w14:paraId="69EEB607"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05CA2AE6"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37DC72CD"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1F2CF39F" w14:textId="77777777" w:rsidR="00333D87" w:rsidRPr="006A3509" w:rsidRDefault="00333D87" w:rsidP="00333D87">
            <w:pPr>
              <w:rPr>
                <w:rFonts w:cs="Times New Roman"/>
                <w:sz w:val="24"/>
                <w:szCs w:val="24"/>
              </w:rPr>
            </w:pPr>
          </w:p>
        </w:tc>
        <w:tc>
          <w:tcPr>
            <w:tcW w:w="879" w:type="dxa"/>
            <w:shd w:val="clear" w:color="FFFFFF" w:fill="auto"/>
            <w:vAlign w:val="bottom"/>
          </w:tcPr>
          <w:p w14:paraId="1A8AE9BD"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5E35BC5E" w14:textId="77777777" w:rsidR="00333D87" w:rsidRPr="006A3509" w:rsidRDefault="00333D87" w:rsidP="00333D87">
            <w:pPr>
              <w:rPr>
                <w:rFonts w:cs="Times New Roman"/>
                <w:sz w:val="24"/>
                <w:szCs w:val="24"/>
              </w:rPr>
            </w:pPr>
          </w:p>
        </w:tc>
        <w:tc>
          <w:tcPr>
            <w:tcW w:w="801" w:type="dxa"/>
            <w:shd w:val="clear" w:color="FFFFFF" w:fill="auto"/>
            <w:vAlign w:val="bottom"/>
          </w:tcPr>
          <w:p w14:paraId="4E8851A4"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5EB0E535"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4355F9EC"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54619A24"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3F6334E4" w14:textId="77777777" w:rsidR="00333D87" w:rsidRPr="006A3509" w:rsidRDefault="00333D87" w:rsidP="00333D87">
            <w:pPr>
              <w:rPr>
                <w:rFonts w:cs="Times New Roman"/>
                <w:sz w:val="24"/>
                <w:szCs w:val="24"/>
              </w:rPr>
            </w:pPr>
          </w:p>
        </w:tc>
      </w:tr>
      <w:tr w:rsidR="006A3509" w:rsidRPr="006A3509" w14:paraId="1F579D17" w14:textId="77777777" w:rsidTr="00B71281">
        <w:trPr>
          <w:gridAfter w:val="12"/>
          <w:wAfter w:w="360" w:type="dxa"/>
          <w:trHeight w:val="120"/>
        </w:trPr>
        <w:tc>
          <w:tcPr>
            <w:tcW w:w="197" w:type="dxa"/>
            <w:shd w:val="clear" w:color="FFFFFF" w:fill="auto"/>
            <w:vAlign w:val="bottom"/>
          </w:tcPr>
          <w:p w14:paraId="40BC6097" w14:textId="77777777" w:rsidR="00333D87" w:rsidRPr="006A3509" w:rsidRDefault="00333D87" w:rsidP="00333D87">
            <w:pPr>
              <w:rPr>
                <w:rFonts w:cs="Times New Roman"/>
                <w:sz w:val="24"/>
                <w:szCs w:val="24"/>
              </w:rPr>
            </w:pPr>
          </w:p>
        </w:tc>
        <w:tc>
          <w:tcPr>
            <w:tcW w:w="433" w:type="dxa"/>
            <w:gridSpan w:val="3"/>
            <w:shd w:val="clear" w:color="FFFFFF" w:fill="auto"/>
            <w:vAlign w:val="bottom"/>
          </w:tcPr>
          <w:p w14:paraId="15D262F1" w14:textId="77777777" w:rsidR="00333D87" w:rsidRPr="006A3509" w:rsidRDefault="00333D87" w:rsidP="00333D87">
            <w:pPr>
              <w:rPr>
                <w:rFonts w:cs="Times New Roman"/>
                <w:sz w:val="24"/>
                <w:szCs w:val="24"/>
              </w:rPr>
            </w:pPr>
          </w:p>
        </w:tc>
        <w:tc>
          <w:tcPr>
            <w:tcW w:w="853" w:type="dxa"/>
            <w:gridSpan w:val="4"/>
            <w:shd w:val="clear" w:color="FFFFFF" w:fill="auto"/>
            <w:vAlign w:val="bottom"/>
          </w:tcPr>
          <w:p w14:paraId="432A621C"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4C02AC9B" w14:textId="77777777" w:rsidR="00333D87" w:rsidRPr="006A3509" w:rsidRDefault="00333D87" w:rsidP="00333D87">
            <w:pPr>
              <w:rPr>
                <w:rFonts w:cs="Times New Roman"/>
                <w:sz w:val="24"/>
                <w:szCs w:val="24"/>
              </w:rPr>
            </w:pPr>
          </w:p>
        </w:tc>
        <w:tc>
          <w:tcPr>
            <w:tcW w:w="1103" w:type="dxa"/>
            <w:gridSpan w:val="4"/>
            <w:shd w:val="clear" w:color="FFFFFF" w:fill="auto"/>
            <w:vAlign w:val="bottom"/>
          </w:tcPr>
          <w:p w14:paraId="1DA48762" w14:textId="77777777" w:rsidR="00333D87" w:rsidRPr="006A3509" w:rsidRDefault="00333D87" w:rsidP="00333D87">
            <w:pPr>
              <w:rPr>
                <w:rFonts w:cs="Times New Roman"/>
                <w:sz w:val="24"/>
                <w:szCs w:val="24"/>
              </w:rPr>
            </w:pPr>
          </w:p>
        </w:tc>
        <w:tc>
          <w:tcPr>
            <w:tcW w:w="919" w:type="dxa"/>
            <w:gridSpan w:val="6"/>
            <w:shd w:val="clear" w:color="FFFFFF" w:fill="auto"/>
            <w:vAlign w:val="bottom"/>
          </w:tcPr>
          <w:p w14:paraId="4BEA829B" w14:textId="77777777" w:rsidR="00333D87" w:rsidRPr="006A3509" w:rsidRDefault="00333D87" w:rsidP="00333D87">
            <w:pPr>
              <w:rPr>
                <w:rFonts w:cs="Times New Roman"/>
                <w:sz w:val="24"/>
                <w:szCs w:val="24"/>
              </w:rPr>
            </w:pPr>
          </w:p>
        </w:tc>
        <w:tc>
          <w:tcPr>
            <w:tcW w:w="932" w:type="dxa"/>
            <w:gridSpan w:val="4"/>
            <w:shd w:val="clear" w:color="FFFFFF" w:fill="auto"/>
            <w:vAlign w:val="bottom"/>
          </w:tcPr>
          <w:p w14:paraId="7EA16380" w14:textId="77777777" w:rsidR="00333D87" w:rsidRPr="006A3509" w:rsidRDefault="00333D87" w:rsidP="00333D87">
            <w:pPr>
              <w:rPr>
                <w:rFonts w:cs="Times New Roman"/>
                <w:sz w:val="24"/>
                <w:szCs w:val="24"/>
              </w:rPr>
            </w:pPr>
          </w:p>
        </w:tc>
        <w:tc>
          <w:tcPr>
            <w:tcW w:w="774" w:type="dxa"/>
            <w:gridSpan w:val="6"/>
            <w:shd w:val="clear" w:color="FFFFFF" w:fill="auto"/>
            <w:vAlign w:val="bottom"/>
          </w:tcPr>
          <w:p w14:paraId="1073149F" w14:textId="77777777" w:rsidR="00333D87" w:rsidRPr="006A3509" w:rsidRDefault="00333D87" w:rsidP="00333D87">
            <w:pPr>
              <w:rPr>
                <w:rFonts w:cs="Times New Roman"/>
                <w:sz w:val="24"/>
                <w:szCs w:val="24"/>
              </w:rPr>
            </w:pPr>
          </w:p>
        </w:tc>
        <w:tc>
          <w:tcPr>
            <w:tcW w:w="814" w:type="dxa"/>
            <w:gridSpan w:val="5"/>
            <w:shd w:val="clear" w:color="FFFFFF" w:fill="auto"/>
            <w:vAlign w:val="bottom"/>
          </w:tcPr>
          <w:p w14:paraId="29EAD9A0" w14:textId="77777777" w:rsidR="00333D87" w:rsidRPr="006A3509" w:rsidRDefault="00333D87" w:rsidP="00333D87">
            <w:pPr>
              <w:rPr>
                <w:rFonts w:cs="Times New Roman"/>
                <w:sz w:val="24"/>
                <w:szCs w:val="24"/>
              </w:rPr>
            </w:pPr>
          </w:p>
        </w:tc>
        <w:tc>
          <w:tcPr>
            <w:tcW w:w="735" w:type="dxa"/>
            <w:gridSpan w:val="4"/>
            <w:shd w:val="clear" w:color="FFFFFF" w:fill="auto"/>
            <w:vAlign w:val="bottom"/>
          </w:tcPr>
          <w:p w14:paraId="31AB9C01" w14:textId="77777777" w:rsidR="00333D87" w:rsidRPr="006A3509" w:rsidRDefault="00333D87" w:rsidP="00333D87">
            <w:pPr>
              <w:rPr>
                <w:rFonts w:cs="Times New Roman"/>
                <w:sz w:val="24"/>
                <w:szCs w:val="24"/>
              </w:rPr>
            </w:pPr>
          </w:p>
        </w:tc>
        <w:tc>
          <w:tcPr>
            <w:tcW w:w="945" w:type="dxa"/>
            <w:gridSpan w:val="4"/>
            <w:shd w:val="clear" w:color="FFFFFF" w:fill="auto"/>
            <w:vAlign w:val="bottom"/>
          </w:tcPr>
          <w:p w14:paraId="1F8C93C7" w14:textId="77777777" w:rsidR="00333D87" w:rsidRPr="006A3509" w:rsidRDefault="00333D87" w:rsidP="00333D87">
            <w:pPr>
              <w:rPr>
                <w:rFonts w:cs="Times New Roman"/>
                <w:sz w:val="24"/>
                <w:szCs w:val="24"/>
              </w:rPr>
            </w:pPr>
          </w:p>
        </w:tc>
        <w:tc>
          <w:tcPr>
            <w:tcW w:w="971" w:type="dxa"/>
            <w:gridSpan w:val="5"/>
            <w:shd w:val="clear" w:color="FFFFFF" w:fill="auto"/>
            <w:vAlign w:val="bottom"/>
          </w:tcPr>
          <w:p w14:paraId="6F0E02B8" w14:textId="77777777" w:rsidR="00333D87" w:rsidRPr="006A3509" w:rsidRDefault="00333D87" w:rsidP="00333D87">
            <w:pPr>
              <w:rPr>
                <w:rFonts w:cs="Times New Roman"/>
                <w:sz w:val="24"/>
                <w:szCs w:val="24"/>
              </w:rPr>
            </w:pPr>
          </w:p>
        </w:tc>
        <w:tc>
          <w:tcPr>
            <w:tcW w:w="827" w:type="dxa"/>
            <w:gridSpan w:val="3"/>
            <w:shd w:val="clear" w:color="FFFFFF" w:fill="auto"/>
            <w:vAlign w:val="bottom"/>
          </w:tcPr>
          <w:p w14:paraId="078B4D59" w14:textId="77777777" w:rsidR="00333D87" w:rsidRPr="006A3509" w:rsidRDefault="00333D87" w:rsidP="00333D87">
            <w:pPr>
              <w:rPr>
                <w:rFonts w:cs="Times New Roman"/>
                <w:sz w:val="24"/>
                <w:szCs w:val="24"/>
              </w:rPr>
            </w:pPr>
          </w:p>
        </w:tc>
        <w:tc>
          <w:tcPr>
            <w:tcW w:w="879" w:type="dxa"/>
            <w:shd w:val="clear" w:color="FFFFFF" w:fill="auto"/>
            <w:vAlign w:val="bottom"/>
          </w:tcPr>
          <w:p w14:paraId="06231698" w14:textId="77777777" w:rsidR="00333D87" w:rsidRPr="006A3509" w:rsidRDefault="00333D87" w:rsidP="00333D87">
            <w:pPr>
              <w:rPr>
                <w:rFonts w:cs="Times New Roman"/>
                <w:sz w:val="24"/>
                <w:szCs w:val="24"/>
              </w:rPr>
            </w:pPr>
          </w:p>
        </w:tc>
        <w:tc>
          <w:tcPr>
            <w:tcW w:w="1011" w:type="dxa"/>
            <w:gridSpan w:val="4"/>
            <w:shd w:val="clear" w:color="FFFFFF" w:fill="auto"/>
            <w:vAlign w:val="bottom"/>
          </w:tcPr>
          <w:p w14:paraId="0B266EBC" w14:textId="77777777" w:rsidR="00333D87" w:rsidRPr="006A3509" w:rsidRDefault="00333D87" w:rsidP="00333D87">
            <w:pPr>
              <w:rPr>
                <w:rFonts w:cs="Times New Roman"/>
                <w:sz w:val="24"/>
                <w:szCs w:val="24"/>
              </w:rPr>
            </w:pPr>
          </w:p>
        </w:tc>
        <w:tc>
          <w:tcPr>
            <w:tcW w:w="801" w:type="dxa"/>
            <w:shd w:val="clear" w:color="FFFFFF" w:fill="auto"/>
            <w:vAlign w:val="bottom"/>
          </w:tcPr>
          <w:p w14:paraId="5C72C789" w14:textId="77777777" w:rsidR="00333D87" w:rsidRPr="006A3509" w:rsidRDefault="00333D87" w:rsidP="00333D87">
            <w:pPr>
              <w:rPr>
                <w:rFonts w:cs="Times New Roman"/>
                <w:sz w:val="24"/>
                <w:szCs w:val="24"/>
              </w:rPr>
            </w:pPr>
          </w:p>
        </w:tc>
        <w:tc>
          <w:tcPr>
            <w:tcW w:w="932" w:type="dxa"/>
            <w:gridSpan w:val="10"/>
            <w:shd w:val="clear" w:color="FFFFFF" w:fill="auto"/>
            <w:vAlign w:val="bottom"/>
          </w:tcPr>
          <w:p w14:paraId="3A5DB72D" w14:textId="77777777" w:rsidR="00333D87" w:rsidRPr="006A3509" w:rsidRDefault="00333D87" w:rsidP="00333D87">
            <w:pPr>
              <w:rPr>
                <w:rFonts w:cs="Times New Roman"/>
                <w:sz w:val="24"/>
                <w:szCs w:val="24"/>
              </w:rPr>
            </w:pPr>
          </w:p>
        </w:tc>
        <w:tc>
          <w:tcPr>
            <w:tcW w:w="761" w:type="dxa"/>
            <w:gridSpan w:val="2"/>
            <w:shd w:val="clear" w:color="FFFFFF" w:fill="auto"/>
            <w:vAlign w:val="bottom"/>
          </w:tcPr>
          <w:p w14:paraId="3848FC1C"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62FC91F1"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0E77A73E" w14:textId="77777777" w:rsidR="00333D87" w:rsidRPr="006A3509" w:rsidRDefault="00333D87" w:rsidP="00333D87">
            <w:pPr>
              <w:rPr>
                <w:rFonts w:cs="Times New Roman"/>
                <w:sz w:val="24"/>
                <w:szCs w:val="24"/>
              </w:rPr>
            </w:pPr>
          </w:p>
        </w:tc>
      </w:tr>
      <w:tr w:rsidR="006A3509" w:rsidRPr="006A3509" w14:paraId="24356CF0" w14:textId="77777777" w:rsidTr="00B71281">
        <w:trPr>
          <w:gridAfter w:val="12"/>
          <w:wAfter w:w="360" w:type="dxa"/>
        </w:trPr>
        <w:tc>
          <w:tcPr>
            <w:tcW w:w="197" w:type="dxa"/>
            <w:shd w:val="clear" w:color="FFFFFF" w:fill="auto"/>
            <w:vAlign w:val="bottom"/>
          </w:tcPr>
          <w:p w14:paraId="7F322B3B" w14:textId="77777777" w:rsidR="00333D87" w:rsidRPr="006A3509" w:rsidRDefault="00333D87" w:rsidP="00333D87">
            <w:pPr>
              <w:rPr>
                <w:rFonts w:cs="Times New Roman"/>
                <w:sz w:val="24"/>
                <w:szCs w:val="24"/>
              </w:rPr>
            </w:pPr>
          </w:p>
        </w:tc>
        <w:tc>
          <w:tcPr>
            <w:tcW w:w="433" w:type="dxa"/>
            <w:gridSpan w:val="3"/>
            <w:shd w:val="clear" w:color="FFFFFF" w:fill="auto"/>
            <w:vAlign w:val="bottom"/>
          </w:tcPr>
          <w:p w14:paraId="42B17942" w14:textId="77777777" w:rsidR="00333D87" w:rsidRPr="006A3509" w:rsidRDefault="00333D87" w:rsidP="00333D87">
            <w:pPr>
              <w:rPr>
                <w:rFonts w:cs="Times New Roman"/>
                <w:sz w:val="24"/>
                <w:szCs w:val="24"/>
              </w:rPr>
            </w:pPr>
          </w:p>
        </w:tc>
        <w:tc>
          <w:tcPr>
            <w:tcW w:w="1588" w:type="dxa"/>
            <w:gridSpan w:val="8"/>
            <w:tcBorders>
              <w:bottom w:val="single" w:sz="5" w:space="0" w:color="000000"/>
            </w:tcBorders>
            <w:shd w:val="clear" w:color="FFFFFF" w:fill="auto"/>
            <w:vAlign w:val="bottom"/>
          </w:tcPr>
          <w:p w14:paraId="2D85B85D" w14:textId="77777777" w:rsidR="00333D87" w:rsidRPr="006A3509" w:rsidRDefault="00333D87" w:rsidP="00333D87">
            <w:pPr>
              <w:jc w:val="center"/>
              <w:rPr>
                <w:rFonts w:cs="Times New Roman"/>
                <w:sz w:val="24"/>
                <w:szCs w:val="24"/>
              </w:rPr>
            </w:pPr>
          </w:p>
        </w:tc>
        <w:tc>
          <w:tcPr>
            <w:tcW w:w="1103" w:type="dxa"/>
            <w:gridSpan w:val="4"/>
            <w:shd w:val="clear" w:color="FFFFFF" w:fill="auto"/>
            <w:vAlign w:val="bottom"/>
          </w:tcPr>
          <w:p w14:paraId="7DFE8406" w14:textId="77777777" w:rsidR="00333D87" w:rsidRPr="006A3509" w:rsidRDefault="00333D87" w:rsidP="00333D87">
            <w:pPr>
              <w:rPr>
                <w:rFonts w:cs="Times New Roman"/>
                <w:sz w:val="24"/>
                <w:szCs w:val="24"/>
              </w:rPr>
            </w:pPr>
          </w:p>
        </w:tc>
        <w:tc>
          <w:tcPr>
            <w:tcW w:w="4174" w:type="dxa"/>
            <w:gridSpan w:val="25"/>
            <w:tcBorders>
              <w:bottom w:val="single" w:sz="5" w:space="0" w:color="000000"/>
            </w:tcBorders>
            <w:shd w:val="clear" w:color="FFFFFF" w:fill="auto"/>
            <w:vAlign w:val="bottom"/>
          </w:tcPr>
          <w:p w14:paraId="281BDBE2" w14:textId="77777777" w:rsidR="00333D87" w:rsidRPr="006A3509" w:rsidRDefault="00333D87" w:rsidP="00333D87">
            <w:pPr>
              <w:jc w:val="center"/>
              <w:rPr>
                <w:rFonts w:cs="Times New Roman"/>
                <w:sz w:val="24"/>
                <w:szCs w:val="24"/>
              </w:rPr>
            </w:pPr>
          </w:p>
        </w:tc>
        <w:tc>
          <w:tcPr>
            <w:tcW w:w="3622" w:type="dxa"/>
            <w:gridSpan w:val="13"/>
            <w:tcBorders>
              <w:bottom w:val="single" w:sz="5" w:space="0" w:color="000000"/>
            </w:tcBorders>
            <w:shd w:val="clear" w:color="FFFFFF" w:fill="auto"/>
            <w:vAlign w:val="bottom"/>
          </w:tcPr>
          <w:p w14:paraId="4FCF30C3" w14:textId="77777777" w:rsidR="00333D87" w:rsidRPr="006A3509" w:rsidRDefault="00333D87" w:rsidP="00333D87">
            <w:pPr>
              <w:jc w:val="center"/>
              <w:rPr>
                <w:rFonts w:cs="Times New Roman"/>
                <w:sz w:val="24"/>
                <w:szCs w:val="24"/>
              </w:rPr>
            </w:pPr>
          </w:p>
        </w:tc>
        <w:tc>
          <w:tcPr>
            <w:tcW w:w="1011" w:type="dxa"/>
            <w:gridSpan w:val="4"/>
            <w:tcBorders>
              <w:bottom w:val="none" w:sz="0" w:space="0" w:color="000000"/>
            </w:tcBorders>
            <w:shd w:val="clear" w:color="FFFFFF" w:fill="auto"/>
            <w:vAlign w:val="bottom"/>
          </w:tcPr>
          <w:p w14:paraId="5A8E8380" w14:textId="77777777" w:rsidR="00333D87" w:rsidRPr="006A3509" w:rsidRDefault="00333D87" w:rsidP="00333D87">
            <w:pPr>
              <w:rPr>
                <w:rFonts w:cs="Times New Roman"/>
                <w:sz w:val="24"/>
                <w:szCs w:val="24"/>
              </w:rPr>
            </w:pPr>
          </w:p>
        </w:tc>
        <w:tc>
          <w:tcPr>
            <w:tcW w:w="801" w:type="dxa"/>
            <w:tcBorders>
              <w:bottom w:val="none" w:sz="0" w:space="0" w:color="000000"/>
            </w:tcBorders>
            <w:shd w:val="clear" w:color="FFFFFF" w:fill="auto"/>
            <w:vAlign w:val="bottom"/>
          </w:tcPr>
          <w:p w14:paraId="2857BD76" w14:textId="77777777" w:rsidR="00333D87" w:rsidRPr="006A3509" w:rsidRDefault="00333D87" w:rsidP="00333D87">
            <w:pPr>
              <w:rPr>
                <w:rFonts w:cs="Times New Roman"/>
                <w:sz w:val="24"/>
                <w:szCs w:val="24"/>
              </w:rPr>
            </w:pPr>
          </w:p>
        </w:tc>
        <w:tc>
          <w:tcPr>
            <w:tcW w:w="932" w:type="dxa"/>
            <w:gridSpan w:val="10"/>
            <w:tcBorders>
              <w:bottom w:val="single" w:sz="5" w:space="0" w:color="000000"/>
            </w:tcBorders>
            <w:shd w:val="clear" w:color="FFFFFF" w:fill="auto"/>
            <w:vAlign w:val="bottom"/>
          </w:tcPr>
          <w:p w14:paraId="490C2A4A" w14:textId="77777777" w:rsidR="00333D87" w:rsidRPr="006A3509" w:rsidRDefault="00333D87" w:rsidP="00333D87">
            <w:pPr>
              <w:rPr>
                <w:rFonts w:cs="Times New Roman"/>
                <w:sz w:val="24"/>
                <w:szCs w:val="24"/>
              </w:rPr>
            </w:pPr>
          </w:p>
        </w:tc>
        <w:tc>
          <w:tcPr>
            <w:tcW w:w="761" w:type="dxa"/>
            <w:gridSpan w:val="2"/>
            <w:tcBorders>
              <w:bottom w:val="single" w:sz="5" w:space="0" w:color="000000"/>
            </w:tcBorders>
            <w:shd w:val="clear" w:color="FFFFFF" w:fill="auto"/>
            <w:vAlign w:val="bottom"/>
          </w:tcPr>
          <w:p w14:paraId="72BF2B3A" w14:textId="77777777" w:rsidR="00333D87" w:rsidRPr="006A3509" w:rsidRDefault="00333D87" w:rsidP="00333D87">
            <w:pPr>
              <w:rPr>
                <w:rFonts w:cs="Times New Roman"/>
                <w:sz w:val="24"/>
                <w:szCs w:val="24"/>
              </w:rPr>
            </w:pPr>
          </w:p>
        </w:tc>
        <w:tc>
          <w:tcPr>
            <w:tcW w:w="748" w:type="dxa"/>
            <w:gridSpan w:val="3"/>
            <w:shd w:val="clear" w:color="FFFFFF" w:fill="auto"/>
            <w:vAlign w:val="bottom"/>
          </w:tcPr>
          <w:p w14:paraId="2AEA41D0"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77EB980F" w14:textId="77777777" w:rsidR="00333D87" w:rsidRPr="006A3509" w:rsidRDefault="00333D87" w:rsidP="00333D87">
            <w:pPr>
              <w:rPr>
                <w:rFonts w:cs="Times New Roman"/>
                <w:sz w:val="24"/>
                <w:szCs w:val="24"/>
              </w:rPr>
            </w:pPr>
          </w:p>
        </w:tc>
      </w:tr>
      <w:tr w:rsidR="006A3509" w:rsidRPr="006A3509" w14:paraId="22CD8A85" w14:textId="77777777" w:rsidTr="00B71281">
        <w:trPr>
          <w:gridAfter w:val="12"/>
          <w:wAfter w:w="360" w:type="dxa"/>
        </w:trPr>
        <w:tc>
          <w:tcPr>
            <w:tcW w:w="197" w:type="dxa"/>
            <w:shd w:val="clear" w:color="FFFFFF" w:fill="auto"/>
            <w:vAlign w:val="bottom"/>
          </w:tcPr>
          <w:p w14:paraId="30A105D6" w14:textId="77777777" w:rsidR="00333D87" w:rsidRPr="006A3509" w:rsidRDefault="00333D87" w:rsidP="00333D87">
            <w:pPr>
              <w:rPr>
                <w:rFonts w:cs="Times New Roman"/>
                <w:sz w:val="24"/>
                <w:szCs w:val="24"/>
              </w:rPr>
            </w:pPr>
          </w:p>
        </w:tc>
        <w:tc>
          <w:tcPr>
            <w:tcW w:w="433" w:type="dxa"/>
            <w:gridSpan w:val="3"/>
            <w:shd w:val="clear" w:color="FFFFFF" w:fill="auto"/>
            <w:vAlign w:val="bottom"/>
          </w:tcPr>
          <w:p w14:paraId="2C69A3A2" w14:textId="77777777" w:rsidR="00333D87" w:rsidRPr="006A3509" w:rsidRDefault="00333D87" w:rsidP="00333D87">
            <w:pPr>
              <w:rPr>
                <w:rFonts w:cs="Times New Roman"/>
                <w:sz w:val="24"/>
                <w:szCs w:val="24"/>
              </w:rPr>
            </w:pPr>
          </w:p>
        </w:tc>
        <w:tc>
          <w:tcPr>
            <w:tcW w:w="853" w:type="dxa"/>
            <w:gridSpan w:val="4"/>
            <w:shd w:val="clear" w:color="FFFFFF" w:fill="auto"/>
            <w:vAlign w:val="bottom"/>
          </w:tcPr>
          <w:p w14:paraId="6BB73CDD" w14:textId="77777777" w:rsidR="00333D87" w:rsidRPr="006A3509" w:rsidRDefault="00333D87" w:rsidP="00333D87">
            <w:pPr>
              <w:rPr>
                <w:rFonts w:cs="Times New Roman"/>
                <w:sz w:val="24"/>
                <w:szCs w:val="24"/>
              </w:rPr>
            </w:pPr>
          </w:p>
        </w:tc>
        <w:tc>
          <w:tcPr>
            <w:tcW w:w="735" w:type="dxa"/>
            <w:gridSpan w:val="4"/>
            <w:shd w:val="clear" w:color="FFFFFF" w:fill="auto"/>
          </w:tcPr>
          <w:p w14:paraId="6FA6E145" w14:textId="77777777" w:rsidR="00333D87" w:rsidRPr="006A3509" w:rsidRDefault="00333D87" w:rsidP="00333D87">
            <w:pPr>
              <w:rPr>
                <w:rFonts w:cs="Times New Roman"/>
                <w:sz w:val="24"/>
                <w:szCs w:val="24"/>
              </w:rPr>
            </w:pPr>
            <w:r w:rsidRPr="006A3509">
              <w:rPr>
                <w:rFonts w:cs="Times New Roman"/>
                <w:sz w:val="24"/>
                <w:szCs w:val="24"/>
              </w:rPr>
              <w:t>(дата)</w:t>
            </w:r>
          </w:p>
        </w:tc>
        <w:tc>
          <w:tcPr>
            <w:tcW w:w="1103" w:type="dxa"/>
            <w:gridSpan w:val="4"/>
            <w:shd w:val="clear" w:color="FFFFFF" w:fill="auto"/>
            <w:vAlign w:val="bottom"/>
          </w:tcPr>
          <w:p w14:paraId="701CFEFD" w14:textId="77777777" w:rsidR="00333D87" w:rsidRPr="006A3509" w:rsidRDefault="00333D87" w:rsidP="00333D87">
            <w:pPr>
              <w:rPr>
                <w:rFonts w:cs="Times New Roman"/>
                <w:sz w:val="24"/>
                <w:szCs w:val="24"/>
              </w:rPr>
            </w:pPr>
          </w:p>
        </w:tc>
        <w:tc>
          <w:tcPr>
            <w:tcW w:w="919" w:type="dxa"/>
            <w:gridSpan w:val="6"/>
            <w:shd w:val="clear" w:color="FFFFFF" w:fill="auto"/>
            <w:vAlign w:val="bottom"/>
          </w:tcPr>
          <w:p w14:paraId="236F118B" w14:textId="77777777" w:rsidR="00333D87" w:rsidRPr="006A3509" w:rsidRDefault="00333D87" w:rsidP="00333D87">
            <w:pPr>
              <w:rPr>
                <w:rFonts w:cs="Times New Roman"/>
                <w:sz w:val="24"/>
                <w:szCs w:val="24"/>
              </w:rPr>
            </w:pPr>
          </w:p>
        </w:tc>
        <w:tc>
          <w:tcPr>
            <w:tcW w:w="932" w:type="dxa"/>
            <w:gridSpan w:val="4"/>
            <w:shd w:val="clear" w:color="FFFFFF" w:fill="auto"/>
            <w:vAlign w:val="bottom"/>
          </w:tcPr>
          <w:p w14:paraId="7700CF0B" w14:textId="77777777" w:rsidR="00333D87" w:rsidRPr="006A3509" w:rsidRDefault="00333D87" w:rsidP="00333D87">
            <w:pPr>
              <w:rPr>
                <w:rFonts w:cs="Times New Roman"/>
                <w:sz w:val="24"/>
                <w:szCs w:val="24"/>
              </w:rPr>
            </w:pPr>
          </w:p>
        </w:tc>
        <w:tc>
          <w:tcPr>
            <w:tcW w:w="3268" w:type="dxa"/>
            <w:gridSpan w:val="19"/>
            <w:shd w:val="clear" w:color="FFFFFF" w:fill="auto"/>
          </w:tcPr>
          <w:p w14:paraId="7513D91F" w14:textId="77777777" w:rsidR="00333D87" w:rsidRPr="006A3509" w:rsidRDefault="00333D87" w:rsidP="00333D87">
            <w:pPr>
              <w:rPr>
                <w:rFonts w:cs="Times New Roman"/>
                <w:sz w:val="24"/>
                <w:szCs w:val="24"/>
              </w:rPr>
            </w:pPr>
            <w:r w:rsidRPr="006A3509">
              <w:rPr>
                <w:rFonts w:cs="Times New Roman"/>
                <w:sz w:val="24"/>
                <w:szCs w:val="24"/>
              </w:rPr>
              <w:t>(должность)</w:t>
            </w:r>
          </w:p>
        </w:tc>
        <w:tc>
          <w:tcPr>
            <w:tcW w:w="4489" w:type="dxa"/>
            <w:gridSpan w:val="14"/>
            <w:shd w:val="clear" w:color="FFFFFF" w:fill="auto"/>
          </w:tcPr>
          <w:p w14:paraId="157D6B55" w14:textId="77777777" w:rsidR="00333D87" w:rsidRPr="006A3509" w:rsidRDefault="00333D87" w:rsidP="00333D87">
            <w:pPr>
              <w:rPr>
                <w:rFonts w:cs="Times New Roman"/>
                <w:sz w:val="24"/>
                <w:szCs w:val="24"/>
              </w:rPr>
            </w:pPr>
            <w:r w:rsidRPr="006A3509">
              <w:rPr>
                <w:rFonts w:cs="Times New Roman"/>
                <w:sz w:val="24"/>
                <w:szCs w:val="24"/>
              </w:rPr>
              <w:t>(Фамилия, Имя, Отчество)</w:t>
            </w:r>
          </w:p>
        </w:tc>
        <w:tc>
          <w:tcPr>
            <w:tcW w:w="1693" w:type="dxa"/>
            <w:gridSpan w:val="12"/>
            <w:shd w:val="clear" w:color="FFFFFF" w:fill="auto"/>
          </w:tcPr>
          <w:p w14:paraId="078B531B" w14:textId="77777777" w:rsidR="00333D87" w:rsidRPr="006A3509" w:rsidRDefault="00333D87" w:rsidP="00333D87">
            <w:pPr>
              <w:jc w:val="center"/>
              <w:rPr>
                <w:rFonts w:cs="Times New Roman"/>
                <w:sz w:val="24"/>
                <w:szCs w:val="24"/>
              </w:rPr>
            </w:pPr>
            <w:r w:rsidRPr="006A3509">
              <w:rPr>
                <w:rFonts w:cs="Times New Roman"/>
                <w:sz w:val="24"/>
                <w:szCs w:val="24"/>
              </w:rPr>
              <w:t>(Подпись)</w:t>
            </w:r>
          </w:p>
        </w:tc>
        <w:tc>
          <w:tcPr>
            <w:tcW w:w="748" w:type="dxa"/>
            <w:gridSpan w:val="3"/>
            <w:shd w:val="clear" w:color="FFFFFF" w:fill="auto"/>
            <w:vAlign w:val="bottom"/>
          </w:tcPr>
          <w:p w14:paraId="06FFE145" w14:textId="77777777" w:rsidR="00333D87" w:rsidRPr="006A3509" w:rsidRDefault="00333D87" w:rsidP="00333D87">
            <w:pPr>
              <w:rPr>
                <w:rFonts w:cs="Times New Roman"/>
                <w:sz w:val="24"/>
                <w:szCs w:val="24"/>
              </w:rPr>
            </w:pPr>
          </w:p>
        </w:tc>
        <w:tc>
          <w:tcPr>
            <w:tcW w:w="722" w:type="dxa"/>
            <w:gridSpan w:val="5"/>
            <w:shd w:val="clear" w:color="FFFFFF" w:fill="auto"/>
            <w:vAlign w:val="bottom"/>
          </w:tcPr>
          <w:p w14:paraId="2171B8DC" w14:textId="77777777" w:rsidR="00333D87" w:rsidRPr="006A3509" w:rsidRDefault="00333D87" w:rsidP="00333D87">
            <w:pPr>
              <w:rPr>
                <w:rFonts w:cs="Times New Roman"/>
                <w:sz w:val="24"/>
                <w:szCs w:val="24"/>
              </w:rPr>
            </w:pPr>
          </w:p>
        </w:tc>
      </w:tr>
    </w:tbl>
    <w:p w14:paraId="4247C571" w14:textId="77777777" w:rsidR="00333D87" w:rsidRPr="006A3509" w:rsidRDefault="00333D87" w:rsidP="00333D87">
      <w:pPr>
        <w:rPr>
          <w:sz w:val="24"/>
          <w:szCs w:val="24"/>
        </w:rPr>
      </w:pPr>
    </w:p>
    <w:p w14:paraId="0F5E0257" w14:textId="77777777" w:rsidR="007941E4" w:rsidRPr="006A3509" w:rsidRDefault="007941E4" w:rsidP="00213F52">
      <w:pPr>
        <w:rPr>
          <w:sz w:val="24"/>
          <w:szCs w:val="24"/>
        </w:rPr>
        <w:sectPr w:rsidR="007941E4" w:rsidRPr="006A3509" w:rsidSect="002D576B">
          <w:pgSz w:w="11906" w:h="16838"/>
          <w:pgMar w:top="1134" w:right="850" w:bottom="1134" w:left="1701" w:header="0" w:footer="708" w:gutter="0"/>
          <w:cols w:space="720"/>
          <w:formProt w:val="0"/>
          <w:docGrid w:linePitch="360" w:charSpace="-2049"/>
        </w:sectPr>
      </w:pPr>
    </w:p>
    <w:p w14:paraId="248C701D" w14:textId="241D156E" w:rsidR="000B2AAB" w:rsidRPr="006A3509" w:rsidRDefault="000B2AAB" w:rsidP="000B2AAB">
      <w:pPr>
        <w:spacing w:after="0" w:line="240" w:lineRule="auto"/>
        <w:ind w:firstLine="709"/>
        <w:jc w:val="right"/>
        <w:rPr>
          <w:sz w:val="24"/>
          <w:szCs w:val="24"/>
        </w:rPr>
      </w:pPr>
      <w:r w:rsidRPr="006A3509">
        <w:rPr>
          <w:sz w:val="24"/>
          <w:szCs w:val="24"/>
        </w:rPr>
        <w:lastRenderedPageBreak/>
        <w:t>Приложение №</w:t>
      </w:r>
      <w:r w:rsidR="006C31F5" w:rsidRPr="006A3509">
        <w:rPr>
          <w:sz w:val="24"/>
          <w:szCs w:val="24"/>
        </w:rPr>
        <w:t>2</w:t>
      </w:r>
      <w:r w:rsidRPr="006A3509">
        <w:rPr>
          <w:sz w:val="24"/>
          <w:szCs w:val="24"/>
        </w:rPr>
        <w:t xml:space="preserve"> </w:t>
      </w:r>
    </w:p>
    <w:p w14:paraId="69880C5A"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6E1F1587" w14:textId="77777777" w:rsidR="000B2AAB" w:rsidRPr="006A3509" w:rsidRDefault="000B2AAB" w:rsidP="00F64457">
      <w:pPr>
        <w:spacing w:after="0" w:line="240" w:lineRule="auto"/>
        <w:ind w:left="720" w:firstLine="709"/>
        <w:contextualSpacing/>
        <w:jc w:val="right"/>
        <w:rPr>
          <w:sz w:val="24"/>
          <w:szCs w:val="24"/>
        </w:rPr>
      </w:pPr>
      <w:r w:rsidRPr="006A3509">
        <w:rPr>
          <w:sz w:val="24"/>
          <w:szCs w:val="24"/>
        </w:rPr>
        <w:t>для целей налогообложения</w:t>
      </w:r>
    </w:p>
    <w:p w14:paraId="3989D427" w14:textId="77777777" w:rsidR="000B2AAB" w:rsidRPr="006A3509" w:rsidRDefault="000B2AAB" w:rsidP="00F64457">
      <w:pPr>
        <w:spacing w:after="0" w:line="240" w:lineRule="auto"/>
        <w:ind w:left="720" w:firstLine="709"/>
        <w:contextualSpacing/>
        <w:jc w:val="both"/>
        <w:rPr>
          <w:sz w:val="24"/>
          <w:szCs w:val="24"/>
        </w:rPr>
      </w:pPr>
    </w:p>
    <w:p w14:paraId="779CBC99" w14:textId="77777777" w:rsidR="000B2AAB" w:rsidRPr="006A3509" w:rsidRDefault="000B2AAB" w:rsidP="00F64457">
      <w:pPr>
        <w:spacing w:after="0" w:line="240" w:lineRule="auto"/>
        <w:contextualSpacing/>
        <w:jc w:val="both"/>
        <w:rPr>
          <w:sz w:val="24"/>
          <w:szCs w:val="24"/>
        </w:rPr>
      </w:pPr>
    </w:p>
    <w:tbl>
      <w:tblPr>
        <w:tblW w:w="9570" w:type="dxa"/>
        <w:tblCellMar>
          <w:left w:w="113" w:type="dxa"/>
        </w:tblCellMar>
        <w:tblLook w:val="04A0" w:firstRow="1" w:lastRow="0" w:firstColumn="1" w:lastColumn="0" w:noHBand="0" w:noVBand="1"/>
      </w:tblPr>
      <w:tblGrid>
        <w:gridCol w:w="4733"/>
        <w:gridCol w:w="459"/>
        <w:gridCol w:w="4378"/>
      </w:tblGrid>
      <w:tr w:rsidR="006A3509" w:rsidRPr="006A3509" w14:paraId="5855AB39" w14:textId="77777777" w:rsidTr="00F64457">
        <w:tc>
          <w:tcPr>
            <w:tcW w:w="4733" w:type="dxa"/>
            <w:shd w:val="clear" w:color="auto" w:fill="auto"/>
          </w:tcPr>
          <w:p w14:paraId="52FC3104"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bottom w:val="single" w:sz="4" w:space="0" w:color="00000A"/>
            </w:tcBorders>
            <w:shd w:val="clear" w:color="auto" w:fill="auto"/>
          </w:tcPr>
          <w:p w14:paraId="2FF154F9" w14:textId="77777777" w:rsidR="000B2AAB" w:rsidRPr="006A3509" w:rsidRDefault="000B2AAB" w:rsidP="00F64457">
            <w:pPr>
              <w:widowControl w:val="0"/>
              <w:spacing w:after="0" w:line="240" w:lineRule="auto"/>
              <w:contextualSpacing/>
              <w:jc w:val="center"/>
              <w:rPr>
                <w:sz w:val="24"/>
                <w:szCs w:val="24"/>
                <w:lang w:eastAsia="ru-RU"/>
              </w:rPr>
            </w:pPr>
          </w:p>
        </w:tc>
      </w:tr>
      <w:tr w:rsidR="006A3509" w:rsidRPr="006A3509" w14:paraId="31702AC6" w14:textId="77777777" w:rsidTr="00F64457">
        <w:tc>
          <w:tcPr>
            <w:tcW w:w="4733" w:type="dxa"/>
            <w:shd w:val="clear" w:color="auto" w:fill="auto"/>
          </w:tcPr>
          <w:p w14:paraId="69969095"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top w:val="single" w:sz="4" w:space="0" w:color="00000A"/>
            </w:tcBorders>
            <w:shd w:val="clear" w:color="auto" w:fill="auto"/>
          </w:tcPr>
          <w:p w14:paraId="50358D07"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(должность руководителя)</w:t>
            </w:r>
          </w:p>
        </w:tc>
      </w:tr>
      <w:tr w:rsidR="006A3509" w:rsidRPr="006A3509" w14:paraId="50F80756" w14:textId="77777777" w:rsidTr="00F64457">
        <w:tc>
          <w:tcPr>
            <w:tcW w:w="4733" w:type="dxa"/>
            <w:shd w:val="clear" w:color="auto" w:fill="auto"/>
          </w:tcPr>
          <w:p w14:paraId="3725B09E"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bottom w:val="single" w:sz="4" w:space="0" w:color="00000A"/>
            </w:tcBorders>
            <w:shd w:val="clear" w:color="auto" w:fill="auto"/>
          </w:tcPr>
          <w:p w14:paraId="3BF56A33" w14:textId="77777777" w:rsidR="000B2AAB" w:rsidRPr="006A3509" w:rsidRDefault="000B2AAB" w:rsidP="00F64457">
            <w:pPr>
              <w:widowControl w:val="0"/>
              <w:spacing w:after="0" w:line="240" w:lineRule="auto"/>
              <w:contextualSpacing/>
              <w:jc w:val="center"/>
              <w:rPr>
                <w:sz w:val="24"/>
                <w:szCs w:val="24"/>
                <w:lang w:eastAsia="ru-RU"/>
              </w:rPr>
            </w:pPr>
          </w:p>
        </w:tc>
      </w:tr>
      <w:tr w:rsidR="006A3509" w:rsidRPr="006A3509" w14:paraId="1381D04C" w14:textId="77777777" w:rsidTr="00F64457">
        <w:tc>
          <w:tcPr>
            <w:tcW w:w="4733" w:type="dxa"/>
            <w:shd w:val="clear" w:color="auto" w:fill="auto"/>
          </w:tcPr>
          <w:p w14:paraId="563E3BCB"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top w:val="single" w:sz="4" w:space="0" w:color="00000A"/>
            </w:tcBorders>
            <w:shd w:val="clear" w:color="auto" w:fill="auto"/>
          </w:tcPr>
          <w:p w14:paraId="2C88B483"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(инициалы, фамилия руководителя)</w:t>
            </w:r>
          </w:p>
        </w:tc>
      </w:tr>
      <w:tr w:rsidR="006A3509" w:rsidRPr="006A3509" w14:paraId="0819E8D7" w14:textId="77777777" w:rsidTr="00F64457">
        <w:tc>
          <w:tcPr>
            <w:tcW w:w="4733" w:type="dxa"/>
            <w:shd w:val="clear" w:color="auto" w:fill="auto"/>
          </w:tcPr>
          <w:p w14:paraId="7620AAC1" w14:textId="77777777" w:rsidR="000B2AAB" w:rsidRPr="006A3509" w:rsidRDefault="000B2AAB" w:rsidP="00F64457">
            <w:pPr>
              <w:widowControl w:val="0"/>
              <w:spacing w:after="0" w:line="240" w:lineRule="auto"/>
              <w:contextualSpacing/>
              <w:jc w:val="right"/>
              <w:rPr>
                <w:sz w:val="24"/>
                <w:szCs w:val="24"/>
                <w:lang w:eastAsia="ru-RU"/>
              </w:rPr>
            </w:pPr>
          </w:p>
        </w:tc>
        <w:tc>
          <w:tcPr>
            <w:tcW w:w="459" w:type="dxa"/>
            <w:shd w:val="clear" w:color="auto" w:fill="auto"/>
          </w:tcPr>
          <w:p w14:paraId="5E43A253"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от</w:t>
            </w:r>
          </w:p>
        </w:tc>
        <w:tc>
          <w:tcPr>
            <w:tcW w:w="4378" w:type="dxa"/>
            <w:tcBorders>
              <w:bottom w:val="single" w:sz="4" w:space="0" w:color="00000A"/>
            </w:tcBorders>
            <w:shd w:val="clear" w:color="auto" w:fill="auto"/>
          </w:tcPr>
          <w:p w14:paraId="63B73FDD" w14:textId="77777777" w:rsidR="000B2AAB" w:rsidRPr="006A3509" w:rsidRDefault="000B2AAB" w:rsidP="00F64457">
            <w:pPr>
              <w:widowControl w:val="0"/>
              <w:spacing w:after="0" w:line="240" w:lineRule="auto"/>
              <w:contextualSpacing/>
              <w:jc w:val="right"/>
              <w:rPr>
                <w:sz w:val="24"/>
                <w:szCs w:val="24"/>
                <w:lang w:eastAsia="ru-RU"/>
              </w:rPr>
            </w:pPr>
          </w:p>
        </w:tc>
      </w:tr>
      <w:tr w:rsidR="006A3509" w:rsidRPr="006A3509" w14:paraId="55940859" w14:textId="77777777" w:rsidTr="00F64457">
        <w:tc>
          <w:tcPr>
            <w:tcW w:w="4733" w:type="dxa"/>
            <w:shd w:val="clear" w:color="auto" w:fill="auto"/>
          </w:tcPr>
          <w:p w14:paraId="650634A1" w14:textId="77777777" w:rsidR="000B2AAB" w:rsidRPr="006A3509" w:rsidRDefault="000B2AAB" w:rsidP="00F64457">
            <w:pPr>
              <w:widowControl w:val="0"/>
              <w:spacing w:after="0" w:line="240" w:lineRule="auto"/>
              <w:contextualSpacing/>
              <w:jc w:val="right"/>
              <w:rPr>
                <w:sz w:val="24"/>
                <w:szCs w:val="24"/>
                <w:lang w:eastAsia="ru-RU"/>
              </w:rPr>
            </w:pPr>
          </w:p>
        </w:tc>
        <w:tc>
          <w:tcPr>
            <w:tcW w:w="459" w:type="dxa"/>
            <w:shd w:val="clear" w:color="auto" w:fill="auto"/>
          </w:tcPr>
          <w:p w14:paraId="3A1DEAFE" w14:textId="77777777" w:rsidR="000B2AAB" w:rsidRPr="006A3509" w:rsidRDefault="000B2AAB" w:rsidP="00F64457">
            <w:pPr>
              <w:widowControl w:val="0"/>
              <w:spacing w:after="0" w:line="240" w:lineRule="auto"/>
              <w:contextualSpacing/>
              <w:jc w:val="right"/>
              <w:rPr>
                <w:sz w:val="24"/>
                <w:szCs w:val="24"/>
                <w:lang w:eastAsia="ru-RU"/>
              </w:rPr>
            </w:pPr>
          </w:p>
        </w:tc>
        <w:tc>
          <w:tcPr>
            <w:tcW w:w="4378" w:type="dxa"/>
            <w:tcBorders>
              <w:top w:val="single" w:sz="4" w:space="0" w:color="00000A"/>
            </w:tcBorders>
            <w:shd w:val="clear" w:color="auto" w:fill="auto"/>
          </w:tcPr>
          <w:p w14:paraId="28CCD855"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(Ф.И.О. работника)</w:t>
            </w:r>
          </w:p>
        </w:tc>
      </w:tr>
      <w:tr w:rsidR="006A3509" w:rsidRPr="006A3509" w14:paraId="56E2A3F5" w14:textId="77777777" w:rsidTr="00F64457">
        <w:tc>
          <w:tcPr>
            <w:tcW w:w="4733" w:type="dxa"/>
            <w:shd w:val="clear" w:color="auto" w:fill="auto"/>
          </w:tcPr>
          <w:p w14:paraId="2B112583"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bottom w:val="single" w:sz="4" w:space="0" w:color="00000A"/>
            </w:tcBorders>
            <w:shd w:val="clear" w:color="auto" w:fill="auto"/>
          </w:tcPr>
          <w:p w14:paraId="4BD8CAA3" w14:textId="77777777" w:rsidR="000B2AAB" w:rsidRPr="006A3509" w:rsidRDefault="000B2AAB" w:rsidP="00F64457">
            <w:pPr>
              <w:widowControl w:val="0"/>
              <w:spacing w:after="0" w:line="240" w:lineRule="auto"/>
              <w:contextualSpacing/>
              <w:jc w:val="center"/>
              <w:rPr>
                <w:sz w:val="24"/>
                <w:szCs w:val="24"/>
                <w:lang w:eastAsia="ru-RU"/>
              </w:rPr>
            </w:pPr>
          </w:p>
        </w:tc>
      </w:tr>
      <w:tr w:rsidR="006A3509" w:rsidRPr="006A3509" w14:paraId="3AF22B16" w14:textId="77777777" w:rsidTr="00F64457">
        <w:tc>
          <w:tcPr>
            <w:tcW w:w="4733" w:type="dxa"/>
            <w:shd w:val="clear" w:color="auto" w:fill="auto"/>
          </w:tcPr>
          <w:p w14:paraId="4FB8D88D"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top w:val="single" w:sz="4" w:space="0" w:color="00000A"/>
            </w:tcBorders>
            <w:shd w:val="clear" w:color="auto" w:fill="auto"/>
          </w:tcPr>
          <w:p w14:paraId="01587E4E"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(должность, структурное подразделение)</w:t>
            </w:r>
          </w:p>
        </w:tc>
      </w:tr>
      <w:tr w:rsidR="000B2AAB" w:rsidRPr="006A3509" w14:paraId="1DCBAC66" w14:textId="77777777" w:rsidTr="00F64457">
        <w:tc>
          <w:tcPr>
            <w:tcW w:w="4733" w:type="dxa"/>
            <w:shd w:val="clear" w:color="auto" w:fill="auto"/>
          </w:tcPr>
          <w:p w14:paraId="776BC009" w14:textId="77777777" w:rsidR="000B2AAB" w:rsidRPr="006A3509" w:rsidRDefault="000B2AAB" w:rsidP="00F64457">
            <w:pPr>
              <w:widowControl w:val="0"/>
              <w:spacing w:after="0" w:line="240" w:lineRule="auto"/>
              <w:contextualSpacing/>
              <w:jc w:val="right"/>
              <w:rPr>
                <w:sz w:val="24"/>
                <w:szCs w:val="24"/>
                <w:lang w:eastAsia="ru-RU"/>
              </w:rPr>
            </w:pPr>
          </w:p>
        </w:tc>
        <w:tc>
          <w:tcPr>
            <w:tcW w:w="4837" w:type="dxa"/>
            <w:gridSpan w:val="2"/>
            <w:tcBorders>
              <w:bottom w:val="single" w:sz="4" w:space="0" w:color="00000A"/>
            </w:tcBorders>
            <w:shd w:val="clear" w:color="auto" w:fill="auto"/>
          </w:tcPr>
          <w:p w14:paraId="7BB304CA" w14:textId="77777777" w:rsidR="000B2AAB" w:rsidRPr="006A3509" w:rsidRDefault="000B2AAB" w:rsidP="00F64457">
            <w:pPr>
              <w:widowControl w:val="0"/>
              <w:spacing w:after="0" w:line="240" w:lineRule="auto"/>
              <w:contextualSpacing/>
              <w:jc w:val="center"/>
              <w:rPr>
                <w:sz w:val="24"/>
                <w:szCs w:val="24"/>
                <w:lang w:eastAsia="ru-RU"/>
              </w:rPr>
            </w:pPr>
          </w:p>
        </w:tc>
      </w:tr>
    </w:tbl>
    <w:p w14:paraId="29A19801" w14:textId="77777777" w:rsidR="000B2AAB" w:rsidRPr="006A3509" w:rsidRDefault="000B2AAB" w:rsidP="00F64457">
      <w:pPr>
        <w:widowControl w:val="0"/>
        <w:spacing w:after="0" w:line="240" w:lineRule="auto"/>
        <w:contextualSpacing/>
        <w:jc w:val="right"/>
        <w:rPr>
          <w:sz w:val="24"/>
          <w:szCs w:val="24"/>
          <w:lang w:eastAsia="ru-RU"/>
        </w:rPr>
      </w:pPr>
    </w:p>
    <w:p w14:paraId="375114C3" w14:textId="77777777" w:rsidR="000B2AAB" w:rsidRPr="006A3509" w:rsidRDefault="000B2AAB" w:rsidP="00F64457">
      <w:pPr>
        <w:widowControl w:val="0"/>
        <w:spacing w:after="0" w:line="240" w:lineRule="auto"/>
        <w:contextualSpacing/>
        <w:jc w:val="center"/>
        <w:rPr>
          <w:sz w:val="24"/>
          <w:szCs w:val="24"/>
          <w:lang w:eastAsia="ru-RU"/>
        </w:rPr>
      </w:pPr>
    </w:p>
    <w:p w14:paraId="3C9651BC" w14:textId="77777777" w:rsidR="000B2AAB" w:rsidRPr="006A3509" w:rsidRDefault="000B2AAB" w:rsidP="00F64457">
      <w:pPr>
        <w:keepNext/>
        <w:keepLines/>
        <w:spacing w:after="0" w:line="360" w:lineRule="auto"/>
        <w:contextualSpacing/>
        <w:jc w:val="center"/>
        <w:outlineLvl w:val="1"/>
        <w:rPr>
          <w:sz w:val="24"/>
          <w:szCs w:val="24"/>
          <w:lang w:eastAsia="ru-RU"/>
        </w:rPr>
      </w:pPr>
      <w:bookmarkStart w:id="114" w:name="_Toc20912401"/>
      <w:r w:rsidRPr="006A3509">
        <w:rPr>
          <w:sz w:val="24"/>
          <w:szCs w:val="24"/>
          <w:lang w:eastAsia="ru-RU"/>
        </w:rPr>
        <w:t xml:space="preserve">Заявление о предоставлении </w:t>
      </w:r>
      <w:r w:rsidRPr="006A3509">
        <w:rPr>
          <w:sz w:val="24"/>
          <w:szCs w:val="24"/>
          <w:lang w:eastAsia="ru-RU"/>
        </w:rPr>
        <w:br/>
        <w:t>стандартных налоговых вычетов на детей.</w:t>
      </w:r>
      <w:bookmarkEnd w:id="114"/>
    </w:p>
    <w:p w14:paraId="6DCA6B6A" w14:textId="77777777" w:rsidR="000B2AAB" w:rsidRPr="006A3509" w:rsidRDefault="000B2AAB" w:rsidP="00F64457">
      <w:pPr>
        <w:widowControl w:val="0"/>
        <w:spacing w:after="0" w:line="240" w:lineRule="auto"/>
        <w:ind w:left="720" w:firstLine="540"/>
        <w:contextualSpacing/>
        <w:jc w:val="both"/>
        <w:rPr>
          <w:sz w:val="24"/>
          <w:szCs w:val="24"/>
          <w:lang w:eastAsia="ru-RU"/>
        </w:rPr>
      </w:pPr>
    </w:p>
    <w:p w14:paraId="0987C4B6" w14:textId="05BA3C79" w:rsidR="000B2AAB" w:rsidRPr="006A3509" w:rsidRDefault="000B2AAB" w:rsidP="00DF5388">
      <w:pPr>
        <w:widowControl w:val="0"/>
        <w:spacing w:after="0" w:line="240" w:lineRule="auto"/>
        <w:ind w:firstLine="709"/>
        <w:contextualSpacing/>
        <w:jc w:val="both"/>
        <w:rPr>
          <w:sz w:val="24"/>
          <w:szCs w:val="24"/>
          <w:lang w:eastAsia="ru-RU"/>
        </w:rPr>
      </w:pPr>
      <w:r w:rsidRPr="006A3509">
        <w:rPr>
          <w:sz w:val="24"/>
          <w:szCs w:val="24"/>
          <w:lang w:eastAsia="ru-RU"/>
        </w:rPr>
        <w:t>Я, _________________________________________________________________</w:t>
      </w:r>
      <w:r w:rsidR="00DF5388" w:rsidRPr="006A3509">
        <w:rPr>
          <w:sz w:val="24"/>
          <w:szCs w:val="24"/>
          <w:lang w:eastAsia="ru-RU"/>
        </w:rPr>
        <w:t>___</w:t>
      </w:r>
      <w:r w:rsidRPr="006A3509">
        <w:rPr>
          <w:sz w:val="24"/>
          <w:szCs w:val="24"/>
          <w:lang w:eastAsia="ru-RU"/>
        </w:rPr>
        <w:t xml:space="preserve">_, в соответствии с положениями </w:t>
      </w:r>
      <w:proofErr w:type="spellStart"/>
      <w:r w:rsidRPr="006A3509">
        <w:rPr>
          <w:sz w:val="24"/>
          <w:szCs w:val="24"/>
          <w:lang w:eastAsia="ru-RU"/>
        </w:rPr>
        <w:t>п.п</w:t>
      </w:r>
      <w:proofErr w:type="spellEnd"/>
      <w:r w:rsidRPr="006A3509">
        <w:rPr>
          <w:sz w:val="24"/>
          <w:szCs w:val="24"/>
          <w:lang w:eastAsia="ru-RU"/>
        </w:rPr>
        <w:t>. 4 п. 1 ст. 218 НК РФ прошу предоставить мне за каждый месяц налогового периода стандартные налоговые вычеты на детей:</w:t>
      </w:r>
    </w:p>
    <w:p w14:paraId="38922FB1" w14:textId="77777777" w:rsidR="000B2AAB" w:rsidRPr="006A3509" w:rsidRDefault="000B2AAB" w:rsidP="00F64457">
      <w:pPr>
        <w:widowControl w:val="0"/>
        <w:spacing w:after="0" w:line="240" w:lineRule="auto"/>
        <w:ind w:left="720" w:firstLine="709"/>
        <w:contextualSpacing/>
        <w:jc w:val="both"/>
        <w:rPr>
          <w:sz w:val="24"/>
          <w:szCs w:val="24"/>
          <w:lang w:eastAsia="ru-RU"/>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5"/>
        <w:gridCol w:w="3427"/>
        <w:gridCol w:w="1291"/>
        <w:gridCol w:w="2756"/>
        <w:gridCol w:w="981"/>
      </w:tblGrid>
      <w:tr w:rsidR="006A3509" w:rsidRPr="006A3509" w14:paraId="73B6BCB8" w14:textId="77777777" w:rsidTr="00F6445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C6E45" w14:textId="77777777" w:rsidR="000B2AAB" w:rsidRPr="006A3509" w:rsidRDefault="000B2AAB" w:rsidP="00F64457">
            <w:pPr>
              <w:widowControl w:val="0"/>
              <w:spacing w:after="0" w:line="240" w:lineRule="auto"/>
              <w:contextualSpacing/>
              <w:jc w:val="center"/>
              <w:rPr>
                <w:sz w:val="24"/>
                <w:szCs w:val="24"/>
                <w:lang w:eastAsia="ru-RU"/>
              </w:rPr>
            </w:pP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F2628"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Ф.И.О. ребенка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47A53F"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Дата рождения</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B3E20"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 xml:space="preserve">Основание для вычета (ребенок до 18 лет, </w:t>
            </w:r>
            <w:r w:rsidRPr="006A3509">
              <w:rPr>
                <w:sz w:val="24"/>
                <w:szCs w:val="24"/>
              </w:rPr>
              <w:t>учащийся очной формы обучения, аспирант, ординатор, интерн, студент, курсант до 24 лет)</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B1C1B"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Размер вычета</w:t>
            </w:r>
          </w:p>
          <w:p w14:paraId="3D62006A"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(руб.)</w:t>
            </w:r>
          </w:p>
        </w:tc>
      </w:tr>
      <w:tr w:rsidR="006A3509" w:rsidRPr="006A3509" w14:paraId="25F95515" w14:textId="77777777" w:rsidTr="00F6445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2D35B" w14:textId="77777777" w:rsidR="000B2AAB" w:rsidRPr="006A3509" w:rsidRDefault="000B2AAB" w:rsidP="00F64457">
            <w:pPr>
              <w:widowControl w:val="0"/>
              <w:spacing w:after="0" w:line="240" w:lineRule="auto"/>
              <w:contextualSpacing/>
              <w:jc w:val="both"/>
              <w:rPr>
                <w:sz w:val="24"/>
                <w:szCs w:val="24"/>
                <w:lang w:eastAsia="ru-RU"/>
              </w:rPr>
            </w:pPr>
            <w:r w:rsidRPr="006A3509">
              <w:rPr>
                <w:sz w:val="24"/>
                <w:szCs w:val="24"/>
                <w:lang w:eastAsia="ru-RU"/>
              </w:rPr>
              <w:t>1-й ребенок</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33549" w14:textId="77777777" w:rsidR="000B2AAB" w:rsidRPr="006A3509" w:rsidRDefault="000B2AAB" w:rsidP="00F64457">
            <w:pPr>
              <w:widowControl w:val="0"/>
              <w:spacing w:after="0" w:line="240" w:lineRule="auto"/>
              <w:contextualSpacing/>
              <w:jc w:val="both"/>
              <w:rPr>
                <w:sz w:val="24"/>
                <w:szCs w:val="24"/>
                <w:lang w:eastAsia="ru-RU"/>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BFE239" w14:textId="77777777" w:rsidR="000B2AAB" w:rsidRPr="006A3509" w:rsidRDefault="000B2AAB" w:rsidP="00F64457">
            <w:pPr>
              <w:widowControl w:val="0"/>
              <w:spacing w:after="0" w:line="240" w:lineRule="auto"/>
              <w:contextualSpacing/>
              <w:jc w:val="center"/>
              <w:rPr>
                <w:sz w:val="24"/>
                <w:szCs w:val="24"/>
                <w:lang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568118" w14:textId="77777777" w:rsidR="000B2AAB" w:rsidRPr="006A3509" w:rsidRDefault="000B2AAB" w:rsidP="00F64457">
            <w:pPr>
              <w:widowControl w:val="0"/>
              <w:spacing w:after="0" w:line="240" w:lineRule="auto"/>
              <w:contextualSpacing/>
              <w:jc w:val="both"/>
              <w:rPr>
                <w:sz w:val="24"/>
                <w:szCs w:val="24"/>
                <w:lang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34E23" w14:textId="77777777" w:rsidR="000B2AAB" w:rsidRPr="006A3509" w:rsidRDefault="000B2AAB" w:rsidP="00F64457">
            <w:pPr>
              <w:widowControl w:val="0"/>
              <w:spacing w:after="0" w:line="240" w:lineRule="auto"/>
              <w:contextualSpacing/>
              <w:jc w:val="center"/>
              <w:rPr>
                <w:sz w:val="24"/>
                <w:szCs w:val="24"/>
                <w:lang w:eastAsia="ru-RU"/>
              </w:rPr>
            </w:pPr>
          </w:p>
        </w:tc>
      </w:tr>
      <w:tr w:rsidR="000B2AAB" w:rsidRPr="006A3509" w14:paraId="2B38FF99" w14:textId="77777777" w:rsidTr="00F64457">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1BB3A" w14:textId="77777777" w:rsidR="000B2AAB" w:rsidRPr="006A3509" w:rsidRDefault="000B2AAB" w:rsidP="00F64457">
            <w:pPr>
              <w:widowControl w:val="0"/>
              <w:spacing w:after="0" w:line="240" w:lineRule="auto"/>
              <w:contextualSpacing/>
              <w:jc w:val="both"/>
              <w:rPr>
                <w:sz w:val="24"/>
                <w:szCs w:val="24"/>
                <w:lang w:eastAsia="ru-RU"/>
              </w:rPr>
            </w:pPr>
            <w:r w:rsidRPr="006A3509">
              <w:rPr>
                <w:sz w:val="24"/>
                <w:szCs w:val="24"/>
                <w:lang w:eastAsia="ru-RU"/>
              </w:rPr>
              <w:t>…-й ребенок</w:t>
            </w:r>
          </w:p>
        </w:tc>
        <w:tc>
          <w:tcPr>
            <w:tcW w:w="3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88D8B" w14:textId="77777777" w:rsidR="000B2AAB" w:rsidRPr="006A3509" w:rsidRDefault="000B2AAB" w:rsidP="00F64457">
            <w:pPr>
              <w:widowControl w:val="0"/>
              <w:spacing w:after="0" w:line="240" w:lineRule="auto"/>
              <w:contextualSpacing/>
              <w:jc w:val="both"/>
              <w:rPr>
                <w:sz w:val="24"/>
                <w:szCs w:val="24"/>
                <w:lang w:eastAsia="ru-RU"/>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ACF6F" w14:textId="77777777" w:rsidR="000B2AAB" w:rsidRPr="006A3509" w:rsidRDefault="000B2AAB" w:rsidP="00F64457">
            <w:pPr>
              <w:widowControl w:val="0"/>
              <w:spacing w:after="0" w:line="240" w:lineRule="auto"/>
              <w:contextualSpacing/>
              <w:jc w:val="center"/>
              <w:rPr>
                <w:sz w:val="24"/>
                <w:szCs w:val="24"/>
                <w:lang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4A92C" w14:textId="77777777" w:rsidR="000B2AAB" w:rsidRPr="006A3509" w:rsidRDefault="000B2AAB" w:rsidP="00F64457">
            <w:pPr>
              <w:widowControl w:val="0"/>
              <w:spacing w:after="0" w:line="240" w:lineRule="auto"/>
              <w:contextualSpacing/>
              <w:jc w:val="both"/>
              <w:rPr>
                <w:sz w:val="24"/>
                <w:szCs w:val="24"/>
                <w:lang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ABA47" w14:textId="77777777" w:rsidR="000B2AAB" w:rsidRPr="006A3509" w:rsidRDefault="000B2AAB" w:rsidP="00F64457">
            <w:pPr>
              <w:widowControl w:val="0"/>
              <w:spacing w:after="0" w:line="240" w:lineRule="auto"/>
              <w:contextualSpacing/>
              <w:jc w:val="center"/>
              <w:rPr>
                <w:sz w:val="24"/>
                <w:szCs w:val="24"/>
                <w:lang w:eastAsia="ru-RU"/>
              </w:rPr>
            </w:pPr>
          </w:p>
        </w:tc>
      </w:tr>
    </w:tbl>
    <w:p w14:paraId="44B26733" w14:textId="77777777" w:rsidR="000B2AAB" w:rsidRPr="006A3509" w:rsidRDefault="000B2AAB" w:rsidP="00F64457">
      <w:pPr>
        <w:widowControl w:val="0"/>
        <w:spacing w:after="0" w:line="240" w:lineRule="auto"/>
        <w:ind w:left="720" w:firstLine="709"/>
        <w:contextualSpacing/>
        <w:jc w:val="both"/>
        <w:rPr>
          <w:sz w:val="24"/>
          <w:szCs w:val="24"/>
          <w:lang w:eastAsia="ru-RU"/>
        </w:rPr>
      </w:pPr>
    </w:p>
    <w:p w14:paraId="0B2DE879" w14:textId="77777777" w:rsidR="000B2AAB" w:rsidRPr="006A3509" w:rsidRDefault="000B2AAB" w:rsidP="00DF5388">
      <w:pPr>
        <w:widowControl w:val="0"/>
        <w:spacing w:after="0" w:line="240" w:lineRule="auto"/>
        <w:ind w:firstLine="709"/>
        <w:contextualSpacing/>
        <w:jc w:val="both"/>
        <w:rPr>
          <w:sz w:val="24"/>
          <w:szCs w:val="24"/>
          <w:lang w:eastAsia="ru-RU"/>
        </w:rPr>
      </w:pPr>
      <w:r w:rsidRPr="006A3509">
        <w:rPr>
          <w:sz w:val="24"/>
          <w:szCs w:val="24"/>
          <w:lang w:eastAsia="ru-RU"/>
        </w:rPr>
        <w:t>Приложения:</w:t>
      </w:r>
    </w:p>
    <w:p w14:paraId="7B3C0E5E" w14:textId="77777777" w:rsidR="000B2AAB" w:rsidRPr="006A3509" w:rsidRDefault="000B2AAB" w:rsidP="00DF5388">
      <w:pPr>
        <w:widowControl w:val="0"/>
        <w:spacing w:after="0" w:line="240" w:lineRule="auto"/>
        <w:ind w:firstLine="709"/>
        <w:contextualSpacing/>
        <w:jc w:val="both"/>
        <w:rPr>
          <w:sz w:val="24"/>
          <w:szCs w:val="24"/>
          <w:lang w:eastAsia="ru-RU"/>
        </w:rPr>
      </w:pPr>
      <w:r w:rsidRPr="006A3509">
        <w:rPr>
          <w:sz w:val="24"/>
          <w:szCs w:val="24"/>
          <w:lang w:eastAsia="ru-RU"/>
        </w:rPr>
        <w:t>Документы, подтверждающие обстоятельства, на которых заявитель основывает свои требования: _______________________________________________________________</w:t>
      </w:r>
    </w:p>
    <w:p w14:paraId="4A0036FE" w14:textId="77777777" w:rsidR="000B2AAB" w:rsidRPr="006A3509" w:rsidRDefault="000B2AAB" w:rsidP="00F64457">
      <w:pPr>
        <w:widowControl w:val="0"/>
        <w:spacing w:after="0" w:line="240" w:lineRule="auto"/>
        <w:ind w:left="720" w:firstLine="709"/>
        <w:contextualSpacing/>
        <w:jc w:val="both"/>
        <w:rPr>
          <w:sz w:val="24"/>
          <w:szCs w:val="24"/>
          <w:lang w:eastAsia="ru-RU"/>
        </w:rPr>
      </w:pPr>
    </w:p>
    <w:p w14:paraId="054A7815" w14:textId="77777777" w:rsidR="000B2AAB" w:rsidRPr="006A3509" w:rsidRDefault="000B2AAB" w:rsidP="00F64457">
      <w:pPr>
        <w:widowControl w:val="0"/>
        <w:spacing w:after="0" w:line="240" w:lineRule="auto"/>
        <w:ind w:left="720" w:firstLine="540"/>
        <w:contextualSpacing/>
        <w:jc w:val="both"/>
        <w:rPr>
          <w:sz w:val="24"/>
          <w:szCs w:val="24"/>
          <w:lang w:eastAsia="ru-RU"/>
        </w:rPr>
      </w:pPr>
    </w:p>
    <w:p w14:paraId="14ED6DE3" w14:textId="77777777" w:rsidR="000B2AAB" w:rsidRPr="006A3509" w:rsidRDefault="000B2AAB" w:rsidP="00F64457">
      <w:pPr>
        <w:widowControl w:val="0"/>
        <w:spacing w:after="0" w:line="240" w:lineRule="auto"/>
        <w:ind w:left="720" w:firstLine="540"/>
        <w:contextualSpacing/>
        <w:jc w:val="both"/>
        <w:rPr>
          <w:sz w:val="24"/>
          <w:szCs w:val="24"/>
          <w:lang w:eastAsia="ru-RU"/>
        </w:rPr>
      </w:pPr>
    </w:p>
    <w:tbl>
      <w:tblPr>
        <w:tblW w:w="9717" w:type="dxa"/>
        <w:tblInd w:w="-147" w:type="dxa"/>
        <w:tblLook w:val="04A0" w:firstRow="1" w:lastRow="0" w:firstColumn="1" w:lastColumn="0" w:noHBand="0" w:noVBand="1"/>
      </w:tblPr>
      <w:tblGrid>
        <w:gridCol w:w="4152"/>
        <w:gridCol w:w="1756"/>
        <w:gridCol w:w="276"/>
        <w:gridCol w:w="3533"/>
      </w:tblGrid>
      <w:tr w:rsidR="006A3509" w:rsidRPr="006A3509" w14:paraId="0AF9F5AE" w14:textId="77777777" w:rsidTr="00F64457">
        <w:tc>
          <w:tcPr>
            <w:tcW w:w="4151" w:type="dxa"/>
            <w:shd w:val="clear" w:color="auto" w:fill="auto"/>
          </w:tcPr>
          <w:p w14:paraId="739D500A" w14:textId="79B55554" w:rsidR="000B2AAB" w:rsidRPr="006A3509" w:rsidRDefault="000B2AAB" w:rsidP="00F64457">
            <w:pPr>
              <w:widowControl w:val="0"/>
              <w:spacing w:after="0" w:line="240" w:lineRule="auto"/>
              <w:contextualSpacing/>
              <w:jc w:val="both"/>
              <w:rPr>
                <w:sz w:val="24"/>
                <w:szCs w:val="24"/>
                <w:lang w:eastAsia="ru-RU"/>
              </w:rPr>
            </w:pPr>
            <w:r w:rsidRPr="006A3509">
              <w:rPr>
                <w:sz w:val="24"/>
                <w:szCs w:val="24"/>
              </w:rPr>
              <w:t>«____» ________________ 20____ г.</w:t>
            </w:r>
          </w:p>
        </w:tc>
        <w:tc>
          <w:tcPr>
            <w:tcW w:w="1756" w:type="dxa"/>
            <w:tcBorders>
              <w:bottom w:val="single" w:sz="4" w:space="0" w:color="00000A"/>
            </w:tcBorders>
            <w:shd w:val="clear" w:color="auto" w:fill="auto"/>
          </w:tcPr>
          <w:p w14:paraId="751480C6" w14:textId="77777777" w:rsidR="000B2AAB" w:rsidRPr="006A3509" w:rsidRDefault="000B2AAB" w:rsidP="00F64457">
            <w:pPr>
              <w:widowControl w:val="0"/>
              <w:spacing w:after="0" w:line="240" w:lineRule="auto"/>
              <w:contextualSpacing/>
              <w:jc w:val="both"/>
              <w:rPr>
                <w:sz w:val="24"/>
                <w:szCs w:val="24"/>
                <w:lang w:eastAsia="ru-RU"/>
              </w:rPr>
            </w:pPr>
          </w:p>
        </w:tc>
        <w:tc>
          <w:tcPr>
            <w:tcW w:w="276" w:type="dxa"/>
            <w:shd w:val="clear" w:color="auto" w:fill="auto"/>
          </w:tcPr>
          <w:p w14:paraId="2E9D108F" w14:textId="77777777" w:rsidR="000B2AAB" w:rsidRPr="006A3509" w:rsidRDefault="000B2AAB" w:rsidP="00F64457">
            <w:pPr>
              <w:widowControl w:val="0"/>
              <w:spacing w:after="0" w:line="240" w:lineRule="auto"/>
              <w:contextualSpacing/>
              <w:jc w:val="both"/>
              <w:rPr>
                <w:sz w:val="24"/>
                <w:szCs w:val="24"/>
                <w:lang w:eastAsia="ru-RU"/>
              </w:rPr>
            </w:pPr>
          </w:p>
        </w:tc>
        <w:tc>
          <w:tcPr>
            <w:tcW w:w="3533" w:type="dxa"/>
            <w:tcBorders>
              <w:bottom w:val="single" w:sz="4" w:space="0" w:color="00000A"/>
            </w:tcBorders>
            <w:shd w:val="clear" w:color="auto" w:fill="auto"/>
          </w:tcPr>
          <w:p w14:paraId="5A9115B0" w14:textId="77777777" w:rsidR="000B2AAB" w:rsidRPr="006A3509" w:rsidRDefault="000B2AAB" w:rsidP="00F64457">
            <w:pPr>
              <w:widowControl w:val="0"/>
              <w:spacing w:after="0" w:line="240" w:lineRule="auto"/>
              <w:contextualSpacing/>
              <w:jc w:val="both"/>
              <w:rPr>
                <w:sz w:val="24"/>
                <w:szCs w:val="24"/>
                <w:lang w:eastAsia="ru-RU"/>
              </w:rPr>
            </w:pPr>
          </w:p>
        </w:tc>
      </w:tr>
      <w:tr w:rsidR="006A3509" w:rsidRPr="006A3509" w14:paraId="44FF76A6" w14:textId="77777777" w:rsidTr="00F64457">
        <w:trPr>
          <w:trHeight w:val="193"/>
        </w:trPr>
        <w:tc>
          <w:tcPr>
            <w:tcW w:w="4151" w:type="dxa"/>
            <w:shd w:val="clear" w:color="auto" w:fill="auto"/>
          </w:tcPr>
          <w:p w14:paraId="3252C78A" w14:textId="77777777" w:rsidR="000B2AAB" w:rsidRPr="006A3509" w:rsidRDefault="000B2AAB" w:rsidP="00F64457">
            <w:pPr>
              <w:widowControl w:val="0"/>
              <w:spacing w:after="0" w:line="240" w:lineRule="auto"/>
              <w:contextualSpacing/>
              <w:jc w:val="center"/>
              <w:rPr>
                <w:sz w:val="24"/>
                <w:szCs w:val="24"/>
              </w:rPr>
            </w:pPr>
          </w:p>
        </w:tc>
        <w:tc>
          <w:tcPr>
            <w:tcW w:w="1756" w:type="dxa"/>
            <w:tcBorders>
              <w:top w:val="single" w:sz="4" w:space="0" w:color="00000A"/>
            </w:tcBorders>
            <w:shd w:val="clear" w:color="auto" w:fill="auto"/>
          </w:tcPr>
          <w:p w14:paraId="2CBDBCDF"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(подпись)</w:t>
            </w:r>
          </w:p>
        </w:tc>
        <w:tc>
          <w:tcPr>
            <w:tcW w:w="276" w:type="dxa"/>
            <w:shd w:val="clear" w:color="auto" w:fill="auto"/>
          </w:tcPr>
          <w:p w14:paraId="06037249" w14:textId="77777777" w:rsidR="000B2AAB" w:rsidRPr="006A3509" w:rsidRDefault="000B2AAB" w:rsidP="00F64457">
            <w:pPr>
              <w:widowControl w:val="0"/>
              <w:spacing w:after="0" w:line="240" w:lineRule="auto"/>
              <w:contextualSpacing/>
              <w:jc w:val="center"/>
              <w:rPr>
                <w:sz w:val="24"/>
                <w:szCs w:val="24"/>
                <w:lang w:eastAsia="ru-RU"/>
              </w:rPr>
            </w:pPr>
          </w:p>
        </w:tc>
        <w:tc>
          <w:tcPr>
            <w:tcW w:w="3533" w:type="dxa"/>
            <w:tcBorders>
              <w:top w:val="single" w:sz="4" w:space="0" w:color="00000A"/>
            </w:tcBorders>
            <w:shd w:val="clear" w:color="auto" w:fill="auto"/>
          </w:tcPr>
          <w:p w14:paraId="4D4401A2" w14:textId="77777777" w:rsidR="000B2AAB" w:rsidRPr="006A3509" w:rsidRDefault="000B2AAB" w:rsidP="00F64457">
            <w:pPr>
              <w:widowControl w:val="0"/>
              <w:spacing w:after="0" w:line="240" w:lineRule="auto"/>
              <w:contextualSpacing/>
              <w:jc w:val="center"/>
              <w:rPr>
                <w:sz w:val="24"/>
                <w:szCs w:val="24"/>
                <w:lang w:eastAsia="ru-RU"/>
              </w:rPr>
            </w:pPr>
            <w:r w:rsidRPr="006A3509">
              <w:rPr>
                <w:sz w:val="24"/>
                <w:szCs w:val="24"/>
                <w:lang w:eastAsia="ru-RU"/>
              </w:rPr>
              <w:t>(фамилия, инициалы работника)</w:t>
            </w:r>
          </w:p>
        </w:tc>
      </w:tr>
    </w:tbl>
    <w:p w14:paraId="17778D22" w14:textId="77777777" w:rsidR="00E10900" w:rsidRPr="006A3509" w:rsidRDefault="00612BC2">
      <w:pPr>
        <w:spacing w:after="0" w:line="240" w:lineRule="auto"/>
        <w:contextualSpacing/>
        <w:jc w:val="both"/>
        <w:rPr>
          <w:sz w:val="24"/>
          <w:szCs w:val="24"/>
          <w:lang w:eastAsia="ru-RU"/>
        </w:rPr>
      </w:pPr>
      <w:r w:rsidRPr="006A3509">
        <w:rPr>
          <w:sz w:val="24"/>
          <w:szCs w:val="24"/>
        </w:rPr>
        <w:br w:type="page"/>
      </w:r>
    </w:p>
    <w:p w14:paraId="27F2BCBD" w14:textId="7623A882" w:rsidR="000B2AAB" w:rsidRPr="006A3509" w:rsidRDefault="000B2AAB" w:rsidP="00D43824">
      <w:pPr>
        <w:spacing w:after="0" w:line="240" w:lineRule="auto"/>
        <w:ind w:left="720" w:firstLine="709"/>
        <w:contextualSpacing/>
        <w:jc w:val="right"/>
        <w:rPr>
          <w:sz w:val="24"/>
          <w:szCs w:val="24"/>
        </w:rPr>
      </w:pPr>
      <w:r w:rsidRPr="006A3509">
        <w:rPr>
          <w:sz w:val="24"/>
          <w:szCs w:val="24"/>
        </w:rPr>
        <w:lastRenderedPageBreak/>
        <w:t>Приложение №</w:t>
      </w:r>
      <w:r w:rsidR="006C31F5" w:rsidRPr="006A3509">
        <w:rPr>
          <w:sz w:val="24"/>
          <w:szCs w:val="24"/>
        </w:rPr>
        <w:t>3</w:t>
      </w:r>
      <w:r w:rsidRPr="006A3509">
        <w:rPr>
          <w:sz w:val="24"/>
          <w:szCs w:val="24"/>
        </w:rPr>
        <w:t xml:space="preserve"> </w:t>
      </w:r>
    </w:p>
    <w:p w14:paraId="4C4143D4"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6AB6E6EA" w14:textId="77777777" w:rsidR="000B2AAB" w:rsidRPr="006A3509" w:rsidRDefault="000B2AAB" w:rsidP="00D43824">
      <w:pPr>
        <w:spacing w:after="0" w:line="240" w:lineRule="auto"/>
        <w:ind w:left="720" w:firstLine="709"/>
        <w:contextualSpacing/>
        <w:jc w:val="right"/>
        <w:rPr>
          <w:sz w:val="24"/>
          <w:szCs w:val="24"/>
        </w:rPr>
      </w:pPr>
      <w:r w:rsidRPr="006A3509">
        <w:rPr>
          <w:sz w:val="24"/>
          <w:szCs w:val="24"/>
        </w:rPr>
        <w:t>для целей налогообложения</w:t>
      </w:r>
    </w:p>
    <w:p w14:paraId="05C581D8" w14:textId="77777777" w:rsidR="000B2AAB" w:rsidRPr="006A3509" w:rsidRDefault="000B2AAB" w:rsidP="00D43824">
      <w:pPr>
        <w:spacing w:after="0" w:line="240" w:lineRule="auto"/>
        <w:ind w:left="720" w:firstLine="709"/>
        <w:contextualSpacing/>
        <w:jc w:val="both"/>
        <w:rPr>
          <w:sz w:val="24"/>
          <w:szCs w:val="24"/>
        </w:rPr>
      </w:pPr>
    </w:p>
    <w:tbl>
      <w:tblPr>
        <w:tblW w:w="9570" w:type="dxa"/>
        <w:tblCellMar>
          <w:left w:w="113" w:type="dxa"/>
        </w:tblCellMar>
        <w:tblLook w:val="04A0" w:firstRow="1" w:lastRow="0" w:firstColumn="1" w:lastColumn="0" w:noHBand="0" w:noVBand="1"/>
      </w:tblPr>
      <w:tblGrid>
        <w:gridCol w:w="4733"/>
        <w:gridCol w:w="459"/>
        <w:gridCol w:w="4378"/>
      </w:tblGrid>
      <w:tr w:rsidR="006A3509" w:rsidRPr="006A3509" w14:paraId="0C12B82D" w14:textId="77777777" w:rsidTr="00F64457">
        <w:tc>
          <w:tcPr>
            <w:tcW w:w="4733" w:type="dxa"/>
            <w:shd w:val="clear" w:color="auto" w:fill="auto"/>
          </w:tcPr>
          <w:p w14:paraId="0512DEFD" w14:textId="77777777" w:rsidR="000B2AAB" w:rsidRPr="006A3509" w:rsidRDefault="000B2AAB" w:rsidP="00D43824">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40014722" w14:textId="77777777" w:rsidR="000B2AAB" w:rsidRPr="006A3509" w:rsidRDefault="000B2AAB" w:rsidP="00D43824">
            <w:pPr>
              <w:spacing w:after="0" w:line="240" w:lineRule="auto"/>
              <w:contextualSpacing/>
              <w:jc w:val="center"/>
              <w:rPr>
                <w:sz w:val="24"/>
                <w:szCs w:val="24"/>
              </w:rPr>
            </w:pPr>
          </w:p>
        </w:tc>
      </w:tr>
      <w:tr w:rsidR="006A3509" w:rsidRPr="006A3509" w14:paraId="14C337FA" w14:textId="77777777" w:rsidTr="00F64457">
        <w:tc>
          <w:tcPr>
            <w:tcW w:w="4733" w:type="dxa"/>
            <w:shd w:val="clear" w:color="auto" w:fill="auto"/>
          </w:tcPr>
          <w:p w14:paraId="45303B23" w14:textId="77777777" w:rsidR="000B2AAB" w:rsidRPr="006A3509" w:rsidRDefault="000B2AAB" w:rsidP="00F64457">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66598EAC" w14:textId="77777777" w:rsidR="000B2AAB" w:rsidRPr="006A3509" w:rsidRDefault="000B2AAB" w:rsidP="00F64457">
            <w:pPr>
              <w:spacing w:after="0" w:line="240" w:lineRule="auto"/>
              <w:contextualSpacing/>
              <w:jc w:val="center"/>
              <w:rPr>
                <w:sz w:val="24"/>
                <w:szCs w:val="24"/>
              </w:rPr>
            </w:pPr>
            <w:r w:rsidRPr="006A3509">
              <w:rPr>
                <w:sz w:val="24"/>
                <w:szCs w:val="24"/>
              </w:rPr>
              <w:t>(должность руководителя)</w:t>
            </w:r>
          </w:p>
        </w:tc>
      </w:tr>
      <w:tr w:rsidR="006A3509" w:rsidRPr="006A3509" w14:paraId="336607AF" w14:textId="77777777" w:rsidTr="00F64457">
        <w:tc>
          <w:tcPr>
            <w:tcW w:w="4733" w:type="dxa"/>
            <w:shd w:val="clear" w:color="auto" w:fill="auto"/>
          </w:tcPr>
          <w:p w14:paraId="20471CFB" w14:textId="77777777" w:rsidR="000B2AAB" w:rsidRPr="006A3509" w:rsidRDefault="000B2AAB" w:rsidP="00F64457">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632F94A2" w14:textId="77777777" w:rsidR="000B2AAB" w:rsidRPr="006A3509" w:rsidRDefault="000B2AAB" w:rsidP="00F64457">
            <w:pPr>
              <w:spacing w:after="0" w:line="240" w:lineRule="auto"/>
              <w:contextualSpacing/>
              <w:jc w:val="center"/>
              <w:rPr>
                <w:sz w:val="24"/>
                <w:szCs w:val="24"/>
              </w:rPr>
            </w:pPr>
          </w:p>
        </w:tc>
      </w:tr>
      <w:tr w:rsidR="006A3509" w:rsidRPr="006A3509" w14:paraId="3FEE49C0" w14:textId="77777777" w:rsidTr="00F64457">
        <w:tc>
          <w:tcPr>
            <w:tcW w:w="4733" w:type="dxa"/>
            <w:shd w:val="clear" w:color="auto" w:fill="auto"/>
          </w:tcPr>
          <w:p w14:paraId="6C418F93" w14:textId="77777777" w:rsidR="000B2AAB" w:rsidRPr="006A3509" w:rsidRDefault="000B2AAB" w:rsidP="00F64457">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2A2DF3CA" w14:textId="77777777" w:rsidR="000B2AAB" w:rsidRPr="006A3509" w:rsidRDefault="000B2AAB" w:rsidP="00F64457">
            <w:pPr>
              <w:spacing w:after="0" w:line="240" w:lineRule="auto"/>
              <w:contextualSpacing/>
              <w:jc w:val="center"/>
              <w:rPr>
                <w:sz w:val="24"/>
                <w:szCs w:val="24"/>
              </w:rPr>
            </w:pPr>
            <w:r w:rsidRPr="006A3509">
              <w:rPr>
                <w:sz w:val="24"/>
                <w:szCs w:val="24"/>
              </w:rPr>
              <w:t>(инициалы, фамилия руководителя)</w:t>
            </w:r>
          </w:p>
        </w:tc>
      </w:tr>
      <w:tr w:rsidR="006A3509" w:rsidRPr="006A3509" w14:paraId="21F70204" w14:textId="77777777" w:rsidTr="00F64457">
        <w:tc>
          <w:tcPr>
            <w:tcW w:w="4733" w:type="dxa"/>
            <w:shd w:val="clear" w:color="auto" w:fill="auto"/>
          </w:tcPr>
          <w:p w14:paraId="33901B86" w14:textId="77777777" w:rsidR="000B2AAB" w:rsidRPr="006A3509" w:rsidRDefault="000B2AAB" w:rsidP="00F64457">
            <w:pPr>
              <w:spacing w:after="0" w:line="240" w:lineRule="auto"/>
              <w:contextualSpacing/>
              <w:jc w:val="right"/>
              <w:rPr>
                <w:sz w:val="24"/>
                <w:szCs w:val="24"/>
              </w:rPr>
            </w:pPr>
          </w:p>
        </w:tc>
        <w:tc>
          <w:tcPr>
            <w:tcW w:w="459" w:type="dxa"/>
            <w:shd w:val="clear" w:color="auto" w:fill="auto"/>
          </w:tcPr>
          <w:p w14:paraId="3A7CB62D" w14:textId="77777777" w:rsidR="000B2AAB" w:rsidRPr="006A3509" w:rsidRDefault="000B2AAB" w:rsidP="00F64457">
            <w:pPr>
              <w:spacing w:after="0" w:line="240" w:lineRule="auto"/>
              <w:contextualSpacing/>
              <w:jc w:val="center"/>
              <w:rPr>
                <w:sz w:val="24"/>
                <w:szCs w:val="24"/>
              </w:rPr>
            </w:pPr>
            <w:r w:rsidRPr="006A3509">
              <w:rPr>
                <w:sz w:val="24"/>
                <w:szCs w:val="24"/>
              </w:rPr>
              <w:t>от</w:t>
            </w:r>
          </w:p>
        </w:tc>
        <w:tc>
          <w:tcPr>
            <w:tcW w:w="4378" w:type="dxa"/>
            <w:tcBorders>
              <w:bottom w:val="single" w:sz="4" w:space="0" w:color="00000A"/>
            </w:tcBorders>
            <w:shd w:val="clear" w:color="auto" w:fill="auto"/>
          </w:tcPr>
          <w:p w14:paraId="5D65B5A9" w14:textId="77777777" w:rsidR="000B2AAB" w:rsidRPr="006A3509" w:rsidRDefault="000B2AAB" w:rsidP="00F64457">
            <w:pPr>
              <w:spacing w:after="0" w:line="240" w:lineRule="auto"/>
              <w:contextualSpacing/>
              <w:jc w:val="center"/>
              <w:rPr>
                <w:sz w:val="24"/>
                <w:szCs w:val="24"/>
              </w:rPr>
            </w:pPr>
          </w:p>
        </w:tc>
      </w:tr>
      <w:tr w:rsidR="006A3509" w:rsidRPr="006A3509" w14:paraId="10250B1A" w14:textId="77777777" w:rsidTr="00F64457">
        <w:tc>
          <w:tcPr>
            <w:tcW w:w="4733" w:type="dxa"/>
            <w:shd w:val="clear" w:color="auto" w:fill="auto"/>
          </w:tcPr>
          <w:p w14:paraId="1C152354" w14:textId="77777777" w:rsidR="000B2AAB" w:rsidRPr="006A3509" w:rsidRDefault="000B2AAB" w:rsidP="00F64457">
            <w:pPr>
              <w:spacing w:after="0" w:line="240" w:lineRule="auto"/>
              <w:contextualSpacing/>
              <w:jc w:val="right"/>
              <w:rPr>
                <w:sz w:val="24"/>
                <w:szCs w:val="24"/>
              </w:rPr>
            </w:pPr>
          </w:p>
        </w:tc>
        <w:tc>
          <w:tcPr>
            <w:tcW w:w="459" w:type="dxa"/>
            <w:shd w:val="clear" w:color="auto" w:fill="auto"/>
          </w:tcPr>
          <w:p w14:paraId="71F9191E" w14:textId="77777777" w:rsidR="000B2AAB" w:rsidRPr="006A3509" w:rsidRDefault="000B2AAB" w:rsidP="00F64457">
            <w:pPr>
              <w:spacing w:after="0" w:line="240" w:lineRule="auto"/>
              <w:contextualSpacing/>
              <w:jc w:val="right"/>
              <w:rPr>
                <w:sz w:val="24"/>
                <w:szCs w:val="24"/>
              </w:rPr>
            </w:pPr>
          </w:p>
        </w:tc>
        <w:tc>
          <w:tcPr>
            <w:tcW w:w="4378" w:type="dxa"/>
            <w:tcBorders>
              <w:top w:val="single" w:sz="4" w:space="0" w:color="00000A"/>
            </w:tcBorders>
            <w:shd w:val="clear" w:color="auto" w:fill="auto"/>
          </w:tcPr>
          <w:p w14:paraId="7C45784D" w14:textId="77777777" w:rsidR="000B2AAB" w:rsidRPr="006A3509" w:rsidRDefault="000B2AAB" w:rsidP="00F64457">
            <w:pPr>
              <w:spacing w:after="0" w:line="240" w:lineRule="auto"/>
              <w:contextualSpacing/>
              <w:jc w:val="center"/>
              <w:rPr>
                <w:sz w:val="24"/>
                <w:szCs w:val="24"/>
              </w:rPr>
            </w:pPr>
            <w:r w:rsidRPr="006A3509">
              <w:rPr>
                <w:sz w:val="24"/>
                <w:szCs w:val="24"/>
              </w:rPr>
              <w:t>(Ф.И.О. работника)</w:t>
            </w:r>
          </w:p>
        </w:tc>
      </w:tr>
      <w:tr w:rsidR="006A3509" w:rsidRPr="006A3509" w14:paraId="6726FA11" w14:textId="77777777" w:rsidTr="00F64457">
        <w:tc>
          <w:tcPr>
            <w:tcW w:w="4733" w:type="dxa"/>
            <w:shd w:val="clear" w:color="auto" w:fill="auto"/>
          </w:tcPr>
          <w:p w14:paraId="782791EC" w14:textId="77777777" w:rsidR="000B2AAB" w:rsidRPr="006A3509" w:rsidRDefault="000B2AAB" w:rsidP="00F64457">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211614C1" w14:textId="77777777" w:rsidR="000B2AAB" w:rsidRPr="006A3509" w:rsidRDefault="000B2AAB" w:rsidP="00F64457">
            <w:pPr>
              <w:spacing w:after="0" w:line="240" w:lineRule="auto"/>
              <w:contextualSpacing/>
              <w:jc w:val="center"/>
              <w:rPr>
                <w:sz w:val="24"/>
                <w:szCs w:val="24"/>
              </w:rPr>
            </w:pPr>
          </w:p>
        </w:tc>
      </w:tr>
      <w:tr w:rsidR="006A3509" w:rsidRPr="006A3509" w14:paraId="42A0A261" w14:textId="77777777" w:rsidTr="00F64457">
        <w:tc>
          <w:tcPr>
            <w:tcW w:w="4733" w:type="dxa"/>
            <w:shd w:val="clear" w:color="auto" w:fill="auto"/>
          </w:tcPr>
          <w:p w14:paraId="5D5442BA" w14:textId="77777777" w:rsidR="000B2AAB" w:rsidRPr="006A3509" w:rsidRDefault="000B2AAB" w:rsidP="00F64457">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0490D0A3" w14:textId="77777777" w:rsidR="000B2AAB" w:rsidRPr="006A3509" w:rsidRDefault="000B2AAB" w:rsidP="00F64457">
            <w:pPr>
              <w:spacing w:after="0" w:line="240" w:lineRule="auto"/>
              <w:contextualSpacing/>
              <w:jc w:val="center"/>
              <w:rPr>
                <w:sz w:val="24"/>
                <w:szCs w:val="24"/>
              </w:rPr>
            </w:pPr>
            <w:r w:rsidRPr="006A3509">
              <w:rPr>
                <w:sz w:val="24"/>
                <w:szCs w:val="24"/>
              </w:rPr>
              <w:t>(должность, структурное подразделение)</w:t>
            </w:r>
          </w:p>
        </w:tc>
      </w:tr>
      <w:tr w:rsidR="000B2AAB" w:rsidRPr="006A3509" w14:paraId="254E2055" w14:textId="77777777" w:rsidTr="00F64457">
        <w:tc>
          <w:tcPr>
            <w:tcW w:w="4733" w:type="dxa"/>
            <w:shd w:val="clear" w:color="auto" w:fill="auto"/>
          </w:tcPr>
          <w:p w14:paraId="278240AD" w14:textId="77777777" w:rsidR="000B2AAB" w:rsidRPr="006A3509" w:rsidRDefault="000B2AAB" w:rsidP="00F64457">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4AF7F3BB" w14:textId="77777777" w:rsidR="000B2AAB" w:rsidRPr="006A3509" w:rsidRDefault="000B2AAB" w:rsidP="00F64457">
            <w:pPr>
              <w:spacing w:after="0" w:line="240" w:lineRule="auto"/>
              <w:contextualSpacing/>
              <w:jc w:val="center"/>
              <w:rPr>
                <w:sz w:val="24"/>
                <w:szCs w:val="24"/>
              </w:rPr>
            </w:pPr>
          </w:p>
        </w:tc>
      </w:tr>
    </w:tbl>
    <w:p w14:paraId="413B16B9" w14:textId="77777777" w:rsidR="000B2AAB" w:rsidRPr="006A3509" w:rsidRDefault="000B2AAB" w:rsidP="00F64457">
      <w:pPr>
        <w:spacing w:after="0" w:line="240" w:lineRule="auto"/>
        <w:contextualSpacing/>
        <w:jc w:val="center"/>
        <w:rPr>
          <w:sz w:val="24"/>
          <w:szCs w:val="24"/>
        </w:rPr>
      </w:pPr>
    </w:p>
    <w:p w14:paraId="12E399BE" w14:textId="77777777" w:rsidR="000B2AAB" w:rsidRPr="006A3509" w:rsidRDefault="000B2AAB" w:rsidP="00F64457">
      <w:pPr>
        <w:spacing w:after="0" w:line="240" w:lineRule="auto"/>
        <w:contextualSpacing/>
        <w:jc w:val="center"/>
        <w:rPr>
          <w:sz w:val="24"/>
          <w:szCs w:val="24"/>
        </w:rPr>
      </w:pPr>
    </w:p>
    <w:p w14:paraId="408DBC08" w14:textId="61AE0A0D" w:rsidR="000B2AAB" w:rsidRPr="006A3509" w:rsidRDefault="000B2AAB" w:rsidP="00F64457">
      <w:pPr>
        <w:keepNext/>
        <w:keepLines/>
        <w:spacing w:after="0" w:line="360" w:lineRule="auto"/>
        <w:contextualSpacing/>
        <w:jc w:val="center"/>
        <w:outlineLvl w:val="1"/>
        <w:rPr>
          <w:sz w:val="24"/>
          <w:szCs w:val="24"/>
        </w:rPr>
      </w:pPr>
      <w:bookmarkStart w:id="115" w:name="_Toc20912402"/>
      <w:r w:rsidRPr="006A3509">
        <w:rPr>
          <w:rFonts w:eastAsia="Times New Roman"/>
          <w:sz w:val="24"/>
          <w:szCs w:val="24"/>
          <w:lang w:eastAsia="ru-RU"/>
        </w:rPr>
        <w:t>Заявление</w:t>
      </w:r>
      <w:r w:rsidRPr="006A3509">
        <w:rPr>
          <w:sz w:val="24"/>
          <w:szCs w:val="24"/>
        </w:rPr>
        <w:t xml:space="preserve"> о предоставлении </w:t>
      </w:r>
      <w:r w:rsidRPr="006A3509">
        <w:rPr>
          <w:sz w:val="24"/>
          <w:szCs w:val="24"/>
        </w:rPr>
        <w:br/>
        <w:t>стандартного налогового вычета</w:t>
      </w:r>
      <w:r w:rsidR="00C853E0" w:rsidRPr="006A3509">
        <w:rPr>
          <w:sz w:val="24"/>
          <w:szCs w:val="24"/>
        </w:rPr>
        <w:t xml:space="preserve"> в двойном размере</w:t>
      </w:r>
      <w:r w:rsidRPr="006A3509">
        <w:rPr>
          <w:sz w:val="24"/>
          <w:szCs w:val="24"/>
        </w:rPr>
        <w:t xml:space="preserve"> на ребенка </w:t>
      </w:r>
      <w:r w:rsidRPr="006A3509">
        <w:rPr>
          <w:sz w:val="24"/>
          <w:szCs w:val="24"/>
        </w:rPr>
        <w:br/>
        <w:t>единственному родителю.</w:t>
      </w:r>
      <w:bookmarkEnd w:id="115"/>
    </w:p>
    <w:p w14:paraId="1873469E" w14:textId="77777777" w:rsidR="000B2AAB" w:rsidRPr="006A3509" w:rsidRDefault="000B2AAB" w:rsidP="00F64457">
      <w:pPr>
        <w:spacing w:after="0" w:line="240" w:lineRule="auto"/>
        <w:contextualSpacing/>
        <w:jc w:val="both"/>
        <w:rPr>
          <w:sz w:val="24"/>
          <w:szCs w:val="24"/>
        </w:rPr>
      </w:pPr>
    </w:p>
    <w:p w14:paraId="1968C85C" w14:textId="74480671" w:rsidR="000B2AAB" w:rsidRPr="006A3509" w:rsidRDefault="000B2AAB" w:rsidP="002D576B">
      <w:pPr>
        <w:spacing w:after="0" w:line="240" w:lineRule="auto"/>
        <w:ind w:firstLine="709"/>
        <w:contextualSpacing/>
        <w:jc w:val="both"/>
        <w:rPr>
          <w:sz w:val="24"/>
          <w:szCs w:val="24"/>
        </w:rPr>
      </w:pPr>
      <w:r w:rsidRPr="006A3509">
        <w:rPr>
          <w:sz w:val="24"/>
          <w:szCs w:val="24"/>
        </w:rPr>
        <w:t>Я, ____________________________________________________________________</w:t>
      </w:r>
      <w:r w:rsidR="00B669F7" w:rsidRPr="006A3509">
        <w:rPr>
          <w:sz w:val="24"/>
          <w:szCs w:val="24"/>
        </w:rPr>
        <w:t>_</w:t>
      </w:r>
      <w:r w:rsidRPr="006A3509">
        <w:rPr>
          <w:sz w:val="24"/>
          <w:szCs w:val="24"/>
        </w:rPr>
        <w:t xml:space="preserve">, в соответствии с положениями </w:t>
      </w:r>
      <w:proofErr w:type="spellStart"/>
      <w:r w:rsidRPr="006A3509">
        <w:rPr>
          <w:sz w:val="24"/>
          <w:szCs w:val="24"/>
        </w:rPr>
        <w:t>п.п</w:t>
      </w:r>
      <w:proofErr w:type="spellEnd"/>
      <w:r w:rsidRPr="006A3509">
        <w:rPr>
          <w:sz w:val="24"/>
          <w:szCs w:val="24"/>
        </w:rPr>
        <w:t>. 4 п. 1 ст. 218 НК РФ прошу предоставить мне за каждый месяц налогового периода стандартный налоговый вычет на ребенка (детей) в двойном размере, как одинокому родителю (</w:t>
      </w:r>
      <w:proofErr w:type="spellStart"/>
      <w:r w:rsidRPr="006A3509">
        <w:rPr>
          <w:sz w:val="24"/>
          <w:szCs w:val="24"/>
        </w:rPr>
        <w:t>абз</w:t>
      </w:r>
      <w:proofErr w:type="spellEnd"/>
      <w:r w:rsidRPr="006A3509">
        <w:rPr>
          <w:sz w:val="24"/>
          <w:szCs w:val="24"/>
        </w:rPr>
        <w:t xml:space="preserve">. 13 </w:t>
      </w:r>
      <w:proofErr w:type="spellStart"/>
      <w:r w:rsidRPr="006A3509">
        <w:rPr>
          <w:sz w:val="24"/>
          <w:szCs w:val="24"/>
        </w:rPr>
        <w:t>п.п</w:t>
      </w:r>
      <w:proofErr w:type="spellEnd"/>
      <w:r w:rsidRPr="006A3509">
        <w:rPr>
          <w:sz w:val="24"/>
          <w:szCs w:val="24"/>
        </w:rPr>
        <w:t>. 4 п. 1 ст. 218 НК РФ):</w:t>
      </w:r>
    </w:p>
    <w:p w14:paraId="63DB244C" w14:textId="77777777" w:rsidR="000B2AAB" w:rsidRPr="006A3509" w:rsidRDefault="000B2AAB" w:rsidP="00F64457">
      <w:pPr>
        <w:spacing w:after="0" w:line="240" w:lineRule="auto"/>
        <w:ind w:left="720" w:firstLine="709"/>
        <w:contextualSpacing/>
        <w:jc w:val="both"/>
        <w:rPr>
          <w:sz w:val="24"/>
          <w:szCs w:val="24"/>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6A3509" w:rsidRPr="006A3509" w14:paraId="1BCFC6F7" w14:textId="77777777" w:rsidTr="003A6962">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0C5E42" w14:textId="77777777" w:rsidR="000B2AAB" w:rsidRPr="006A3509" w:rsidRDefault="000B2AAB" w:rsidP="003A6962">
            <w:pPr>
              <w:spacing w:after="0" w:line="240" w:lineRule="auto"/>
              <w:contextualSpacing/>
              <w:jc w:val="center"/>
              <w:rPr>
                <w:sz w:val="24"/>
                <w:szCs w:val="24"/>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90456" w14:textId="77777777" w:rsidR="000B2AAB" w:rsidRPr="006A3509" w:rsidRDefault="000B2AAB" w:rsidP="003A6962">
            <w:pPr>
              <w:spacing w:after="0" w:line="240" w:lineRule="auto"/>
              <w:contextualSpacing/>
              <w:jc w:val="center"/>
              <w:rPr>
                <w:sz w:val="24"/>
                <w:szCs w:val="24"/>
              </w:rPr>
            </w:pPr>
            <w:r w:rsidRPr="006A3509">
              <w:rPr>
                <w:sz w:val="24"/>
                <w:szCs w:val="24"/>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82279" w14:textId="77777777" w:rsidR="000B2AAB" w:rsidRPr="006A3509" w:rsidRDefault="000B2AAB" w:rsidP="003A6962">
            <w:pPr>
              <w:spacing w:after="0" w:line="240" w:lineRule="auto"/>
              <w:contextualSpacing/>
              <w:jc w:val="center"/>
              <w:rPr>
                <w:sz w:val="24"/>
                <w:szCs w:val="24"/>
              </w:rPr>
            </w:pPr>
            <w:r w:rsidRPr="006A3509">
              <w:rPr>
                <w:sz w:val="24"/>
                <w:szCs w:val="24"/>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F3D85" w14:textId="77777777" w:rsidR="000B2AAB" w:rsidRPr="006A3509" w:rsidRDefault="000B2AAB" w:rsidP="003A6962">
            <w:pPr>
              <w:spacing w:after="0" w:line="240" w:lineRule="auto"/>
              <w:contextualSpacing/>
              <w:jc w:val="center"/>
              <w:rPr>
                <w:sz w:val="24"/>
                <w:szCs w:val="24"/>
              </w:rPr>
            </w:pPr>
            <w:r w:rsidRPr="006A3509">
              <w:rPr>
                <w:sz w:val="24"/>
                <w:szCs w:val="24"/>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7EEAE" w14:textId="77777777" w:rsidR="000B2AAB" w:rsidRPr="006A3509" w:rsidRDefault="000B2AAB" w:rsidP="003A6962">
            <w:pPr>
              <w:spacing w:after="0" w:line="240" w:lineRule="auto"/>
              <w:contextualSpacing/>
              <w:jc w:val="center"/>
              <w:rPr>
                <w:sz w:val="24"/>
                <w:szCs w:val="24"/>
              </w:rPr>
            </w:pPr>
            <w:r w:rsidRPr="006A3509">
              <w:rPr>
                <w:sz w:val="24"/>
                <w:szCs w:val="24"/>
              </w:rPr>
              <w:t>Размер вычета</w:t>
            </w:r>
          </w:p>
          <w:p w14:paraId="150C8179" w14:textId="77777777" w:rsidR="000B2AAB" w:rsidRPr="006A3509" w:rsidRDefault="000B2AAB" w:rsidP="003A6962">
            <w:pPr>
              <w:spacing w:after="0" w:line="240" w:lineRule="auto"/>
              <w:contextualSpacing/>
              <w:jc w:val="center"/>
              <w:rPr>
                <w:sz w:val="24"/>
                <w:szCs w:val="24"/>
              </w:rPr>
            </w:pPr>
            <w:r w:rsidRPr="006A3509">
              <w:rPr>
                <w:sz w:val="24"/>
                <w:szCs w:val="24"/>
              </w:rPr>
              <w:t>(руб.)</w:t>
            </w:r>
          </w:p>
        </w:tc>
      </w:tr>
      <w:tr w:rsidR="006A3509" w:rsidRPr="006A3509" w14:paraId="07F92F5B" w14:textId="77777777" w:rsidTr="003A6962">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0BA90" w14:textId="77777777" w:rsidR="000B2AAB" w:rsidRPr="006A3509" w:rsidRDefault="000B2AAB" w:rsidP="003A6962">
            <w:pPr>
              <w:spacing w:after="0" w:line="240" w:lineRule="auto"/>
              <w:contextualSpacing/>
              <w:jc w:val="both"/>
              <w:rPr>
                <w:sz w:val="24"/>
                <w:szCs w:val="24"/>
              </w:rPr>
            </w:pPr>
            <w:r w:rsidRPr="006A3509">
              <w:rPr>
                <w:sz w:val="24"/>
                <w:szCs w:val="24"/>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1EF11" w14:textId="77777777" w:rsidR="000B2AAB" w:rsidRPr="006A3509" w:rsidRDefault="000B2AAB" w:rsidP="003A6962">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D4753" w14:textId="77777777" w:rsidR="000B2AAB" w:rsidRPr="006A3509" w:rsidRDefault="000B2AAB" w:rsidP="003A6962">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276C" w14:textId="77777777" w:rsidR="000B2AAB" w:rsidRPr="006A3509" w:rsidRDefault="000B2AAB" w:rsidP="003A6962">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34635" w14:textId="77777777" w:rsidR="000B2AAB" w:rsidRPr="006A3509" w:rsidRDefault="000B2AAB" w:rsidP="003A6962">
            <w:pPr>
              <w:spacing w:after="0" w:line="240" w:lineRule="auto"/>
              <w:contextualSpacing/>
              <w:jc w:val="center"/>
              <w:rPr>
                <w:sz w:val="24"/>
                <w:szCs w:val="24"/>
              </w:rPr>
            </w:pPr>
          </w:p>
        </w:tc>
      </w:tr>
      <w:tr w:rsidR="006A3509" w:rsidRPr="006A3509" w14:paraId="3DC7D7CA" w14:textId="77777777" w:rsidTr="003A6962">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7033" w14:textId="77777777" w:rsidR="000B2AAB" w:rsidRPr="006A3509" w:rsidRDefault="000B2AAB" w:rsidP="003A6962">
            <w:pPr>
              <w:spacing w:after="0" w:line="240" w:lineRule="auto"/>
              <w:contextualSpacing/>
              <w:jc w:val="both"/>
              <w:rPr>
                <w:sz w:val="24"/>
                <w:szCs w:val="24"/>
              </w:rPr>
            </w:pPr>
            <w:r w:rsidRPr="006A3509">
              <w:rPr>
                <w:sz w:val="24"/>
                <w:szCs w:val="24"/>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CF52EF" w14:textId="77777777" w:rsidR="000B2AAB" w:rsidRPr="006A3509" w:rsidRDefault="000B2AAB" w:rsidP="003A6962">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AD5EC9" w14:textId="77777777" w:rsidR="000B2AAB" w:rsidRPr="006A3509" w:rsidRDefault="000B2AAB" w:rsidP="003A6962">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A1531" w14:textId="77777777" w:rsidR="000B2AAB" w:rsidRPr="006A3509" w:rsidRDefault="000B2AAB" w:rsidP="003A6962">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BE047" w14:textId="77777777" w:rsidR="000B2AAB" w:rsidRPr="006A3509" w:rsidRDefault="000B2AAB" w:rsidP="003A6962">
            <w:pPr>
              <w:spacing w:after="0" w:line="240" w:lineRule="auto"/>
              <w:contextualSpacing/>
              <w:jc w:val="center"/>
              <w:rPr>
                <w:sz w:val="24"/>
                <w:szCs w:val="24"/>
              </w:rPr>
            </w:pPr>
          </w:p>
        </w:tc>
      </w:tr>
      <w:tr w:rsidR="000B2AAB" w:rsidRPr="006A3509" w14:paraId="5545A0E3" w14:textId="77777777" w:rsidTr="003A6962">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E2B9D" w14:textId="77777777" w:rsidR="000B2AAB" w:rsidRPr="006A3509" w:rsidRDefault="000B2AAB" w:rsidP="003A6962">
            <w:pPr>
              <w:spacing w:after="0" w:line="240" w:lineRule="auto"/>
              <w:contextualSpacing/>
              <w:jc w:val="both"/>
              <w:rPr>
                <w:sz w:val="24"/>
                <w:szCs w:val="24"/>
              </w:rPr>
            </w:pPr>
            <w:r w:rsidRPr="006A3509">
              <w:rPr>
                <w:sz w:val="24"/>
                <w:szCs w:val="24"/>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BE799" w14:textId="77777777" w:rsidR="000B2AAB" w:rsidRPr="006A3509" w:rsidRDefault="000B2AAB" w:rsidP="003A6962">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0AFF2" w14:textId="77777777" w:rsidR="000B2AAB" w:rsidRPr="006A3509" w:rsidRDefault="000B2AAB" w:rsidP="003A6962">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ACF2D" w14:textId="77777777" w:rsidR="000B2AAB" w:rsidRPr="006A3509" w:rsidRDefault="000B2AAB" w:rsidP="003A6962">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AB95B" w14:textId="77777777" w:rsidR="000B2AAB" w:rsidRPr="006A3509" w:rsidRDefault="000B2AAB" w:rsidP="003A6962">
            <w:pPr>
              <w:spacing w:after="0" w:line="240" w:lineRule="auto"/>
              <w:contextualSpacing/>
              <w:jc w:val="center"/>
              <w:rPr>
                <w:sz w:val="24"/>
                <w:szCs w:val="24"/>
              </w:rPr>
            </w:pPr>
          </w:p>
        </w:tc>
      </w:tr>
    </w:tbl>
    <w:p w14:paraId="6B3A1395" w14:textId="77777777" w:rsidR="000B2AAB" w:rsidRPr="006A3509" w:rsidRDefault="000B2AAB" w:rsidP="003A6962">
      <w:pPr>
        <w:spacing w:after="0" w:line="240" w:lineRule="auto"/>
        <w:ind w:left="720" w:firstLine="709"/>
        <w:contextualSpacing/>
        <w:jc w:val="both"/>
        <w:rPr>
          <w:sz w:val="24"/>
          <w:szCs w:val="24"/>
        </w:rPr>
      </w:pPr>
    </w:p>
    <w:p w14:paraId="2E0E2348" w14:textId="77777777" w:rsidR="000B2AAB" w:rsidRPr="006A3509" w:rsidRDefault="000B2AAB" w:rsidP="00DF5388">
      <w:pPr>
        <w:spacing w:after="0" w:line="240" w:lineRule="auto"/>
        <w:ind w:firstLine="709"/>
        <w:contextualSpacing/>
        <w:jc w:val="both"/>
        <w:rPr>
          <w:sz w:val="24"/>
          <w:szCs w:val="24"/>
        </w:rPr>
      </w:pPr>
      <w:r w:rsidRPr="006A3509">
        <w:rPr>
          <w:sz w:val="24"/>
          <w:szCs w:val="24"/>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14:paraId="6F6C4736" w14:textId="77777777" w:rsidR="000B2AAB" w:rsidRPr="006A3509" w:rsidRDefault="000B2AAB" w:rsidP="003A6962">
      <w:pPr>
        <w:spacing w:after="0" w:line="240" w:lineRule="auto"/>
        <w:ind w:left="720" w:firstLine="709"/>
        <w:contextualSpacing/>
        <w:jc w:val="both"/>
        <w:rPr>
          <w:sz w:val="24"/>
          <w:szCs w:val="24"/>
        </w:rPr>
      </w:pPr>
    </w:p>
    <w:p w14:paraId="27F4DC74" w14:textId="77777777" w:rsidR="000B2AAB" w:rsidRPr="006A3509" w:rsidRDefault="000B2AAB" w:rsidP="003A6962">
      <w:pPr>
        <w:spacing w:after="0" w:line="240" w:lineRule="auto"/>
        <w:ind w:left="720" w:firstLine="709"/>
        <w:contextualSpacing/>
        <w:jc w:val="both"/>
        <w:rPr>
          <w:sz w:val="24"/>
          <w:szCs w:val="24"/>
        </w:rPr>
      </w:pPr>
      <w:r w:rsidRPr="006A3509">
        <w:rPr>
          <w:sz w:val="24"/>
          <w:szCs w:val="24"/>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6A3509" w:rsidRPr="006A3509" w14:paraId="37E244CB" w14:textId="77777777" w:rsidTr="003A6962">
        <w:tc>
          <w:tcPr>
            <w:tcW w:w="9570" w:type="dxa"/>
            <w:tcBorders>
              <w:bottom w:val="single" w:sz="4" w:space="0" w:color="00000A"/>
            </w:tcBorders>
            <w:shd w:val="clear" w:color="auto" w:fill="auto"/>
          </w:tcPr>
          <w:p w14:paraId="77BA0F1A" w14:textId="77777777" w:rsidR="000B2AAB" w:rsidRPr="006A3509" w:rsidRDefault="000B2AAB" w:rsidP="003A6962">
            <w:pPr>
              <w:spacing w:after="0" w:line="240" w:lineRule="auto"/>
              <w:contextualSpacing/>
              <w:jc w:val="both"/>
              <w:rPr>
                <w:sz w:val="24"/>
                <w:szCs w:val="24"/>
              </w:rPr>
            </w:pPr>
          </w:p>
        </w:tc>
      </w:tr>
      <w:tr w:rsidR="006A3509" w:rsidRPr="006A3509" w14:paraId="0CFAD7EE" w14:textId="77777777" w:rsidTr="003A6962">
        <w:tc>
          <w:tcPr>
            <w:tcW w:w="9570" w:type="dxa"/>
            <w:tcBorders>
              <w:top w:val="single" w:sz="4" w:space="0" w:color="00000A"/>
              <w:bottom w:val="single" w:sz="4" w:space="0" w:color="00000A"/>
            </w:tcBorders>
            <w:shd w:val="clear" w:color="auto" w:fill="auto"/>
          </w:tcPr>
          <w:p w14:paraId="7E75EC65" w14:textId="77777777" w:rsidR="000B2AAB" w:rsidRPr="006A3509" w:rsidRDefault="000B2AAB" w:rsidP="003A6962">
            <w:pPr>
              <w:spacing w:after="0" w:line="240" w:lineRule="auto"/>
              <w:contextualSpacing/>
              <w:jc w:val="both"/>
              <w:rPr>
                <w:sz w:val="24"/>
                <w:szCs w:val="24"/>
              </w:rPr>
            </w:pPr>
          </w:p>
        </w:tc>
      </w:tr>
      <w:tr w:rsidR="000B2AAB" w:rsidRPr="006A3509" w14:paraId="73A8E795" w14:textId="77777777" w:rsidTr="003A6962">
        <w:tc>
          <w:tcPr>
            <w:tcW w:w="9570" w:type="dxa"/>
            <w:tcBorders>
              <w:top w:val="single" w:sz="4" w:space="0" w:color="00000A"/>
              <w:bottom w:val="single" w:sz="4" w:space="0" w:color="00000A"/>
            </w:tcBorders>
            <w:shd w:val="clear" w:color="auto" w:fill="auto"/>
          </w:tcPr>
          <w:p w14:paraId="0E3A750B" w14:textId="77777777" w:rsidR="000B2AAB" w:rsidRPr="006A3509" w:rsidRDefault="000B2AAB" w:rsidP="003A6962">
            <w:pPr>
              <w:spacing w:after="0" w:line="240" w:lineRule="auto"/>
              <w:contextualSpacing/>
              <w:jc w:val="both"/>
              <w:rPr>
                <w:sz w:val="24"/>
                <w:szCs w:val="24"/>
              </w:rPr>
            </w:pPr>
          </w:p>
        </w:tc>
      </w:tr>
    </w:tbl>
    <w:p w14:paraId="31C92EFF" w14:textId="77777777" w:rsidR="000B2AAB" w:rsidRPr="006A3509" w:rsidRDefault="000B2AAB" w:rsidP="003A6962">
      <w:pPr>
        <w:spacing w:after="0" w:line="240" w:lineRule="auto"/>
        <w:ind w:left="720" w:firstLine="709"/>
        <w:contextualSpacing/>
        <w:jc w:val="both"/>
        <w:rPr>
          <w:sz w:val="24"/>
          <w:szCs w:val="24"/>
        </w:rPr>
      </w:pPr>
    </w:p>
    <w:tbl>
      <w:tblPr>
        <w:tblW w:w="9717" w:type="dxa"/>
        <w:tblInd w:w="-147" w:type="dxa"/>
        <w:tblLook w:val="04A0" w:firstRow="1" w:lastRow="0" w:firstColumn="1" w:lastColumn="0" w:noHBand="0" w:noVBand="1"/>
      </w:tblPr>
      <w:tblGrid>
        <w:gridCol w:w="4208"/>
        <w:gridCol w:w="1709"/>
        <w:gridCol w:w="278"/>
        <w:gridCol w:w="3522"/>
      </w:tblGrid>
      <w:tr w:rsidR="006A3509" w:rsidRPr="006A3509" w14:paraId="3F7FF777" w14:textId="77777777" w:rsidTr="00E003E2">
        <w:tc>
          <w:tcPr>
            <w:tcW w:w="4208" w:type="dxa"/>
            <w:shd w:val="clear" w:color="auto" w:fill="auto"/>
          </w:tcPr>
          <w:p w14:paraId="0E1CCDD2" w14:textId="6CC489D5" w:rsidR="000B2AAB" w:rsidRPr="006A3509" w:rsidRDefault="000B2AAB" w:rsidP="003A6962">
            <w:pPr>
              <w:spacing w:after="0" w:line="240" w:lineRule="auto"/>
              <w:contextualSpacing/>
              <w:rPr>
                <w:sz w:val="24"/>
                <w:szCs w:val="24"/>
              </w:rPr>
            </w:pPr>
            <w:r w:rsidRPr="006A3509">
              <w:rPr>
                <w:sz w:val="24"/>
                <w:szCs w:val="24"/>
              </w:rPr>
              <w:t>«____» ________________ 20____ г.</w:t>
            </w:r>
          </w:p>
        </w:tc>
        <w:tc>
          <w:tcPr>
            <w:tcW w:w="1709" w:type="dxa"/>
            <w:tcBorders>
              <w:bottom w:val="single" w:sz="4" w:space="0" w:color="00000A"/>
            </w:tcBorders>
            <w:shd w:val="clear" w:color="auto" w:fill="auto"/>
          </w:tcPr>
          <w:p w14:paraId="0210BB53" w14:textId="77777777" w:rsidR="000B2AAB" w:rsidRPr="006A3509" w:rsidRDefault="000B2AAB" w:rsidP="003A6962">
            <w:pPr>
              <w:spacing w:after="0" w:line="240" w:lineRule="auto"/>
              <w:contextualSpacing/>
              <w:jc w:val="both"/>
              <w:rPr>
                <w:sz w:val="24"/>
                <w:szCs w:val="24"/>
              </w:rPr>
            </w:pPr>
          </w:p>
        </w:tc>
        <w:tc>
          <w:tcPr>
            <w:tcW w:w="278" w:type="dxa"/>
            <w:shd w:val="clear" w:color="auto" w:fill="auto"/>
          </w:tcPr>
          <w:p w14:paraId="56EEFDF2" w14:textId="77777777" w:rsidR="000B2AAB" w:rsidRPr="006A3509" w:rsidRDefault="000B2AAB" w:rsidP="003A6962">
            <w:pPr>
              <w:spacing w:after="0" w:line="240" w:lineRule="auto"/>
              <w:contextualSpacing/>
              <w:jc w:val="both"/>
              <w:rPr>
                <w:sz w:val="24"/>
                <w:szCs w:val="24"/>
              </w:rPr>
            </w:pPr>
          </w:p>
        </w:tc>
        <w:tc>
          <w:tcPr>
            <w:tcW w:w="3522" w:type="dxa"/>
            <w:tcBorders>
              <w:bottom w:val="single" w:sz="4" w:space="0" w:color="00000A"/>
            </w:tcBorders>
            <w:shd w:val="clear" w:color="auto" w:fill="auto"/>
          </w:tcPr>
          <w:p w14:paraId="29911FDC" w14:textId="77777777" w:rsidR="000B2AAB" w:rsidRPr="006A3509" w:rsidRDefault="000B2AAB" w:rsidP="003A6962">
            <w:pPr>
              <w:spacing w:after="0" w:line="240" w:lineRule="auto"/>
              <w:contextualSpacing/>
              <w:jc w:val="both"/>
              <w:rPr>
                <w:sz w:val="24"/>
                <w:szCs w:val="24"/>
              </w:rPr>
            </w:pPr>
          </w:p>
        </w:tc>
      </w:tr>
    </w:tbl>
    <w:p w14:paraId="1B07F2D2" w14:textId="77777777" w:rsidR="00B669F7" w:rsidRPr="006A3509" w:rsidRDefault="00B669F7" w:rsidP="00E003E2">
      <w:pPr>
        <w:spacing w:after="0" w:line="240" w:lineRule="auto"/>
        <w:ind w:left="720" w:firstLine="709"/>
        <w:contextualSpacing/>
        <w:jc w:val="right"/>
        <w:rPr>
          <w:sz w:val="24"/>
          <w:szCs w:val="24"/>
        </w:rPr>
      </w:pPr>
    </w:p>
    <w:p w14:paraId="2CC9BA06" w14:textId="77777777" w:rsidR="00B669F7" w:rsidRPr="006A3509" w:rsidRDefault="00B669F7">
      <w:pPr>
        <w:spacing w:after="0" w:line="240" w:lineRule="auto"/>
        <w:rPr>
          <w:sz w:val="24"/>
          <w:szCs w:val="24"/>
        </w:rPr>
      </w:pPr>
      <w:r w:rsidRPr="006A3509">
        <w:rPr>
          <w:sz w:val="24"/>
          <w:szCs w:val="24"/>
        </w:rPr>
        <w:br w:type="page"/>
      </w:r>
    </w:p>
    <w:p w14:paraId="7AE09C4A" w14:textId="153EAB73" w:rsidR="00E003E2" w:rsidRPr="006A3509" w:rsidRDefault="00E003E2" w:rsidP="00E003E2">
      <w:pPr>
        <w:spacing w:after="0" w:line="240" w:lineRule="auto"/>
        <w:ind w:left="720" w:firstLine="709"/>
        <w:contextualSpacing/>
        <w:jc w:val="right"/>
        <w:rPr>
          <w:sz w:val="24"/>
          <w:szCs w:val="24"/>
        </w:rPr>
      </w:pPr>
      <w:r w:rsidRPr="006A3509">
        <w:rPr>
          <w:sz w:val="24"/>
          <w:szCs w:val="24"/>
        </w:rPr>
        <w:lastRenderedPageBreak/>
        <w:t xml:space="preserve">Приложение № </w:t>
      </w:r>
      <w:r w:rsidR="006C31F5" w:rsidRPr="006A3509">
        <w:rPr>
          <w:sz w:val="24"/>
          <w:szCs w:val="24"/>
        </w:rPr>
        <w:t>4</w:t>
      </w:r>
      <w:r w:rsidRPr="006A3509">
        <w:rPr>
          <w:sz w:val="24"/>
          <w:szCs w:val="24"/>
        </w:rPr>
        <w:t xml:space="preserve"> </w:t>
      </w:r>
    </w:p>
    <w:p w14:paraId="2C668D13"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36372688" w14:textId="77777777" w:rsidR="00E003E2" w:rsidRPr="006A3509" w:rsidRDefault="00E003E2" w:rsidP="00E003E2">
      <w:pPr>
        <w:spacing w:after="0" w:line="240" w:lineRule="auto"/>
        <w:ind w:left="720" w:firstLine="709"/>
        <w:contextualSpacing/>
        <w:jc w:val="right"/>
        <w:rPr>
          <w:sz w:val="24"/>
          <w:szCs w:val="24"/>
        </w:rPr>
      </w:pPr>
      <w:r w:rsidRPr="006A3509">
        <w:rPr>
          <w:sz w:val="24"/>
          <w:szCs w:val="24"/>
        </w:rPr>
        <w:t>для целей налогообложения</w:t>
      </w:r>
    </w:p>
    <w:p w14:paraId="7CCE0BDD" w14:textId="77777777" w:rsidR="00E003E2" w:rsidRPr="006A3509" w:rsidRDefault="00E003E2" w:rsidP="00E003E2">
      <w:pPr>
        <w:spacing w:after="0" w:line="240" w:lineRule="auto"/>
        <w:ind w:left="720" w:firstLine="709"/>
        <w:contextualSpacing/>
        <w:jc w:val="both"/>
        <w:rPr>
          <w:sz w:val="24"/>
          <w:szCs w:val="24"/>
        </w:rPr>
      </w:pPr>
    </w:p>
    <w:tbl>
      <w:tblPr>
        <w:tblW w:w="9570" w:type="dxa"/>
        <w:tblCellMar>
          <w:left w:w="113" w:type="dxa"/>
        </w:tblCellMar>
        <w:tblLook w:val="04A0" w:firstRow="1" w:lastRow="0" w:firstColumn="1" w:lastColumn="0" w:noHBand="0" w:noVBand="1"/>
      </w:tblPr>
      <w:tblGrid>
        <w:gridCol w:w="4733"/>
        <w:gridCol w:w="459"/>
        <w:gridCol w:w="4378"/>
      </w:tblGrid>
      <w:tr w:rsidR="006A3509" w:rsidRPr="006A3509" w14:paraId="43CB78CC" w14:textId="77777777" w:rsidTr="00B14F06">
        <w:tc>
          <w:tcPr>
            <w:tcW w:w="4733" w:type="dxa"/>
            <w:shd w:val="clear" w:color="auto" w:fill="auto"/>
          </w:tcPr>
          <w:p w14:paraId="07AA2309" w14:textId="77777777" w:rsidR="00E003E2" w:rsidRPr="006A3509" w:rsidRDefault="00E003E2"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250ECC97" w14:textId="77777777" w:rsidR="00E003E2" w:rsidRPr="006A3509" w:rsidRDefault="00E003E2" w:rsidP="00B14F06">
            <w:pPr>
              <w:spacing w:after="0" w:line="240" w:lineRule="auto"/>
              <w:contextualSpacing/>
              <w:jc w:val="center"/>
              <w:rPr>
                <w:sz w:val="24"/>
                <w:szCs w:val="24"/>
              </w:rPr>
            </w:pPr>
          </w:p>
        </w:tc>
      </w:tr>
      <w:tr w:rsidR="006A3509" w:rsidRPr="006A3509" w14:paraId="1FA73C53" w14:textId="77777777" w:rsidTr="00B14F06">
        <w:tc>
          <w:tcPr>
            <w:tcW w:w="4733" w:type="dxa"/>
            <w:shd w:val="clear" w:color="auto" w:fill="auto"/>
          </w:tcPr>
          <w:p w14:paraId="6FE60FEF" w14:textId="77777777" w:rsidR="00E003E2" w:rsidRPr="006A3509" w:rsidRDefault="00E003E2"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67FE3E41" w14:textId="77777777" w:rsidR="00E003E2" w:rsidRPr="006A3509" w:rsidRDefault="00E003E2" w:rsidP="00B14F06">
            <w:pPr>
              <w:spacing w:after="0" w:line="240" w:lineRule="auto"/>
              <w:contextualSpacing/>
              <w:jc w:val="center"/>
              <w:rPr>
                <w:sz w:val="24"/>
                <w:szCs w:val="24"/>
              </w:rPr>
            </w:pPr>
            <w:r w:rsidRPr="006A3509">
              <w:rPr>
                <w:sz w:val="24"/>
                <w:szCs w:val="24"/>
              </w:rPr>
              <w:t>(должность руководителя)</w:t>
            </w:r>
          </w:p>
        </w:tc>
      </w:tr>
      <w:tr w:rsidR="006A3509" w:rsidRPr="006A3509" w14:paraId="08E0827C" w14:textId="77777777" w:rsidTr="00B14F06">
        <w:tc>
          <w:tcPr>
            <w:tcW w:w="4733" w:type="dxa"/>
            <w:shd w:val="clear" w:color="auto" w:fill="auto"/>
          </w:tcPr>
          <w:p w14:paraId="6DC20787" w14:textId="77777777" w:rsidR="00E003E2" w:rsidRPr="006A3509" w:rsidRDefault="00E003E2"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47A7BBE8" w14:textId="77777777" w:rsidR="00E003E2" w:rsidRPr="006A3509" w:rsidRDefault="00E003E2" w:rsidP="00B14F06">
            <w:pPr>
              <w:spacing w:after="0" w:line="240" w:lineRule="auto"/>
              <w:contextualSpacing/>
              <w:jc w:val="center"/>
              <w:rPr>
                <w:sz w:val="24"/>
                <w:szCs w:val="24"/>
              </w:rPr>
            </w:pPr>
          </w:p>
        </w:tc>
      </w:tr>
      <w:tr w:rsidR="006A3509" w:rsidRPr="006A3509" w14:paraId="6108B869" w14:textId="77777777" w:rsidTr="00B14F06">
        <w:tc>
          <w:tcPr>
            <w:tcW w:w="4733" w:type="dxa"/>
            <w:shd w:val="clear" w:color="auto" w:fill="auto"/>
          </w:tcPr>
          <w:p w14:paraId="27FA824D" w14:textId="77777777" w:rsidR="00E003E2" w:rsidRPr="006A3509" w:rsidRDefault="00E003E2"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506580BD" w14:textId="77777777" w:rsidR="00E003E2" w:rsidRPr="006A3509" w:rsidRDefault="00E003E2" w:rsidP="00B14F06">
            <w:pPr>
              <w:spacing w:after="0" w:line="240" w:lineRule="auto"/>
              <w:contextualSpacing/>
              <w:jc w:val="center"/>
              <w:rPr>
                <w:sz w:val="24"/>
                <w:szCs w:val="24"/>
              </w:rPr>
            </w:pPr>
            <w:r w:rsidRPr="006A3509">
              <w:rPr>
                <w:sz w:val="24"/>
                <w:szCs w:val="24"/>
              </w:rPr>
              <w:t>(инициалы, фамилия руководителя)</w:t>
            </w:r>
          </w:p>
        </w:tc>
      </w:tr>
      <w:tr w:rsidR="006A3509" w:rsidRPr="006A3509" w14:paraId="43B666DE" w14:textId="77777777" w:rsidTr="00B14F06">
        <w:tc>
          <w:tcPr>
            <w:tcW w:w="4733" w:type="dxa"/>
            <w:shd w:val="clear" w:color="auto" w:fill="auto"/>
          </w:tcPr>
          <w:p w14:paraId="2697879C" w14:textId="77777777" w:rsidR="00E003E2" w:rsidRPr="006A3509" w:rsidRDefault="00E003E2" w:rsidP="00B14F06">
            <w:pPr>
              <w:spacing w:after="0" w:line="240" w:lineRule="auto"/>
              <w:contextualSpacing/>
              <w:jc w:val="right"/>
              <w:rPr>
                <w:sz w:val="24"/>
                <w:szCs w:val="24"/>
              </w:rPr>
            </w:pPr>
          </w:p>
        </w:tc>
        <w:tc>
          <w:tcPr>
            <w:tcW w:w="459" w:type="dxa"/>
            <w:shd w:val="clear" w:color="auto" w:fill="auto"/>
          </w:tcPr>
          <w:p w14:paraId="1E3A41FE" w14:textId="77777777" w:rsidR="00E003E2" w:rsidRPr="006A3509" w:rsidRDefault="00E003E2" w:rsidP="00B14F06">
            <w:pPr>
              <w:spacing w:after="0" w:line="240" w:lineRule="auto"/>
              <w:contextualSpacing/>
              <w:jc w:val="center"/>
              <w:rPr>
                <w:sz w:val="24"/>
                <w:szCs w:val="24"/>
              </w:rPr>
            </w:pPr>
            <w:r w:rsidRPr="006A3509">
              <w:rPr>
                <w:sz w:val="24"/>
                <w:szCs w:val="24"/>
              </w:rPr>
              <w:t>от</w:t>
            </w:r>
          </w:p>
        </w:tc>
        <w:tc>
          <w:tcPr>
            <w:tcW w:w="4378" w:type="dxa"/>
            <w:tcBorders>
              <w:bottom w:val="single" w:sz="4" w:space="0" w:color="00000A"/>
            </w:tcBorders>
            <w:shd w:val="clear" w:color="auto" w:fill="auto"/>
          </w:tcPr>
          <w:p w14:paraId="3C026A57" w14:textId="77777777" w:rsidR="00E003E2" w:rsidRPr="006A3509" w:rsidRDefault="00E003E2" w:rsidP="00B14F06">
            <w:pPr>
              <w:spacing w:after="0" w:line="240" w:lineRule="auto"/>
              <w:contextualSpacing/>
              <w:jc w:val="center"/>
              <w:rPr>
                <w:sz w:val="24"/>
                <w:szCs w:val="24"/>
              </w:rPr>
            </w:pPr>
          </w:p>
        </w:tc>
      </w:tr>
      <w:tr w:rsidR="006A3509" w:rsidRPr="006A3509" w14:paraId="603DFAC7" w14:textId="77777777" w:rsidTr="00B14F06">
        <w:tc>
          <w:tcPr>
            <w:tcW w:w="4733" w:type="dxa"/>
            <w:shd w:val="clear" w:color="auto" w:fill="auto"/>
          </w:tcPr>
          <w:p w14:paraId="479535A1" w14:textId="77777777" w:rsidR="00E003E2" w:rsidRPr="006A3509" w:rsidRDefault="00E003E2" w:rsidP="00B14F06">
            <w:pPr>
              <w:spacing w:after="0" w:line="240" w:lineRule="auto"/>
              <w:contextualSpacing/>
              <w:jc w:val="right"/>
              <w:rPr>
                <w:sz w:val="24"/>
                <w:szCs w:val="24"/>
              </w:rPr>
            </w:pPr>
          </w:p>
        </w:tc>
        <w:tc>
          <w:tcPr>
            <w:tcW w:w="459" w:type="dxa"/>
            <w:shd w:val="clear" w:color="auto" w:fill="auto"/>
          </w:tcPr>
          <w:p w14:paraId="4237394E" w14:textId="77777777" w:rsidR="00E003E2" w:rsidRPr="006A3509" w:rsidRDefault="00E003E2" w:rsidP="00B14F06">
            <w:pPr>
              <w:spacing w:after="0" w:line="240" w:lineRule="auto"/>
              <w:contextualSpacing/>
              <w:jc w:val="right"/>
              <w:rPr>
                <w:sz w:val="24"/>
                <w:szCs w:val="24"/>
              </w:rPr>
            </w:pPr>
          </w:p>
        </w:tc>
        <w:tc>
          <w:tcPr>
            <w:tcW w:w="4378" w:type="dxa"/>
            <w:tcBorders>
              <w:top w:val="single" w:sz="4" w:space="0" w:color="00000A"/>
            </w:tcBorders>
            <w:shd w:val="clear" w:color="auto" w:fill="auto"/>
          </w:tcPr>
          <w:p w14:paraId="5B9E3AAE" w14:textId="77777777" w:rsidR="00E003E2" w:rsidRPr="006A3509" w:rsidRDefault="00E003E2" w:rsidP="00B14F06">
            <w:pPr>
              <w:spacing w:after="0" w:line="240" w:lineRule="auto"/>
              <w:contextualSpacing/>
              <w:jc w:val="center"/>
              <w:rPr>
                <w:sz w:val="24"/>
                <w:szCs w:val="24"/>
              </w:rPr>
            </w:pPr>
            <w:r w:rsidRPr="006A3509">
              <w:rPr>
                <w:sz w:val="24"/>
                <w:szCs w:val="24"/>
              </w:rPr>
              <w:t>(Ф.И.О. работника)</w:t>
            </w:r>
          </w:p>
        </w:tc>
      </w:tr>
      <w:tr w:rsidR="006A3509" w:rsidRPr="006A3509" w14:paraId="3E5E834C" w14:textId="77777777" w:rsidTr="00B14F06">
        <w:tc>
          <w:tcPr>
            <w:tcW w:w="4733" w:type="dxa"/>
            <w:shd w:val="clear" w:color="auto" w:fill="auto"/>
          </w:tcPr>
          <w:p w14:paraId="44CA8EC4" w14:textId="77777777" w:rsidR="00E003E2" w:rsidRPr="006A3509" w:rsidRDefault="00E003E2"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29D3D351" w14:textId="77777777" w:rsidR="00E003E2" w:rsidRPr="006A3509" w:rsidRDefault="00E003E2" w:rsidP="00B14F06">
            <w:pPr>
              <w:spacing w:after="0" w:line="240" w:lineRule="auto"/>
              <w:contextualSpacing/>
              <w:jc w:val="center"/>
              <w:rPr>
                <w:sz w:val="24"/>
                <w:szCs w:val="24"/>
              </w:rPr>
            </w:pPr>
          </w:p>
        </w:tc>
      </w:tr>
      <w:tr w:rsidR="006A3509" w:rsidRPr="006A3509" w14:paraId="673DB7B5" w14:textId="77777777" w:rsidTr="00B14F06">
        <w:tc>
          <w:tcPr>
            <w:tcW w:w="4733" w:type="dxa"/>
            <w:shd w:val="clear" w:color="auto" w:fill="auto"/>
          </w:tcPr>
          <w:p w14:paraId="4ADFCF47" w14:textId="77777777" w:rsidR="00E003E2" w:rsidRPr="006A3509" w:rsidRDefault="00E003E2"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071FBA60" w14:textId="77777777" w:rsidR="00E003E2" w:rsidRPr="006A3509" w:rsidRDefault="00E003E2" w:rsidP="00B14F06">
            <w:pPr>
              <w:spacing w:after="0" w:line="240" w:lineRule="auto"/>
              <w:contextualSpacing/>
              <w:jc w:val="center"/>
              <w:rPr>
                <w:sz w:val="24"/>
                <w:szCs w:val="24"/>
              </w:rPr>
            </w:pPr>
            <w:r w:rsidRPr="006A3509">
              <w:rPr>
                <w:sz w:val="24"/>
                <w:szCs w:val="24"/>
              </w:rPr>
              <w:t>(должность, структурное подразделение)</w:t>
            </w:r>
          </w:p>
        </w:tc>
      </w:tr>
      <w:tr w:rsidR="00E003E2" w:rsidRPr="006A3509" w14:paraId="24320EED" w14:textId="77777777" w:rsidTr="00B14F06">
        <w:tc>
          <w:tcPr>
            <w:tcW w:w="4733" w:type="dxa"/>
            <w:shd w:val="clear" w:color="auto" w:fill="auto"/>
          </w:tcPr>
          <w:p w14:paraId="45BD9BDB" w14:textId="77777777" w:rsidR="00E003E2" w:rsidRPr="006A3509" w:rsidRDefault="00E003E2"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1610F920" w14:textId="77777777" w:rsidR="00E003E2" w:rsidRPr="006A3509" w:rsidRDefault="00E003E2" w:rsidP="00B14F06">
            <w:pPr>
              <w:spacing w:after="0" w:line="240" w:lineRule="auto"/>
              <w:contextualSpacing/>
              <w:jc w:val="center"/>
              <w:rPr>
                <w:sz w:val="24"/>
                <w:szCs w:val="24"/>
              </w:rPr>
            </w:pPr>
          </w:p>
        </w:tc>
      </w:tr>
    </w:tbl>
    <w:p w14:paraId="2F736CD2" w14:textId="77777777" w:rsidR="00E003E2" w:rsidRPr="006A3509" w:rsidRDefault="00E003E2" w:rsidP="00E003E2">
      <w:pPr>
        <w:spacing w:after="0" w:line="240" w:lineRule="auto"/>
        <w:contextualSpacing/>
        <w:jc w:val="center"/>
        <w:rPr>
          <w:sz w:val="24"/>
          <w:szCs w:val="24"/>
        </w:rPr>
      </w:pPr>
    </w:p>
    <w:p w14:paraId="7A227C24" w14:textId="77777777" w:rsidR="00E003E2" w:rsidRPr="006A3509" w:rsidRDefault="00E003E2" w:rsidP="00E003E2">
      <w:pPr>
        <w:spacing w:after="0" w:line="240" w:lineRule="auto"/>
        <w:contextualSpacing/>
        <w:jc w:val="center"/>
        <w:rPr>
          <w:sz w:val="24"/>
          <w:szCs w:val="24"/>
        </w:rPr>
      </w:pPr>
    </w:p>
    <w:p w14:paraId="180178B3" w14:textId="19CB3076" w:rsidR="00E003E2" w:rsidRPr="006A3509" w:rsidRDefault="00E003E2" w:rsidP="00E003E2">
      <w:pPr>
        <w:keepNext/>
        <w:keepLines/>
        <w:spacing w:after="0" w:line="360" w:lineRule="auto"/>
        <w:contextualSpacing/>
        <w:jc w:val="center"/>
        <w:outlineLvl w:val="1"/>
        <w:rPr>
          <w:sz w:val="24"/>
          <w:szCs w:val="24"/>
        </w:rPr>
      </w:pPr>
      <w:r w:rsidRPr="006A3509">
        <w:rPr>
          <w:rFonts w:eastAsia="Times New Roman"/>
          <w:sz w:val="24"/>
          <w:szCs w:val="24"/>
          <w:lang w:eastAsia="ru-RU"/>
        </w:rPr>
        <w:t>Заявление</w:t>
      </w:r>
      <w:r w:rsidRPr="006A3509">
        <w:rPr>
          <w:sz w:val="24"/>
          <w:szCs w:val="24"/>
        </w:rPr>
        <w:t xml:space="preserve"> об отказе на получение вычета на ребенка</w:t>
      </w:r>
      <w:r w:rsidR="00B669F7" w:rsidRPr="006A3509">
        <w:rPr>
          <w:sz w:val="24"/>
          <w:szCs w:val="24"/>
        </w:rPr>
        <w:t>.</w:t>
      </w:r>
    </w:p>
    <w:p w14:paraId="0B803C2E" w14:textId="77777777" w:rsidR="00E003E2" w:rsidRPr="006A3509" w:rsidRDefault="00E003E2" w:rsidP="00E003E2">
      <w:pPr>
        <w:spacing w:after="0" w:line="240" w:lineRule="auto"/>
        <w:contextualSpacing/>
        <w:jc w:val="both"/>
        <w:rPr>
          <w:sz w:val="24"/>
          <w:szCs w:val="24"/>
        </w:rPr>
      </w:pPr>
    </w:p>
    <w:p w14:paraId="6AEAD64C" w14:textId="44E72960" w:rsidR="00E003E2" w:rsidRPr="006A3509" w:rsidRDefault="00E003E2" w:rsidP="002D576B">
      <w:pPr>
        <w:spacing w:after="0" w:line="240" w:lineRule="auto"/>
        <w:ind w:firstLine="709"/>
        <w:contextualSpacing/>
        <w:jc w:val="both"/>
        <w:rPr>
          <w:sz w:val="24"/>
          <w:szCs w:val="24"/>
        </w:rPr>
      </w:pPr>
      <w:r w:rsidRPr="006A3509">
        <w:rPr>
          <w:sz w:val="24"/>
          <w:szCs w:val="24"/>
        </w:rPr>
        <w:t>Я, __________________________________________</w:t>
      </w:r>
      <w:r w:rsidR="00B669F7" w:rsidRPr="006A3509">
        <w:rPr>
          <w:sz w:val="24"/>
          <w:szCs w:val="24"/>
        </w:rPr>
        <w:t>__________________________</w:t>
      </w:r>
      <w:r w:rsidRPr="006A3509">
        <w:rPr>
          <w:sz w:val="24"/>
          <w:szCs w:val="24"/>
        </w:rPr>
        <w:t xml:space="preserve">_, в соответствии с положениями </w:t>
      </w:r>
      <w:proofErr w:type="spellStart"/>
      <w:r w:rsidRPr="006A3509">
        <w:rPr>
          <w:sz w:val="24"/>
          <w:szCs w:val="24"/>
        </w:rPr>
        <w:t>п.п</w:t>
      </w:r>
      <w:proofErr w:type="spellEnd"/>
      <w:r w:rsidRPr="006A3509">
        <w:rPr>
          <w:sz w:val="24"/>
          <w:szCs w:val="24"/>
        </w:rPr>
        <w:t xml:space="preserve">. 4 п. 1 ст. 218 НК РФ </w:t>
      </w:r>
      <w:r w:rsidR="00B669F7" w:rsidRPr="006A3509">
        <w:rPr>
          <w:sz w:val="24"/>
          <w:szCs w:val="24"/>
        </w:rPr>
        <w:t>заявля</w:t>
      </w:r>
      <w:r w:rsidRPr="006A3509">
        <w:rPr>
          <w:sz w:val="24"/>
          <w:szCs w:val="24"/>
        </w:rPr>
        <w:t>ю</w:t>
      </w:r>
      <w:r w:rsidR="00B669F7" w:rsidRPr="006A3509">
        <w:rPr>
          <w:sz w:val="24"/>
          <w:szCs w:val="24"/>
        </w:rPr>
        <w:t xml:space="preserve"> об отказе от получения налогового вычета на </w:t>
      </w:r>
      <w:r w:rsidR="00B669F7" w:rsidRPr="006A3509">
        <w:rPr>
          <w:b/>
          <w:i/>
          <w:sz w:val="24"/>
          <w:szCs w:val="24"/>
        </w:rPr>
        <w:t>[Ф.И.О. ребенка, год рождения]</w:t>
      </w:r>
      <w:r w:rsidR="00B669F7" w:rsidRPr="006A3509">
        <w:rPr>
          <w:sz w:val="24"/>
          <w:szCs w:val="24"/>
        </w:rPr>
        <w:t xml:space="preserve">, в пользу супруги (супруга) (матери (отца) ребенка) – </w:t>
      </w:r>
      <w:r w:rsidR="002D576B" w:rsidRPr="006A3509">
        <w:rPr>
          <w:b/>
          <w:i/>
          <w:sz w:val="24"/>
          <w:szCs w:val="24"/>
        </w:rPr>
        <w:t>[</w:t>
      </w:r>
      <w:r w:rsidR="00B669F7" w:rsidRPr="006A3509">
        <w:rPr>
          <w:b/>
          <w:i/>
          <w:sz w:val="24"/>
          <w:szCs w:val="24"/>
        </w:rPr>
        <w:t>Ф.И.О.</w:t>
      </w:r>
      <w:r w:rsidR="002D576B" w:rsidRPr="006A3509">
        <w:rPr>
          <w:b/>
          <w:i/>
          <w:sz w:val="24"/>
          <w:szCs w:val="24"/>
        </w:rPr>
        <w:t>]</w:t>
      </w:r>
      <w:r w:rsidR="002D576B" w:rsidRPr="006A3509">
        <w:rPr>
          <w:sz w:val="24"/>
          <w:szCs w:val="24"/>
        </w:rPr>
        <w:t xml:space="preserve"> </w:t>
      </w:r>
      <w:r w:rsidR="00B669F7" w:rsidRPr="006A3509">
        <w:rPr>
          <w:sz w:val="24"/>
          <w:szCs w:val="24"/>
        </w:rPr>
        <w:t xml:space="preserve">Ребенок находится на нашем совместном обеспечении. </w:t>
      </w:r>
    </w:p>
    <w:p w14:paraId="4E2C22DC" w14:textId="77777777" w:rsidR="00E003E2" w:rsidRPr="006A3509" w:rsidRDefault="00E003E2" w:rsidP="00E003E2">
      <w:pPr>
        <w:spacing w:after="0" w:line="240" w:lineRule="auto"/>
        <w:ind w:left="720" w:firstLine="709"/>
        <w:contextualSpacing/>
        <w:jc w:val="both"/>
        <w:rPr>
          <w:sz w:val="24"/>
          <w:szCs w:val="24"/>
        </w:rPr>
      </w:pPr>
    </w:p>
    <w:p w14:paraId="0E423881" w14:textId="77777777" w:rsidR="00E003E2" w:rsidRPr="006A3509" w:rsidRDefault="00E003E2" w:rsidP="00E003E2">
      <w:pPr>
        <w:spacing w:after="0" w:line="240" w:lineRule="auto"/>
        <w:ind w:left="720" w:firstLine="709"/>
        <w:contextualSpacing/>
        <w:jc w:val="both"/>
        <w:rPr>
          <w:sz w:val="24"/>
          <w:szCs w:val="24"/>
        </w:rPr>
      </w:pPr>
      <w:r w:rsidRPr="006A3509">
        <w:rPr>
          <w:sz w:val="24"/>
          <w:szCs w:val="24"/>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6A3509" w:rsidRPr="006A3509" w14:paraId="12573165" w14:textId="77777777" w:rsidTr="00B14F06">
        <w:tc>
          <w:tcPr>
            <w:tcW w:w="9570" w:type="dxa"/>
            <w:tcBorders>
              <w:bottom w:val="single" w:sz="4" w:space="0" w:color="00000A"/>
            </w:tcBorders>
            <w:shd w:val="clear" w:color="auto" w:fill="auto"/>
          </w:tcPr>
          <w:p w14:paraId="1D7E5387" w14:textId="77777777" w:rsidR="00E003E2" w:rsidRPr="006A3509" w:rsidRDefault="00E003E2" w:rsidP="00B14F06">
            <w:pPr>
              <w:spacing w:after="0" w:line="240" w:lineRule="auto"/>
              <w:contextualSpacing/>
              <w:jc w:val="both"/>
              <w:rPr>
                <w:sz w:val="24"/>
                <w:szCs w:val="24"/>
              </w:rPr>
            </w:pPr>
          </w:p>
        </w:tc>
      </w:tr>
      <w:tr w:rsidR="006A3509" w:rsidRPr="006A3509" w14:paraId="6CA482A0" w14:textId="77777777" w:rsidTr="00B14F06">
        <w:tc>
          <w:tcPr>
            <w:tcW w:w="9570" w:type="dxa"/>
            <w:tcBorders>
              <w:top w:val="single" w:sz="4" w:space="0" w:color="00000A"/>
              <w:bottom w:val="single" w:sz="4" w:space="0" w:color="00000A"/>
            </w:tcBorders>
            <w:shd w:val="clear" w:color="auto" w:fill="auto"/>
          </w:tcPr>
          <w:p w14:paraId="360EB0E1" w14:textId="77777777" w:rsidR="00E003E2" w:rsidRPr="006A3509" w:rsidRDefault="00E003E2" w:rsidP="00B14F06">
            <w:pPr>
              <w:spacing w:after="0" w:line="240" w:lineRule="auto"/>
              <w:contextualSpacing/>
              <w:jc w:val="both"/>
              <w:rPr>
                <w:sz w:val="24"/>
                <w:szCs w:val="24"/>
              </w:rPr>
            </w:pPr>
          </w:p>
        </w:tc>
      </w:tr>
      <w:tr w:rsidR="00E003E2" w:rsidRPr="006A3509" w14:paraId="2FEE588C" w14:textId="77777777" w:rsidTr="00B14F06">
        <w:tc>
          <w:tcPr>
            <w:tcW w:w="9570" w:type="dxa"/>
            <w:tcBorders>
              <w:top w:val="single" w:sz="4" w:space="0" w:color="00000A"/>
              <w:bottom w:val="single" w:sz="4" w:space="0" w:color="00000A"/>
            </w:tcBorders>
            <w:shd w:val="clear" w:color="auto" w:fill="auto"/>
          </w:tcPr>
          <w:p w14:paraId="7E341AA0" w14:textId="77777777" w:rsidR="00E003E2" w:rsidRPr="006A3509" w:rsidRDefault="00E003E2" w:rsidP="00B14F06">
            <w:pPr>
              <w:spacing w:after="0" w:line="240" w:lineRule="auto"/>
              <w:contextualSpacing/>
              <w:jc w:val="both"/>
              <w:rPr>
                <w:sz w:val="24"/>
                <w:szCs w:val="24"/>
              </w:rPr>
            </w:pPr>
          </w:p>
        </w:tc>
      </w:tr>
    </w:tbl>
    <w:p w14:paraId="65C7C667" w14:textId="77777777" w:rsidR="00E003E2" w:rsidRPr="006A3509" w:rsidRDefault="00E003E2" w:rsidP="00E003E2">
      <w:pPr>
        <w:spacing w:after="0" w:line="240" w:lineRule="auto"/>
        <w:ind w:left="720" w:firstLine="709"/>
        <w:contextualSpacing/>
        <w:jc w:val="both"/>
        <w:rPr>
          <w:sz w:val="24"/>
          <w:szCs w:val="24"/>
        </w:rPr>
      </w:pPr>
    </w:p>
    <w:tbl>
      <w:tblPr>
        <w:tblW w:w="9717" w:type="dxa"/>
        <w:tblInd w:w="-147" w:type="dxa"/>
        <w:tblLook w:val="04A0" w:firstRow="1" w:lastRow="0" w:firstColumn="1" w:lastColumn="0" w:noHBand="0" w:noVBand="1"/>
      </w:tblPr>
      <w:tblGrid>
        <w:gridCol w:w="4208"/>
        <w:gridCol w:w="1709"/>
        <w:gridCol w:w="278"/>
        <w:gridCol w:w="3522"/>
      </w:tblGrid>
      <w:tr w:rsidR="006A3509" w:rsidRPr="006A3509" w14:paraId="24C3F6A8" w14:textId="77777777" w:rsidTr="00B14F06">
        <w:tc>
          <w:tcPr>
            <w:tcW w:w="4207" w:type="dxa"/>
            <w:shd w:val="clear" w:color="auto" w:fill="auto"/>
          </w:tcPr>
          <w:p w14:paraId="3C134B90" w14:textId="77777777" w:rsidR="00E003E2" w:rsidRPr="006A3509" w:rsidRDefault="00E003E2" w:rsidP="00B14F06">
            <w:pPr>
              <w:spacing w:after="0" w:line="240" w:lineRule="auto"/>
              <w:contextualSpacing/>
              <w:rPr>
                <w:sz w:val="24"/>
                <w:szCs w:val="24"/>
              </w:rPr>
            </w:pPr>
            <w:r w:rsidRPr="006A3509">
              <w:rPr>
                <w:sz w:val="24"/>
                <w:szCs w:val="24"/>
              </w:rPr>
              <w:t>«____» ________________ 20____ г.</w:t>
            </w:r>
          </w:p>
        </w:tc>
        <w:tc>
          <w:tcPr>
            <w:tcW w:w="1709" w:type="dxa"/>
            <w:tcBorders>
              <w:bottom w:val="single" w:sz="4" w:space="0" w:color="00000A"/>
            </w:tcBorders>
            <w:shd w:val="clear" w:color="auto" w:fill="auto"/>
          </w:tcPr>
          <w:p w14:paraId="4B46AD9A" w14:textId="77777777" w:rsidR="00E003E2" w:rsidRPr="006A3509" w:rsidRDefault="00E003E2" w:rsidP="00B14F06">
            <w:pPr>
              <w:spacing w:after="0" w:line="240" w:lineRule="auto"/>
              <w:contextualSpacing/>
              <w:jc w:val="both"/>
              <w:rPr>
                <w:sz w:val="24"/>
                <w:szCs w:val="24"/>
              </w:rPr>
            </w:pPr>
          </w:p>
        </w:tc>
        <w:tc>
          <w:tcPr>
            <w:tcW w:w="278" w:type="dxa"/>
            <w:shd w:val="clear" w:color="auto" w:fill="auto"/>
          </w:tcPr>
          <w:p w14:paraId="717EC210" w14:textId="77777777" w:rsidR="00E003E2" w:rsidRPr="006A3509" w:rsidRDefault="00E003E2" w:rsidP="00B14F06">
            <w:pPr>
              <w:spacing w:after="0" w:line="240" w:lineRule="auto"/>
              <w:contextualSpacing/>
              <w:jc w:val="both"/>
              <w:rPr>
                <w:sz w:val="24"/>
                <w:szCs w:val="24"/>
              </w:rPr>
            </w:pPr>
          </w:p>
        </w:tc>
        <w:tc>
          <w:tcPr>
            <w:tcW w:w="3522" w:type="dxa"/>
            <w:tcBorders>
              <w:bottom w:val="single" w:sz="4" w:space="0" w:color="00000A"/>
            </w:tcBorders>
            <w:shd w:val="clear" w:color="auto" w:fill="auto"/>
          </w:tcPr>
          <w:p w14:paraId="26E7C6D7" w14:textId="77777777" w:rsidR="00E003E2" w:rsidRPr="006A3509" w:rsidRDefault="00E003E2" w:rsidP="00B14F06">
            <w:pPr>
              <w:spacing w:after="0" w:line="240" w:lineRule="auto"/>
              <w:contextualSpacing/>
              <w:jc w:val="both"/>
              <w:rPr>
                <w:sz w:val="24"/>
                <w:szCs w:val="24"/>
              </w:rPr>
            </w:pPr>
          </w:p>
        </w:tc>
      </w:tr>
    </w:tbl>
    <w:p w14:paraId="2B456114" w14:textId="77777777" w:rsidR="000B2AAB" w:rsidRPr="006A3509" w:rsidRDefault="000B2AAB" w:rsidP="000B2AAB">
      <w:pPr>
        <w:rPr>
          <w:sz w:val="24"/>
          <w:szCs w:val="24"/>
        </w:rPr>
      </w:pPr>
    </w:p>
    <w:p w14:paraId="1FAA15BB" w14:textId="0CA715AB" w:rsidR="002D576B" w:rsidRPr="006A3509" w:rsidRDefault="002D576B">
      <w:pPr>
        <w:spacing w:after="0" w:line="240" w:lineRule="auto"/>
        <w:rPr>
          <w:rFonts w:eastAsia="Times New Roman"/>
          <w:sz w:val="24"/>
          <w:szCs w:val="24"/>
        </w:rPr>
      </w:pPr>
      <w:r w:rsidRPr="006A3509">
        <w:rPr>
          <w:sz w:val="24"/>
          <w:szCs w:val="24"/>
        </w:rPr>
        <w:br w:type="page"/>
      </w:r>
    </w:p>
    <w:p w14:paraId="474653A2" w14:textId="41C16367" w:rsidR="002D576B" w:rsidRPr="006A3509" w:rsidRDefault="002D576B" w:rsidP="002D576B">
      <w:pPr>
        <w:spacing w:after="0" w:line="240" w:lineRule="auto"/>
        <w:ind w:left="720" w:firstLine="709"/>
        <w:contextualSpacing/>
        <w:jc w:val="right"/>
        <w:rPr>
          <w:sz w:val="24"/>
          <w:szCs w:val="24"/>
        </w:rPr>
      </w:pPr>
      <w:r w:rsidRPr="006A3509">
        <w:rPr>
          <w:sz w:val="24"/>
          <w:szCs w:val="24"/>
        </w:rPr>
        <w:lastRenderedPageBreak/>
        <w:t xml:space="preserve">Приложение № </w:t>
      </w:r>
      <w:r w:rsidR="00397E48" w:rsidRPr="006A3509">
        <w:rPr>
          <w:sz w:val="24"/>
          <w:szCs w:val="24"/>
        </w:rPr>
        <w:t>5</w:t>
      </w:r>
      <w:r w:rsidRPr="006A3509">
        <w:rPr>
          <w:sz w:val="24"/>
          <w:szCs w:val="24"/>
        </w:rPr>
        <w:t xml:space="preserve"> </w:t>
      </w:r>
    </w:p>
    <w:p w14:paraId="76D41452" w14:textId="77777777" w:rsidR="00352BA2" w:rsidRPr="006A3509" w:rsidRDefault="00352BA2" w:rsidP="00352BA2">
      <w:pPr>
        <w:spacing w:after="0" w:line="240" w:lineRule="auto"/>
        <w:jc w:val="right"/>
        <w:rPr>
          <w:sz w:val="24"/>
          <w:szCs w:val="24"/>
        </w:rPr>
      </w:pPr>
      <w:r w:rsidRPr="006A3509">
        <w:rPr>
          <w:sz w:val="24"/>
          <w:szCs w:val="24"/>
        </w:rPr>
        <w:t>к единой учетной политике</w:t>
      </w:r>
    </w:p>
    <w:p w14:paraId="481EABC4" w14:textId="77777777" w:rsidR="002D576B" w:rsidRPr="006A3509" w:rsidRDefault="002D576B" w:rsidP="002D576B">
      <w:pPr>
        <w:spacing w:after="0" w:line="240" w:lineRule="auto"/>
        <w:ind w:left="720" w:firstLine="709"/>
        <w:contextualSpacing/>
        <w:jc w:val="right"/>
        <w:rPr>
          <w:sz w:val="24"/>
          <w:szCs w:val="24"/>
        </w:rPr>
      </w:pPr>
      <w:r w:rsidRPr="006A3509">
        <w:rPr>
          <w:sz w:val="24"/>
          <w:szCs w:val="24"/>
        </w:rPr>
        <w:t>для целей налогообложения</w:t>
      </w:r>
    </w:p>
    <w:p w14:paraId="5BB0636E" w14:textId="77777777" w:rsidR="002D576B" w:rsidRPr="006A3509" w:rsidRDefault="002D576B" w:rsidP="002D576B">
      <w:pPr>
        <w:spacing w:after="0" w:line="240" w:lineRule="auto"/>
        <w:ind w:left="720" w:firstLine="709"/>
        <w:contextualSpacing/>
        <w:jc w:val="both"/>
        <w:rPr>
          <w:sz w:val="24"/>
          <w:szCs w:val="24"/>
        </w:rPr>
      </w:pPr>
    </w:p>
    <w:tbl>
      <w:tblPr>
        <w:tblW w:w="9570" w:type="dxa"/>
        <w:tblCellMar>
          <w:left w:w="113" w:type="dxa"/>
        </w:tblCellMar>
        <w:tblLook w:val="04A0" w:firstRow="1" w:lastRow="0" w:firstColumn="1" w:lastColumn="0" w:noHBand="0" w:noVBand="1"/>
      </w:tblPr>
      <w:tblGrid>
        <w:gridCol w:w="4733"/>
        <w:gridCol w:w="459"/>
        <w:gridCol w:w="4378"/>
      </w:tblGrid>
      <w:tr w:rsidR="006A3509" w:rsidRPr="006A3509" w14:paraId="6FC82AA2" w14:textId="77777777" w:rsidTr="00B14F06">
        <w:tc>
          <w:tcPr>
            <w:tcW w:w="4733" w:type="dxa"/>
            <w:shd w:val="clear" w:color="auto" w:fill="auto"/>
          </w:tcPr>
          <w:p w14:paraId="18E35C03" w14:textId="77777777" w:rsidR="002D576B" w:rsidRPr="006A3509" w:rsidRDefault="002D576B"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654DABE4" w14:textId="77777777" w:rsidR="002D576B" w:rsidRPr="006A3509" w:rsidRDefault="002D576B" w:rsidP="00B14F06">
            <w:pPr>
              <w:spacing w:after="0" w:line="240" w:lineRule="auto"/>
              <w:contextualSpacing/>
              <w:jc w:val="center"/>
              <w:rPr>
                <w:sz w:val="24"/>
                <w:szCs w:val="24"/>
              </w:rPr>
            </w:pPr>
          </w:p>
        </w:tc>
      </w:tr>
      <w:tr w:rsidR="006A3509" w:rsidRPr="006A3509" w14:paraId="7DA088BD" w14:textId="77777777" w:rsidTr="00B14F06">
        <w:tc>
          <w:tcPr>
            <w:tcW w:w="4733" w:type="dxa"/>
            <w:shd w:val="clear" w:color="auto" w:fill="auto"/>
          </w:tcPr>
          <w:p w14:paraId="6D187CC3" w14:textId="77777777" w:rsidR="002D576B" w:rsidRPr="006A3509" w:rsidRDefault="002D576B"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5F77450A" w14:textId="77777777" w:rsidR="002D576B" w:rsidRPr="006A3509" w:rsidRDefault="002D576B" w:rsidP="00B14F06">
            <w:pPr>
              <w:spacing w:after="0" w:line="240" w:lineRule="auto"/>
              <w:contextualSpacing/>
              <w:jc w:val="center"/>
              <w:rPr>
                <w:sz w:val="24"/>
                <w:szCs w:val="24"/>
              </w:rPr>
            </w:pPr>
            <w:r w:rsidRPr="006A3509">
              <w:rPr>
                <w:sz w:val="24"/>
                <w:szCs w:val="24"/>
              </w:rPr>
              <w:t>(должность руководителя)</w:t>
            </w:r>
          </w:p>
        </w:tc>
      </w:tr>
      <w:tr w:rsidR="006A3509" w:rsidRPr="006A3509" w14:paraId="3FAD299F" w14:textId="77777777" w:rsidTr="00B14F06">
        <w:tc>
          <w:tcPr>
            <w:tcW w:w="4733" w:type="dxa"/>
            <w:shd w:val="clear" w:color="auto" w:fill="auto"/>
          </w:tcPr>
          <w:p w14:paraId="12AAC162" w14:textId="77777777" w:rsidR="002D576B" w:rsidRPr="006A3509" w:rsidRDefault="002D576B"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3BC996DB" w14:textId="77777777" w:rsidR="002D576B" w:rsidRPr="006A3509" w:rsidRDefault="002D576B" w:rsidP="00B14F06">
            <w:pPr>
              <w:spacing w:after="0" w:line="240" w:lineRule="auto"/>
              <w:contextualSpacing/>
              <w:jc w:val="center"/>
              <w:rPr>
                <w:sz w:val="24"/>
                <w:szCs w:val="24"/>
              </w:rPr>
            </w:pPr>
          </w:p>
        </w:tc>
      </w:tr>
      <w:tr w:rsidR="006A3509" w:rsidRPr="006A3509" w14:paraId="4DDDAB33" w14:textId="77777777" w:rsidTr="00B14F06">
        <w:tc>
          <w:tcPr>
            <w:tcW w:w="4733" w:type="dxa"/>
            <w:shd w:val="clear" w:color="auto" w:fill="auto"/>
          </w:tcPr>
          <w:p w14:paraId="71229F56" w14:textId="77777777" w:rsidR="002D576B" w:rsidRPr="006A3509" w:rsidRDefault="002D576B"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584799A1" w14:textId="77777777" w:rsidR="002D576B" w:rsidRPr="006A3509" w:rsidRDefault="002D576B" w:rsidP="00B14F06">
            <w:pPr>
              <w:spacing w:after="0" w:line="240" w:lineRule="auto"/>
              <w:contextualSpacing/>
              <w:jc w:val="center"/>
              <w:rPr>
                <w:sz w:val="24"/>
                <w:szCs w:val="24"/>
              </w:rPr>
            </w:pPr>
            <w:r w:rsidRPr="006A3509">
              <w:rPr>
                <w:sz w:val="24"/>
                <w:szCs w:val="24"/>
              </w:rPr>
              <w:t>(инициалы, фамилия руководителя)</w:t>
            </w:r>
          </w:p>
        </w:tc>
      </w:tr>
      <w:tr w:rsidR="006A3509" w:rsidRPr="006A3509" w14:paraId="6D1A138A" w14:textId="77777777" w:rsidTr="00B14F06">
        <w:tc>
          <w:tcPr>
            <w:tcW w:w="4733" w:type="dxa"/>
            <w:shd w:val="clear" w:color="auto" w:fill="auto"/>
          </w:tcPr>
          <w:p w14:paraId="4BFDAB14" w14:textId="77777777" w:rsidR="002D576B" w:rsidRPr="006A3509" w:rsidRDefault="002D576B" w:rsidP="00B14F06">
            <w:pPr>
              <w:spacing w:after="0" w:line="240" w:lineRule="auto"/>
              <w:contextualSpacing/>
              <w:jc w:val="right"/>
              <w:rPr>
                <w:sz w:val="24"/>
                <w:szCs w:val="24"/>
              </w:rPr>
            </w:pPr>
          </w:p>
        </w:tc>
        <w:tc>
          <w:tcPr>
            <w:tcW w:w="459" w:type="dxa"/>
            <w:shd w:val="clear" w:color="auto" w:fill="auto"/>
          </w:tcPr>
          <w:p w14:paraId="5D98F927" w14:textId="77777777" w:rsidR="002D576B" w:rsidRPr="006A3509" w:rsidRDefault="002D576B" w:rsidP="00B14F06">
            <w:pPr>
              <w:spacing w:after="0" w:line="240" w:lineRule="auto"/>
              <w:contextualSpacing/>
              <w:jc w:val="center"/>
              <w:rPr>
                <w:sz w:val="24"/>
                <w:szCs w:val="24"/>
              </w:rPr>
            </w:pPr>
            <w:r w:rsidRPr="006A3509">
              <w:rPr>
                <w:sz w:val="24"/>
                <w:szCs w:val="24"/>
              </w:rPr>
              <w:t>от</w:t>
            </w:r>
          </w:p>
        </w:tc>
        <w:tc>
          <w:tcPr>
            <w:tcW w:w="4378" w:type="dxa"/>
            <w:tcBorders>
              <w:bottom w:val="single" w:sz="4" w:space="0" w:color="00000A"/>
            </w:tcBorders>
            <w:shd w:val="clear" w:color="auto" w:fill="auto"/>
          </w:tcPr>
          <w:p w14:paraId="509B33AB" w14:textId="77777777" w:rsidR="002D576B" w:rsidRPr="006A3509" w:rsidRDefault="002D576B" w:rsidP="00B14F06">
            <w:pPr>
              <w:spacing w:after="0" w:line="240" w:lineRule="auto"/>
              <w:contextualSpacing/>
              <w:jc w:val="center"/>
              <w:rPr>
                <w:sz w:val="24"/>
                <w:szCs w:val="24"/>
              </w:rPr>
            </w:pPr>
          </w:p>
        </w:tc>
      </w:tr>
      <w:tr w:rsidR="006A3509" w:rsidRPr="006A3509" w14:paraId="1B0F88D4" w14:textId="77777777" w:rsidTr="00B14F06">
        <w:tc>
          <w:tcPr>
            <w:tcW w:w="4733" w:type="dxa"/>
            <w:shd w:val="clear" w:color="auto" w:fill="auto"/>
          </w:tcPr>
          <w:p w14:paraId="1C6C8EF8" w14:textId="77777777" w:rsidR="002D576B" w:rsidRPr="006A3509" w:rsidRDefault="002D576B" w:rsidP="00B14F06">
            <w:pPr>
              <w:spacing w:after="0" w:line="240" w:lineRule="auto"/>
              <w:contextualSpacing/>
              <w:jc w:val="right"/>
              <w:rPr>
                <w:sz w:val="24"/>
                <w:szCs w:val="24"/>
              </w:rPr>
            </w:pPr>
          </w:p>
        </w:tc>
        <w:tc>
          <w:tcPr>
            <w:tcW w:w="459" w:type="dxa"/>
            <w:shd w:val="clear" w:color="auto" w:fill="auto"/>
          </w:tcPr>
          <w:p w14:paraId="0BB5810F" w14:textId="77777777" w:rsidR="002D576B" w:rsidRPr="006A3509" w:rsidRDefault="002D576B" w:rsidP="00B14F06">
            <w:pPr>
              <w:spacing w:after="0" w:line="240" w:lineRule="auto"/>
              <w:contextualSpacing/>
              <w:jc w:val="right"/>
              <w:rPr>
                <w:sz w:val="24"/>
                <w:szCs w:val="24"/>
              </w:rPr>
            </w:pPr>
          </w:p>
        </w:tc>
        <w:tc>
          <w:tcPr>
            <w:tcW w:w="4378" w:type="dxa"/>
            <w:tcBorders>
              <w:top w:val="single" w:sz="4" w:space="0" w:color="00000A"/>
            </w:tcBorders>
            <w:shd w:val="clear" w:color="auto" w:fill="auto"/>
          </w:tcPr>
          <w:p w14:paraId="4D24E26F" w14:textId="77777777" w:rsidR="002D576B" w:rsidRPr="006A3509" w:rsidRDefault="002D576B" w:rsidP="00B14F06">
            <w:pPr>
              <w:spacing w:after="0" w:line="240" w:lineRule="auto"/>
              <w:contextualSpacing/>
              <w:jc w:val="center"/>
              <w:rPr>
                <w:sz w:val="24"/>
                <w:szCs w:val="24"/>
              </w:rPr>
            </w:pPr>
            <w:r w:rsidRPr="006A3509">
              <w:rPr>
                <w:sz w:val="24"/>
                <w:szCs w:val="24"/>
              </w:rPr>
              <w:t>(Ф.И.О. работника)</w:t>
            </w:r>
          </w:p>
        </w:tc>
      </w:tr>
      <w:tr w:rsidR="006A3509" w:rsidRPr="006A3509" w14:paraId="7C5A3653" w14:textId="77777777" w:rsidTr="00B14F06">
        <w:tc>
          <w:tcPr>
            <w:tcW w:w="4733" w:type="dxa"/>
            <w:shd w:val="clear" w:color="auto" w:fill="auto"/>
          </w:tcPr>
          <w:p w14:paraId="3E00F1F3" w14:textId="77777777" w:rsidR="002D576B" w:rsidRPr="006A3509" w:rsidRDefault="002D576B"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454ED550" w14:textId="77777777" w:rsidR="002D576B" w:rsidRPr="006A3509" w:rsidRDefault="002D576B" w:rsidP="00B14F06">
            <w:pPr>
              <w:spacing w:after="0" w:line="240" w:lineRule="auto"/>
              <w:contextualSpacing/>
              <w:jc w:val="center"/>
              <w:rPr>
                <w:sz w:val="24"/>
                <w:szCs w:val="24"/>
              </w:rPr>
            </w:pPr>
          </w:p>
        </w:tc>
      </w:tr>
      <w:tr w:rsidR="006A3509" w:rsidRPr="006A3509" w14:paraId="61C216B9" w14:textId="77777777" w:rsidTr="00B14F06">
        <w:tc>
          <w:tcPr>
            <w:tcW w:w="4733" w:type="dxa"/>
            <w:shd w:val="clear" w:color="auto" w:fill="auto"/>
          </w:tcPr>
          <w:p w14:paraId="2BE30D4F" w14:textId="77777777" w:rsidR="002D576B" w:rsidRPr="006A3509" w:rsidRDefault="002D576B" w:rsidP="00B14F06">
            <w:pPr>
              <w:spacing w:after="0" w:line="240" w:lineRule="auto"/>
              <w:contextualSpacing/>
              <w:jc w:val="right"/>
              <w:rPr>
                <w:sz w:val="24"/>
                <w:szCs w:val="24"/>
              </w:rPr>
            </w:pPr>
          </w:p>
        </w:tc>
        <w:tc>
          <w:tcPr>
            <w:tcW w:w="4837" w:type="dxa"/>
            <w:gridSpan w:val="2"/>
            <w:tcBorders>
              <w:top w:val="single" w:sz="4" w:space="0" w:color="00000A"/>
            </w:tcBorders>
            <w:shd w:val="clear" w:color="auto" w:fill="auto"/>
          </w:tcPr>
          <w:p w14:paraId="40824C9E" w14:textId="77777777" w:rsidR="002D576B" w:rsidRPr="006A3509" w:rsidRDefault="002D576B" w:rsidP="00B14F06">
            <w:pPr>
              <w:spacing w:after="0" w:line="240" w:lineRule="auto"/>
              <w:contextualSpacing/>
              <w:jc w:val="center"/>
              <w:rPr>
                <w:sz w:val="24"/>
                <w:szCs w:val="24"/>
              </w:rPr>
            </w:pPr>
            <w:r w:rsidRPr="006A3509">
              <w:rPr>
                <w:sz w:val="24"/>
                <w:szCs w:val="24"/>
              </w:rPr>
              <w:t>(должность, структурное подразделение)</w:t>
            </w:r>
          </w:p>
        </w:tc>
      </w:tr>
      <w:tr w:rsidR="002D576B" w:rsidRPr="006A3509" w14:paraId="2AFE4215" w14:textId="77777777" w:rsidTr="00B14F06">
        <w:tc>
          <w:tcPr>
            <w:tcW w:w="4733" w:type="dxa"/>
            <w:shd w:val="clear" w:color="auto" w:fill="auto"/>
          </w:tcPr>
          <w:p w14:paraId="6DEEA26D" w14:textId="77777777" w:rsidR="002D576B" w:rsidRPr="006A3509" w:rsidRDefault="002D576B" w:rsidP="00B14F06">
            <w:pPr>
              <w:spacing w:after="0" w:line="240" w:lineRule="auto"/>
              <w:contextualSpacing/>
              <w:jc w:val="right"/>
              <w:rPr>
                <w:sz w:val="24"/>
                <w:szCs w:val="24"/>
              </w:rPr>
            </w:pPr>
          </w:p>
        </w:tc>
        <w:tc>
          <w:tcPr>
            <w:tcW w:w="4837" w:type="dxa"/>
            <w:gridSpan w:val="2"/>
            <w:tcBorders>
              <w:bottom w:val="single" w:sz="4" w:space="0" w:color="00000A"/>
            </w:tcBorders>
            <w:shd w:val="clear" w:color="auto" w:fill="auto"/>
          </w:tcPr>
          <w:p w14:paraId="76DA2D06" w14:textId="77777777" w:rsidR="002D576B" w:rsidRPr="006A3509" w:rsidRDefault="002D576B" w:rsidP="00B14F06">
            <w:pPr>
              <w:spacing w:after="0" w:line="240" w:lineRule="auto"/>
              <w:contextualSpacing/>
              <w:jc w:val="center"/>
              <w:rPr>
                <w:sz w:val="24"/>
                <w:szCs w:val="24"/>
              </w:rPr>
            </w:pPr>
          </w:p>
        </w:tc>
      </w:tr>
    </w:tbl>
    <w:p w14:paraId="7739DFB1" w14:textId="77777777" w:rsidR="002D576B" w:rsidRPr="006A3509" w:rsidRDefault="002D576B" w:rsidP="002D576B">
      <w:pPr>
        <w:spacing w:after="0" w:line="240" w:lineRule="auto"/>
        <w:contextualSpacing/>
        <w:jc w:val="center"/>
        <w:rPr>
          <w:sz w:val="24"/>
          <w:szCs w:val="24"/>
        </w:rPr>
      </w:pPr>
    </w:p>
    <w:p w14:paraId="02476EC2" w14:textId="77777777" w:rsidR="002D576B" w:rsidRPr="006A3509" w:rsidRDefault="002D576B" w:rsidP="002D576B">
      <w:pPr>
        <w:spacing w:after="0" w:line="240" w:lineRule="auto"/>
        <w:contextualSpacing/>
        <w:jc w:val="center"/>
        <w:rPr>
          <w:sz w:val="24"/>
          <w:szCs w:val="24"/>
        </w:rPr>
      </w:pPr>
    </w:p>
    <w:p w14:paraId="0970B9DC" w14:textId="1ABD3C87" w:rsidR="002D576B" w:rsidRPr="006A3509" w:rsidRDefault="002D576B" w:rsidP="002D576B">
      <w:pPr>
        <w:keepNext/>
        <w:keepLines/>
        <w:spacing w:after="0" w:line="360" w:lineRule="auto"/>
        <w:contextualSpacing/>
        <w:jc w:val="center"/>
        <w:outlineLvl w:val="1"/>
        <w:rPr>
          <w:sz w:val="24"/>
          <w:szCs w:val="24"/>
        </w:rPr>
      </w:pPr>
      <w:r w:rsidRPr="006A3509">
        <w:rPr>
          <w:rFonts w:eastAsia="Times New Roman"/>
          <w:sz w:val="24"/>
          <w:szCs w:val="24"/>
          <w:lang w:eastAsia="ru-RU"/>
        </w:rPr>
        <w:t>Заявление</w:t>
      </w:r>
      <w:r w:rsidRPr="006A3509">
        <w:rPr>
          <w:sz w:val="24"/>
          <w:szCs w:val="24"/>
        </w:rPr>
        <w:t xml:space="preserve"> о предоставлении </w:t>
      </w:r>
      <w:r w:rsidRPr="006A3509">
        <w:rPr>
          <w:sz w:val="24"/>
          <w:szCs w:val="24"/>
        </w:rPr>
        <w:br/>
        <w:t xml:space="preserve">стандартного налогового вычета в двойном размере на ребенка </w:t>
      </w:r>
      <w:r w:rsidRPr="006A3509">
        <w:rPr>
          <w:sz w:val="24"/>
          <w:szCs w:val="24"/>
        </w:rPr>
        <w:br/>
        <w:t xml:space="preserve">в связи с отказом второго родителя на </w:t>
      </w:r>
      <w:r w:rsidR="004F254A" w:rsidRPr="006A3509">
        <w:rPr>
          <w:sz w:val="24"/>
          <w:szCs w:val="24"/>
        </w:rPr>
        <w:t>получение вычета</w:t>
      </w:r>
    </w:p>
    <w:p w14:paraId="4496D4F0" w14:textId="77777777" w:rsidR="002D576B" w:rsidRPr="006A3509" w:rsidRDefault="002D576B" w:rsidP="002D576B">
      <w:pPr>
        <w:spacing w:after="0" w:line="240" w:lineRule="auto"/>
        <w:contextualSpacing/>
        <w:jc w:val="both"/>
        <w:rPr>
          <w:sz w:val="24"/>
          <w:szCs w:val="24"/>
        </w:rPr>
      </w:pPr>
    </w:p>
    <w:p w14:paraId="6973C581" w14:textId="07B4153E" w:rsidR="002D576B" w:rsidRPr="006A3509" w:rsidRDefault="002D576B" w:rsidP="002D576B">
      <w:pPr>
        <w:spacing w:after="0" w:line="240" w:lineRule="auto"/>
        <w:ind w:firstLine="709"/>
        <w:contextualSpacing/>
        <w:jc w:val="both"/>
        <w:rPr>
          <w:sz w:val="24"/>
          <w:szCs w:val="24"/>
        </w:rPr>
      </w:pPr>
      <w:r w:rsidRPr="006A3509">
        <w:rPr>
          <w:sz w:val="24"/>
          <w:szCs w:val="24"/>
        </w:rPr>
        <w:t xml:space="preserve">Я, _____________________________________________________________________, в соответствии с положениями </w:t>
      </w:r>
      <w:proofErr w:type="spellStart"/>
      <w:r w:rsidRPr="006A3509">
        <w:rPr>
          <w:sz w:val="24"/>
          <w:szCs w:val="24"/>
        </w:rPr>
        <w:t>п.п</w:t>
      </w:r>
      <w:proofErr w:type="spellEnd"/>
      <w:r w:rsidRPr="006A3509">
        <w:rPr>
          <w:sz w:val="24"/>
          <w:szCs w:val="24"/>
        </w:rPr>
        <w:t xml:space="preserve">. 4 п. 1 ст. 218 НК РФ прошу предоставить мне за каждый месяц налогового периода стандартный налоговый вычет на ребенка (детей) в двойном размере, в связи с отказом </w:t>
      </w:r>
      <w:r w:rsidR="00DF5388" w:rsidRPr="006A3509">
        <w:rPr>
          <w:sz w:val="24"/>
          <w:szCs w:val="24"/>
        </w:rPr>
        <w:t xml:space="preserve">второго родителя </w:t>
      </w:r>
      <w:r w:rsidR="00DF5388" w:rsidRPr="006A3509">
        <w:rPr>
          <w:b/>
          <w:i/>
          <w:sz w:val="24"/>
          <w:szCs w:val="24"/>
        </w:rPr>
        <w:t>[Ф.И.О.]</w:t>
      </w:r>
      <w:r w:rsidRPr="006A3509">
        <w:rPr>
          <w:sz w:val="24"/>
          <w:szCs w:val="24"/>
        </w:rPr>
        <w:t>:</w:t>
      </w:r>
    </w:p>
    <w:p w14:paraId="196CDDFA" w14:textId="77777777" w:rsidR="002D576B" w:rsidRPr="006A3509" w:rsidRDefault="002D576B" w:rsidP="002D576B">
      <w:pPr>
        <w:spacing w:after="0" w:line="240" w:lineRule="auto"/>
        <w:ind w:left="720" w:firstLine="709"/>
        <w:contextualSpacing/>
        <w:jc w:val="both"/>
        <w:rPr>
          <w:sz w:val="24"/>
          <w:szCs w:val="24"/>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6A3509" w:rsidRPr="006A3509" w14:paraId="016D0E12"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C79D2" w14:textId="77777777" w:rsidR="002D576B" w:rsidRPr="006A3509" w:rsidRDefault="002D576B" w:rsidP="00B14F06">
            <w:pPr>
              <w:spacing w:after="0" w:line="240" w:lineRule="auto"/>
              <w:contextualSpacing/>
              <w:jc w:val="center"/>
              <w:rPr>
                <w:sz w:val="24"/>
                <w:szCs w:val="24"/>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A1108" w14:textId="77777777" w:rsidR="002D576B" w:rsidRPr="006A3509" w:rsidRDefault="002D576B" w:rsidP="00B14F06">
            <w:pPr>
              <w:spacing w:after="0" w:line="240" w:lineRule="auto"/>
              <w:contextualSpacing/>
              <w:jc w:val="center"/>
              <w:rPr>
                <w:sz w:val="24"/>
                <w:szCs w:val="24"/>
              </w:rPr>
            </w:pPr>
            <w:r w:rsidRPr="006A3509">
              <w:rPr>
                <w:sz w:val="24"/>
                <w:szCs w:val="24"/>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C2C08" w14:textId="77777777" w:rsidR="002D576B" w:rsidRPr="006A3509" w:rsidRDefault="002D576B" w:rsidP="00B14F06">
            <w:pPr>
              <w:spacing w:after="0" w:line="240" w:lineRule="auto"/>
              <w:contextualSpacing/>
              <w:jc w:val="center"/>
              <w:rPr>
                <w:sz w:val="24"/>
                <w:szCs w:val="24"/>
              </w:rPr>
            </w:pPr>
            <w:r w:rsidRPr="006A3509">
              <w:rPr>
                <w:sz w:val="24"/>
                <w:szCs w:val="24"/>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2293A" w14:textId="77777777" w:rsidR="002D576B" w:rsidRPr="006A3509" w:rsidRDefault="002D576B" w:rsidP="00B14F06">
            <w:pPr>
              <w:spacing w:after="0" w:line="240" w:lineRule="auto"/>
              <w:contextualSpacing/>
              <w:jc w:val="center"/>
              <w:rPr>
                <w:sz w:val="24"/>
                <w:szCs w:val="24"/>
              </w:rPr>
            </w:pPr>
            <w:r w:rsidRPr="006A3509">
              <w:rPr>
                <w:sz w:val="24"/>
                <w:szCs w:val="24"/>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44711D" w14:textId="77777777" w:rsidR="002D576B" w:rsidRPr="006A3509" w:rsidRDefault="002D576B" w:rsidP="00B14F06">
            <w:pPr>
              <w:spacing w:after="0" w:line="240" w:lineRule="auto"/>
              <w:contextualSpacing/>
              <w:jc w:val="center"/>
              <w:rPr>
                <w:sz w:val="24"/>
                <w:szCs w:val="24"/>
              </w:rPr>
            </w:pPr>
            <w:r w:rsidRPr="006A3509">
              <w:rPr>
                <w:sz w:val="24"/>
                <w:szCs w:val="24"/>
              </w:rPr>
              <w:t>Размер вычета</w:t>
            </w:r>
          </w:p>
          <w:p w14:paraId="67B40D3F" w14:textId="77777777" w:rsidR="002D576B" w:rsidRPr="006A3509" w:rsidRDefault="002D576B" w:rsidP="00B14F06">
            <w:pPr>
              <w:spacing w:after="0" w:line="240" w:lineRule="auto"/>
              <w:contextualSpacing/>
              <w:jc w:val="center"/>
              <w:rPr>
                <w:sz w:val="24"/>
                <w:szCs w:val="24"/>
              </w:rPr>
            </w:pPr>
            <w:r w:rsidRPr="006A3509">
              <w:rPr>
                <w:sz w:val="24"/>
                <w:szCs w:val="24"/>
              </w:rPr>
              <w:t>(руб.)</w:t>
            </w:r>
          </w:p>
        </w:tc>
      </w:tr>
      <w:tr w:rsidR="006A3509" w:rsidRPr="006A3509" w14:paraId="5BED09D2"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17665" w14:textId="77777777" w:rsidR="002D576B" w:rsidRPr="006A3509" w:rsidRDefault="002D576B" w:rsidP="00B14F06">
            <w:pPr>
              <w:spacing w:after="0" w:line="240" w:lineRule="auto"/>
              <w:contextualSpacing/>
              <w:jc w:val="both"/>
              <w:rPr>
                <w:sz w:val="24"/>
                <w:szCs w:val="24"/>
              </w:rPr>
            </w:pPr>
            <w:r w:rsidRPr="006A3509">
              <w:rPr>
                <w:sz w:val="24"/>
                <w:szCs w:val="24"/>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7E0D3" w14:textId="77777777" w:rsidR="002D576B" w:rsidRPr="006A3509" w:rsidRDefault="002D576B" w:rsidP="00B14F06">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8E5AE" w14:textId="77777777" w:rsidR="002D576B" w:rsidRPr="006A3509" w:rsidRDefault="002D576B" w:rsidP="00B14F06">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8014AE" w14:textId="77777777" w:rsidR="002D576B" w:rsidRPr="006A3509" w:rsidRDefault="002D576B" w:rsidP="00B14F06">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65A8F" w14:textId="77777777" w:rsidR="002D576B" w:rsidRPr="006A3509" w:rsidRDefault="002D576B" w:rsidP="00B14F06">
            <w:pPr>
              <w:spacing w:after="0" w:line="240" w:lineRule="auto"/>
              <w:contextualSpacing/>
              <w:jc w:val="center"/>
              <w:rPr>
                <w:sz w:val="24"/>
                <w:szCs w:val="24"/>
              </w:rPr>
            </w:pPr>
          </w:p>
        </w:tc>
      </w:tr>
      <w:tr w:rsidR="006A3509" w:rsidRPr="006A3509" w14:paraId="08E2DAD4"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EB075" w14:textId="77777777" w:rsidR="002D576B" w:rsidRPr="006A3509" w:rsidRDefault="002D576B" w:rsidP="00B14F06">
            <w:pPr>
              <w:spacing w:after="0" w:line="240" w:lineRule="auto"/>
              <w:contextualSpacing/>
              <w:jc w:val="both"/>
              <w:rPr>
                <w:sz w:val="24"/>
                <w:szCs w:val="24"/>
              </w:rPr>
            </w:pPr>
            <w:r w:rsidRPr="006A3509">
              <w:rPr>
                <w:sz w:val="24"/>
                <w:szCs w:val="24"/>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E432F2" w14:textId="77777777" w:rsidR="002D576B" w:rsidRPr="006A3509" w:rsidRDefault="002D576B" w:rsidP="00B14F06">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361D4" w14:textId="77777777" w:rsidR="002D576B" w:rsidRPr="006A3509" w:rsidRDefault="002D576B" w:rsidP="00B14F06">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4CDBDB" w14:textId="77777777" w:rsidR="002D576B" w:rsidRPr="006A3509" w:rsidRDefault="002D576B" w:rsidP="00B14F06">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9B323C" w14:textId="77777777" w:rsidR="002D576B" w:rsidRPr="006A3509" w:rsidRDefault="002D576B" w:rsidP="00B14F06">
            <w:pPr>
              <w:spacing w:after="0" w:line="240" w:lineRule="auto"/>
              <w:contextualSpacing/>
              <w:jc w:val="center"/>
              <w:rPr>
                <w:sz w:val="24"/>
                <w:szCs w:val="24"/>
              </w:rPr>
            </w:pPr>
          </w:p>
        </w:tc>
      </w:tr>
      <w:tr w:rsidR="002D576B" w:rsidRPr="006A3509" w14:paraId="6B75CD96" w14:textId="77777777" w:rsidTr="00B14F06">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19EE2" w14:textId="77777777" w:rsidR="002D576B" w:rsidRPr="006A3509" w:rsidRDefault="002D576B" w:rsidP="00B14F06">
            <w:pPr>
              <w:spacing w:after="0" w:line="240" w:lineRule="auto"/>
              <w:contextualSpacing/>
              <w:jc w:val="both"/>
              <w:rPr>
                <w:sz w:val="24"/>
                <w:szCs w:val="24"/>
              </w:rPr>
            </w:pPr>
            <w:r w:rsidRPr="006A3509">
              <w:rPr>
                <w:sz w:val="24"/>
                <w:szCs w:val="24"/>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8E97E" w14:textId="77777777" w:rsidR="002D576B" w:rsidRPr="006A3509" w:rsidRDefault="002D576B" w:rsidP="00B14F06">
            <w:pPr>
              <w:spacing w:after="0" w:line="240" w:lineRule="auto"/>
              <w:contextualSpacing/>
              <w:jc w:val="both"/>
              <w:rPr>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252C1" w14:textId="77777777" w:rsidR="002D576B" w:rsidRPr="006A3509" w:rsidRDefault="002D576B" w:rsidP="00B14F06">
            <w:pPr>
              <w:spacing w:after="0" w:line="240" w:lineRule="auto"/>
              <w:contextualSpacing/>
              <w:jc w:val="center"/>
              <w:rPr>
                <w:sz w:val="24"/>
                <w:szCs w:val="24"/>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D87A3" w14:textId="77777777" w:rsidR="002D576B" w:rsidRPr="006A3509" w:rsidRDefault="002D576B" w:rsidP="00B14F06">
            <w:pPr>
              <w:spacing w:after="0" w:line="240" w:lineRule="auto"/>
              <w:contextualSpacing/>
              <w:jc w:val="both"/>
              <w:rPr>
                <w:sz w:val="24"/>
                <w:szCs w:val="24"/>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943AB" w14:textId="77777777" w:rsidR="002D576B" w:rsidRPr="006A3509" w:rsidRDefault="002D576B" w:rsidP="00B14F06">
            <w:pPr>
              <w:spacing w:after="0" w:line="240" w:lineRule="auto"/>
              <w:contextualSpacing/>
              <w:jc w:val="center"/>
              <w:rPr>
                <w:sz w:val="24"/>
                <w:szCs w:val="24"/>
              </w:rPr>
            </w:pPr>
          </w:p>
        </w:tc>
      </w:tr>
    </w:tbl>
    <w:p w14:paraId="29154727" w14:textId="52A54FDC" w:rsidR="002D576B" w:rsidRPr="006A3509" w:rsidRDefault="002D576B" w:rsidP="00DF5388">
      <w:pPr>
        <w:spacing w:after="0" w:line="240" w:lineRule="auto"/>
        <w:contextualSpacing/>
        <w:jc w:val="both"/>
        <w:rPr>
          <w:sz w:val="24"/>
          <w:szCs w:val="24"/>
        </w:rPr>
      </w:pPr>
    </w:p>
    <w:p w14:paraId="30576FD2" w14:textId="77777777" w:rsidR="002D576B" w:rsidRPr="006A3509" w:rsidRDefault="002D576B" w:rsidP="002D576B">
      <w:pPr>
        <w:spacing w:after="0" w:line="240" w:lineRule="auto"/>
        <w:ind w:left="720" w:firstLine="709"/>
        <w:contextualSpacing/>
        <w:jc w:val="both"/>
        <w:rPr>
          <w:sz w:val="24"/>
          <w:szCs w:val="24"/>
        </w:rPr>
      </w:pPr>
      <w:r w:rsidRPr="006A3509">
        <w:rPr>
          <w:sz w:val="24"/>
          <w:szCs w:val="24"/>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6A3509" w:rsidRPr="006A3509" w14:paraId="5FE560B0" w14:textId="77777777" w:rsidTr="00B14F06">
        <w:tc>
          <w:tcPr>
            <w:tcW w:w="9570" w:type="dxa"/>
            <w:tcBorders>
              <w:bottom w:val="single" w:sz="4" w:space="0" w:color="00000A"/>
            </w:tcBorders>
            <w:shd w:val="clear" w:color="auto" w:fill="auto"/>
          </w:tcPr>
          <w:p w14:paraId="25699E29" w14:textId="77777777" w:rsidR="002D576B" w:rsidRPr="006A3509" w:rsidRDefault="002D576B" w:rsidP="00B14F06">
            <w:pPr>
              <w:spacing w:after="0" w:line="240" w:lineRule="auto"/>
              <w:contextualSpacing/>
              <w:jc w:val="both"/>
              <w:rPr>
                <w:sz w:val="24"/>
                <w:szCs w:val="24"/>
              </w:rPr>
            </w:pPr>
          </w:p>
        </w:tc>
      </w:tr>
      <w:tr w:rsidR="006A3509" w:rsidRPr="006A3509" w14:paraId="0DB91A64" w14:textId="77777777" w:rsidTr="00B14F06">
        <w:tc>
          <w:tcPr>
            <w:tcW w:w="9570" w:type="dxa"/>
            <w:tcBorders>
              <w:top w:val="single" w:sz="4" w:space="0" w:color="00000A"/>
              <w:bottom w:val="single" w:sz="4" w:space="0" w:color="00000A"/>
            </w:tcBorders>
            <w:shd w:val="clear" w:color="auto" w:fill="auto"/>
          </w:tcPr>
          <w:p w14:paraId="7DBB18F3" w14:textId="77777777" w:rsidR="002D576B" w:rsidRPr="006A3509" w:rsidRDefault="002D576B" w:rsidP="00B14F06">
            <w:pPr>
              <w:spacing w:after="0" w:line="240" w:lineRule="auto"/>
              <w:contextualSpacing/>
              <w:jc w:val="both"/>
              <w:rPr>
                <w:sz w:val="24"/>
                <w:szCs w:val="24"/>
              </w:rPr>
            </w:pPr>
          </w:p>
        </w:tc>
      </w:tr>
      <w:tr w:rsidR="002D576B" w:rsidRPr="006A3509" w14:paraId="65B8A220" w14:textId="77777777" w:rsidTr="00B14F06">
        <w:tc>
          <w:tcPr>
            <w:tcW w:w="9570" w:type="dxa"/>
            <w:tcBorders>
              <w:top w:val="single" w:sz="4" w:space="0" w:color="00000A"/>
              <w:bottom w:val="single" w:sz="4" w:space="0" w:color="00000A"/>
            </w:tcBorders>
            <w:shd w:val="clear" w:color="auto" w:fill="auto"/>
          </w:tcPr>
          <w:p w14:paraId="11362867" w14:textId="77777777" w:rsidR="002D576B" w:rsidRPr="006A3509" w:rsidRDefault="002D576B" w:rsidP="00B14F06">
            <w:pPr>
              <w:spacing w:after="0" w:line="240" w:lineRule="auto"/>
              <w:contextualSpacing/>
              <w:jc w:val="both"/>
              <w:rPr>
                <w:sz w:val="24"/>
                <w:szCs w:val="24"/>
              </w:rPr>
            </w:pPr>
          </w:p>
        </w:tc>
      </w:tr>
    </w:tbl>
    <w:p w14:paraId="773093FE" w14:textId="77777777" w:rsidR="002D576B" w:rsidRPr="006A3509" w:rsidRDefault="002D576B" w:rsidP="002D576B">
      <w:pPr>
        <w:spacing w:after="0" w:line="240" w:lineRule="auto"/>
        <w:ind w:left="720" w:firstLine="709"/>
        <w:contextualSpacing/>
        <w:jc w:val="both"/>
        <w:rPr>
          <w:sz w:val="24"/>
          <w:szCs w:val="24"/>
        </w:rPr>
      </w:pPr>
    </w:p>
    <w:tbl>
      <w:tblPr>
        <w:tblW w:w="9717" w:type="dxa"/>
        <w:tblInd w:w="-147" w:type="dxa"/>
        <w:tblLook w:val="04A0" w:firstRow="1" w:lastRow="0" w:firstColumn="1" w:lastColumn="0" w:noHBand="0" w:noVBand="1"/>
      </w:tblPr>
      <w:tblGrid>
        <w:gridCol w:w="4208"/>
        <w:gridCol w:w="1709"/>
        <w:gridCol w:w="278"/>
        <w:gridCol w:w="3522"/>
      </w:tblGrid>
      <w:tr w:rsidR="006A3509" w:rsidRPr="006A3509" w14:paraId="2A32F68A" w14:textId="77777777" w:rsidTr="00B14F06">
        <w:tc>
          <w:tcPr>
            <w:tcW w:w="4208" w:type="dxa"/>
            <w:shd w:val="clear" w:color="auto" w:fill="auto"/>
          </w:tcPr>
          <w:p w14:paraId="1DAA6678" w14:textId="77777777" w:rsidR="002D576B" w:rsidRPr="006A3509" w:rsidRDefault="002D576B" w:rsidP="00B14F06">
            <w:pPr>
              <w:spacing w:after="0" w:line="240" w:lineRule="auto"/>
              <w:contextualSpacing/>
              <w:rPr>
                <w:sz w:val="24"/>
                <w:szCs w:val="24"/>
              </w:rPr>
            </w:pPr>
            <w:r w:rsidRPr="006A3509">
              <w:rPr>
                <w:sz w:val="24"/>
                <w:szCs w:val="24"/>
              </w:rPr>
              <w:t>«____» ________________ 20____ г.</w:t>
            </w:r>
          </w:p>
        </w:tc>
        <w:tc>
          <w:tcPr>
            <w:tcW w:w="1709" w:type="dxa"/>
            <w:tcBorders>
              <w:bottom w:val="single" w:sz="4" w:space="0" w:color="00000A"/>
            </w:tcBorders>
            <w:shd w:val="clear" w:color="auto" w:fill="auto"/>
          </w:tcPr>
          <w:p w14:paraId="2D29D25A" w14:textId="77777777" w:rsidR="002D576B" w:rsidRPr="006A3509" w:rsidRDefault="002D576B" w:rsidP="00B14F06">
            <w:pPr>
              <w:spacing w:after="0" w:line="240" w:lineRule="auto"/>
              <w:contextualSpacing/>
              <w:jc w:val="both"/>
              <w:rPr>
                <w:sz w:val="24"/>
                <w:szCs w:val="24"/>
              </w:rPr>
            </w:pPr>
          </w:p>
        </w:tc>
        <w:tc>
          <w:tcPr>
            <w:tcW w:w="278" w:type="dxa"/>
            <w:shd w:val="clear" w:color="auto" w:fill="auto"/>
          </w:tcPr>
          <w:p w14:paraId="3877887C" w14:textId="77777777" w:rsidR="002D576B" w:rsidRPr="006A3509" w:rsidRDefault="002D576B" w:rsidP="00B14F06">
            <w:pPr>
              <w:spacing w:after="0" w:line="240" w:lineRule="auto"/>
              <w:contextualSpacing/>
              <w:jc w:val="both"/>
              <w:rPr>
                <w:sz w:val="24"/>
                <w:szCs w:val="24"/>
              </w:rPr>
            </w:pPr>
          </w:p>
        </w:tc>
        <w:tc>
          <w:tcPr>
            <w:tcW w:w="3522" w:type="dxa"/>
            <w:tcBorders>
              <w:bottom w:val="single" w:sz="4" w:space="0" w:color="00000A"/>
            </w:tcBorders>
            <w:shd w:val="clear" w:color="auto" w:fill="auto"/>
          </w:tcPr>
          <w:p w14:paraId="5CBBC2F4" w14:textId="77777777" w:rsidR="002D576B" w:rsidRPr="006A3509" w:rsidRDefault="002D576B" w:rsidP="00B14F06">
            <w:pPr>
              <w:spacing w:after="0" w:line="240" w:lineRule="auto"/>
              <w:contextualSpacing/>
              <w:jc w:val="both"/>
              <w:rPr>
                <w:sz w:val="24"/>
                <w:szCs w:val="24"/>
              </w:rPr>
            </w:pPr>
          </w:p>
        </w:tc>
      </w:tr>
    </w:tbl>
    <w:p w14:paraId="0028D531" w14:textId="77777777" w:rsidR="002D576B" w:rsidRPr="006A3509" w:rsidRDefault="002D576B" w:rsidP="002D576B">
      <w:pPr>
        <w:spacing w:after="0" w:line="240" w:lineRule="auto"/>
        <w:ind w:left="720" w:firstLine="709"/>
        <w:contextualSpacing/>
        <w:jc w:val="right"/>
        <w:rPr>
          <w:sz w:val="24"/>
          <w:szCs w:val="24"/>
        </w:rPr>
      </w:pPr>
    </w:p>
    <w:p w14:paraId="00F6EA57" w14:textId="2F7F93C8" w:rsidR="00C110A5" w:rsidRPr="006A3509" w:rsidRDefault="00C110A5" w:rsidP="00DF5388">
      <w:pPr>
        <w:spacing w:after="0" w:line="240" w:lineRule="auto"/>
        <w:rPr>
          <w:sz w:val="24"/>
          <w:szCs w:val="24"/>
        </w:rPr>
      </w:pPr>
    </w:p>
    <w:sectPr w:rsidR="00C110A5" w:rsidRPr="006A3509" w:rsidSect="002D576B">
      <w:footerReference w:type="default" r:id="rId989"/>
      <w:pgSz w:w="11906" w:h="16838"/>
      <w:pgMar w:top="1134" w:right="851"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BF7A" w14:textId="77777777" w:rsidR="0051502C" w:rsidRDefault="0051502C" w:rsidP="000B2AAB">
      <w:pPr>
        <w:spacing w:after="0" w:line="240" w:lineRule="auto"/>
      </w:pPr>
      <w:r>
        <w:separator/>
      </w:r>
    </w:p>
  </w:endnote>
  <w:endnote w:type="continuationSeparator" w:id="0">
    <w:p w14:paraId="40413B27" w14:textId="77777777" w:rsidR="0051502C" w:rsidRDefault="0051502C" w:rsidP="000B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07D8" w14:textId="0B10FBBC" w:rsidR="0004696A" w:rsidRDefault="0004696A" w:rsidP="00213F52">
    <w:pPr>
      <w:pStyle w:val="16"/>
      <w:jc w:val="right"/>
    </w:pPr>
    <w:r>
      <w:fldChar w:fldCharType="begin"/>
    </w:r>
    <w:r>
      <w:instrText>PAGE</w:instrText>
    </w:r>
    <w:r>
      <w:fldChar w:fldCharType="separate"/>
    </w:r>
    <w:r>
      <w:rPr>
        <w:noProof/>
      </w:rPr>
      <w:t>67</w:t>
    </w:r>
    <w:r>
      <w:fldChar w:fldCharType="end"/>
    </w:r>
  </w:p>
  <w:p w14:paraId="6E0CEE8A" w14:textId="77777777" w:rsidR="0004696A" w:rsidRDefault="0004696A" w:rsidP="00213F52">
    <w:pPr>
      <w:pStyle w:val="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9272" w14:textId="7B4E8013" w:rsidR="0004696A" w:rsidRDefault="0004696A">
    <w:pPr>
      <w:pStyle w:val="16"/>
      <w:jc w:val="right"/>
    </w:pPr>
    <w:r>
      <w:fldChar w:fldCharType="begin"/>
    </w:r>
    <w:r>
      <w:instrText>PAGE</w:instrText>
    </w:r>
    <w:r>
      <w:fldChar w:fldCharType="separate"/>
    </w:r>
    <w:r>
      <w:rPr>
        <w:noProof/>
      </w:rPr>
      <w:t>215</w:t>
    </w:r>
    <w:r>
      <w:fldChar w:fldCharType="end"/>
    </w:r>
  </w:p>
  <w:p w14:paraId="7C8EEEC2" w14:textId="77777777" w:rsidR="0004696A" w:rsidRDefault="0004696A" w:rsidP="00213F52">
    <w:pPr>
      <w:pStyle w:val="1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555E" w14:textId="22883763" w:rsidR="0004696A" w:rsidRDefault="0004696A">
    <w:pPr>
      <w:pStyle w:val="16"/>
      <w:jc w:val="right"/>
    </w:pPr>
    <w:r>
      <w:fldChar w:fldCharType="begin"/>
    </w:r>
    <w:r>
      <w:instrText>PAGE</w:instrText>
    </w:r>
    <w:r>
      <w:fldChar w:fldCharType="separate"/>
    </w:r>
    <w:r>
      <w:rPr>
        <w:noProof/>
      </w:rPr>
      <w:t>220</w:t>
    </w:r>
    <w:r>
      <w:rPr>
        <w:noProof/>
      </w:rPr>
      <w:fldChar w:fldCharType="end"/>
    </w:r>
  </w:p>
  <w:p w14:paraId="268FC53A" w14:textId="77777777" w:rsidR="0004696A" w:rsidRDefault="0004696A">
    <w:pPr>
      <w:pStyle w:val="1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7BB0" w14:textId="08CC3FCB" w:rsidR="0004696A" w:rsidRDefault="0004696A">
    <w:pPr>
      <w:pStyle w:val="16"/>
      <w:jc w:val="right"/>
    </w:pPr>
    <w:r>
      <w:fldChar w:fldCharType="begin"/>
    </w:r>
    <w:r>
      <w:instrText>PAGE</w:instrText>
    </w:r>
    <w:r>
      <w:fldChar w:fldCharType="separate"/>
    </w:r>
    <w:r>
      <w:rPr>
        <w:noProof/>
      </w:rPr>
      <w:t>223</w:t>
    </w:r>
    <w:r>
      <w:fldChar w:fldCharType="end"/>
    </w:r>
  </w:p>
  <w:p w14:paraId="08FBC8B6" w14:textId="77777777" w:rsidR="0004696A" w:rsidRDefault="0004696A" w:rsidP="00213F52">
    <w:pPr>
      <w:pStyle w:val="1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32EB" w14:textId="2FA84C39" w:rsidR="0004696A" w:rsidRDefault="0004696A">
    <w:pPr>
      <w:pStyle w:val="16"/>
      <w:jc w:val="right"/>
    </w:pPr>
    <w:r>
      <w:fldChar w:fldCharType="begin"/>
    </w:r>
    <w:r>
      <w:instrText>PAGE</w:instrText>
    </w:r>
    <w:r>
      <w:fldChar w:fldCharType="separate"/>
    </w:r>
    <w:r>
      <w:rPr>
        <w:noProof/>
      </w:rPr>
      <w:t>230</w:t>
    </w:r>
    <w:r>
      <w:rPr>
        <w:noProof/>
      </w:rPr>
      <w:fldChar w:fldCharType="end"/>
    </w:r>
  </w:p>
  <w:p w14:paraId="7D6328B3" w14:textId="77777777" w:rsidR="0004696A" w:rsidRDefault="0004696A">
    <w:pPr>
      <w:pStyle w:val="1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BD5A" w14:textId="1DA11DB6" w:rsidR="0004696A" w:rsidRDefault="0004696A">
    <w:pPr>
      <w:pStyle w:val="16"/>
      <w:jc w:val="right"/>
    </w:pPr>
    <w:r>
      <w:fldChar w:fldCharType="begin"/>
    </w:r>
    <w:r>
      <w:instrText>PAGE</w:instrText>
    </w:r>
    <w:r>
      <w:fldChar w:fldCharType="separate"/>
    </w:r>
    <w:r>
      <w:rPr>
        <w:noProof/>
      </w:rPr>
      <w:t>301</w:t>
    </w:r>
    <w:r>
      <w:rPr>
        <w:noProof/>
      </w:rPr>
      <w:fldChar w:fldCharType="end"/>
    </w:r>
  </w:p>
  <w:p w14:paraId="76431170" w14:textId="77777777" w:rsidR="0004696A" w:rsidRDefault="0004696A">
    <w:pPr>
      <w:pStyle w:val="1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A1DF" w14:textId="5179E5B1" w:rsidR="0004696A" w:rsidRDefault="0004696A">
    <w:pPr>
      <w:pStyle w:val="16"/>
      <w:jc w:val="right"/>
    </w:pPr>
    <w:r>
      <w:fldChar w:fldCharType="begin"/>
    </w:r>
    <w:r>
      <w:instrText>PAGE</w:instrText>
    </w:r>
    <w:r>
      <w:fldChar w:fldCharType="separate"/>
    </w:r>
    <w:r>
      <w:rPr>
        <w:noProof/>
      </w:rPr>
      <w:t>337</w:t>
    </w:r>
    <w:r>
      <w:fldChar w:fldCharType="end"/>
    </w:r>
  </w:p>
  <w:p w14:paraId="1841DABB" w14:textId="77777777" w:rsidR="0004696A" w:rsidRDefault="0004696A" w:rsidP="00213F52">
    <w:pPr>
      <w:pStyle w:val="1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6BD" w14:textId="54D56EAF" w:rsidR="0004696A" w:rsidRDefault="0004696A">
    <w:pPr>
      <w:pStyle w:val="16"/>
      <w:jc w:val="right"/>
    </w:pPr>
    <w:r>
      <w:fldChar w:fldCharType="begin"/>
    </w:r>
    <w:r>
      <w:instrText>PAGE</w:instrText>
    </w:r>
    <w:r>
      <w:fldChar w:fldCharType="separate"/>
    </w:r>
    <w:r>
      <w:rPr>
        <w:noProof/>
      </w:rPr>
      <w:t>349</w:t>
    </w:r>
    <w:r>
      <w:fldChar w:fldCharType="end"/>
    </w:r>
  </w:p>
  <w:p w14:paraId="748E582C" w14:textId="77777777" w:rsidR="0004696A" w:rsidRDefault="0004696A" w:rsidP="00213F52">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1BB8" w14:textId="77777777" w:rsidR="0051502C" w:rsidRDefault="0051502C" w:rsidP="000B2AAB">
      <w:pPr>
        <w:spacing w:after="0" w:line="240" w:lineRule="auto"/>
      </w:pPr>
      <w:r>
        <w:separator/>
      </w:r>
    </w:p>
  </w:footnote>
  <w:footnote w:type="continuationSeparator" w:id="0">
    <w:p w14:paraId="7B582662" w14:textId="77777777" w:rsidR="0051502C" w:rsidRDefault="0051502C" w:rsidP="000B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51"/>
    <w:multiLevelType w:val="multilevel"/>
    <w:tmpl w:val="CE84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F4392"/>
    <w:multiLevelType w:val="multilevel"/>
    <w:tmpl w:val="B8FAC9D8"/>
    <w:lvl w:ilvl="0">
      <w:start w:val="7"/>
      <w:numFmt w:val="decimal"/>
      <w:lvlText w:val="%1."/>
      <w:lvlJc w:val="left"/>
      <w:pPr>
        <w:ind w:left="9575" w:hanging="360"/>
      </w:pPr>
      <w:rPr>
        <w:rFonts w:ascii="Times New Roman" w:hAnsi="Times New Roman" w:cs="Times New Roman" w:hint="default"/>
        <w:color w:val="auto"/>
      </w:rPr>
    </w:lvl>
    <w:lvl w:ilvl="1">
      <w:start w:val="9"/>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82F3E"/>
    <w:multiLevelType w:val="multilevel"/>
    <w:tmpl w:val="2BE8C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2A94AD9"/>
    <w:multiLevelType w:val="multilevel"/>
    <w:tmpl w:val="D6A29FA4"/>
    <w:lvl w:ilvl="0">
      <w:start w:val="2"/>
      <w:numFmt w:val="decimal"/>
      <w:lvlText w:val="%1."/>
      <w:lvlJc w:val="left"/>
      <w:pPr>
        <w:ind w:left="360" w:hanging="360"/>
      </w:pPr>
      <w:rPr>
        <w:rFonts w:hint="default"/>
        <w:color w:val="00000A"/>
      </w:rPr>
    </w:lvl>
    <w:lvl w:ilvl="1">
      <w:start w:val="44"/>
      <w:numFmt w:val="decimal"/>
      <w:lvlText w:val="%1.%2."/>
      <w:lvlJc w:val="left"/>
      <w:pPr>
        <w:ind w:left="928" w:hanging="360"/>
      </w:pPr>
      <w:rPr>
        <w:rFonts w:ascii="Times New Roman" w:hAnsi="Times New Roman" w:cs="Times New Roman" w:hint="default"/>
        <w:i w:val="0"/>
        <w:color w:val="00000A"/>
        <w:sz w:val="24"/>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4" w15:restartNumberingAfterBreak="0">
    <w:nsid w:val="036615B5"/>
    <w:multiLevelType w:val="multilevel"/>
    <w:tmpl w:val="DED66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F81D4B"/>
    <w:multiLevelType w:val="multilevel"/>
    <w:tmpl w:val="FCF29438"/>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5F8361B"/>
    <w:multiLevelType w:val="multilevel"/>
    <w:tmpl w:val="924E25CA"/>
    <w:lvl w:ilvl="0">
      <w:start w:val="8"/>
      <w:numFmt w:val="decimal"/>
      <w:lvlText w:val="%1."/>
      <w:lvlJc w:val="left"/>
      <w:pPr>
        <w:ind w:left="9575" w:hanging="360"/>
      </w:pPr>
      <w:rPr>
        <w:rFonts w:ascii="Times New Roman" w:hAnsi="Times New Roman" w:cs="Times New Roman" w:hint="default"/>
        <w:color w:val="auto"/>
      </w:rPr>
    </w:lvl>
    <w:lvl w:ilvl="1">
      <w:start w:val="5"/>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8A7939"/>
    <w:multiLevelType w:val="multilevel"/>
    <w:tmpl w:val="91AAA05A"/>
    <w:lvl w:ilvl="0">
      <w:start w:val="17"/>
      <w:numFmt w:val="decimal"/>
      <w:lvlText w:val="%1."/>
      <w:lvlJc w:val="left"/>
      <w:pPr>
        <w:ind w:left="480" w:hanging="480"/>
      </w:pPr>
      <w:rPr>
        <w:rFonts w:ascii="Times New Roman" w:hAnsi="Times New Roman" w:cs="Times New Roman" w:hint="default"/>
        <w:sz w:val="24"/>
        <w:szCs w:val="24"/>
      </w:rPr>
    </w:lvl>
    <w:lvl w:ilvl="1">
      <w:start w:val="3"/>
      <w:numFmt w:val="decimal"/>
      <w:lvlText w:val="%1.%2."/>
      <w:lvlJc w:val="left"/>
      <w:pPr>
        <w:ind w:left="1189" w:hanging="48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7643CAD"/>
    <w:multiLevelType w:val="multilevel"/>
    <w:tmpl w:val="EF7E5738"/>
    <w:lvl w:ilvl="0">
      <w:start w:val="9"/>
      <w:numFmt w:val="decimal"/>
      <w:lvlText w:val="%1."/>
      <w:lvlJc w:val="left"/>
      <w:pPr>
        <w:ind w:left="9575" w:hanging="360"/>
      </w:pPr>
      <w:rPr>
        <w:rFonts w:ascii="Times New Roman" w:hAnsi="Times New Roman" w:cs="Times New Roman" w:hint="default"/>
        <w:color w:val="auto"/>
      </w:rPr>
    </w:lvl>
    <w:lvl w:ilvl="1">
      <w:start w:val="12"/>
      <w:numFmt w:val="decimal"/>
      <w:lvlText w:val="%1.%2."/>
      <w:lvlJc w:val="left"/>
      <w:pPr>
        <w:ind w:left="1000"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9509D6"/>
    <w:multiLevelType w:val="multilevel"/>
    <w:tmpl w:val="1194DB5E"/>
    <w:lvl w:ilvl="0">
      <w:start w:val="2"/>
      <w:numFmt w:val="decimal"/>
      <w:lvlText w:val="%1."/>
      <w:lvlJc w:val="left"/>
      <w:pPr>
        <w:ind w:left="360" w:hanging="360"/>
      </w:pPr>
      <w:rPr>
        <w:rFonts w:hint="default"/>
        <w:color w:val="00000A"/>
      </w:rPr>
    </w:lvl>
    <w:lvl w:ilvl="1">
      <w:start w:val="28"/>
      <w:numFmt w:val="decimal"/>
      <w:lvlText w:val="%1.%2."/>
      <w:lvlJc w:val="left"/>
      <w:pPr>
        <w:ind w:left="360" w:hanging="360"/>
      </w:pPr>
      <w:rPr>
        <w:rFonts w:ascii="Times New Roman" w:hAnsi="Times New Roman" w:hint="default"/>
        <w:color w:val="00000A"/>
        <w:sz w:val="24"/>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0" w15:restartNumberingAfterBreak="0">
    <w:nsid w:val="09291C20"/>
    <w:multiLevelType w:val="multilevel"/>
    <w:tmpl w:val="4828A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93D0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A5EA1"/>
    <w:multiLevelType w:val="multilevel"/>
    <w:tmpl w:val="3E0E18A8"/>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D010C8A"/>
    <w:multiLevelType w:val="multilevel"/>
    <w:tmpl w:val="AE4C20EA"/>
    <w:lvl w:ilvl="0">
      <w:start w:val="9"/>
      <w:numFmt w:val="decimal"/>
      <w:lvlText w:val="%1."/>
      <w:lvlJc w:val="left"/>
      <w:pPr>
        <w:ind w:left="9575"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4821DB"/>
    <w:multiLevelType w:val="multilevel"/>
    <w:tmpl w:val="B3F65C92"/>
    <w:lvl w:ilvl="0">
      <w:start w:val="8"/>
      <w:numFmt w:val="decimal"/>
      <w:lvlText w:val="%1."/>
      <w:lvlJc w:val="left"/>
      <w:pPr>
        <w:ind w:left="360" w:hanging="360"/>
      </w:pPr>
      <w:rPr>
        <w:rFonts w:hint="default"/>
      </w:rPr>
    </w:lvl>
    <w:lvl w:ilvl="1">
      <w:start w:val="4"/>
      <w:numFmt w:val="decimal"/>
      <w:lvlText w:val="%1.%2."/>
      <w:lvlJc w:val="left"/>
      <w:pPr>
        <w:ind w:left="4755" w:hanging="36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5" w15:restartNumberingAfterBreak="0">
    <w:nsid w:val="0ED6651A"/>
    <w:multiLevelType w:val="multilevel"/>
    <w:tmpl w:val="5E0209E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0F125140"/>
    <w:multiLevelType w:val="multilevel"/>
    <w:tmpl w:val="A010F94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0F706025"/>
    <w:multiLevelType w:val="multilevel"/>
    <w:tmpl w:val="627E0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FB00EBF"/>
    <w:multiLevelType w:val="multilevel"/>
    <w:tmpl w:val="E054B8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FC11B70"/>
    <w:multiLevelType w:val="multilevel"/>
    <w:tmpl w:val="117888BC"/>
    <w:lvl w:ilvl="0">
      <w:start w:val="7"/>
      <w:numFmt w:val="decimal"/>
      <w:lvlText w:val="%1."/>
      <w:lvlJc w:val="left"/>
      <w:pPr>
        <w:ind w:left="9575"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1B7254"/>
    <w:multiLevelType w:val="hybridMultilevel"/>
    <w:tmpl w:val="81FAB366"/>
    <w:lvl w:ilvl="0" w:tplc="321CC8D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C4490A"/>
    <w:multiLevelType w:val="multilevel"/>
    <w:tmpl w:val="B79A0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1C86477"/>
    <w:multiLevelType w:val="multilevel"/>
    <w:tmpl w:val="FF609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146519C6"/>
    <w:multiLevelType w:val="multilevel"/>
    <w:tmpl w:val="C206F016"/>
    <w:lvl w:ilvl="0">
      <w:start w:val="10"/>
      <w:numFmt w:val="decimal"/>
      <w:lvlText w:val="%1."/>
      <w:lvlJc w:val="left"/>
      <w:pPr>
        <w:ind w:left="9575" w:hanging="360"/>
      </w:pPr>
      <w:rPr>
        <w:rFonts w:ascii="Times New Roman" w:hAnsi="Times New Roman" w:cs="Times New Roman" w:hint="default"/>
        <w:color w:val="auto"/>
      </w:rPr>
    </w:lvl>
    <w:lvl w:ilvl="1">
      <w:start w:val="1"/>
      <w:numFmt w:val="decimal"/>
      <w:lvlText w:val="%1.%2."/>
      <w:lvlJc w:val="left"/>
      <w:pPr>
        <w:ind w:left="114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C547FC"/>
    <w:multiLevelType w:val="multilevel"/>
    <w:tmpl w:val="87FA24E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5" w15:restartNumberingAfterBreak="0">
    <w:nsid w:val="1A322A96"/>
    <w:multiLevelType w:val="multilevel"/>
    <w:tmpl w:val="EBA0FEA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1AFB4827"/>
    <w:multiLevelType w:val="multilevel"/>
    <w:tmpl w:val="7256C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BCD3C70"/>
    <w:multiLevelType w:val="multilevel"/>
    <w:tmpl w:val="90C202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1CD24D0D"/>
    <w:multiLevelType w:val="multilevel"/>
    <w:tmpl w:val="53763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DA4574B"/>
    <w:multiLevelType w:val="multilevel"/>
    <w:tmpl w:val="662C1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06173E8"/>
    <w:multiLevelType w:val="multilevel"/>
    <w:tmpl w:val="C5CCB97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1" w15:restartNumberingAfterBreak="0">
    <w:nsid w:val="20D2614D"/>
    <w:multiLevelType w:val="multilevel"/>
    <w:tmpl w:val="473C3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45451E9"/>
    <w:multiLevelType w:val="multilevel"/>
    <w:tmpl w:val="6E6CC09E"/>
    <w:lvl w:ilvl="0">
      <w:start w:val="11"/>
      <w:numFmt w:val="decimal"/>
      <w:lvlText w:val="%1."/>
      <w:lvlJc w:val="left"/>
      <w:pPr>
        <w:ind w:left="480" w:hanging="480"/>
      </w:pPr>
      <w:rPr>
        <w:rFonts w:hint="default"/>
      </w:rPr>
    </w:lvl>
    <w:lvl w:ilvl="1">
      <w:start w:val="3"/>
      <w:numFmt w:val="decimal"/>
      <w:lvlText w:val="%1.%2."/>
      <w:lvlJc w:val="left"/>
      <w:pPr>
        <w:ind w:left="5867" w:hanging="48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33" w15:restartNumberingAfterBreak="0">
    <w:nsid w:val="25362F20"/>
    <w:multiLevelType w:val="multilevel"/>
    <w:tmpl w:val="19B45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8FC1350"/>
    <w:multiLevelType w:val="multilevel"/>
    <w:tmpl w:val="3534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A1934C3"/>
    <w:multiLevelType w:val="multilevel"/>
    <w:tmpl w:val="BDE44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C334996"/>
    <w:multiLevelType w:val="multilevel"/>
    <w:tmpl w:val="637880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C8A6908"/>
    <w:multiLevelType w:val="multilevel"/>
    <w:tmpl w:val="E2601D68"/>
    <w:lvl w:ilvl="0">
      <w:start w:val="16"/>
      <w:numFmt w:val="decimal"/>
      <w:lvlText w:val="%1."/>
      <w:lvlJc w:val="left"/>
      <w:pPr>
        <w:ind w:left="480" w:hanging="480"/>
      </w:pPr>
      <w:rPr>
        <w:rFonts w:ascii="Times New Roman" w:hAnsi="Times New Roman" w:cs="Times New Roman" w:hint="default"/>
        <w:sz w:val="24"/>
        <w:szCs w:val="24"/>
      </w:rPr>
    </w:lvl>
    <w:lvl w:ilvl="1">
      <w:start w:val="3"/>
      <w:numFmt w:val="decimal"/>
      <w:lvlText w:val="%1.%2."/>
      <w:lvlJc w:val="left"/>
      <w:pPr>
        <w:ind w:left="1189" w:hanging="48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2EEE16BA"/>
    <w:multiLevelType w:val="multilevel"/>
    <w:tmpl w:val="2D08EAE8"/>
    <w:lvl w:ilvl="0">
      <w:start w:val="2"/>
      <w:numFmt w:val="decimal"/>
      <w:lvlText w:val="%1."/>
      <w:lvlJc w:val="left"/>
      <w:pPr>
        <w:ind w:left="360" w:hanging="360"/>
      </w:pPr>
      <w:rPr>
        <w:rFonts w:hint="default"/>
        <w:color w:val="00000A"/>
      </w:rPr>
    </w:lvl>
    <w:lvl w:ilvl="1">
      <w:start w:val="46"/>
      <w:numFmt w:val="decimal"/>
      <w:lvlText w:val="%1.%2."/>
      <w:lvlJc w:val="left"/>
      <w:pPr>
        <w:ind w:left="360" w:hanging="360"/>
      </w:pPr>
      <w:rPr>
        <w:rFonts w:ascii="Times New Roman" w:hAnsi="Times New Roman" w:hint="default"/>
        <w:color w:val="00000A"/>
        <w:sz w:val="24"/>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39" w15:restartNumberingAfterBreak="0">
    <w:nsid w:val="2F89567D"/>
    <w:multiLevelType w:val="multilevel"/>
    <w:tmpl w:val="3A6EE218"/>
    <w:lvl w:ilvl="0">
      <w:start w:val="6"/>
      <w:numFmt w:val="decimal"/>
      <w:lvlText w:val="%1."/>
      <w:lvlJc w:val="left"/>
      <w:pPr>
        <w:ind w:left="360" w:hanging="360"/>
      </w:pPr>
      <w:rPr>
        <w:rFonts w:ascii="Times New Roman" w:hAnsi="Times New Roman" w:cs="Times New Roman" w:hint="default"/>
        <w:color w:val="auto"/>
      </w:rPr>
    </w:lvl>
    <w:lvl w:ilvl="1">
      <w:start w:val="1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36354B"/>
    <w:multiLevelType w:val="multilevel"/>
    <w:tmpl w:val="77324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33592DB1"/>
    <w:multiLevelType w:val="multilevel"/>
    <w:tmpl w:val="1BEC7426"/>
    <w:lvl w:ilvl="0">
      <w:start w:val="5"/>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9047CD"/>
    <w:multiLevelType w:val="multilevel"/>
    <w:tmpl w:val="79E48E28"/>
    <w:lvl w:ilvl="0">
      <w:start w:val="2"/>
      <w:numFmt w:val="decimal"/>
      <w:lvlText w:val="%1."/>
      <w:lvlJc w:val="left"/>
      <w:pPr>
        <w:ind w:left="480" w:hanging="480"/>
      </w:pPr>
      <w:rPr>
        <w:rFonts w:hint="default"/>
      </w:rPr>
    </w:lvl>
    <w:lvl w:ilvl="1">
      <w:start w:val="1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361B622F"/>
    <w:multiLevelType w:val="multilevel"/>
    <w:tmpl w:val="E39C6A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36830A6A"/>
    <w:multiLevelType w:val="multilevel"/>
    <w:tmpl w:val="655843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383C1ACC"/>
    <w:multiLevelType w:val="multilevel"/>
    <w:tmpl w:val="5AB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CE786B"/>
    <w:multiLevelType w:val="multilevel"/>
    <w:tmpl w:val="08923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3C320954"/>
    <w:multiLevelType w:val="multilevel"/>
    <w:tmpl w:val="65D6352E"/>
    <w:lvl w:ilvl="0">
      <w:start w:val="7"/>
      <w:numFmt w:val="decimal"/>
      <w:lvlText w:val="%1."/>
      <w:lvlJc w:val="left"/>
      <w:pPr>
        <w:ind w:left="360" w:hanging="360"/>
      </w:pPr>
      <w:rPr>
        <w:rFonts w:hint="default"/>
      </w:rPr>
    </w:lvl>
    <w:lvl w:ilvl="1">
      <w:start w:val="8"/>
      <w:numFmt w:val="decimal"/>
      <w:lvlText w:val="%1.%2."/>
      <w:lvlJc w:val="left"/>
      <w:pPr>
        <w:ind w:left="4755" w:hanging="360"/>
      </w:pPr>
      <w:rPr>
        <w:rFonts w:hint="default"/>
        <w:i w:val="0"/>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48" w15:restartNumberingAfterBreak="0">
    <w:nsid w:val="3C507BCA"/>
    <w:multiLevelType w:val="multilevel"/>
    <w:tmpl w:val="C114AB6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E16B74"/>
    <w:multiLevelType w:val="multilevel"/>
    <w:tmpl w:val="44608F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1B32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E31CD7"/>
    <w:multiLevelType w:val="multilevel"/>
    <w:tmpl w:val="32C2B15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15:restartNumberingAfterBreak="0">
    <w:nsid w:val="458A7BC6"/>
    <w:multiLevelType w:val="hybridMultilevel"/>
    <w:tmpl w:val="4A6808FE"/>
    <w:lvl w:ilvl="0" w:tplc="321CC8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5E23650"/>
    <w:multiLevelType w:val="multilevel"/>
    <w:tmpl w:val="A0F0C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4BF65425"/>
    <w:multiLevelType w:val="multilevel"/>
    <w:tmpl w:val="7C206114"/>
    <w:lvl w:ilvl="0">
      <w:start w:val="16"/>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1189" w:hanging="48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C826F4B"/>
    <w:multiLevelType w:val="multilevel"/>
    <w:tmpl w:val="E51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CBF7AB6"/>
    <w:multiLevelType w:val="multilevel"/>
    <w:tmpl w:val="EF449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4D882254"/>
    <w:multiLevelType w:val="multilevel"/>
    <w:tmpl w:val="685C33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08F414D"/>
    <w:multiLevelType w:val="multilevel"/>
    <w:tmpl w:val="ED846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1DF2F7A"/>
    <w:multiLevelType w:val="multilevel"/>
    <w:tmpl w:val="6404873A"/>
    <w:lvl w:ilvl="0">
      <w:start w:val="2"/>
      <w:numFmt w:val="decimal"/>
      <w:lvlText w:val="%1."/>
      <w:lvlJc w:val="left"/>
      <w:pPr>
        <w:ind w:left="360" w:hanging="360"/>
      </w:pPr>
      <w:rPr>
        <w:color w:val="00000A"/>
      </w:rPr>
    </w:lvl>
    <w:lvl w:ilvl="1">
      <w:start w:val="17"/>
      <w:numFmt w:val="decimal"/>
      <w:lvlText w:val="%1.%2."/>
      <w:lvlJc w:val="left"/>
      <w:pPr>
        <w:ind w:left="928" w:hanging="360"/>
      </w:pPr>
      <w:rPr>
        <w:rFonts w:ascii="Times New Roman" w:hAnsi="Times New Roman" w:cs="Times New Roman" w:hint="default"/>
        <w:i w:val="0"/>
        <w:color w:val="00000A"/>
        <w:sz w:val="24"/>
      </w:rPr>
    </w:lvl>
    <w:lvl w:ilvl="2">
      <w:start w:val="1"/>
      <w:numFmt w:val="decimal"/>
      <w:lvlText w:val="%1.%2.%3."/>
      <w:lvlJc w:val="left"/>
      <w:pPr>
        <w:ind w:left="2160" w:hanging="720"/>
      </w:pPr>
      <w:rPr>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abstractNum w:abstractNumId="60" w15:restartNumberingAfterBreak="0">
    <w:nsid w:val="544770A2"/>
    <w:multiLevelType w:val="multilevel"/>
    <w:tmpl w:val="11DEC55C"/>
    <w:lvl w:ilvl="0">
      <w:start w:val="5"/>
      <w:numFmt w:val="decimal"/>
      <w:lvlText w:val="%1."/>
      <w:lvlJc w:val="left"/>
      <w:pPr>
        <w:ind w:left="360" w:hanging="360"/>
      </w:pPr>
      <w:rPr>
        <w:rFonts w:ascii="Times New Roman" w:hAnsi="Times New Roman" w:cs="Times New Roman" w:hint="default"/>
        <w:color w:val="auto"/>
      </w:rPr>
    </w:lvl>
    <w:lvl w:ilvl="1">
      <w:start w:val="5"/>
      <w:numFmt w:val="decimal"/>
      <w:lvlText w:val="%1.%2."/>
      <w:lvlJc w:val="left"/>
      <w:pPr>
        <w:ind w:left="525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5F90714"/>
    <w:multiLevelType w:val="multilevel"/>
    <w:tmpl w:val="53AE9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8410C7B"/>
    <w:multiLevelType w:val="multilevel"/>
    <w:tmpl w:val="4BBA7500"/>
    <w:lvl w:ilvl="0">
      <w:start w:val="1"/>
      <w:numFmt w:val="decimal"/>
      <w:lvlText w:val="%1."/>
      <w:lvlJc w:val="left"/>
      <w:pPr>
        <w:ind w:left="720" w:hanging="360"/>
      </w:pPr>
    </w:lvl>
    <w:lvl w:ilvl="1">
      <w:start w:val="1"/>
      <w:numFmt w:val="decimal"/>
      <w:lvlText w:val="%1.%2."/>
      <w:lvlJc w:val="left"/>
      <w:pPr>
        <w:ind w:left="4718" w:hanging="465"/>
      </w:pPr>
      <w:rPr>
        <w:rFonts w:ascii="Times New Roman" w:hAnsi="Times New Roman" w:cs="Times New Roman" w:hint="default"/>
        <w:i w:val="0"/>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5B1907A5"/>
    <w:multiLevelType w:val="multilevel"/>
    <w:tmpl w:val="C856251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5D56E9"/>
    <w:multiLevelType w:val="multilevel"/>
    <w:tmpl w:val="E410F3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5FFC0F81"/>
    <w:multiLevelType w:val="multilevel"/>
    <w:tmpl w:val="02DAA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60904E5B"/>
    <w:multiLevelType w:val="multilevel"/>
    <w:tmpl w:val="8F46F9F2"/>
    <w:lvl w:ilvl="0">
      <w:start w:val="8"/>
      <w:numFmt w:val="decimal"/>
      <w:lvlText w:val="%1."/>
      <w:lvlJc w:val="left"/>
      <w:pPr>
        <w:ind w:left="9575"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0E277F8"/>
    <w:multiLevelType w:val="multilevel"/>
    <w:tmpl w:val="7826B2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614A0EBE"/>
    <w:multiLevelType w:val="multilevel"/>
    <w:tmpl w:val="8EDE5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17808F2"/>
    <w:multiLevelType w:val="multilevel"/>
    <w:tmpl w:val="A83EBD8A"/>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0" w15:restartNumberingAfterBreak="0">
    <w:nsid w:val="62CB4A70"/>
    <w:multiLevelType w:val="multilevel"/>
    <w:tmpl w:val="CB1C830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15:restartNumberingAfterBreak="0">
    <w:nsid w:val="633953F7"/>
    <w:multiLevelType w:val="hybridMultilevel"/>
    <w:tmpl w:val="18CA5EFC"/>
    <w:lvl w:ilvl="0" w:tplc="9EACB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42A5DF1"/>
    <w:multiLevelType w:val="multilevel"/>
    <w:tmpl w:val="770438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649A36F0"/>
    <w:multiLevelType w:val="multilevel"/>
    <w:tmpl w:val="CD2EDF34"/>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64C808AA"/>
    <w:multiLevelType w:val="multilevel"/>
    <w:tmpl w:val="447465B4"/>
    <w:lvl w:ilvl="0">
      <w:start w:val="1"/>
      <w:numFmt w:val="decimal"/>
      <w:lvlText w:val="%1."/>
      <w:lvlJc w:val="left"/>
      <w:pPr>
        <w:ind w:left="510" w:hanging="510"/>
      </w:pPr>
      <w:rPr>
        <w:rFonts w:cs="Times New Roman" w:hint="default"/>
      </w:rPr>
    </w:lvl>
    <w:lvl w:ilvl="1">
      <w:start w:val="1"/>
      <w:numFmt w:val="decimal"/>
      <w:lvlText w:val="%1.%2."/>
      <w:lvlJc w:val="left"/>
      <w:pPr>
        <w:ind w:left="1230" w:hanging="51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5" w15:restartNumberingAfterBreak="0">
    <w:nsid w:val="65181BD6"/>
    <w:multiLevelType w:val="multilevel"/>
    <w:tmpl w:val="539A929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6" w15:restartNumberingAfterBreak="0">
    <w:nsid w:val="658F7D5A"/>
    <w:multiLevelType w:val="multilevel"/>
    <w:tmpl w:val="4A925296"/>
    <w:lvl w:ilvl="0">
      <w:start w:val="12"/>
      <w:numFmt w:val="decimal"/>
      <w:lvlText w:val="%1."/>
      <w:lvlJc w:val="left"/>
      <w:pPr>
        <w:ind w:left="9575"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76F527E"/>
    <w:multiLevelType w:val="multilevel"/>
    <w:tmpl w:val="C00C2F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6982765C"/>
    <w:multiLevelType w:val="multilevel"/>
    <w:tmpl w:val="063C93C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9" w15:restartNumberingAfterBreak="0">
    <w:nsid w:val="6A575C74"/>
    <w:multiLevelType w:val="multilevel"/>
    <w:tmpl w:val="FED4A39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425"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A7436A8"/>
    <w:multiLevelType w:val="multilevel"/>
    <w:tmpl w:val="13503562"/>
    <w:lvl w:ilvl="0">
      <w:start w:val="4"/>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1" w15:restartNumberingAfterBreak="0">
    <w:nsid w:val="6AEC1C23"/>
    <w:multiLevelType w:val="multilevel"/>
    <w:tmpl w:val="50F65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6CE14103"/>
    <w:multiLevelType w:val="multilevel"/>
    <w:tmpl w:val="A8FC3B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6FA27B1A"/>
    <w:multiLevelType w:val="multilevel"/>
    <w:tmpl w:val="F484F4F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FF136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3A33DB"/>
    <w:multiLevelType w:val="multilevel"/>
    <w:tmpl w:val="27D20BE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7222529B"/>
    <w:multiLevelType w:val="multilevel"/>
    <w:tmpl w:val="D5EC6AE0"/>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7" w15:restartNumberingAfterBreak="0">
    <w:nsid w:val="72766627"/>
    <w:multiLevelType w:val="multilevel"/>
    <w:tmpl w:val="5A9A3BBA"/>
    <w:lvl w:ilvl="0">
      <w:start w:val="8"/>
      <w:numFmt w:val="decimal"/>
      <w:lvlText w:val="%1."/>
      <w:lvlJc w:val="left"/>
      <w:pPr>
        <w:ind w:left="360" w:hanging="360"/>
      </w:pPr>
      <w:rPr>
        <w:rFonts w:hint="default"/>
        <w:i w:val="0"/>
        <w:color w:val="222222"/>
      </w:rPr>
    </w:lvl>
    <w:lvl w:ilvl="1">
      <w:start w:val="1"/>
      <w:numFmt w:val="decimal"/>
      <w:lvlText w:val="%1.%2."/>
      <w:lvlJc w:val="left"/>
      <w:pPr>
        <w:ind w:left="1353" w:hanging="360"/>
      </w:pPr>
      <w:rPr>
        <w:rFonts w:hint="default"/>
        <w:i w:val="0"/>
        <w:color w:val="222222"/>
      </w:rPr>
    </w:lvl>
    <w:lvl w:ilvl="2">
      <w:start w:val="1"/>
      <w:numFmt w:val="decimal"/>
      <w:lvlText w:val="%1.%2.%3."/>
      <w:lvlJc w:val="left"/>
      <w:pPr>
        <w:ind w:left="2706" w:hanging="720"/>
      </w:pPr>
      <w:rPr>
        <w:rFonts w:hint="default"/>
        <w:i w:val="0"/>
        <w:color w:val="222222"/>
      </w:rPr>
    </w:lvl>
    <w:lvl w:ilvl="3">
      <w:start w:val="1"/>
      <w:numFmt w:val="decimal"/>
      <w:lvlText w:val="%1.%2.%3.%4."/>
      <w:lvlJc w:val="left"/>
      <w:pPr>
        <w:ind w:left="3699" w:hanging="720"/>
      </w:pPr>
      <w:rPr>
        <w:rFonts w:hint="default"/>
        <w:i w:val="0"/>
        <w:color w:val="222222"/>
      </w:rPr>
    </w:lvl>
    <w:lvl w:ilvl="4">
      <w:start w:val="1"/>
      <w:numFmt w:val="decimal"/>
      <w:lvlText w:val="%1.%2.%3.%4.%5."/>
      <w:lvlJc w:val="left"/>
      <w:pPr>
        <w:ind w:left="5052" w:hanging="1080"/>
      </w:pPr>
      <w:rPr>
        <w:rFonts w:hint="default"/>
        <w:i w:val="0"/>
        <w:color w:val="222222"/>
      </w:rPr>
    </w:lvl>
    <w:lvl w:ilvl="5">
      <w:start w:val="1"/>
      <w:numFmt w:val="decimal"/>
      <w:lvlText w:val="%1.%2.%3.%4.%5.%6."/>
      <w:lvlJc w:val="left"/>
      <w:pPr>
        <w:ind w:left="6045" w:hanging="1080"/>
      </w:pPr>
      <w:rPr>
        <w:rFonts w:hint="default"/>
        <w:i w:val="0"/>
        <w:color w:val="222222"/>
      </w:rPr>
    </w:lvl>
    <w:lvl w:ilvl="6">
      <w:start w:val="1"/>
      <w:numFmt w:val="decimal"/>
      <w:lvlText w:val="%1.%2.%3.%4.%5.%6.%7."/>
      <w:lvlJc w:val="left"/>
      <w:pPr>
        <w:ind w:left="7398" w:hanging="1440"/>
      </w:pPr>
      <w:rPr>
        <w:rFonts w:hint="default"/>
        <w:i w:val="0"/>
        <w:color w:val="222222"/>
      </w:rPr>
    </w:lvl>
    <w:lvl w:ilvl="7">
      <w:start w:val="1"/>
      <w:numFmt w:val="decimal"/>
      <w:lvlText w:val="%1.%2.%3.%4.%5.%6.%7.%8."/>
      <w:lvlJc w:val="left"/>
      <w:pPr>
        <w:ind w:left="8391" w:hanging="1440"/>
      </w:pPr>
      <w:rPr>
        <w:rFonts w:hint="default"/>
        <w:i w:val="0"/>
        <w:color w:val="222222"/>
      </w:rPr>
    </w:lvl>
    <w:lvl w:ilvl="8">
      <w:start w:val="1"/>
      <w:numFmt w:val="decimal"/>
      <w:lvlText w:val="%1.%2.%3.%4.%5.%6.%7.%8.%9."/>
      <w:lvlJc w:val="left"/>
      <w:pPr>
        <w:ind w:left="9744" w:hanging="1800"/>
      </w:pPr>
      <w:rPr>
        <w:rFonts w:hint="default"/>
        <w:i w:val="0"/>
        <w:color w:val="222222"/>
      </w:rPr>
    </w:lvl>
  </w:abstractNum>
  <w:abstractNum w:abstractNumId="88" w15:restartNumberingAfterBreak="0">
    <w:nsid w:val="73583C90"/>
    <w:multiLevelType w:val="multilevel"/>
    <w:tmpl w:val="2B3035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9" w15:restartNumberingAfterBreak="0">
    <w:nsid w:val="768A60C5"/>
    <w:multiLevelType w:val="multilevel"/>
    <w:tmpl w:val="54C0D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77560164"/>
    <w:multiLevelType w:val="multilevel"/>
    <w:tmpl w:val="0F8A7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77F43081"/>
    <w:multiLevelType w:val="multilevel"/>
    <w:tmpl w:val="F08496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2" w15:restartNumberingAfterBreak="0">
    <w:nsid w:val="7BA4173D"/>
    <w:multiLevelType w:val="multilevel"/>
    <w:tmpl w:val="6610E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7BE37700"/>
    <w:multiLevelType w:val="multilevel"/>
    <w:tmpl w:val="3912F21C"/>
    <w:lvl w:ilvl="0">
      <w:start w:val="2"/>
      <w:numFmt w:val="decimal"/>
      <w:lvlText w:val="%1."/>
      <w:lvlJc w:val="left"/>
      <w:pPr>
        <w:ind w:left="360" w:hanging="360"/>
      </w:pPr>
      <w:rPr>
        <w:color w:val="00000A"/>
      </w:rPr>
    </w:lvl>
    <w:lvl w:ilvl="1">
      <w:start w:val="4"/>
      <w:numFmt w:val="decimal"/>
      <w:lvlText w:val="%1.%2."/>
      <w:lvlJc w:val="left"/>
      <w:pPr>
        <w:ind w:left="360" w:hanging="360"/>
      </w:pPr>
      <w:rPr>
        <w:rFonts w:ascii="Times New Roman" w:hAnsi="Times New Roman"/>
        <w:color w:val="00000A"/>
        <w:sz w:val="24"/>
      </w:rPr>
    </w:lvl>
    <w:lvl w:ilvl="2">
      <w:start w:val="1"/>
      <w:numFmt w:val="decimal"/>
      <w:lvlText w:val="%1.%2.%3."/>
      <w:lvlJc w:val="left"/>
      <w:pPr>
        <w:ind w:left="2160" w:hanging="720"/>
      </w:pPr>
      <w:rPr>
        <w:color w:val="00000A"/>
      </w:rPr>
    </w:lvl>
    <w:lvl w:ilvl="3">
      <w:start w:val="1"/>
      <w:numFmt w:val="decimal"/>
      <w:lvlText w:val="%1.%2.%3.%4."/>
      <w:lvlJc w:val="left"/>
      <w:pPr>
        <w:ind w:left="2880" w:hanging="72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4680" w:hanging="108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480" w:hanging="1440"/>
      </w:pPr>
      <w:rPr>
        <w:color w:val="00000A"/>
      </w:rPr>
    </w:lvl>
    <w:lvl w:ilvl="8">
      <w:start w:val="1"/>
      <w:numFmt w:val="decimal"/>
      <w:lvlText w:val="%1.%2.%3.%4.%5.%6.%7.%8.%9."/>
      <w:lvlJc w:val="left"/>
      <w:pPr>
        <w:ind w:left="7560" w:hanging="1800"/>
      </w:pPr>
      <w:rPr>
        <w:color w:val="00000A"/>
      </w:rPr>
    </w:lvl>
  </w:abstractNum>
  <w:abstractNum w:abstractNumId="94" w15:restartNumberingAfterBreak="0">
    <w:nsid w:val="7E8D3233"/>
    <w:multiLevelType w:val="multilevel"/>
    <w:tmpl w:val="0D50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7EFA227F"/>
    <w:multiLevelType w:val="multilevel"/>
    <w:tmpl w:val="11AC5D54"/>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52"/>
  </w:num>
  <w:num w:numId="3">
    <w:abstractNumId w:val="20"/>
  </w:num>
  <w:num w:numId="4">
    <w:abstractNumId w:val="89"/>
  </w:num>
  <w:num w:numId="5">
    <w:abstractNumId w:val="22"/>
  </w:num>
  <w:num w:numId="6">
    <w:abstractNumId w:val="93"/>
  </w:num>
  <w:num w:numId="7">
    <w:abstractNumId w:val="85"/>
  </w:num>
  <w:num w:numId="8">
    <w:abstractNumId w:val="53"/>
  </w:num>
  <w:num w:numId="9">
    <w:abstractNumId w:val="21"/>
  </w:num>
  <w:num w:numId="10">
    <w:abstractNumId w:val="46"/>
  </w:num>
  <w:num w:numId="11">
    <w:abstractNumId w:val="44"/>
  </w:num>
  <w:num w:numId="12">
    <w:abstractNumId w:val="91"/>
  </w:num>
  <w:num w:numId="13">
    <w:abstractNumId w:val="70"/>
  </w:num>
  <w:num w:numId="14">
    <w:abstractNumId w:val="36"/>
  </w:num>
  <w:num w:numId="15">
    <w:abstractNumId w:val="86"/>
  </w:num>
  <w:num w:numId="16">
    <w:abstractNumId w:val="68"/>
  </w:num>
  <w:num w:numId="17">
    <w:abstractNumId w:val="55"/>
  </w:num>
  <w:num w:numId="18">
    <w:abstractNumId w:val="24"/>
  </w:num>
  <w:num w:numId="19">
    <w:abstractNumId w:val="72"/>
  </w:num>
  <w:num w:numId="20">
    <w:abstractNumId w:val="78"/>
  </w:num>
  <w:num w:numId="21">
    <w:abstractNumId w:val="77"/>
  </w:num>
  <w:num w:numId="22">
    <w:abstractNumId w:val="27"/>
  </w:num>
  <w:num w:numId="23">
    <w:abstractNumId w:val="25"/>
  </w:num>
  <w:num w:numId="24">
    <w:abstractNumId w:val="75"/>
  </w:num>
  <w:num w:numId="25">
    <w:abstractNumId w:val="16"/>
  </w:num>
  <w:num w:numId="26">
    <w:abstractNumId w:val="88"/>
  </w:num>
  <w:num w:numId="27">
    <w:abstractNumId w:val="4"/>
  </w:num>
  <w:num w:numId="28">
    <w:abstractNumId w:val="81"/>
  </w:num>
  <w:num w:numId="29">
    <w:abstractNumId w:val="94"/>
  </w:num>
  <w:num w:numId="30">
    <w:abstractNumId w:val="73"/>
  </w:num>
  <w:num w:numId="31">
    <w:abstractNumId w:val="33"/>
  </w:num>
  <w:num w:numId="32">
    <w:abstractNumId w:val="56"/>
  </w:num>
  <w:num w:numId="33">
    <w:abstractNumId w:val="26"/>
  </w:num>
  <w:num w:numId="34">
    <w:abstractNumId w:val="40"/>
  </w:num>
  <w:num w:numId="35">
    <w:abstractNumId w:val="64"/>
  </w:num>
  <w:num w:numId="36">
    <w:abstractNumId w:val="0"/>
  </w:num>
  <w:num w:numId="37">
    <w:abstractNumId w:val="43"/>
  </w:num>
  <w:num w:numId="38">
    <w:abstractNumId w:val="57"/>
  </w:num>
  <w:num w:numId="39">
    <w:abstractNumId w:val="2"/>
  </w:num>
  <w:num w:numId="40">
    <w:abstractNumId w:val="61"/>
  </w:num>
  <w:num w:numId="41">
    <w:abstractNumId w:val="34"/>
  </w:num>
  <w:num w:numId="42">
    <w:abstractNumId w:val="28"/>
  </w:num>
  <w:num w:numId="43">
    <w:abstractNumId w:val="92"/>
  </w:num>
  <w:num w:numId="44">
    <w:abstractNumId w:val="58"/>
  </w:num>
  <w:num w:numId="45">
    <w:abstractNumId w:val="29"/>
  </w:num>
  <w:num w:numId="46">
    <w:abstractNumId w:val="35"/>
  </w:num>
  <w:num w:numId="47">
    <w:abstractNumId w:val="69"/>
  </w:num>
  <w:num w:numId="48">
    <w:abstractNumId w:val="90"/>
  </w:num>
  <w:num w:numId="49">
    <w:abstractNumId w:val="62"/>
  </w:num>
  <w:num w:numId="50">
    <w:abstractNumId w:val="12"/>
  </w:num>
  <w:num w:numId="51">
    <w:abstractNumId w:val="74"/>
  </w:num>
  <w:num w:numId="52">
    <w:abstractNumId w:val="39"/>
  </w:num>
  <w:num w:numId="53">
    <w:abstractNumId w:val="19"/>
  </w:num>
  <w:num w:numId="54">
    <w:abstractNumId w:val="36"/>
  </w:num>
  <w:num w:numId="55">
    <w:abstractNumId w:val="10"/>
  </w:num>
  <w:num w:numId="56">
    <w:abstractNumId w:val="65"/>
  </w:num>
  <w:num w:numId="57">
    <w:abstractNumId w:val="18"/>
  </w:num>
  <w:num w:numId="58">
    <w:abstractNumId w:val="49"/>
  </w:num>
  <w:num w:numId="59">
    <w:abstractNumId w:val="67"/>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17"/>
  </w:num>
  <w:num w:numId="63">
    <w:abstractNumId w:val="82"/>
  </w:num>
  <w:num w:numId="64">
    <w:abstractNumId w:val="71"/>
  </w:num>
  <w:num w:numId="65">
    <w:abstractNumId w:val="83"/>
  </w:num>
  <w:num w:numId="66">
    <w:abstractNumId w:val="87"/>
  </w:num>
  <w:num w:numId="67">
    <w:abstractNumId w:val="37"/>
  </w:num>
  <w:num w:numId="68">
    <w:abstractNumId w:val="9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41"/>
  </w:num>
  <w:num w:numId="72">
    <w:abstractNumId w:val="60"/>
  </w:num>
  <w:num w:numId="73">
    <w:abstractNumId w:val="48"/>
  </w:num>
  <w:num w:numId="74">
    <w:abstractNumId w:val="66"/>
  </w:num>
  <w:num w:numId="75">
    <w:abstractNumId w:val="47"/>
  </w:num>
  <w:num w:numId="76">
    <w:abstractNumId w:val="1"/>
  </w:num>
  <w:num w:numId="77">
    <w:abstractNumId w:val="14"/>
  </w:num>
  <w:num w:numId="78">
    <w:abstractNumId w:val="6"/>
  </w:num>
  <w:num w:numId="79">
    <w:abstractNumId w:val="13"/>
  </w:num>
  <w:num w:numId="80">
    <w:abstractNumId w:val="76"/>
  </w:num>
  <w:num w:numId="81">
    <w:abstractNumId w:val="54"/>
  </w:num>
  <w:num w:numId="82">
    <w:abstractNumId w:val="3"/>
  </w:num>
  <w:num w:numId="83">
    <w:abstractNumId w:val="38"/>
  </w:num>
  <w:num w:numId="84">
    <w:abstractNumId w:val="8"/>
  </w:num>
  <w:num w:numId="85">
    <w:abstractNumId w:val="23"/>
  </w:num>
  <w:num w:numId="86">
    <w:abstractNumId w:val="7"/>
  </w:num>
  <w:num w:numId="87">
    <w:abstractNumId w:val="11"/>
  </w:num>
  <w:num w:numId="88">
    <w:abstractNumId w:val="31"/>
  </w:num>
  <w:num w:numId="89">
    <w:abstractNumId w:val="30"/>
  </w:num>
  <w:num w:numId="90">
    <w:abstractNumId w:val="5"/>
  </w:num>
  <w:num w:numId="91">
    <w:abstractNumId w:val="80"/>
  </w:num>
  <w:num w:numId="92">
    <w:abstractNumId w:val="51"/>
  </w:num>
  <w:num w:numId="93">
    <w:abstractNumId w:val="15"/>
  </w:num>
  <w:num w:numId="94">
    <w:abstractNumId w:val="32"/>
  </w:num>
  <w:num w:numId="95">
    <w:abstractNumId w:val="84"/>
  </w:num>
  <w:num w:numId="96">
    <w:abstractNumId w:val="50"/>
  </w:num>
  <w:num w:numId="97">
    <w:abstractNumId w:val="45"/>
  </w:num>
  <w:num w:numId="98">
    <w:abstractNumId w:val="42"/>
  </w:num>
  <w:num w:numId="99">
    <w:abstractNumId w:val="63"/>
  </w:num>
  <w:num w:numId="100">
    <w:abstractNumId w:val="9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C19"/>
    <w:rsid w:val="000006F1"/>
    <w:rsid w:val="00005D0C"/>
    <w:rsid w:val="000070B0"/>
    <w:rsid w:val="000102EB"/>
    <w:rsid w:val="00011E5D"/>
    <w:rsid w:val="00012331"/>
    <w:rsid w:val="0001282B"/>
    <w:rsid w:val="00012A28"/>
    <w:rsid w:val="00016E33"/>
    <w:rsid w:val="00017BE6"/>
    <w:rsid w:val="0002259F"/>
    <w:rsid w:val="00023960"/>
    <w:rsid w:val="00024264"/>
    <w:rsid w:val="00024CF7"/>
    <w:rsid w:val="00024EED"/>
    <w:rsid w:val="00025CF3"/>
    <w:rsid w:val="0002623B"/>
    <w:rsid w:val="00026F97"/>
    <w:rsid w:val="000279CF"/>
    <w:rsid w:val="0003162E"/>
    <w:rsid w:val="00033736"/>
    <w:rsid w:val="000343F6"/>
    <w:rsid w:val="00036AE1"/>
    <w:rsid w:val="00036AEE"/>
    <w:rsid w:val="00041852"/>
    <w:rsid w:val="0004323D"/>
    <w:rsid w:val="000441F2"/>
    <w:rsid w:val="00044356"/>
    <w:rsid w:val="00044361"/>
    <w:rsid w:val="0004476B"/>
    <w:rsid w:val="00044DF0"/>
    <w:rsid w:val="0004696A"/>
    <w:rsid w:val="00046E47"/>
    <w:rsid w:val="00047A39"/>
    <w:rsid w:val="00051144"/>
    <w:rsid w:val="000529E0"/>
    <w:rsid w:val="00053825"/>
    <w:rsid w:val="00053A80"/>
    <w:rsid w:val="0005405E"/>
    <w:rsid w:val="0005451D"/>
    <w:rsid w:val="000551AA"/>
    <w:rsid w:val="00055496"/>
    <w:rsid w:val="00055B56"/>
    <w:rsid w:val="000567A3"/>
    <w:rsid w:val="000569FD"/>
    <w:rsid w:val="00057B2A"/>
    <w:rsid w:val="0006065A"/>
    <w:rsid w:val="000615A1"/>
    <w:rsid w:val="00062DE4"/>
    <w:rsid w:val="00064332"/>
    <w:rsid w:val="00065555"/>
    <w:rsid w:val="00065710"/>
    <w:rsid w:val="00066436"/>
    <w:rsid w:val="00067148"/>
    <w:rsid w:val="00067C2B"/>
    <w:rsid w:val="00071036"/>
    <w:rsid w:val="000731EE"/>
    <w:rsid w:val="00073792"/>
    <w:rsid w:val="000755E6"/>
    <w:rsid w:val="00075DCE"/>
    <w:rsid w:val="00077157"/>
    <w:rsid w:val="00082180"/>
    <w:rsid w:val="00082B92"/>
    <w:rsid w:val="00084900"/>
    <w:rsid w:val="0009026E"/>
    <w:rsid w:val="000923E2"/>
    <w:rsid w:val="00094082"/>
    <w:rsid w:val="000965E4"/>
    <w:rsid w:val="0009712E"/>
    <w:rsid w:val="00097DD0"/>
    <w:rsid w:val="000A1067"/>
    <w:rsid w:val="000A150C"/>
    <w:rsid w:val="000A1BEB"/>
    <w:rsid w:val="000A34E7"/>
    <w:rsid w:val="000A6700"/>
    <w:rsid w:val="000A7CCC"/>
    <w:rsid w:val="000A7D61"/>
    <w:rsid w:val="000B02BF"/>
    <w:rsid w:val="000B0961"/>
    <w:rsid w:val="000B0CBB"/>
    <w:rsid w:val="000B1FD1"/>
    <w:rsid w:val="000B28C7"/>
    <w:rsid w:val="000B2AAB"/>
    <w:rsid w:val="000B32BB"/>
    <w:rsid w:val="000B5B9C"/>
    <w:rsid w:val="000B6747"/>
    <w:rsid w:val="000C00AB"/>
    <w:rsid w:val="000C00F7"/>
    <w:rsid w:val="000C04A9"/>
    <w:rsid w:val="000C0B5B"/>
    <w:rsid w:val="000C1D70"/>
    <w:rsid w:val="000C3A55"/>
    <w:rsid w:val="000C5D15"/>
    <w:rsid w:val="000C614A"/>
    <w:rsid w:val="000C6A1C"/>
    <w:rsid w:val="000D098E"/>
    <w:rsid w:val="000D2FE5"/>
    <w:rsid w:val="000D33FE"/>
    <w:rsid w:val="000D68FA"/>
    <w:rsid w:val="000D72AA"/>
    <w:rsid w:val="000D7DDB"/>
    <w:rsid w:val="000E0881"/>
    <w:rsid w:val="000E0942"/>
    <w:rsid w:val="000E1003"/>
    <w:rsid w:val="000E3E13"/>
    <w:rsid w:val="000E4109"/>
    <w:rsid w:val="000E44C9"/>
    <w:rsid w:val="000E46F6"/>
    <w:rsid w:val="000F0A21"/>
    <w:rsid w:val="000F1547"/>
    <w:rsid w:val="000F2607"/>
    <w:rsid w:val="000F2F7E"/>
    <w:rsid w:val="000F3A34"/>
    <w:rsid w:val="000F3B7F"/>
    <w:rsid w:val="000F453C"/>
    <w:rsid w:val="000F6598"/>
    <w:rsid w:val="001008DD"/>
    <w:rsid w:val="00100955"/>
    <w:rsid w:val="00100E71"/>
    <w:rsid w:val="001023FA"/>
    <w:rsid w:val="00102697"/>
    <w:rsid w:val="001026C0"/>
    <w:rsid w:val="00102A87"/>
    <w:rsid w:val="00104CF2"/>
    <w:rsid w:val="0010539F"/>
    <w:rsid w:val="00105BCF"/>
    <w:rsid w:val="00110B69"/>
    <w:rsid w:val="00111C57"/>
    <w:rsid w:val="0011239D"/>
    <w:rsid w:val="0011426A"/>
    <w:rsid w:val="001165A6"/>
    <w:rsid w:val="001173BC"/>
    <w:rsid w:val="001228A4"/>
    <w:rsid w:val="001228C5"/>
    <w:rsid w:val="0012290C"/>
    <w:rsid w:val="00122B1C"/>
    <w:rsid w:val="00125397"/>
    <w:rsid w:val="00125DFD"/>
    <w:rsid w:val="00125FF0"/>
    <w:rsid w:val="00127790"/>
    <w:rsid w:val="001312BF"/>
    <w:rsid w:val="00131596"/>
    <w:rsid w:val="00132181"/>
    <w:rsid w:val="00132D32"/>
    <w:rsid w:val="00132EA7"/>
    <w:rsid w:val="001338C4"/>
    <w:rsid w:val="0013453B"/>
    <w:rsid w:val="001414E0"/>
    <w:rsid w:val="00141D7B"/>
    <w:rsid w:val="00142B3A"/>
    <w:rsid w:val="00143A6C"/>
    <w:rsid w:val="00146FEB"/>
    <w:rsid w:val="0014709E"/>
    <w:rsid w:val="00150D19"/>
    <w:rsid w:val="00151A78"/>
    <w:rsid w:val="00152192"/>
    <w:rsid w:val="00152A4A"/>
    <w:rsid w:val="00152BAE"/>
    <w:rsid w:val="00152E95"/>
    <w:rsid w:val="0015540C"/>
    <w:rsid w:val="00155B13"/>
    <w:rsid w:val="00162398"/>
    <w:rsid w:val="0016472D"/>
    <w:rsid w:val="001664C6"/>
    <w:rsid w:val="0016754C"/>
    <w:rsid w:val="00170D4C"/>
    <w:rsid w:val="00172029"/>
    <w:rsid w:val="00174B57"/>
    <w:rsid w:val="001771D5"/>
    <w:rsid w:val="0017742F"/>
    <w:rsid w:val="001809BC"/>
    <w:rsid w:val="001824EB"/>
    <w:rsid w:val="00182F9C"/>
    <w:rsid w:val="00183B81"/>
    <w:rsid w:val="001854CE"/>
    <w:rsid w:val="00185F5D"/>
    <w:rsid w:val="001873C1"/>
    <w:rsid w:val="0019314C"/>
    <w:rsid w:val="001940E6"/>
    <w:rsid w:val="00196673"/>
    <w:rsid w:val="001A00C9"/>
    <w:rsid w:val="001A00E8"/>
    <w:rsid w:val="001A0D23"/>
    <w:rsid w:val="001A1A8D"/>
    <w:rsid w:val="001A43A6"/>
    <w:rsid w:val="001A594F"/>
    <w:rsid w:val="001B109E"/>
    <w:rsid w:val="001B11C1"/>
    <w:rsid w:val="001B121D"/>
    <w:rsid w:val="001B184F"/>
    <w:rsid w:val="001B19CF"/>
    <w:rsid w:val="001B327F"/>
    <w:rsid w:val="001B6F07"/>
    <w:rsid w:val="001B79A6"/>
    <w:rsid w:val="001B7A00"/>
    <w:rsid w:val="001C08AF"/>
    <w:rsid w:val="001C0AD0"/>
    <w:rsid w:val="001C12D5"/>
    <w:rsid w:val="001C19F5"/>
    <w:rsid w:val="001C3DC9"/>
    <w:rsid w:val="001C685C"/>
    <w:rsid w:val="001C7C70"/>
    <w:rsid w:val="001D0002"/>
    <w:rsid w:val="001D1560"/>
    <w:rsid w:val="001D1BDB"/>
    <w:rsid w:val="001D25D4"/>
    <w:rsid w:val="001D4015"/>
    <w:rsid w:val="001D4F58"/>
    <w:rsid w:val="001D7DE5"/>
    <w:rsid w:val="001E0AA6"/>
    <w:rsid w:val="001E1037"/>
    <w:rsid w:val="001E2149"/>
    <w:rsid w:val="001E258A"/>
    <w:rsid w:val="001E2B82"/>
    <w:rsid w:val="001E6552"/>
    <w:rsid w:val="001E7634"/>
    <w:rsid w:val="001E7CF7"/>
    <w:rsid w:val="001F052B"/>
    <w:rsid w:val="001F0D02"/>
    <w:rsid w:val="001F14EB"/>
    <w:rsid w:val="00200BC1"/>
    <w:rsid w:val="0020152A"/>
    <w:rsid w:val="002018CD"/>
    <w:rsid w:val="002027A1"/>
    <w:rsid w:val="00203D93"/>
    <w:rsid w:val="002042AA"/>
    <w:rsid w:val="00204482"/>
    <w:rsid w:val="00207B48"/>
    <w:rsid w:val="00207B6E"/>
    <w:rsid w:val="002110C6"/>
    <w:rsid w:val="0021160B"/>
    <w:rsid w:val="00213D61"/>
    <w:rsid w:val="00213F52"/>
    <w:rsid w:val="00214941"/>
    <w:rsid w:val="00215283"/>
    <w:rsid w:val="0021751C"/>
    <w:rsid w:val="0021764C"/>
    <w:rsid w:val="0022064F"/>
    <w:rsid w:val="00220AAE"/>
    <w:rsid w:val="0022373E"/>
    <w:rsid w:val="00225A7A"/>
    <w:rsid w:val="00226DC2"/>
    <w:rsid w:val="00227626"/>
    <w:rsid w:val="00233006"/>
    <w:rsid w:val="00234EB9"/>
    <w:rsid w:val="002352B6"/>
    <w:rsid w:val="0023660A"/>
    <w:rsid w:val="002366F9"/>
    <w:rsid w:val="00236A72"/>
    <w:rsid w:val="00237177"/>
    <w:rsid w:val="00240C46"/>
    <w:rsid w:val="00241A04"/>
    <w:rsid w:val="00242A6B"/>
    <w:rsid w:val="00243745"/>
    <w:rsid w:val="00245814"/>
    <w:rsid w:val="00246D10"/>
    <w:rsid w:val="002547E8"/>
    <w:rsid w:val="002564E4"/>
    <w:rsid w:val="00257A69"/>
    <w:rsid w:val="002626DF"/>
    <w:rsid w:val="00263EAD"/>
    <w:rsid w:val="0026408F"/>
    <w:rsid w:val="002655B4"/>
    <w:rsid w:val="00266D99"/>
    <w:rsid w:val="0026749A"/>
    <w:rsid w:val="00267CB2"/>
    <w:rsid w:val="00267DD1"/>
    <w:rsid w:val="00270731"/>
    <w:rsid w:val="00272FAB"/>
    <w:rsid w:val="0027349A"/>
    <w:rsid w:val="0027402D"/>
    <w:rsid w:val="00274535"/>
    <w:rsid w:val="002766AC"/>
    <w:rsid w:val="00277508"/>
    <w:rsid w:val="002820E6"/>
    <w:rsid w:val="00282825"/>
    <w:rsid w:val="00283296"/>
    <w:rsid w:val="00283E27"/>
    <w:rsid w:val="00285491"/>
    <w:rsid w:val="00285F14"/>
    <w:rsid w:val="00286111"/>
    <w:rsid w:val="00290ABE"/>
    <w:rsid w:val="002923D0"/>
    <w:rsid w:val="0029257B"/>
    <w:rsid w:val="0029315C"/>
    <w:rsid w:val="0029347E"/>
    <w:rsid w:val="002936E1"/>
    <w:rsid w:val="00294364"/>
    <w:rsid w:val="00294515"/>
    <w:rsid w:val="00294D63"/>
    <w:rsid w:val="00295611"/>
    <w:rsid w:val="002968CC"/>
    <w:rsid w:val="00297997"/>
    <w:rsid w:val="002A0420"/>
    <w:rsid w:val="002A2E98"/>
    <w:rsid w:val="002A38EC"/>
    <w:rsid w:val="002A4246"/>
    <w:rsid w:val="002A4C03"/>
    <w:rsid w:val="002A4D72"/>
    <w:rsid w:val="002A7525"/>
    <w:rsid w:val="002A7D0B"/>
    <w:rsid w:val="002B0625"/>
    <w:rsid w:val="002B0910"/>
    <w:rsid w:val="002B16F3"/>
    <w:rsid w:val="002B183F"/>
    <w:rsid w:val="002B1C16"/>
    <w:rsid w:val="002B475E"/>
    <w:rsid w:val="002B50E6"/>
    <w:rsid w:val="002B7448"/>
    <w:rsid w:val="002C042F"/>
    <w:rsid w:val="002C1C15"/>
    <w:rsid w:val="002C1E61"/>
    <w:rsid w:val="002C343E"/>
    <w:rsid w:val="002C3ED3"/>
    <w:rsid w:val="002C4457"/>
    <w:rsid w:val="002C4D5F"/>
    <w:rsid w:val="002C64F1"/>
    <w:rsid w:val="002C6771"/>
    <w:rsid w:val="002C78F3"/>
    <w:rsid w:val="002D0610"/>
    <w:rsid w:val="002D084F"/>
    <w:rsid w:val="002D165C"/>
    <w:rsid w:val="002D1D99"/>
    <w:rsid w:val="002D5007"/>
    <w:rsid w:val="002D5594"/>
    <w:rsid w:val="002D576B"/>
    <w:rsid w:val="002D66EC"/>
    <w:rsid w:val="002D693A"/>
    <w:rsid w:val="002D7629"/>
    <w:rsid w:val="002D7E8B"/>
    <w:rsid w:val="002E4026"/>
    <w:rsid w:val="002E5A17"/>
    <w:rsid w:val="002E5CF0"/>
    <w:rsid w:val="002E5E80"/>
    <w:rsid w:val="002E6495"/>
    <w:rsid w:val="002E69CA"/>
    <w:rsid w:val="002F0C08"/>
    <w:rsid w:val="002F11E9"/>
    <w:rsid w:val="002F142B"/>
    <w:rsid w:val="002F29B3"/>
    <w:rsid w:val="002F3172"/>
    <w:rsid w:val="002F560B"/>
    <w:rsid w:val="002F5A54"/>
    <w:rsid w:val="002F77D4"/>
    <w:rsid w:val="002F7F33"/>
    <w:rsid w:val="00301F72"/>
    <w:rsid w:val="00302494"/>
    <w:rsid w:val="00304EE0"/>
    <w:rsid w:val="00307CDF"/>
    <w:rsid w:val="00311168"/>
    <w:rsid w:val="003120CD"/>
    <w:rsid w:val="003133C8"/>
    <w:rsid w:val="0031498D"/>
    <w:rsid w:val="00315887"/>
    <w:rsid w:val="003173BE"/>
    <w:rsid w:val="003178BF"/>
    <w:rsid w:val="003228D5"/>
    <w:rsid w:val="00324221"/>
    <w:rsid w:val="00324F0F"/>
    <w:rsid w:val="00325B9F"/>
    <w:rsid w:val="003263E4"/>
    <w:rsid w:val="00326C69"/>
    <w:rsid w:val="0033008B"/>
    <w:rsid w:val="0033290F"/>
    <w:rsid w:val="00333AFF"/>
    <w:rsid w:val="00333C72"/>
    <w:rsid w:val="00333D87"/>
    <w:rsid w:val="003360CD"/>
    <w:rsid w:val="00336E44"/>
    <w:rsid w:val="00340FBB"/>
    <w:rsid w:val="00341A1B"/>
    <w:rsid w:val="003428DA"/>
    <w:rsid w:val="00342C87"/>
    <w:rsid w:val="003432AE"/>
    <w:rsid w:val="00343326"/>
    <w:rsid w:val="00343F7C"/>
    <w:rsid w:val="0034541C"/>
    <w:rsid w:val="003458D7"/>
    <w:rsid w:val="00347026"/>
    <w:rsid w:val="003522A3"/>
    <w:rsid w:val="00352BA2"/>
    <w:rsid w:val="00353A03"/>
    <w:rsid w:val="00357368"/>
    <w:rsid w:val="003601C8"/>
    <w:rsid w:val="0036036F"/>
    <w:rsid w:val="00361041"/>
    <w:rsid w:val="00361A1D"/>
    <w:rsid w:val="003624C1"/>
    <w:rsid w:val="00362EBA"/>
    <w:rsid w:val="0036424E"/>
    <w:rsid w:val="00364C8E"/>
    <w:rsid w:val="003651D9"/>
    <w:rsid w:val="003666BA"/>
    <w:rsid w:val="00366FFE"/>
    <w:rsid w:val="003677B8"/>
    <w:rsid w:val="00370E8D"/>
    <w:rsid w:val="003724B7"/>
    <w:rsid w:val="003727E0"/>
    <w:rsid w:val="003727FF"/>
    <w:rsid w:val="00373695"/>
    <w:rsid w:val="003741E2"/>
    <w:rsid w:val="003741FB"/>
    <w:rsid w:val="003747E7"/>
    <w:rsid w:val="00375F43"/>
    <w:rsid w:val="00377B5E"/>
    <w:rsid w:val="00377CE4"/>
    <w:rsid w:val="00381BF8"/>
    <w:rsid w:val="003827BF"/>
    <w:rsid w:val="00383A7A"/>
    <w:rsid w:val="003850AC"/>
    <w:rsid w:val="00385202"/>
    <w:rsid w:val="0038545F"/>
    <w:rsid w:val="00385B36"/>
    <w:rsid w:val="00386705"/>
    <w:rsid w:val="00386B99"/>
    <w:rsid w:val="00390EBD"/>
    <w:rsid w:val="0039273F"/>
    <w:rsid w:val="00392CE1"/>
    <w:rsid w:val="003935F1"/>
    <w:rsid w:val="003936D8"/>
    <w:rsid w:val="00393713"/>
    <w:rsid w:val="0039430E"/>
    <w:rsid w:val="00397E48"/>
    <w:rsid w:val="003A35AB"/>
    <w:rsid w:val="003A4CCE"/>
    <w:rsid w:val="003A57F7"/>
    <w:rsid w:val="003A6413"/>
    <w:rsid w:val="003A6865"/>
    <w:rsid w:val="003A68D9"/>
    <w:rsid w:val="003A6962"/>
    <w:rsid w:val="003A6F5F"/>
    <w:rsid w:val="003A7E5C"/>
    <w:rsid w:val="003A7E88"/>
    <w:rsid w:val="003A7EB2"/>
    <w:rsid w:val="003B01D3"/>
    <w:rsid w:val="003B0912"/>
    <w:rsid w:val="003B09D0"/>
    <w:rsid w:val="003B0BEE"/>
    <w:rsid w:val="003B14CB"/>
    <w:rsid w:val="003B3165"/>
    <w:rsid w:val="003B4782"/>
    <w:rsid w:val="003B4864"/>
    <w:rsid w:val="003B54B6"/>
    <w:rsid w:val="003B58F5"/>
    <w:rsid w:val="003B7224"/>
    <w:rsid w:val="003B7A31"/>
    <w:rsid w:val="003C1414"/>
    <w:rsid w:val="003C14C6"/>
    <w:rsid w:val="003C2D16"/>
    <w:rsid w:val="003C4645"/>
    <w:rsid w:val="003C5209"/>
    <w:rsid w:val="003C5841"/>
    <w:rsid w:val="003C59BD"/>
    <w:rsid w:val="003C694F"/>
    <w:rsid w:val="003C6D79"/>
    <w:rsid w:val="003D25F6"/>
    <w:rsid w:val="003D260D"/>
    <w:rsid w:val="003D4EB7"/>
    <w:rsid w:val="003D50EC"/>
    <w:rsid w:val="003D63A7"/>
    <w:rsid w:val="003D6D84"/>
    <w:rsid w:val="003D7AC9"/>
    <w:rsid w:val="003D7BCC"/>
    <w:rsid w:val="003D7BF8"/>
    <w:rsid w:val="003E055C"/>
    <w:rsid w:val="003E27D6"/>
    <w:rsid w:val="003E42F0"/>
    <w:rsid w:val="003E5D42"/>
    <w:rsid w:val="003E6404"/>
    <w:rsid w:val="003E68B2"/>
    <w:rsid w:val="003E7A5F"/>
    <w:rsid w:val="003F0B31"/>
    <w:rsid w:val="003F3C07"/>
    <w:rsid w:val="003F3E92"/>
    <w:rsid w:val="003F40AC"/>
    <w:rsid w:val="00401F7C"/>
    <w:rsid w:val="00402320"/>
    <w:rsid w:val="00402824"/>
    <w:rsid w:val="00403D0A"/>
    <w:rsid w:val="00404F1E"/>
    <w:rsid w:val="004061B0"/>
    <w:rsid w:val="004071F8"/>
    <w:rsid w:val="0041008E"/>
    <w:rsid w:val="0041135D"/>
    <w:rsid w:val="00411694"/>
    <w:rsid w:val="004128EC"/>
    <w:rsid w:val="00415F09"/>
    <w:rsid w:val="004160C4"/>
    <w:rsid w:val="00421AA8"/>
    <w:rsid w:val="00422DCC"/>
    <w:rsid w:val="00423317"/>
    <w:rsid w:val="00424EA6"/>
    <w:rsid w:val="004257D2"/>
    <w:rsid w:val="00426052"/>
    <w:rsid w:val="004267F5"/>
    <w:rsid w:val="00427A75"/>
    <w:rsid w:val="0043261B"/>
    <w:rsid w:val="004343FD"/>
    <w:rsid w:val="00435A42"/>
    <w:rsid w:val="00437821"/>
    <w:rsid w:val="004404EE"/>
    <w:rsid w:val="00441DBC"/>
    <w:rsid w:val="0044374E"/>
    <w:rsid w:val="00444122"/>
    <w:rsid w:val="00447747"/>
    <w:rsid w:val="00452515"/>
    <w:rsid w:val="00452903"/>
    <w:rsid w:val="0045290E"/>
    <w:rsid w:val="00452B1E"/>
    <w:rsid w:val="00452C24"/>
    <w:rsid w:val="00453498"/>
    <w:rsid w:val="00453AA6"/>
    <w:rsid w:val="00454E15"/>
    <w:rsid w:val="00461614"/>
    <w:rsid w:val="00461691"/>
    <w:rsid w:val="00461DB4"/>
    <w:rsid w:val="00464F67"/>
    <w:rsid w:val="00465921"/>
    <w:rsid w:val="00466072"/>
    <w:rsid w:val="00470FA2"/>
    <w:rsid w:val="0047355B"/>
    <w:rsid w:val="00474723"/>
    <w:rsid w:val="004765A9"/>
    <w:rsid w:val="0047786B"/>
    <w:rsid w:val="00483267"/>
    <w:rsid w:val="00483673"/>
    <w:rsid w:val="00483BB8"/>
    <w:rsid w:val="00485C7E"/>
    <w:rsid w:val="004860CB"/>
    <w:rsid w:val="004864FA"/>
    <w:rsid w:val="00491DE3"/>
    <w:rsid w:val="00492002"/>
    <w:rsid w:val="00493BFC"/>
    <w:rsid w:val="0049483B"/>
    <w:rsid w:val="004A2319"/>
    <w:rsid w:val="004A396A"/>
    <w:rsid w:val="004A3CD4"/>
    <w:rsid w:val="004A60C0"/>
    <w:rsid w:val="004A61BD"/>
    <w:rsid w:val="004B1294"/>
    <w:rsid w:val="004B237B"/>
    <w:rsid w:val="004B2BF4"/>
    <w:rsid w:val="004B2C78"/>
    <w:rsid w:val="004B3B2F"/>
    <w:rsid w:val="004B48E0"/>
    <w:rsid w:val="004B53BF"/>
    <w:rsid w:val="004B598F"/>
    <w:rsid w:val="004B5C42"/>
    <w:rsid w:val="004B7709"/>
    <w:rsid w:val="004B7A49"/>
    <w:rsid w:val="004C04BF"/>
    <w:rsid w:val="004C1703"/>
    <w:rsid w:val="004C17E5"/>
    <w:rsid w:val="004C2D67"/>
    <w:rsid w:val="004C3725"/>
    <w:rsid w:val="004C4204"/>
    <w:rsid w:val="004C751C"/>
    <w:rsid w:val="004C7C45"/>
    <w:rsid w:val="004D15AD"/>
    <w:rsid w:val="004D1955"/>
    <w:rsid w:val="004D396C"/>
    <w:rsid w:val="004D4272"/>
    <w:rsid w:val="004D4E56"/>
    <w:rsid w:val="004D76DD"/>
    <w:rsid w:val="004E02CB"/>
    <w:rsid w:val="004E0F36"/>
    <w:rsid w:val="004E1D05"/>
    <w:rsid w:val="004E1F0A"/>
    <w:rsid w:val="004E31B7"/>
    <w:rsid w:val="004E36DE"/>
    <w:rsid w:val="004E3E75"/>
    <w:rsid w:val="004E425C"/>
    <w:rsid w:val="004E4E07"/>
    <w:rsid w:val="004E50A9"/>
    <w:rsid w:val="004E576A"/>
    <w:rsid w:val="004E6B46"/>
    <w:rsid w:val="004F00B6"/>
    <w:rsid w:val="004F254A"/>
    <w:rsid w:val="004F35B0"/>
    <w:rsid w:val="004F3D2A"/>
    <w:rsid w:val="004F4FC3"/>
    <w:rsid w:val="004F5B92"/>
    <w:rsid w:val="004F6A0F"/>
    <w:rsid w:val="004F6C11"/>
    <w:rsid w:val="004F72A5"/>
    <w:rsid w:val="004F7B3E"/>
    <w:rsid w:val="005004FA"/>
    <w:rsid w:val="00501F1B"/>
    <w:rsid w:val="00503D2F"/>
    <w:rsid w:val="00504C15"/>
    <w:rsid w:val="00504F18"/>
    <w:rsid w:val="005055BC"/>
    <w:rsid w:val="00505DA2"/>
    <w:rsid w:val="00506749"/>
    <w:rsid w:val="00507699"/>
    <w:rsid w:val="00511DF7"/>
    <w:rsid w:val="00511EB2"/>
    <w:rsid w:val="005138FA"/>
    <w:rsid w:val="00514D86"/>
    <w:rsid w:val="0051502C"/>
    <w:rsid w:val="00515F32"/>
    <w:rsid w:val="0051635D"/>
    <w:rsid w:val="005167A6"/>
    <w:rsid w:val="005177B6"/>
    <w:rsid w:val="005209A9"/>
    <w:rsid w:val="005233CA"/>
    <w:rsid w:val="005249A5"/>
    <w:rsid w:val="00524DA3"/>
    <w:rsid w:val="00525C0A"/>
    <w:rsid w:val="005274E3"/>
    <w:rsid w:val="00530D46"/>
    <w:rsid w:val="00531C15"/>
    <w:rsid w:val="005321A3"/>
    <w:rsid w:val="005336AF"/>
    <w:rsid w:val="00533E96"/>
    <w:rsid w:val="0053486C"/>
    <w:rsid w:val="005373B2"/>
    <w:rsid w:val="00537C28"/>
    <w:rsid w:val="00537EE5"/>
    <w:rsid w:val="005405ED"/>
    <w:rsid w:val="0054133A"/>
    <w:rsid w:val="00541864"/>
    <w:rsid w:val="00542783"/>
    <w:rsid w:val="00545BF0"/>
    <w:rsid w:val="0054624C"/>
    <w:rsid w:val="0054669B"/>
    <w:rsid w:val="00546C4B"/>
    <w:rsid w:val="00546E77"/>
    <w:rsid w:val="005523D2"/>
    <w:rsid w:val="00553241"/>
    <w:rsid w:val="00555083"/>
    <w:rsid w:val="00555C8E"/>
    <w:rsid w:val="00555E64"/>
    <w:rsid w:val="00560146"/>
    <w:rsid w:val="00560F7B"/>
    <w:rsid w:val="00563CDB"/>
    <w:rsid w:val="00565EC1"/>
    <w:rsid w:val="005671FE"/>
    <w:rsid w:val="00567EE0"/>
    <w:rsid w:val="005700C9"/>
    <w:rsid w:val="00570BDC"/>
    <w:rsid w:val="00573AA8"/>
    <w:rsid w:val="00577138"/>
    <w:rsid w:val="00577A55"/>
    <w:rsid w:val="00581D76"/>
    <w:rsid w:val="005824BA"/>
    <w:rsid w:val="00584FC5"/>
    <w:rsid w:val="0058552E"/>
    <w:rsid w:val="00585EA5"/>
    <w:rsid w:val="00586288"/>
    <w:rsid w:val="00586947"/>
    <w:rsid w:val="005871ED"/>
    <w:rsid w:val="0059057B"/>
    <w:rsid w:val="00592D47"/>
    <w:rsid w:val="00594171"/>
    <w:rsid w:val="00594B75"/>
    <w:rsid w:val="005951A6"/>
    <w:rsid w:val="00596294"/>
    <w:rsid w:val="005975AF"/>
    <w:rsid w:val="005A0596"/>
    <w:rsid w:val="005A0896"/>
    <w:rsid w:val="005A0EDB"/>
    <w:rsid w:val="005A3005"/>
    <w:rsid w:val="005A4300"/>
    <w:rsid w:val="005A59DC"/>
    <w:rsid w:val="005A613D"/>
    <w:rsid w:val="005A653B"/>
    <w:rsid w:val="005A6CF5"/>
    <w:rsid w:val="005A6E7E"/>
    <w:rsid w:val="005A772C"/>
    <w:rsid w:val="005B0061"/>
    <w:rsid w:val="005B3A1A"/>
    <w:rsid w:val="005B480A"/>
    <w:rsid w:val="005B563B"/>
    <w:rsid w:val="005B67FE"/>
    <w:rsid w:val="005B696B"/>
    <w:rsid w:val="005B75B2"/>
    <w:rsid w:val="005C281F"/>
    <w:rsid w:val="005C2841"/>
    <w:rsid w:val="005C3A2E"/>
    <w:rsid w:val="005C443C"/>
    <w:rsid w:val="005C522D"/>
    <w:rsid w:val="005C58ED"/>
    <w:rsid w:val="005C5936"/>
    <w:rsid w:val="005C64CC"/>
    <w:rsid w:val="005C6D95"/>
    <w:rsid w:val="005C7A60"/>
    <w:rsid w:val="005D24E1"/>
    <w:rsid w:val="005D26C5"/>
    <w:rsid w:val="005D325D"/>
    <w:rsid w:val="005D4116"/>
    <w:rsid w:val="005D47B4"/>
    <w:rsid w:val="005D540B"/>
    <w:rsid w:val="005D575B"/>
    <w:rsid w:val="005D57D0"/>
    <w:rsid w:val="005D5F78"/>
    <w:rsid w:val="005D6486"/>
    <w:rsid w:val="005D6D77"/>
    <w:rsid w:val="005E2ACA"/>
    <w:rsid w:val="005E2C83"/>
    <w:rsid w:val="005E345C"/>
    <w:rsid w:val="005E4AE2"/>
    <w:rsid w:val="005E520A"/>
    <w:rsid w:val="005E5D18"/>
    <w:rsid w:val="005E60F0"/>
    <w:rsid w:val="005E628B"/>
    <w:rsid w:val="005E79C3"/>
    <w:rsid w:val="005F2728"/>
    <w:rsid w:val="005F3F9A"/>
    <w:rsid w:val="005F4CBA"/>
    <w:rsid w:val="005F51C4"/>
    <w:rsid w:val="005F5E43"/>
    <w:rsid w:val="005F7572"/>
    <w:rsid w:val="005F7D20"/>
    <w:rsid w:val="0060157A"/>
    <w:rsid w:val="00601824"/>
    <w:rsid w:val="006019DD"/>
    <w:rsid w:val="00603940"/>
    <w:rsid w:val="00605537"/>
    <w:rsid w:val="006064CB"/>
    <w:rsid w:val="006065A8"/>
    <w:rsid w:val="006065B8"/>
    <w:rsid w:val="006108B1"/>
    <w:rsid w:val="00610B27"/>
    <w:rsid w:val="0061174F"/>
    <w:rsid w:val="006119F4"/>
    <w:rsid w:val="00612264"/>
    <w:rsid w:val="00612BC2"/>
    <w:rsid w:val="00613951"/>
    <w:rsid w:val="006144FB"/>
    <w:rsid w:val="00620ACA"/>
    <w:rsid w:val="00625AB2"/>
    <w:rsid w:val="00626A89"/>
    <w:rsid w:val="006311A9"/>
    <w:rsid w:val="006319D8"/>
    <w:rsid w:val="00632249"/>
    <w:rsid w:val="0063284B"/>
    <w:rsid w:val="00633F1A"/>
    <w:rsid w:val="00635470"/>
    <w:rsid w:val="0063633B"/>
    <w:rsid w:val="00636525"/>
    <w:rsid w:val="00637C26"/>
    <w:rsid w:val="0064266F"/>
    <w:rsid w:val="006436FA"/>
    <w:rsid w:val="006439B9"/>
    <w:rsid w:val="00645A82"/>
    <w:rsid w:val="00646320"/>
    <w:rsid w:val="00646A11"/>
    <w:rsid w:val="00647129"/>
    <w:rsid w:val="00647A25"/>
    <w:rsid w:val="00647AC1"/>
    <w:rsid w:val="00650661"/>
    <w:rsid w:val="006522EE"/>
    <w:rsid w:val="0065282C"/>
    <w:rsid w:val="00653BBD"/>
    <w:rsid w:val="00654075"/>
    <w:rsid w:val="006542A8"/>
    <w:rsid w:val="00661317"/>
    <w:rsid w:val="00662733"/>
    <w:rsid w:val="00663272"/>
    <w:rsid w:val="006641C5"/>
    <w:rsid w:val="0066432E"/>
    <w:rsid w:val="006643DE"/>
    <w:rsid w:val="00664B12"/>
    <w:rsid w:val="00667085"/>
    <w:rsid w:val="006676CC"/>
    <w:rsid w:val="0067328D"/>
    <w:rsid w:val="006747E0"/>
    <w:rsid w:val="0067693F"/>
    <w:rsid w:val="00676DF7"/>
    <w:rsid w:val="00677555"/>
    <w:rsid w:val="00677983"/>
    <w:rsid w:val="006779CA"/>
    <w:rsid w:val="00677C4F"/>
    <w:rsid w:val="006813EC"/>
    <w:rsid w:val="00681791"/>
    <w:rsid w:val="006827FA"/>
    <w:rsid w:val="00682F4F"/>
    <w:rsid w:val="00683042"/>
    <w:rsid w:val="00683108"/>
    <w:rsid w:val="00683867"/>
    <w:rsid w:val="006849BC"/>
    <w:rsid w:val="00685B5D"/>
    <w:rsid w:val="00693BF8"/>
    <w:rsid w:val="00697A12"/>
    <w:rsid w:val="006A1350"/>
    <w:rsid w:val="006A17AB"/>
    <w:rsid w:val="006A3360"/>
    <w:rsid w:val="006A3509"/>
    <w:rsid w:val="006A3B6D"/>
    <w:rsid w:val="006A65AA"/>
    <w:rsid w:val="006A6C7E"/>
    <w:rsid w:val="006A7CF7"/>
    <w:rsid w:val="006B1A54"/>
    <w:rsid w:val="006B39AF"/>
    <w:rsid w:val="006B46F7"/>
    <w:rsid w:val="006C31F5"/>
    <w:rsid w:val="006C33C3"/>
    <w:rsid w:val="006C4B4D"/>
    <w:rsid w:val="006C5713"/>
    <w:rsid w:val="006C6D70"/>
    <w:rsid w:val="006C7461"/>
    <w:rsid w:val="006C7AF4"/>
    <w:rsid w:val="006D0BF8"/>
    <w:rsid w:val="006D10BE"/>
    <w:rsid w:val="006D1246"/>
    <w:rsid w:val="006D22DA"/>
    <w:rsid w:val="006D293D"/>
    <w:rsid w:val="006D38CC"/>
    <w:rsid w:val="006D4CF6"/>
    <w:rsid w:val="006D4E73"/>
    <w:rsid w:val="006D5681"/>
    <w:rsid w:val="006D60F1"/>
    <w:rsid w:val="006D68C2"/>
    <w:rsid w:val="006D69E4"/>
    <w:rsid w:val="006D6BA2"/>
    <w:rsid w:val="006E0F29"/>
    <w:rsid w:val="006E2229"/>
    <w:rsid w:val="006E2454"/>
    <w:rsid w:val="006E5746"/>
    <w:rsid w:val="006E611E"/>
    <w:rsid w:val="006E755D"/>
    <w:rsid w:val="006F10C9"/>
    <w:rsid w:val="006F1A02"/>
    <w:rsid w:val="006F21FE"/>
    <w:rsid w:val="006F24DB"/>
    <w:rsid w:val="006F27D7"/>
    <w:rsid w:val="006F31A7"/>
    <w:rsid w:val="006F3768"/>
    <w:rsid w:val="006F4000"/>
    <w:rsid w:val="006F5E04"/>
    <w:rsid w:val="006F741A"/>
    <w:rsid w:val="006F7E5F"/>
    <w:rsid w:val="00701285"/>
    <w:rsid w:val="007026BE"/>
    <w:rsid w:val="007065F9"/>
    <w:rsid w:val="0071123F"/>
    <w:rsid w:val="007114A2"/>
    <w:rsid w:val="0071179B"/>
    <w:rsid w:val="00713039"/>
    <w:rsid w:val="0071374D"/>
    <w:rsid w:val="00714BE4"/>
    <w:rsid w:val="00715B04"/>
    <w:rsid w:val="00715E66"/>
    <w:rsid w:val="00716092"/>
    <w:rsid w:val="007162F0"/>
    <w:rsid w:val="0071639C"/>
    <w:rsid w:val="00717806"/>
    <w:rsid w:val="00717F3D"/>
    <w:rsid w:val="0072014E"/>
    <w:rsid w:val="00722BEC"/>
    <w:rsid w:val="007231FD"/>
    <w:rsid w:val="007252AF"/>
    <w:rsid w:val="0072557D"/>
    <w:rsid w:val="00726E13"/>
    <w:rsid w:val="007323D8"/>
    <w:rsid w:val="00734525"/>
    <w:rsid w:val="0073473D"/>
    <w:rsid w:val="00734CCB"/>
    <w:rsid w:val="00735C30"/>
    <w:rsid w:val="00735FFC"/>
    <w:rsid w:val="00736547"/>
    <w:rsid w:val="00736A39"/>
    <w:rsid w:val="00740E2C"/>
    <w:rsid w:val="00741322"/>
    <w:rsid w:val="00741790"/>
    <w:rsid w:val="00743137"/>
    <w:rsid w:val="007435FE"/>
    <w:rsid w:val="007445B2"/>
    <w:rsid w:val="00744C85"/>
    <w:rsid w:val="00744F31"/>
    <w:rsid w:val="00744FA2"/>
    <w:rsid w:val="007521F5"/>
    <w:rsid w:val="0075341A"/>
    <w:rsid w:val="007568D0"/>
    <w:rsid w:val="00762952"/>
    <w:rsid w:val="0076387F"/>
    <w:rsid w:val="00763C9E"/>
    <w:rsid w:val="00764A76"/>
    <w:rsid w:val="00764DC1"/>
    <w:rsid w:val="00766C62"/>
    <w:rsid w:val="007715EF"/>
    <w:rsid w:val="00775F51"/>
    <w:rsid w:val="0077732D"/>
    <w:rsid w:val="00777958"/>
    <w:rsid w:val="0078173D"/>
    <w:rsid w:val="00782711"/>
    <w:rsid w:val="00787C01"/>
    <w:rsid w:val="00787C3D"/>
    <w:rsid w:val="00787F9C"/>
    <w:rsid w:val="00790CF3"/>
    <w:rsid w:val="00791075"/>
    <w:rsid w:val="007941E4"/>
    <w:rsid w:val="00795712"/>
    <w:rsid w:val="00796E82"/>
    <w:rsid w:val="0079716F"/>
    <w:rsid w:val="007A0C5C"/>
    <w:rsid w:val="007A0DFF"/>
    <w:rsid w:val="007A1D29"/>
    <w:rsid w:val="007A1F73"/>
    <w:rsid w:val="007A357D"/>
    <w:rsid w:val="007A366F"/>
    <w:rsid w:val="007A3BF1"/>
    <w:rsid w:val="007A3D8D"/>
    <w:rsid w:val="007A5BD2"/>
    <w:rsid w:val="007A663A"/>
    <w:rsid w:val="007A6776"/>
    <w:rsid w:val="007A77EC"/>
    <w:rsid w:val="007B0325"/>
    <w:rsid w:val="007B0DC6"/>
    <w:rsid w:val="007B1A28"/>
    <w:rsid w:val="007B3B74"/>
    <w:rsid w:val="007B423E"/>
    <w:rsid w:val="007B4681"/>
    <w:rsid w:val="007B4962"/>
    <w:rsid w:val="007B4F9A"/>
    <w:rsid w:val="007B5406"/>
    <w:rsid w:val="007B56E8"/>
    <w:rsid w:val="007B6423"/>
    <w:rsid w:val="007B6A80"/>
    <w:rsid w:val="007B7B63"/>
    <w:rsid w:val="007C2CB9"/>
    <w:rsid w:val="007C2D12"/>
    <w:rsid w:val="007C5E36"/>
    <w:rsid w:val="007C7B61"/>
    <w:rsid w:val="007D11BC"/>
    <w:rsid w:val="007D16BE"/>
    <w:rsid w:val="007D2BAF"/>
    <w:rsid w:val="007D32BF"/>
    <w:rsid w:val="007D4AAA"/>
    <w:rsid w:val="007D618E"/>
    <w:rsid w:val="007E230D"/>
    <w:rsid w:val="007E4385"/>
    <w:rsid w:val="007E5AC6"/>
    <w:rsid w:val="007E76E3"/>
    <w:rsid w:val="007F2052"/>
    <w:rsid w:val="007F3A39"/>
    <w:rsid w:val="007F3DB8"/>
    <w:rsid w:val="007F4003"/>
    <w:rsid w:val="007F62C3"/>
    <w:rsid w:val="007F761B"/>
    <w:rsid w:val="008031CA"/>
    <w:rsid w:val="00804F75"/>
    <w:rsid w:val="00806927"/>
    <w:rsid w:val="00807F0B"/>
    <w:rsid w:val="0081059B"/>
    <w:rsid w:val="008118A6"/>
    <w:rsid w:val="00812C6E"/>
    <w:rsid w:val="00813224"/>
    <w:rsid w:val="00813E05"/>
    <w:rsid w:val="00814CA8"/>
    <w:rsid w:val="00816690"/>
    <w:rsid w:val="008173AD"/>
    <w:rsid w:val="0081752E"/>
    <w:rsid w:val="0082140F"/>
    <w:rsid w:val="0082254C"/>
    <w:rsid w:val="0082295F"/>
    <w:rsid w:val="008251C4"/>
    <w:rsid w:val="00826B49"/>
    <w:rsid w:val="00832663"/>
    <w:rsid w:val="00834343"/>
    <w:rsid w:val="00835C5E"/>
    <w:rsid w:val="00836BA1"/>
    <w:rsid w:val="00836C7A"/>
    <w:rsid w:val="008372E4"/>
    <w:rsid w:val="00837D7E"/>
    <w:rsid w:val="00841D3D"/>
    <w:rsid w:val="0084231A"/>
    <w:rsid w:val="00843718"/>
    <w:rsid w:val="00843A12"/>
    <w:rsid w:val="00844074"/>
    <w:rsid w:val="0084513A"/>
    <w:rsid w:val="0084659F"/>
    <w:rsid w:val="008519CC"/>
    <w:rsid w:val="00853BA1"/>
    <w:rsid w:val="00854C5A"/>
    <w:rsid w:val="00854C97"/>
    <w:rsid w:val="00854D56"/>
    <w:rsid w:val="00855015"/>
    <w:rsid w:val="008556A5"/>
    <w:rsid w:val="00855F79"/>
    <w:rsid w:val="00856DC7"/>
    <w:rsid w:val="008578AF"/>
    <w:rsid w:val="00861178"/>
    <w:rsid w:val="0086223F"/>
    <w:rsid w:val="0086260E"/>
    <w:rsid w:val="00862BB6"/>
    <w:rsid w:val="00863014"/>
    <w:rsid w:val="00864DDD"/>
    <w:rsid w:val="00866B99"/>
    <w:rsid w:val="00870949"/>
    <w:rsid w:val="0087534C"/>
    <w:rsid w:val="00876829"/>
    <w:rsid w:val="008772E8"/>
    <w:rsid w:val="00880148"/>
    <w:rsid w:val="008801AC"/>
    <w:rsid w:val="00883210"/>
    <w:rsid w:val="00883612"/>
    <w:rsid w:val="008843AB"/>
    <w:rsid w:val="0088462D"/>
    <w:rsid w:val="008869BE"/>
    <w:rsid w:val="00886B48"/>
    <w:rsid w:val="00887437"/>
    <w:rsid w:val="008877C8"/>
    <w:rsid w:val="00887EDF"/>
    <w:rsid w:val="00890E62"/>
    <w:rsid w:val="00892C93"/>
    <w:rsid w:val="0089324D"/>
    <w:rsid w:val="00893401"/>
    <w:rsid w:val="0089412A"/>
    <w:rsid w:val="008941A5"/>
    <w:rsid w:val="008941B1"/>
    <w:rsid w:val="008950E6"/>
    <w:rsid w:val="0089531B"/>
    <w:rsid w:val="008959DA"/>
    <w:rsid w:val="008967DA"/>
    <w:rsid w:val="008973DA"/>
    <w:rsid w:val="008A29DE"/>
    <w:rsid w:val="008A2DE7"/>
    <w:rsid w:val="008A3161"/>
    <w:rsid w:val="008A4A35"/>
    <w:rsid w:val="008A50A7"/>
    <w:rsid w:val="008A6BE8"/>
    <w:rsid w:val="008B0AA1"/>
    <w:rsid w:val="008B2542"/>
    <w:rsid w:val="008B3499"/>
    <w:rsid w:val="008B3A49"/>
    <w:rsid w:val="008B3B85"/>
    <w:rsid w:val="008B3DDA"/>
    <w:rsid w:val="008B3E17"/>
    <w:rsid w:val="008B4202"/>
    <w:rsid w:val="008B487D"/>
    <w:rsid w:val="008B57D8"/>
    <w:rsid w:val="008B65C3"/>
    <w:rsid w:val="008B7168"/>
    <w:rsid w:val="008C044B"/>
    <w:rsid w:val="008C2915"/>
    <w:rsid w:val="008C355D"/>
    <w:rsid w:val="008C4746"/>
    <w:rsid w:val="008C54DC"/>
    <w:rsid w:val="008C63BC"/>
    <w:rsid w:val="008C6767"/>
    <w:rsid w:val="008C7181"/>
    <w:rsid w:val="008D1BB4"/>
    <w:rsid w:val="008D2B84"/>
    <w:rsid w:val="008D2E56"/>
    <w:rsid w:val="008D4174"/>
    <w:rsid w:val="008D4F70"/>
    <w:rsid w:val="008D56D6"/>
    <w:rsid w:val="008D595E"/>
    <w:rsid w:val="008D7502"/>
    <w:rsid w:val="008E03D7"/>
    <w:rsid w:val="008E0D79"/>
    <w:rsid w:val="008E13D4"/>
    <w:rsid w:val="008E21EA"/>
    <w:rsid w:val="008E28E6"/>
    <w:rsid w:val="008E3BDB"/>
    <w:rsid w:val="008E4DA1"/>
    <w:rsid w:val="008E60C1"/>
    <w:rsid w:val="008E6893"/>
    <w:rsid w:val="008E6ADB"/>
    <w:rsid w:val="008E7584"/>
    <w:rsid w:val="008E7CB2"/>
    <w:rsid w:val="008F4B78"/>
    <w:rsid w:val="008F4FE6"/>
    <w:rsid w:val="008F5847"/>
    <w:rsid w:val="008F6EA1"/>
    <w:rsid w:val="008F7623"/>
    <w:rsid w:val="008F76B8"/>
    <w:rsid w:val="008F7D6B"/>
    <w:rsid w:val="008F7D79"/>
    <w:rsid w:val="009032B7"/>
    <w:rsid w:val="009036E2"/>
    <w:rsid w:val="00903E0E"/>
    <w:rsid w:val="0090472B"/>
    <w:rsid w:val="009057E2"/>
    <w:rsid w:val="0091002E"/>
    <w:rsid w:val="00910F00"/>
    <w:rsid w:val="00912B2A"/>
    <w:rsid w:val="00912C5B"/>
    <w:rsid w:val="00913A9F"/>
    <w:rsid w:val="0092068F"/>
    <w:rsid w:val="00922184"/>
    <w:rsid w:val="009224B0"/>
    <w:rsid w:val="00930039"/>
    <w:rsid w:val="00931B59"/>
    <w:rsid w:val="00932ABD"/>
    <w:rsid w:val="00932B7B"/>
    <w:rsid w:val="00933AAA"/>
    <w:rsid w:val="0093448A"/>
    <w:rsid w:val="0093687C"/>
    <w:rsid w:val="0093727D"/>
    <w:rsid w:val="00942BB5"/>
    <w:rsid w:val="00943BBB"/>
    <w:rsid w:val="009448A3"/>
    <w:rsid w:val="00945C90"/>
    <w:rsid w:val="009467B1"/>
    <w:rsid w:val="00947F63"/>
    <w:rsid w:val="00950932"/>
    <w:rsid w:val="00951476"/>
    <w:rsid w:val="00952182"/>
    <w:rsid w:val="00953355"/>
    <w:rsid w:val="009536F2"/>
    <w:rsid w:val="00953761"/>
    <w:rsid w:val="00953C02"/>
    <w:rsid w:val="009546A8"/>
    <w:rsid w:val="00954BDD"/>
    <w:rsid w:val="00955D74"/>
    <w:rsid w:val="009568C6"/>
    <w:rsid w:val="00957C96"/>
    <w:rsid w:val="0096051E"/>
    <w:rsid w:val="00960B65"/>
    <w:rsid w:val="00961916"/>
    <w:rsid w:val="00961C18"/>
    <w:rsid w:val="009624B4"/>
    <w:rsid w:val="00963A04"/>
    <w:rsid w:val="0096555D"/>
    <w:rsid w:val="00966038"/>
    <w:rsid w:val="00966DF0"/>
    <w:rsid w:val="00967407"/>
    <w:rsid w:val="00967A6C"/>
    <w:rsid w:val="0097029F"/>
    <w:rsid w:val="00970E68"/>
    <w:rsid w:val="00971DDA"/>
    <w:rsid w:val="00972567"/>
    <w:rsid w:val="009728C7"/>
    <w:rsid w:val="00973102"/>
    <w:rsid w:val="00973741"/>
    <w:rsid w:val="00974B6C"/>
    <w:rsid w:val="00975B2D"/>
    <w:rsid w:val="00976964"/>
    <w:rsid w:val="00981517"/>
    <w:rsid w:val="0098398B"/>
    <w:rsid w:val="00984FD8"/>
    <w:rsid w:val="0098582A"/>
    <w:rsid w:val="00985DA5"/>
    <w:rsid w:val="00985E87"/>
    <w:rsid w:val="00987CA2"/>
    <w:rsid w:val="00991891"/>
    <w:rsid w:val="0099263C"/>
    <w:rsid w:val="00992E8B"/>
    <w:rsid w:val="00995105"/>
    <w:rsid w:val="0099563F"/>
    <w:rsid w:val="00996237"/>
    <w:rsid w:val="0099751D"/>
    <w:rsid w:val="009A0A3E"/>
    <w:rsid w:val="009A4900"/>
    <w:rsid w:val="009A4AA3"/>
    <w:rsid w:val="009A5659"/>
    <w:rsid w:val="009A5690"/>
    <w:rsid w:val="009B182E"/>
    <w:rsid w:val="009B1D99"/>
    <w:rsid w:val="009B2215"/>
    <w:rsid w:val="009B2ECA"/>
    <w:rsid w:val="009B3E78"/>
    <w:rsid w:val="009B430D"/>
    <w:rsid w:val="009B45B3"/>
    <w:rsid w:val="009B6B7C"/>
    <w:rsid w:val="009B6C3A"/>
    <w:rsid w:val="009B6D22"/>
    <w:rsid w:val="009B79D9"/>
    <w:rsid w:val="009C1C0E"/>
    <w:rsid w:val="009C28A3"/>
    <w:rsid w:val="009C2C3D"/>
    <w:rsid w:val="009C6682"/>
    <w:rsid w:val="009C6791"/>
    <w:rsid w:val="009C6EFD"/>
    <w:rsid w:val="009C7CC1"/>
    <w:rsid w:val="009D11A0"/>
    <w:rsid w:val="009D3619"/>
    <w:rsid w:val="009D37C0"/>
    <w:rsid w:val="009D6E40"/>
    <w:rsid w:val="009E0B08"/>
    <w:rsid w:val="009E13CA"/>
    <w:rsid w:val="009E2423"/>
    <w:rsid w:val="009E3806"/>
    <w:rsid w:val="009E3A89"/>
    <w:rsid w:val="009E4836"/>
    <w:rsid w:val="009E48E0"/>
    <w:rsid w:val="009E594C"/>
    <w:rsid w:val="009F0254"/>
    <w:rsid w:val="009F025C"/>
    <w:rsid w:val="009F03CD"/>
    <w:rsid w:val="009F3118"/>
    <w:rsid w:val="009F3D20"/>
    <w:rsid w:val="009F43C8"/>
    <w:rsid w:val="009F4706"/>
    <w:rsid w:val="009F4799"/>
    <w:rsid w:val="009F4BB3"/>
    <w:rsid w:val="009F522C"/>
    <w:rsid w:val="009F5ACD"/>
    <w:rsid w:val="009F5B52"/>
    <w:rsid w:val="009F5D8A"/>
    <w:rsid w:val="009F7049"/>
    <w:rsid w:val="00A010C6"/>
    <w:rsid w:val="00A0178C"/>
    <w:rsid w:val="00A02089"/>
    <w:rsid w:val="00A031A7"/>
    <w:rsid w:val="00A041BE"/>
    <w:rsid w:val="00A043F3"/>
    <w:rsid w:val="00A0700C"/>
    <w:rsid w:val="00A07724"/>
    <w:rsid w:val="00A07A9A"/>
    <w:rsid w:val="00A07D4B"/>
    <w:rsid w:val="00A117A1"/>
    <w:rsid w:val="00A11D5B"/>
    <w:rsid w:val="00A12F22"/>
    <w:rsid w:val="00A143A5"/>
    <w:rsid w:val="00A1738F"/>
    <w:rsid w:val="00A17B24"/>
    <w:rsid w:val="00A17F60"/>
    <w:rsid w:val="00A204FA"/>
    <w:rsid w:val="00A20DB8"/>
    <w:rsid w:val="00A21D0B"/>
    <w:rsid w:val="00A23DB4"/>
    <w:rsid w:val="00A274A7"/>
    <w:rsid w:val="00A32376"/>
    <w:rsid w:val="00A33424"/>
    <w:rsid w:val="00A354AB"/>
    <w:rsid w:val="00A35578"/>
    <w:rsid w:val="00A363CD"/>
    <w:rsid w:val="00A368BF"/>
    <w:rsid w:val="00A404BE"/>
    <w:rsid w:val="00A46933"/>
    <w:rsid w:val="00A5069C"/>
    <w:rsid w:val="00A534D7"/>
    <w:rsid w:val="00A54B55"/>
    <w:rsid w:val="00A55CB8"/>
    <w:rsid w:val="00A55D58"/>
    <w:rsid w:val="00A55FD9"/>
    <w:rsid w:val="00A622F4"/>
    <w:rsid w:val="00A62443"/>
    <w:rsid w:val="00A629EF"/>
    <w:rsid w:val="00A63371"/>
    <w:rsid w:val="00A63548"/>
    <w:rsid w:val="00A63F82"/>
    <w:rsid w:val="00A645BE"/>
    <w:rsid w:val="00A66669"/>
    <w:rsid w:val="00A709BE"/>
    <w:rsid w:val="00A71E5B"/>
    <w:rsid w:val="00A730C7"/>
    <w:rsid w:val="00A73FF5"/>
    <w:rsid w:val="00A7427B"/>
    <w:rsid w:val="00A74BB7"/>
    <w:rsid w:val="00A74FA0"/>
    <w:rsid w:val="00A75045"/>
    <w:rsid w:val="00A77A75"/>
    <w:rsid w:val="00A77E1F"/>
    <w:rsid w:val="00A812E9"/>
    <w:rsid w:val="00A82B68"/>
    <w:rsid w:val="00A82F77"/>
    <w:rsid w:val="00A8581C"/>
    <w:rsid w:val="00A861BB"/>
    <w:rsid w:val="00A862E2"/>
    <w:rsid w:val="00A91502"/>
    <w:rsid w:val="00A917C1"/>
    <w:rsid w:val="00A92222"/>
    <w:rsid w:val="00A95D83"/>
    <w:rsid w:val="00A96A52"/>
    <w:rsid w:val="00AA0057"/>
    <w:rsid w:val="00AA0167"/>
    <w:rsid w:val="00AA0B94"/>
    <w:rsid w:val="00AA55B2"/>
    <w:rsid w:val="00AA68B5"/>
    <w:rsid w:val="00AA7E65"/>
    <w:rsid w:val="00AA7E6B"/>
    <w:rsid w:val="00AB0237"/>
    <w:rsid w:val="00AB06B0"/>
    <w:rsid w:val="00AB291C"/>
    <w:rsid w:val="00AB403C"/>
    <w:rsid w:val="00AB5207"/>
    <w:rsid w:val="00AB6D24"/>
    <w:rsid w:val="00AB70DC"/>
    <w:rsid w:val="00AC0283"/>
    <w:rsid w:val="00AC0B09"/>
    <w:rsid w:val="00AC0CEF"/>
    <w:rsid w:val="00AC101A"/>
    <w:rsid w:val="00AC1257"/>
    <w:rsid w:val="00AC31FB"/>
    <w:rsid w:val="00AC3781"/>
    <w:rsid w:val="00AC380C"/>
    <w:rsid w:val="00AC400C"/>
    <w:rsid w:val="00AC4325"/>
    <w:rsid w:val="00AC6BBD"/>
    <w:rsid w:val="00AC77DE"/>
    <w:rsid w:val="00AD10B2"/>
    <w:rsid w:val="00AD78CB"/>
    <w:rsid w:val="00AE1328"/>
    <w:rsid w:val="00AE1E1E"/>
    <w:rsid w:val="00AE1EF7"/>
    <w:rsid w:val="00AE1F54"/>
    <w:rsid w:val="00AE293A"/>
    <w:rsid w:val="00AE2C9E"/>
    <w:rsid w:val="00AE32F4"/>
    <w:rsid w:val="00AE4507"/>
    <w:rsid w:val="00AE5821"/>
    <w:rsid w:val="00AE741D"/>
    <w:rsid w:val="00AF3062"/>
    <w:rsid w:val="00AF7C57"/>
    <w:rsid w:val="00AF7FA4"/>
    <w:rsid w:val="00B02006"/>
    <w:rsid w:val="00B07446"/>
    <w:rsid w:val="00B07C35"/>
    <w:rsid w:val="00B11ACE"/>
    <w:rsid w:val="00B1449F"/>
    <w:rsid w:val="00B14906"/>
    <w:rsid w:val="00B14F06"/>
    <w:rsid w:val="00B158F6"/>
    <w:rsid w:val="00B15C82"/>
    <w:rsid w:val="00B17317"/>
    <w:rsid w:val="00B20986"/>
    <w:rsid w:val="00B23823"/>
    <w:rsid w:val="00B25354"/>
    <w:rsid w:val="00B253AA"/>
    <w:rsid w:val="00B255BD"/>
    <w:rsid w:val="00B258AB"/>
    <w:rsid w:val="00B27C86"/>
    <w:rsid w:val="00B307F8"/>
    <w:rsid w:val="00B34AD8"/>
    <w:rsid w:val="00B3546D"/>
    <w:rsid w:val="00B363DA"/>
    <w:rsid w:val="00B3755B"/>
    <w:rsid w:val="00B40423"/>
    <w:rsid w:val="00B40524"/>
    <w:rsid w:val="00B43C75"/>
    <w:rsid w:val="00B45076"/>
    <w:rsid w:val="00B45E1C"/>
    <w:rsid w:val="00B500D7"/>
    <w:rsid w:val="00B50168"/>
    <w:rsid w:val="00B51260"/>
    <w:rsid w:val="00B515E0"/>
    <w:rsid w:val="00B54B1B"/>
    <w:rsid w:val="00B56800"/>
    <w:rsid w:val="00B5708F"/>
    <w:rsid w:val="00B6118C"/>
    <w:rsid w:val="00B63792"/>
    <w:rsid w:val="00B64060"/>
    <w:rsid w:val="00B65D8E"/>
    <w:rsid w:val="00B65E68"/>
    <w:rsid w:val="00B669F7"/>
    <w:rsid w:val="00B66B87"/>
    <w:rsid w:val="00B70A2E"/>
    <w:rsid w:val="00B70A59"/>
    <w:rsid w:val="00B71281"/>
    <w:rsid w:val="00B73711"/>
    <w:rsid w:val="00B7400D"/>
    <w:rsid w:val="00B75950"/>
    <w:rsid w:val="00B75BB5"/>
    <w:rsid w:val="00B75F7A"/>
    <w:rsid w:val="00B760AB"/>
    <w:rsid w:val="00B80D70"/>
    <w:rsid w:val="00B824EC"/>
    <w:rsid w:val="00B82DB8"/>
    <w:rsid w:val="00B8578D"/>
    <w:rsid w:val="00B879FE"/>
    <w:rsid w:val="00B90481"/>
    <w:rsid w:val="00B90BE9"/>
    <w:rsid w:val="00B90ED2"/>
    <w:rsid w:val="00B925DE"/>
    <w:rsid w:val="00B9280F"/>
    <w:rsid w:val="00B935BE"/>
    <w:rsid w:val="00B93660"/>
    <w:rsid w:val="00B9543C"/>
    <w:rsid w:val="00B95693"/>
    <w:rsid w:val="00BA058C"/>
    <w:rsid w:val="00BA1BB5"/>
    <w:rsid w:val="00BA1CDC"/>
    <w:rsid w:val="00BA3222"/>
    <w:rsid w:val="00BA5D83"/>
    <w:rsid w:val="00BA6966"/>
    <w:rsid w:val="00BA6D0C"/>
    <w:rsid w:val="00BA71B0"/>
    <w:rsid w:val="00BB0606"/>
    <w:rsid w:val="00BB290D"/>
    <w:rsid w:val="00BB3335"/>
    <w:rsid w:val="00BB336A"/>
    <w:rsid w:val="00BB4472"/>
    <w:rsid w:val="00BB44F1"/>
    <w:rsid w:val="00BB4F12"/>
    <w:rsid w:val="00BB53DC"/>
    <w:rsid w:val="00BB7134"/>
    <w:rsid w:val="00BC16F2"/>
    <w:rsid w:val="00BC1E22"/>
    <w:rsid w:val="00BC5116"/>
    <w:rsid w:val="00BC5424"/>
    <w:rsid w:val="00BD02ED"/>
    <w:rsid w:val="00BD1975"/>
    <w:rsid w:val="00BD252B"/>
    <w:rsid w:val="00BD5AE0"/>
    <w:rsid w:val="00BD6602"/>
    <w:rsid w:val="00BD6FE6"/>
    <w:rsid w:val="00BD7732"/>
    <w:rsid w:val="00BE32E5"/>
    <w:rsid w:val="00BE39DE"/>
    <w:rsid w:val="00BE50E0"/>
    <w:rsid w:val="00BF09B6"/>
    <w:rsid w:val="00BF0A9B"/>
    <w:rsid w:val="00BF11B7"/>
    <w:rsid w:val="00BF155D"/>
    <w:rsid w:val="00BF3077"/>
    <w:rsid w:val="00BF4223"/>
    <w:rsid w:val="00BF44F7"/>
    <w:rsid w:val="00BF55C7"/>
    <w:rsid w:val="00BF6C12"/>
    <w:rsid w:val="00BF6C71"/>
    <w:rsid w:val="00BF794C"/>
    <w:rsid w:val="00C01EE6"/>
    <w:rsid w:val="00C02886"/>
    <w:rsid w:val="00C033DE"/>
    <w:rsid w:val="00C0343E"/>
    <w:rsid w:val="00C03498"/>
    <w:rsid w:val="00C03DC8"/>
    <w:rsid w:val="00C04DA0"/>
    <w:rsid w:val="00C05058"/>
    <w:rsid w:val="00C05B99"/>
    <w:rsid w:val="00C0661E"/>
    <w:rsid w:val="00C0771C"/>
    <w:rsid w:val="00C10877"/>
    <w:rsid w:val="00C10CAE"/>
    <w:rsid w:val="00C110A5"/>
    <w:rsid w:val="00C11AF6"/>
    <w:rsid w:val="00C13D08"/>
    <w:rsid w:val="00C14712"/>
    <w:rsid w:val="00C1497A"/>
    <w:rsid w:val="00C15021"/>
    <w:rsid w:val="00C162C4"/>
    <w:rsid w:val="00C16D8B"/>
    <w:rsid w:val="00C23EA5"/>
    <w:rsid w:val="00C2413B"/>
    <w:rsid w:val="00C24B32"/>
    <w:rsid w:val="00C27A51"/>
    <w:rsid w:val="00C30FB2"/>
    <w:rsid w:val="00C32E99"/>
    <w:rsid w:val="00C34070"/>
    <w:rsid w:val="00C35388"/>
    <w:rsid w:val="00C357C5"/>
    <w:rsid w:val="00C36E6D"/>
    <w:rsid w:val="00C3723E"/>
    <w:rsid w:val="00C374ED"/>
    <w:rsid w:val="00C419EB"/>
    <w:rsid w:val="00C44365"/>
    <w:rsid w:val="00C44A03"/>
    <w:rsid w:val="00C45FB9"/>
    <w:rsid w:val="00C47101"/>
    <w:rsid w:val="00C50818"/>
    <w:rsid w:val="00C5239C"/>
    <w:rsid w:val="00C551B8"/>
    <w:rsid w:val="00C561BF"/>
    <w:rsid w:val="00C56DC6"/>
    <w:rsid w:val="00C57B6D"/>
    <w:rsid w:val="00C60B84"/>
    <w:rsid w:val="00C62595"/>
    <w:rsid w:val="00C63469"/>
    <w:rsid w:val="00C657DB"/>
    <w:rsid w:val="00C65807"/>
    <w:rsid w:val="00C65C89"/>
    <w:rsid w:val="00C66ADF"/>
    <w:rsid w:val="00C67C1D"/>
    <w:rsid w:val="00C70650"/>
    <w:rsid w:val="00C72098"/>
    <w:rsid w:val="00C724C7"/>
    <w:rsid w:val="00C729B0"/>
    <w:rsid w:val="00C73851"/>
    <w:rsid w:val="00C75ECF"/>
    <w:rsid w:val="00C77387"/>
    <w:rsid w:val="00C77B63"/>
    <w:rsid w:val="00C81483"/>
    <w:rsid w:val="00C81984"/>
    <w:rsid w:val="00C82A3D"/>
    <w:rsid w:val="00C84077"/>
    <w:rsid w:val="00C853E0"/>
    <w:rsid w:val="00C858E3"/>
    <w:rsid w:val="00C85CFA"/>
    <w:rsid w:val="00C866E6"/>
    <w:rsid w:val="00C87246"/>
    <w:rsid w:val="00C91043"/>
    <w:rsid w:val="00C91B8A"/>
    <w:rsid w:val="00C92EF1"/>
    <w:rsid w:val="00C94CFF"/>
    <w:rsid w:val="00C96251"/>
    <w:rsid w:val="00C97139"/>
    <w:rsid w:val="00CA05DB"/>
    <w:rsid w:val="00CA1018"/>
    <w:rsid w:val="00CA1F1F"/>
    <w:rsid w:val="00CA31F0"/>
    <w:rsid w:val="00CA38ED"/>
    <w:rsid w:val="00CA3CCA"/>
    <w:rsid w:val="00CA4903"/>
    <w:rsid w:val="00CA5546"/>
    <w:rsid w:val="00CA58C0"/>
    <w:rsid w:val="00CA5C84"/>
    <w:rsid w:val="00CA5CE4"/>
    <w:rsid w:val="00CA6816"/>
    <w:rsid w:val="00CA75AF"/>
    <w:rsid w:val="00CB0339"/>
    <w:rsid w:val="00CB04AE"/>
    <w:rsid w:val="00CB218B"/>
    <w:rsid w:val="00CB2542"/>
    <w:rsid w:val="00CB38B9"/>
    <w:rsid w:val="00CB4FB0"/>
    <w:rsid w:val="00CC2D05"/>
    <w:rsid w:val="00CC36B5"/>
    <w:rsid w:val="00CC3ED5"/>
    <w:rsid w:val="00CC4FD8"/>
    <w:rsid w:val="00CC52ED"/>
    <w:rsid w:val="00CC53DC"/>
    <w:rsid w:val="00CC68EB"/>
    <w:rsid w:val="00CC751A"/>
    <w:rsid w:val="00CD13D7"/>
    <w:rsid w:val="00CD3647"/>
    <w:rsid w:val="00CD62E4"/>
    <w:rsid w:val="00CD6597"/>
    <w:rsid w:val="00CD7CAF"/>
    <w:rsid w:val="00CE14D5"/>
    <w:rsid w:val="00CE1E56"/>
    <w:rsid w:val="00CE2467"/>
    <w:rsid w:val="00CE28CD"/>
    <w:rsid w:val="00CE29EE"/>
    <w:rsid w:val="00CE2A4D"/>
    <w:rsid w:val="00CE3B14"/>
    <w:rsid w:val="00CE6CA9"/>
    <w:rsid w:val="00CE6F54"/>
    <w:rsid w:val="00CE76FF"/>
    <w:rsid w:val="00CF0892"/>
    <w:rsid w:val="00CF0F3A"/>
    <w:rsid w:val="00CF466B"/>
    <w:rsid w:val="00CF5FE3"/>
    <w:rsid w:val="00D0040E"/>
    <w:rsid w:val="00D01387"/>
    <w:rsid w:val="00D01E36"/>
    <w:rsid w:val="00D02DB2"/>
    <w:rsid w:val="00D04CFF"/>
    <w:rsid w:val="00D06E49"/>
    <w:rsid w:val="00D077FD"/>
    <w:rsid w:val="00D11FD7"/>
    <w:rsid w:val="00D1392C"/>
    <w:rsid w:val="00D14489"/>
    <w:rsid w:val="00D1720C"/>
    <w:rsid w:val="00D17C08"/>
    <w:rsid w:val="00D2066C"/>
    <w:rsid w:val="00D20A00"/>
    <w:rsid w:val="00D23867"/>
    <w:rsid w:val="00D23C19"/>
    <w:rsid w:val="00D24740"/>
    <w:rsid w:val="00D259DA"/>
    <w:rsid w:val="00D27AA5"/>
    <w:rsid w:val="00D30EBB"/>
    <w:rsid w:val="00D312AC"/>
    <w:rsid w:val="00D3239A"/>
    <w:rsid w:val="00D3337F"/>
    <w:rsid w:val="00D34A04"/>
    <w:rsid w:val="00D416ED"/>
    <w:rsid w:val="00D41A20"/>
    <w:rsid w:val="00D42222"/>
    <w:rsid w:val="00D433B8"/>
    <w:rsid w:val="00D43824"/>
    <w:rsid w:val="00D4432D"/>
    <w:rsid w:val="00D456D7"/>
    <w:rsid w:val="00D468C6"/>
    <w:rsid w:val="00D46F13"/>
    <w:rsid w:val="00D47222"/>
    <w:rsid w:val="00D5144B"/>
    <w:rsid w:val="00D517B2"/>
    <w:rsid w:val="00D53064"/>
    <w:rsid w:val="00D609B7"/>
    <w:rsid w:val="00D62756"/>
    <w:rsid w:val="00D63595"/>
    <w:rsid w:val="00D7011B"/>
    <w:rsid w:val="00D7043D"/>
    <w:rsid w:val="00D72E84"/>
    <w:rsid w:val="00D73944"/>
    <w:rsid w:val="00D74201"/>
    <w:rsid w:val="00D7584E"/>
    <w:rsid w:val="00D75C6A"/>
    <w:rsid w:val="00D76516"/>
    <w:rsid w:val="00D776D6"/>
    <w:rsid w:val="00D81042"/>
    <w:rsid w:val="00D813E7"/>
    <w:rsid w:val="00D82674"/>
    <w:rsid w:val="00D82DA8"/>
    <w:rsid w:val="00D86684"/>
    <w:rsid w:val="00D8735F"/>
    <w:rsid w:val="00D915B3"/>
    <w:rsid w:val="00D932C0"/>
    <w:rsid w:val="00D95970"/>
    <w:rsid w:val="00D97846"/>
    <w:rsid w:val="00DA1524"/>
    <w:rsid w:val="00DA24BC"/>
    <w:rsid w:val="00DA29FC"/>
    <w:rsid w:val="00DA335F"/>
    <w:rsid w:val="00DA5044"/>
    <w:rsid w:val="00DA7A91"/>
    <w:rsid w:val="00DB053A"/>
    <w:rsid w:val="00DB16A3"/>
    <w:rsid w:val="00DB178B"/>
    <w:rsid w:val="00DB1E50"/>
    <w:rsid w:val="00DB3F53"/>
    <w:rsid w:val="00DB4874"/>
    <w:rsid w:val="00DB641F"/>
    <w:rsid w:val="00DB7644"/>
    <w:rsid w:val="00DB77D1"/>
    <w:rsid w:val="00DC0765"/>
    <w:rsid w:val="00DC07FE"/>
    <w:rsid w:val="00DC374A"/>
    <w:rsid w:val="00DC3902"/>
    <w:rsid w:val="00DC3E25"/>
    <w:rsid w:val="00DD19C6"/>
    <w:rsid w:val="00DD2185"/>
    <w:rsid w:val="00DD2815"/>
    <w:rsid w:val="00DD2C64"/>
    <w:rsid w:val="00DD3DBF"/>
    <w:rsid w:val="00DD54B8"/>
    <w:rsid w:val="00DD6878"/>
    <w:rsid w:val="00DE12BF"/>
    <w:rsid w:val="00DE3082"/>
    <w:rsid w:val="00DE376B"/>
    <w:rsid w:val="00DE3EA2"/>
    <w:rsid w:val="00DE58D3"/>
    <w:rsid w:val="00DE65A5"/>
    <w:rsid w:val="00DE68CB"/>
    <w:rsid w:val="00DE6C81"/>
    <w:rsid w:val="00DF0070"/>
    <w:rsid w:val="00DF03ED"/>
    <w:rsid w:val="00DF12F1"/>
    <w:rsid w:val="00DF14DA"/>
    <w:rsid w:val="00DF2EB5"/>
    <w:rsid w:val="00DF4C39"/>
    <w:rsid w:val="00DF5388"/>
    <w:rsid w:val="00DF60F0"/>
    <w:rsid w:val="00DF69D3"/>
    <w:rsid w:val="00DF72CF"/>
    <w:rsid w:val="00DF7AE9"/>
    <w:rsid w:val="00E003E2"/>
    <w:rsid w:val="00E00862"/>
    <w:rsid w:val="00E029E0"/>
    <w:rsid w:val="00E04BFF"/>
    <w:rsid w:val="00E04D62"/>
    <w:rsid w:val="00E04D63"/>
    <w:rsid w:val="00E06BEA"/>
    <w:rsid w:val="00E07242"/>
    <w:rsid w:val="00E108CD"/>
    <w:rsid w:val="00E10900"/>
    <w:rsid w:val="00E121FF"/>
    <w:rsid w:val="00E13ACE"/>
    <w:rsid w:val="00E16382"/>
    <w:rsid w:val="00E169F0"/>
    <w:rsid w:val="00E16A62"/>
    <w:rsid w:val="00E17528"/>
    <w:rsid w:val="00E20239"/>
    <w:rsid w:val="00E20CB4"/>
    <w:rsid w:val="00E230C5"/>
    <w:rsid w:val="00E24633"/>
    <w:rsid w:val="00E24E4F"/>
    <w:rsid w:val="00E2551C"/>
    <w:rsid w:val="00E25EDC"/>
    <w:rsid w:val="00E26F7B"/>
    <w:rsid w:val="00E27A2D"/>
    <w:rsid w:val="00E319F7"/>
    <w:rsid w:val="00E31EDC"/>
    <w:rsid w:val="00E32258"/>
    <w:rsid w:val="00E32598"/>
    <w:rsid w:val="00E32FF7"/>
    <w:rsid w:val="00E3647B"/>
    <w:rsid w:val="00E41D9C"/>
    <w:rsid w:val="00E422A1"/>
    <w:rsid w:val="00E4400F"/>
    <w:rsid w:val="00E47B86"/>
    <w:rsid w:val="00E501DB"/>
    <w:rsid w:val="00E511A1"/>
    <w:rsid w:val="00E527AD"/>
    <w:rsid w:val="00E533BE"/>
    <w:rsid w:val="00E53BE1"/>
    <w:rsid w:val="00E5494A"/>
    <w:rsid w:val="00E552DF"/>
    <w:rsid w:val="00E5640A"/>
    <w:rsid w:val="00E565A4"/>
    <w:rsid w:val="00E5701C"/>
    <w:rsid w:val="00E57035"/>
    <w:rsid w:val="00E57F26"/>
    <w:rsid w:val="00E60331"/>
    <w:rsid w:val="00E620AC"/>
    <w:rsid w:val="00E62B3D"/>
    <w:rsid w:val="00E643FB"/>
    <w:rsid w:val="00E65BC0"/>
    <w:rsid w:val="00E710D5"/>
    <w:rsid w:val="00E7570B"/>
    <w:rsid w:val="00E77170"/>
    <w:rsid w:val="00E77460"/>
    <w:rsid w:val="00E77609"/>
    <w:rsid w:val="00E8198B"/>
    <w:rsid w:val="00E819BF"/>
    <w:rsid w:val="00E82112"/>
    <w:rsid w:val="00E82A46"/>
    <w:rsid w:val="00E8405D"/>
    <w:rsid w:val="00E858EE"/>
    <w:rsid w:val="00E8770D"/>
    <w:rsid w:val="00E91496"/>
    <w:rsid w:val="00E93159"/>
    <w:rsid w:val="00E956EA"/>
    <w:rsid w:val="00E96CD9"/>
    <w:rsid w:val="00E96F95"/>
    <w:rsid w:val="00E97010"/>
    <w:rsid w:val="00EA0485"/>
    <w:rsid w:val="00EA1505"/>
    <w:rsid w:val="00EA224E"/>
    <w:rsid w:val="00EA266A"/>
    <w:rsid w:val="00EA2D40"/>
    <w:rsid w:val="00EA326C"/>
    <w:rsid w:val="00EA49B5"/>
    <w:rsid w:val="00EA4E83"/>
    <w:rsid w:val="00EA716F"/>
    <w:rsid w:val="00EB600B"/>
    <w:rsid w:val="00EB634B"/>
    <w:rsid w:val="00EB6A9D"/>
    <w:rsid w:val="00EB7394"/>
    <w:rsid w:val="00EC2668"/>
    <w:rsid w:val="00EC3420"/>
    <w:rsid w:val="00EC527B"/>
    <w:rsid w:val="00EC54AC"/>
    <w:rsid w:val="00EC59FF"/>
    <w:rsid w:val="00EC63EE"/>
    <w:rsid w:val="00ED0C09"/>
    <w:rsid w:val="00ED0E74"/>
    <w:rsid w:val="00ED1BCA"/>
    <w:rsid w:val="00ED2671"/>
    <w:rsid w:val="00ED352A"/>
    <w:rsid w:val="00ED535D"/>
    <w:rsid w:val="00ED5989"/>
    <w:rsid w:val="00ED5B2A"/>
    <w:rsid w:val="00ED6799"/>
    <w:rsid w:val="00ED6871"/>
    <w:rsid w:val="00EE0576"/>
    <w:rsid w:val="00EE168A"/>
    <w:rsid w:val="00EE7285"/>
    <w:rsid w:val="00EF0387"/>
    <w:rsid w:val="00EF09EE"/>
    <w:rsid w:val="00EF28C7"/>
    <w:rsid w:val="00EF3BEC"/>
    <w:rsid w:val="00EF6365"/>
    <w:rsid w:val="00EF6B3E"/>
    <w:rsid w:val="00F0022A"/>
    <w:rsid w:val="00F020A9"/>
    <w:rsid w:val="00F0249D"/>
    <w:rsid w:val="00F03929"/>
    <w:rsid w:val="00F04260"/>
    <w:rsid w:val="00F043DD"/>
    <w:rsid w:val="00F04410"/>
    <w:rsid w:val="00F050D9"/>
    <w:rsid w:val="00F050DD"/>
    <w:rsid w:val="00F112D7"/>
    <w:rsid w:val="00F13254"/>
    <w:rsid w:val="00F13A15"/>
    <w:rsid w:val="00F16CE7"/>
    <w:rsid w:val="00F17810"/>
    <w:rsid w:val="00F17B5F"/>
    <w:rsid w:val="00F17DB7"/>
    <w:rsid w:val="00F17F5A"/>
    <w:rsid w:val="00F20EE0"/>
    <w:rsid w:val="00F21678"/>
    <w:rsid w:val="00F23687"/>
    <w:rsid w:val="00F25114"/>
    <w:rsid w:val="00F25C43"/>
    <w:rsid w:val="00F26107"/>
    <w:rsid w:val="00F264A4"/>
    <w:rsid w:val="00F26970"/>
    <w:rsid w:val="00F26D2B"/>
    <w:rsid w:val="00F304B4"/>
    <w:rsid w:val="00F30912"/>
    <w:rsid w:val="00F30BA0"/>
    <w:rsid w:val="00F31982"/>
    <w:rsid w:val="00F358A9"/>
    <w:rsid w:val="00F40E53"/>
    <w:rsid w:val="00F4230E"/>
    <w:rsid w:val="00F425ED"/>
    <w:rsid w:val="00F42BB3"/>
    <w:rsid w:val="00F4449A"/>
    <w:rsid w:val="00F4495E"/>
    <w:rsid w:val="00F449E9"/>
    <w:rsid w:val="00F45E0A"/>
    <w:rsid w:val="00F47C5D"/>
    <w:rsid w:val="00F51110"/>
    <w:rsid w:val="00F51588"/>
    <w:rsid w:val="00F51835"/>
    <w:rsid w:val="00F53C0A"/>
    <w:rsid w:val="00F53CE3"/>
    <w:rsid w:val="00F54A40"/>
    <w:rsid w:val="00F57828"/>
    <w:rsid w:val="00F62B9F"/>
    <w:rsid w:val="00F63B78"/>
    <w:rsid w:val="00F64431"/>
    <w:rsid w:val="00F64457"/>
    <w:rsid w:val="00F64E3F"/>
    <w:rsid w:val="00F64EFC"/>
    <w:rsid w:val="00F65286"/>
    <w:rsid w:val="00F6766E"/>
    <w:rsid w:val="00F67A78"/>
    <w:rsid w:val="00F70A5C"/>
    <w:rsid w:val="00F71301"/>
    <w:rsid w:val="00F74278"/>
    <w:rsid w:val="00F74739"/>
    <w:rsid w:val="00F7537B"/>
    <w:rsid w:val="00F75840"/>
    <w:rsid w:val="00F76426"/>
    <w:rsid w:val="00F7673F"/>
    <w:rsid w:val="00F775EF"/>
    <w:rsid w:val="00F81866"/>
    <w:rsid w:val="00F8384E"/>
    <w:rsid w:val="00F83E5A"/>
    <w:rsid w:val="00F841FA"/>
    <w:rsid w:val="00F842EB"/>
    <w:rsid w:val="00F84F39"/>
    <w:rsid w:val="00F85362"/>
    <w:rsid w:val="00F8678B"/>
    <w:rsid w:val="00F87ADC"/>
    <w:rsid w:val="00F9028E"/>
    <w:rsid w:val="00F90B51"/>
    <w:rsid w:val="00F92317"/>
    <w:rsid w:val="00F924D2"/>
    <w:rsid w:val="00F92822"/>
    <w:rsid w:val="00F94B4C"/>
    <w:rsid w:val="00FA04F5"/>
    <w:rsid w:val="00FA1BA8"/>
    <w:rsid w:val="00FA1FD0"/>
    <w:rsid w:val="00FA2E77"/>
    <w:rsid w:val="00FA301D"/>
    <w:rsid w:val="00FA394E"/>
    <w:rsid w:val="00FA3D7E"/>
    <w:rsid w:val="00FA62AC"/>
    <w:rsid w:val="00FB0E68"/>
    <w:rsid w:val="00FB1A26"/>
    <w:rsid w:val="00FB26E2"/>
    <w:rsid w:val="00FB295B"/>
    <w:rsid w:val="00FB3D3A"/>
    <w:rsid w:val="00FB4616"/>
    <w:rsid w:val="00FB5BA7"/>
    <w:rsid w:val="00FC1202"/>
    <w:rsid w:val="00FC2171"/>
    <w:rsid w:val="00FC224A"/>
    <w:rsid w:val="00FC3E17"/>
    <w:rsid w:val="00FC43CC"/>
    <w:rsid w:val="00FD0D78"/>
    <w:rsid w:val="00FD13F0"/>
    <w:rsid w:val="00FD1F8C"/>
    <w:rsid w:val="00FD1FE6"/>
    <w:rsid w:val="00FD579E"/>
    <w:rsid w:val="00FD5A76"/>
    <w:rsid w:val="00FD7276"/>
    <w:rsid w:val="00FE212A"/>
    <w:rsid w:val="00FE2ACE"/>
    <w:rsid w:val="00FE2B9A"/>
    <w:rsid w:val="00FE367D"/>
    <w:rsid w:val="00FE4774"/>
    <w:rsid w:val="00FE4E6A"/>
    <w:rsid w:val="00FE6107"/>
    <w:rsid w:val="00FE623D"/>
    <w:rsid w:val="00FE6A37"/>
    <w:rsid w:val="00FE799F"/>
    <w:rsid w:val="00FE7E62"/>
    <w:rsid w:val="00FF0412"/>
    <w:rsid w:val="00FF1986"/>
    <w:rsid w:val="00FF19D0"/>
    <w:rsid w:val="00FF2403"/>
    <w:rsid w:val="00FF2773"/>
    <w:rsid w:val="00FF2A57"/>
    <w:rsid w:val="00FF2B9C"/>
    <w:rsid w:val="00FF69DA"/>
    <w:rsid w:val="00FF79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FCAC"/>
  <w15:docId w15:val="{EDC580F7-03AD-48B6-8ED4-6309925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5EF"/>
    <w:pPr>
      <w:spacing w:after="160" w:line="259" w:lineRule="auto"/>
    </w:pPr>
    <w:rPr>
      <w:rFonts w:ascii="Times New Roman" w:hAnsi="Times New Roman"/>
      <w:sz w:val="22"/>
      <w:szCs w:val="22"/>
      <w:lang w:eastAsia="en-US"/>
    </w:rPr>
  </w:style>
  <w:style w:type="paragraph" w:styleId="1">
    <w:name w:val="heading 1"/>
    <w:basedOn w:val="a"/>
    <w:next w:val="a"/>
    <w:link w:val="10"/>
    <w:uiPriority w:val="9"/>
    <w:qFormat/>
    <w:rsid w:val="00F775EF"/>
    <w:pPr>
      <w:keepNext/>
      <w:keepLines/>
      <w:spacing w:before="240" w:after="0"/>
      <w:outlineLvl w:val="0"/>
    </w:pPr>
    <w:rPr>
      <w:rFonts w:eastAsia="Times New Roman"/>
      <w:b/>
      <w:sz w:val="20"/>
      <w:szCs w:val="32"/>
    </w:rPr>
  </w:style>
  <w:style w:type="paragraph" w:styleId="2">
    <w:name w:val="heading 2"/>
    <w:basedOn w:val="a"/>
    <w:next w:val="a"/>
    <w:link w:val="20"/>
    <w:uiPriority w:val="9"/>
    <w:unhideWhenUsed/>
    <w:qFormat/>
    <w:rsid w:val="00B7400D"/>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CA38ED"/>
    <w:pPr>
      <w:keepNext/>
      <w:keepLines/>
      <w:spacing w:before="40" w:after="0"/>
      <w:outlineLvl w:val="2"/>
    </w:pPr>
    <w:rPr>
      <w:rFonts w:ascii="Calibri Light" w:eastAsia="Times New Roman" w:hAnsi="Calibri Light"/>
      <w:color w:val="1F4E79"/>
      <w:sz w:val="24"/>
      <w:szCs w:val="24"/>
    </w:rPr>
  </w:style>
  <w:style w:type="paragraph" w:styleId="4">
    <w:name w:val="heading 4"/>
    <w:basedOn w:val="a"/>
    <w:next w:val="a"/>
    <w:link w:val="40"/>
    <w:uiPriority w:val="9"/>
    <w:semiHidden/>
    <w:unhideWhenUsed/>
    <w:qFormat/>
    <w:rsid w:val="00CA38ED"/>
    <w:pPr>
      <w:keepNext/>
      <w:keepLines/>
      <w:spacing w:before="40" w:after="0"/>
      <w:outlineLvl w:val="3"/>
    </w:pPr>
    <w:rPr>
      <w:rFonts w:ascii="Calibri Light" w:eastAsia="Times New Roman" w:hAnsi="Calibri Light"/>
      <w:i/>
      <w:iCs/>
      <w:color w:val="2E74B5"/>
      <w:sz w:val="20"/>
      <w:szCs w:val="20"/>
    </w:rPr>
  </w:style>
  <w:style w:type="paragraph" w:styleId="5">
    <w:name w:val="heading 5"/>
    <w:basedOn w:val="a"/>
    <w:next w:val="a"/>
    <w:link w:val="50"/>
    <w:uiPriority w:val="9"/>
    <w:semiHidden/>
    <w:unhideWhenUsed/>
    <w:qFormat/>
    <w:rsid w:val="00CA38ED"/>
    <w:pPr>
      <w:keepNext/>
      <w:keepLines/>
      <w:spacing w:before="40" w:after="0"/>
      <w:outlineLvl w:val="4"/>
    </w:pPr>
    <w:rPr>
      <w:rFonts w:ascii="Calibri Light" w:eastAsia="Times New Roman" w:hAnsi="Calibri Light"/>
      <w:color w:val="2E74B5"/>
      <w:sz w:val="20"/>
      <w:szCs w:val="20"/>
    </w:rPr>
  </w:style>
  <w:style w:type="paragraph" w:styleId="6">
    <w:name w:val="heading 6"/>
    <w:basedOn w:val="a"/>
    <w:next w:val="a"/>
    <w:link w:val="60"/>
    <w:uiPriority w:val="9"/>
    <w:semiHidden/>
    <w:unhideWhenUsed/>
    <w:qFormat/>
    <w:rsid w:val="00CA38ED"/>
    <w:pPr>
      <w:keepNext/>
      <w:keepLines/>
      <w:spacing w:before="40" w:after="0"/>
      <w:outlineLvl w:val="5"/>
    </w:pPr>
    <w:rPr>
      <w:rFonts w:ascii="Calibri Light" w:eastAsia="Times New Roman" w:hAnsi="Calibri Light"/>
      <w:color w:val="1F4E79"/>
      <w:sz w:val="20"/>
      <w:szCs w:val="20"/>
    </w:rPr>
  </w:style>
  <w:style w:type="paragraph" w:styleId="7">
    <w:name w:val="heading 7"/>
    <w:basedOn w:val="a"/>
    <w:next w:val="a"/>
    <w:link w:val="70"/>
    <w:uiPriority w:val="9"/>
    <w:semiHidden/>
    <w:unhideWhenUsed/>
    <w:qFormat/>
    <w:rsid w:val="00CA38ED"/>
    <w:pPr>
      <w:keepNext/>
      <w:keepLines/>
      <w:spacing w:before="40" w:after="0"/>
      <w:outlineLvl w:val="6"/>
    </w:pPr>
    <w:rPr>
      <w:rFonts w:ascii="Calibri Light" w:eastAsia="Times New Roman" w:hAnsi="Calibri Light"/>
      <w:i/>
      <w:iCs/>
      <w:color w:val="1F4E79"/>
      <w:sz w:val="20"/>
      <w:szCs w:val="20"/>
    </w:rPr>
  </w:style>
  <w:style w:type="paragraph" w:styleId="8">
    <w:name w:val="heading 8"/>
    <w:basedOn w:val="a"/>
    <w:next w:val="a"/>
    <w:link w:val="80"/>
    <w:uiPriority w:val="9"/>
    <w:semiHidden/>
    <w:unhideWhenUsed/>
    <w:qFormat/>
    <w:rsid w:val="00CA38ED"/>
    <w:pPr>
      <w:keepNext/>
      <w:keepLines/>
      <w:spacing w:before="40" w:after="0"/>
      <w:outlineLvl w:val="7"/>
    </w:pPr>
    <w:rPr>
      <w:rFonts w:ascii="Calibri Light" w:eastAsia="Times New Roman" w:hAnsi="Calibri Light"/>
      <w:color w:val="262626"/>
      <w:sz w:val="21"/>
      <w:szCs w:val="21"/>
    </w:rPr>
  </w:style>
  <w:style w:type="paragraph" w:styleId="9">
    <w:name w:val="heading 9"/>
    <w:basedOn w:val="a"/>
    <w:next w:val="a"/>
    <w:link w:val="90"/>
    <w:uiPriority w:val="9"/>
    <w:semiHidden/>
    <w:unhideWhenUsed/>
    <w:qFormat/>
    <w:rsid w:val="00CA38ED"/>
    <w:pPr>
      <w:keepNext/>
      <w:keepLines/>
      <w:spacing w:before="40" w:after="0"/>
      <w:outlineLvl w:val="8"/>
    </w:pPr>
    <w:rPr>
      <w:rFonts w:ascii="Calibri Light" w:eastAsia="Times New Roma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F775EF"/>
    <w:rPr>
      <w:rFonts w:ascii="Times New Roman" w:eastAsia="Times New Roman" w:hAnsi="Times New Roman" w:cs="Times New Roman"/>
      <w:b/>
      <w:szCs w:val="32"/>
    </w:rPr>
  </w:style>
  <w:style w:type="paragraph" w:customStyle="1" w:styleId="11">
    <w:name w:val="Заголовок1"/>
    <w:basedOn w:val="a"/>
    <w:next w:val="a3"/>
    <w:link w:val="a4"/>
    <w:qFormat/>
    <w:rsid w:val="00F775EF"/>
    <w:pPr>
      <w:spacing w:after="0" w:line="240" w:lineRule="auto"/>
      <w:contextualSpacing/>
    </w:pPr>
    <w:rPr>
      <w:rFonts w:eastAsia="Times New Roman"/>
      <w:b/>
      <w:caps/>
      <w:spacing w:val="-10"/>
      <w:sz w:val="28"/>
      <w:szCs w:val="56"/>
    </w:rPr>
  </w:style>
  <w:style w:type="character" w:customStyle="1" w:styleId="a4">
    <w:name w:val="Заголовок Знак"/>
    <w:aliases w:val="Наименование титул Знак"/>
    <w:link w:val="11"/>
    <w:qFormat/>
    <w:rsid w:val="00F775EF"/>
    <w:rPr>
      <w:rFonts w:ascii="Times New Roman" w:eastAsia="Times New Roman" w:hAnsi="Times New Roman"/>
      <w:b/>
      <w:caps/>
      <w:spacing w:val="-10"/>
      <w:sz w:val="28"/>
      <w:szCs w:val="56"/>
      <w:lang w:eastAsia="en-US"/>
    </w:rPr>
  </w:style>
  <w:style w:type="paragraph" w:styleId="a5">
    <w:name w:val="Subtitle"/>
    <w:basedOn w:val="a"/>
    <w:link w:val="a6"/>
    <w:qFormat/>
    <w:rsid w:val="00F775EF"/>
    <w:pPr>
      <w:spacing w:line="240" w:lineRule="auto"/>
    </w:pPr>
    <w:rPr>
      <w:rFonts w:eastAsia="Times New Roman"/>
      <w:caps/>
      <w:sz w:val="28"/>
      <w:szCs w:val="20"/>
    </w:rPr>
  </w:style>
  <w:style w:type="character" w:customStyle="1" w:styleId="a6">
    <w:name w:val="Подзаголовок Знак"/>
    <w:link w:val="a5"/>
    <w:qFormat/>
    <w:rsid w:val="00F775EF"/>
    <w:rPr>
      <w:rFonts w:ascii="Times New Roman" w:eastAsia="Times New Roman" w:hAnsi="Times New Roman"/>
      <w:caps/>
      <w:sz w:val="28"/>
      <w:lang w:eastAsia="en-US"/>
    </w:rPr>
  </w:style>
  <w:style w:type="paragraph" w:styleId="a7">
    <w:name w:val="TOC Heading"/>
    <w:basedOn w:val="110"/>
    <w:uiPriority w:val="39"/>
    <w:unhideWhenUsed/>
    <w:qFormat/>
    <w:rsid w:val="00B7400D"/>
    <w:rPr>
      <w:rFonts w:ascii="Calibri Light" w:hAnsi="Calibri Light"/>
      <w:b w:val="0"/>
      <w:color w:val="2E74B5"/>
      <w:sz w:val="32"/>
      <w:lang w:eastAsia="ru-RU"/>
    </w:rPr>
  </w:style>
  <w:style w:type="paragraph" w:styleId="a8">
    <w:name w:val="List Paragraph"/>
    <w:basedOn w:val="a"/>
    <w:uiPriority w:val="34"/>
    <w:qFormat/>
    <w:rsid w:val="00B7400D"/>
    <w:pPr>
      <w:ind w:left="720"/>
      <w:contextualSpacing/>
    </w:pPr>
    <w:rPr>
      <w:rFonts w:ascii="Calibri" w:eastAsia="Times New Roman" w:hAnsi="Calibri"/>
    </w:rPr>
  </w:style>
  <w:style w:type="character" w:styleId="a9">
    <w:name w:val="annotation reference"/>
    <w:uiPriority w:val="99"/>
    <w:semiHidden/>
    <w:unhideWhenUsed/>
    <w:qFormat/>
    <w:rsid w:val="00B7400D"/>
    <w:rPr>
      <w:sz w:val="16"/>
      <w:szCs w:val="16"/>
    </w:rPr>
  </w:style>
  <w:style w:type="paragraph" w:styleId="aa">
    <w:name w:val="annotation text"/>
    <w:basedOn w:val="a"/>
    <w:link w:val="ab"/>
    <w:uiPriority w:val="99"/>
    <w:unhideWhenUsed/>
    <w:qFormat/>
    <w:rsid w:val="00B7400D"/>
    <w:pPr>
      <w:spacing w:line="240" w:lineRule="auto"/>
    </w:pPr>
    <w:rPr>
      <w:rFonts w:ascii="Calibri" w:eastAsia="Times New Roman" w:hAnsi="Calibri"/>
      <w:sz w:val="20"/>
      <w:szCs w:val="20"/>
    </w:rPr>
  </w:style>
  <w:style w:type="character" w:customStyle="1" w:styleId="ab">
    <w:name w:val="Текст примечания Знак"/>
    <w:link w:val="aa"/>
    <w:uiPriority w:val="99"/>
    <w:qFormat/>
    <w:rsid w:val="00B7400D"/>
    <w:rPr>
      <w:rFonts w:ascii="Calibri" w:eastAsia="Times New Roman" w:hAnsi="Calibri" w:cs="Times New Roman"/>
      <w:sz w:val="20"/>
      <w:szCs w:val="20"/>
    </w:rPr>
  </w:style>
  <w:style w:type="paragraph" w:styleId="ac">
    <w:name w:val="Balloon Text"/>
    <w:basedOn w:val="a"/>
    <w:link w:val="ad"/>
    <w:uiPriority w:val="99"/>
    <w:semiHidden/>
    <w:unhideWhenUsed/>
    <w:qFormat/>
    <w:rsid w:val="00B7400D"/>
    <w:pPr>
      <w:spacing w:after="0" w:line="240" w:lineRule="auto"/>
    </w:pPr>
    <w:rPr>
      <w:rFonts w:ascii="Segoe UI" w:hAnsi="Segoe UI"/>
      <w:sz w:val="18"/>
      <w:szCs w:val="18"/>
    </w:rPr>
  </w:style>
  <w:style w:type="character" w:customStyle="1" w:styleId="ad">
    <w:name w:val="Текст выноски Знак"/>
    <w:link w:val="ac"/>
    <w:uiPriority w:val="99"/>
    <w:semiHidden/>
    <w:qFormat/>
    <w:rsid w:val="00B7400D"/>
    <w:rPr>
      <w:rFonts w:ascii="Segoe UI" w:hAnsi="Segoe UI" w:cs="Segoe UI"/>
      <w:sz w:val="18"/>
      <w:szCs w:val="18"/>
    </w:rPr>
  </w:style>
  <w:style w:type="paragraph" w:styleId="21">
    <w:name w:val="toc 2"/>
    <w:basedOn w:val="a"/>
    <w:next w:val="a"/>
    <w:autoRedefine/>
    <w:uiPriority w:val="39"/>
    <w:unhideWhenUsed/>
    <w:rsid w:val="00B7400D"/>
    <w:pPr>
      <w:spacing w:after="100"/>
      <w:ind w:left="220"/>
    </w:pPr>
  </w:style>
  <w:style w:type="character" w:styleId="ae">
    <w:name w:val="Hyperlink"/>
    <w:uiPriority w:val="99"/>
    <w:unhideWhenUsed/>
    <w:rsid w:val="00B7400D"/>
    <w:rPr>
      <w:color w:val="0563C1"/>
      <w:u w:val="single"/>
    </w:rPr>
  </w:style>
  <w:style w:type="character" w:customStyle="1" w:styleId="20">
    <w:name w:val="Заголовок 2 Знак"/>
    <w:link w:val="2"/>
    <w:uiPriority w:val="9"/>
    <w:qFormat/>
    <w:rsid w:val="00B7400D"/>
    <w:rPr>
      <w:rFonts w:ascii="Calibri Light" w:eastAsia="Times New Roman" w:hAnsi="Calibri Light" w:cs="Times New Roman"/>
      <w:color w:val="2E74B5"/>
      <w:sz w:val="26"/>
      <w:szCs w:val="26"/>
    </w:rPr>
  </w:style>
  <w:style w:type="paragraph" w:styleId="af">
    <w:name w:val="annotation subject"/>
    <w:basedOn w:val="aa"/>
    <w:link w:val="af0"/>
    <w:uiPriority w:val="99"/>
    <w:semiHidden/>
    <w:unhideWhenUsed/>
    <w:qFormat/>
    <w:rsid w:val="00F30BA0"/>
    <w:rPr>
      <w:rFonts w:ascii="Times New Roman" w:hAnsi="Times New Roman"/>
      <w:b/>
      <w:bCs/>
    </w:rPr>
  </w:style>
  <w:style w:type="character" w:customStyle="1" w:styleId="af0">
    <w:name w:val="Тема примечания Знак"/>
    <w:link w:val="af"/>
    <w:uiPriority w:val="99"/>
    <w:semiHidden/>
    <w:qFormat/>
    <w:rsid w:val="00F30BA0"/>
    <w:rPr>
      <w:rFonts w:ascii="Times New Roman" w:eastAsia="Times New Roman" w:hAnsi="Times New Roman"/>
      <w:b/>
      <w:bCs/>
      <w:lang w:eastAsia="en-US"/>
    </w:rPr>
  </w:style>
  <w:style w:type="paragraph" w:styleId="af1">
    <w:name w:val="Revision"/>
    <w:hidden/>
    <w:uiPriority w:val="99"/>
    <w:semiHidden/>
    <w:qFormat/>
    <w:rsid w:val="00F30BA0"/>
    <w:rPr>
      <w:rFonts w:ascii="Times New Roman" w:hAnsi="Times New Roman"/>
      <w:sz w:val="22"/>
      <w:szCs w:val="22"/>
      <w:lang w:eastAsia="en-US"/>
    </w:rPr>
  </w:style>
  <w:style w:type="paragraph" w:styleId="12">
    <w:name w:val="toc 1"/>
    <w:basedOn w:val="a"/>
    <w:next w:val="a"/>
    <w:autoRedefine/>
    <w:uiPriority w:val="39"/>
    <w:unhideWhenUsed/>
    <w:rsid w:val="00A368BF"/>
    <w:pPr>
      <w:spacing w:after="100"/>
    </w:pPr>
  </w:style>
  <w:style w:type="table" w:styleId="af2">
    <w:name w:val="Table Grid"/>
    <w:basedOn w:val="a1"/>
    <w:uiPriority w:val="39"/>
    <w:rsid w:val="004C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qFormat/>
    <w:rsid w:val="00B93660"/>
    <w:pPr>
      <w:spacing w:beforeAutospacing="1" w:afterAutospacing="1" w:line="240" w:lineRule="auto"/>
    </w:pPr>
    <w:rPr>
      <w:rFonts w:eastAsia="Times New Roman"/>
      <w:sz w:val="24"/>
      <w:szCs w:val="24"/>
      <w:lang w:eastAsia="ru-RU"/>
    </w:rPr>
  </w:style>
  <w:style w:type="character" w:customStyle="1" w:styleId="apple-converted-space">
    <w:name w:val="apple-converted-space"/>
    <w:basedOn w:val="a0"/>
    <w:qFormat/>
    <w:rsid w:val="008D4174"/>
    <w:rPr>
      <w:rFonts w:ascii="Times New Roman" w:hAnsi="Times New Roman"/>
      <w:sz w:val="24"/>
    </w:rPr>
  </w:style>
  <w:style w:type="paragraph" w:customStyle="1" w:styleId="fieldparagraph">
    <w:name w:val="field_paragraph"/>
    <w:basedOn w:val="a"/>
    <w:qFormat/>
    <w:rsid w:val="00B93660"/>
    <w:pPr>
      <w:spacing w:beforeAutospacing="1" w:afterAutospacing="1" w:line="240" w:lineRule="auto"/>
    </w:pPr>
    <w:rPr>
      <w:rFonts w:eastAsia="Times New Roman"/>
      <w:sz w:val="24"/>
      <w:szCs w:val="24"/>
      <w:lang w:eastAsia="ru-RU"/>
    </w:rPr>
  </w:style>
  <w:style w:type="character" w:customStyle="1" w:styleId="placeholder">
    <w:name w:val="placeholder"/>
    <w:basedOn w:val="a0"/>
    <w:qFormat/>
    <w:rsid w:val="00DF14DA"/>
  </w:style>
  <w:style w:type="paragraph" w:customStyle="1" w:styleId="ConsPlusNormal">
    <w:name w:val="ConsPlusNormal"/>
    <w:qFormat/>
    <w:rsid w:val="00C110A5"/>
    <w:pPr>
      <w:widowControl w:val="0"/>
    </w:pPr>
    <w:rPr>
      <w:rFonts w:eastAsia="Times New Roman" w:cs="Calibri"/>
      <w:sz w:val="22"/>
    </w:rPr>
  </w:style>
  <w:style w:type="paragraph" w:customStyle="1" w:styleId="ConsPlusTitle">
    <w:name w:val="ConsPlusTitle"/>
    <w:qFormat/>
    <w:rsid w:val="00C110A5"/>
    <w:pPr>
      <w:widowControl w:val="0"/>
    </w:pPr>
    <w:rPr>
      <w:rFonts w:eastAsia="Times New Roman" w:cs="Calibri"/>
      <w:b/>
      <w:sz w:val="22"/>
    </w:rPr>
  </w:style>
  <w:style w:type="character" w:customStyle="1" w:styleId="30">
    <w:name w:val="Заголовок 3 Знак"/>
    <w:link w:val="3"/>
    <w:uiPriority w:val="9"/>
    <w:semiHidden/>
    <w:qFormat/>
    <w:rsid w:val="00CA38ED"/>
    <w:rPr>
      <w:rFonts w:ascii="Calibri Light" w:eastAsia="Times New Roman" w:hAnsi="Calibri Light" w:cs="Times New Roman"/>
      <w:color w:val="1F4E79"/>
      <w:sz w:val="24"/>
      <w:szCs w:val="24"/>
    </w:rPr>
  </w:style>
  <w:style w:type="character" w:customStyle="1" w:styleId="40">
    <w:name w:val="Заголовок 4 Знак"/>
    <w:link w:val="4"/>
    <w:uiPriority w:val="9"/>
    <w:semiHidden/>
    <w:qFormat/>
    <w:rsid w:val="00CA38ED"/>
    <w:rPr>
      <w:rFonts w:ascii="Calibri Light" w:eastAsia="Times New Roman" w:hAnsi="Calibri Light" w:cs="Times New Roman"/>
      <w:i/>
      <w:iCs/>
      <w:color w:val="2E74B5"/>
    </w:rPr>
  </w:style>
  <w:style w:type="character" w:customStyle="1" w:styleId="50">
    <w:name w:val="Заголовок 5 Знак"/>
    <w:link w:val="5"/>
    <w:uiPriority w:val="9"/>
    <w:semiHidden/>
    <w:qFormat/>
    <w:rsid w:val="00CA38ED"/>
    <w:rPr>
      <w:rFonts w:ascii="Calibri Light" w:eastAsia="Times New Roman" w:hAnsi="Calibri Light" w:cs="Times New Roman"/>
      <w:color w:val="2E74B5"/>
    </w:rPr>
  </w:style>
  <w:style w:type="character" w:customStyle="1" w:styleId="60">
    <w:name w:val="Заголовок 6 Знак"/>
    <w:link w:val="6"/>
    <w:uiPriority w:val="9"/>
    <w:semiHidden/>
    <w:qFormat/>
    <w:rsid w:val="00CA38ED"/>
    <w:rPr>
      <w:rFonts w:ascii="Calibri Light" w:eastAsia="Times New Roman" w:hAnsi="Calibri Light" w:cs="Times New Roman"/>
      <w:color w:val="1F4E79"/>
    </w:rPr>
  </w:style>
  <w:style w:type="character" w:customStyle="1" w:styleId="70">
    <w:name w:val="Заголовок 7 Знак"/>
    <w:link w:val="7"/>
    <w:uiPriority w:val="9"/>
    <w:semiHidden/>
    <w:qFormat/>
    <w:rsid w:val="00CA38ED"/>
    <w:rPr>
      <w:rFonts w:ascii="Calibri Light" w:eastAsia="Times New Roman" w:hAnsi="Calibri Light" w:cs="Times New Roman"/>
      <w:i/>
      <w:iCs/>
      <w:color w:val="1F4E79"/>
    </w:rPr>
  </w:style>
  <w:style w:type="character" w:customStyle="1" w:styleId="80">
    <w:name w:val="Заголовок 8 Знак"/>
    <w:link w:val="8"/>
    <w:uiPriority w:val="9"/>
    <w:semiHidden/>
    <w:qFormat/>
    <w:rsid w:val="00CA38ED"/>
    <w:rPr>
      <w:rFonts w:ascii="Calibri Light" w:eastAsia="Times New Roman" w:hAnsi="Calibri Light" w:cs="Times New Roman"/>
      <w:color w:val="262626"/>
      <w:sz w:val="21"/>
      <w:szCs w:val="21"/>
    </w:rPr>
  </w:style>
  <w:style w:type="character" w:customStyle="1" w:styleId="90">
    <w:name w:val="Заголовок 9 Знак"/>
    <w:link w:val="9"/>
    <w:uiPriority w:val="9"/>
    <w:semiHidden/>
    <w:qFormat/>
    <w:rsid w:val="00CA38ED"/>
    <w:rPr>
      <w:rFonts w:ascii="Calibri Light" w:eastAsia="Times New Roman" w:hAnsi="Calibri Light" w:cs="Times New Roman"/>
      <w:i/>
      <w:iCs/>
      <w:color w:val="262626"/>
      <w:sz w:val="21"/>
      <w:szCs w:val="21"/>
    </w:rPr>
  </w:style>
  <w:style w:type="paragraph" w:customStyle="1" w:styleId="s1">
    <w:name w:val="s_1"/>
    <w:basedOn w:val="a"/>
    <w:qFormat/>
    <w:rsid w:val="00CA38ED"/>
    <w:pPr>
      <w:spacing w:beforeAutospacing="1" w:afterAutospacing="1" w:line="240" w:lineRule="auto"/>
    </w:pPr>
    <w:rPr>
      <w:rFonts w:eastAsia="Times New Roman"/>
      <w:sz w:val="24"/>
      <w:szCs w:val="24"/>
      <w:lang w:eastAsia="ru-RU"/>
    </w:rPr>
  </w:style>
  <w:style w:type="character" w:customStyle="1" w:styleId="s10">
    <w:name w:val="s_10"/>
    <w:basedOn w:val="a0"/>
    <w:qFormat/>
    <w:rsid w:val="00CA38ED"/>
  </w:style>
  <w:style w:type="paragraph" w:customStyle="1" w:styleId="TableText">
    <w:name w:val="TableText"/>
    <w:basedOn w:val="a"/>
    <w:qFormat/>
    <w:rsid w:val="00CA38ED"/>
    <w:pPr>
      <w:keepLines/>
      <w:spacing w:after="0" w:line="288" w:lineRule="auto"/>
      <w:ind w:firstLine="567"/>
      <w:jc w:val="both"/>
    </w:pPr>
    <w:rPr>
      <w:rFonts w:eastAsia="Times New Roman"/>
      <w:sz w:val="28"/>
      <w:szCs w:val="20"/>
      <w:lang w:eastAsia="ru-RU"/>
    </w:rPr>
  </w:style>
  <w:style w:type="paragraph" w:styleId="31">
    <w:name w:val="toc 3"/>
    <w:basedOn w:val="a"/>
    <w:next w:val="a"/>
    <w:autoRedefine/>
    <w:uiPriority w:val="39"/>
    <w:unhideWhenUsed/>
    <w:rsid w:val="00CA38ED"/>
    <w:pPr>
      <w:spacing w:after="100"/>
      <w:ind w:left="440"/>
    </w:pPr>
    <w:rPr>
      <w:rFonts w:ascii="Calibri" w:eastAsia="Times New Roman" w:hAnsi="Calibri"/>
      <w:lang w:eastAsia="ru-RU"/>
    </w:rPr>
  </w:style>
  <w:style w:type="paragraph" w:styleId="af4">
    <w:name w:val="header"/>
    <w:basedOn w:val="a"/>
    <w:link w:val="af5"/>
    <w:uiPriority w:val="99"/>
    <w:unhideWhenUsed/>
    <w:rsid w:val="00CA38ED"/>
    <w:pPr>
      <w:tabs>
        <w:tab w:val="center" w:pos="4677"/>
        <w:tab w:val="right" w:pos="9355"/>
      </w:tabs>
      <w:spacing w:after="0" w:line="240" w:lineRule="auto"/>
    </w:pPr>
    <w:rPr>
      <w:rFonts w:ascii="Calibri" w:eastAsia="Times New Roman" w:hAnsi="Calibri"/>
      <w:sz w:val="20"/>
      <w:szCs w:val="20"/>
    </w:rPr>
  </w:style>
  <w:style w:type="character" w:customStyle="1" w:styleId="af5">
    <w:name w:val="Верхний колонтитул Знак"/>
    <w:link w:val="af4"/>
    <w:uiPriority w:val="99"/>
    <w:qFormat/>
    <w:rsid w:val="00CA38ED"/>
    <w:rPr>
      <w:rFonts w:ascii="Calibri" w:eastAsia="Times New Roman" w:hAnsi="Calibri" w:cs="Times New Roman"/>
    </w:rPr>
  </w:style>
  <w:style w:type="paragraph" w:styleId="af6">
    <w:name w:val="footer"/>
    <w:basedOn w:val="a"/>
    <w:link w:val="af7"/>
    <w:uiPriority w:val="99"/>
    <w:unhideWhenUsed/>
    <w:rsid w:val="00CA38ED"/>
    <w:pPr>
      <w:tabs>
        <w:tab w:val="center" w:pos="4677"/>
        <w:tab w:val="right" w:pos="9355"/>
      </w:tabs>
      <w:spacing w:after="0" w:line="240" w:lineRule="auto"/>
    </w:pPr>
    <w:rPr>
      <w:rFonts w:ascii="Calibri" w:eastAsia="Times New Roman" w:hAnsi="Calibri"/>
      <w:sz w:val="20"/>
      <w:szCs w:val="20"/>
    </w:rPr>
  </w:style>
  <w:style w:type="character" w:customStyle="1" w:styleId="af7">
    <w:name w:val="Нижний колонтитул Знак"/>
    <w:link w:val="af6"/>
    <w:uiPriority w:val="99"/>
    <w:qFormat/>
    <w:rsid w:val="00CA38ED"/>
    <w:rPr>
      <w:rFonts w:ascii="Calibri" w:eastAsia="Times New Roman" w:hAnsi="Calibri" w:cs="Times New Roman"/>
    </w:rPr>
  </w:style>
  <w:style w:type="table" w:customStyle="1" w:styleId="41">
    <w:name w:val="Сетка таблицы4"/>
    <w:basedOn w:val="a1"/>
    <w:uiPriority w:val="39"/>
    <w:rsid w:val="00CA38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CA38ED"/>
    <w:pPr>
      <w:widowControl w:val="0"/>
    </w:pPr>
    <w:rPr>
      <w:rFonts w:ascii="Courier New" w:eastAsia="Times New Roman" w:hAnsi="Courier New" w:cs="Courier New"/>
      <w:sz w:val="22"/>
    </w:rPr>
  </w:style>
  <w:style w:type="paragraph" w:styleId="af8">
    <w:name w:val="caption"/>
    <w:basedOn w:val="a"/>
    <w:uiPriority w:val="35"/>
    <w:semiHidden/>
    <w:unhideWhenUsed/>
    <w:qFormat/>
    <w:rsid w:val="00CA38ED"/>
    <w:pPr>
      <w:spacing w:after="200" w:line="240" w:lineRule="auto"/>
    </w:pPr>
    <w:rPr>
      <w:rFonts w:ascii="Calibri" w:eastAsia="Times New Roman" w:hAnsi="Calibri"/>
      <w:i/>
      <w:iCs/>
      <w:color w:val="44546A"/>
      <w:sz w:val="18"/>
      <w:szCs w:val="18"/>
    </w:rPr>
  </w:style>
  <w:style w:type="character" w:styleId="af9">
    <w:name w:val="Strong"/>
    <w:uiPriority w:val="22"/>
    <w:qFormat/>
    <w:rsid w:val="00CA38ED"/>
    <w:rPr>
      <w:b/>
      <w:bCs/>
      <w:color w:val="auto"/>
    </w:rPr>
  </w:style>
  <w:style w:type="character" w:styleId="afa">
    <w:name w:val="Emphasis"/>
    <w:uiPriority w:val="20"/>
    <w:qFormat/>
    <w:rsid w:val="00CA38ED"/>
    <w:rPr>
      <w:i/>
      <w:iCs/>
      <w:color w:val="auto"/>
    </w:rPr>
  </w:style>
  <w:style w:type="paragraph" w:styleId="afb">
    <w:name w:val="No Spacing"/>
    <w:uiPriority w:val="1"/>
    <w:qFormat/>
    <w:rsid w:val="00CA38ED"/>
    <w:rPr>
      <w:rFonts w:eastAsia="Times New Roman"/>
      <w:sz w:val="22"/>
      <w:szCs w:val="22"/>
      <w:lang w:eastAsia="en-US"/>
    </w:rPr>
  </w:style>
  <w:style w:type="paragraph" w:styleId="22">
    <w:name w:val="Quote"/>
    <w:basedOn w:val="a"/>
    <w:uiPriority w:val="29"/>
    <w:qFormat/>
    <w:rsid w:val="00CA38ED"/>
    <w:pPr>
      <w:spacing w:before="200"/>
      <w:ind w:left="864" w:right="864"/>
    </w:pPr>
    <w:rPr>
      <w:rFonts w:ascii="Calibri" w:eastAsia="Times New Roman" w:hAnsi="Calibri"/>
      <w:i/>
      <w:iCs/>
      <w:color w:val="404040"/>
      <w:sz w:val="20"/>
      <w:szCs w:val="20"/>
    </w:rPr>
  </w:style>
  <w:style w:type="character" w:customStyle="1" w:styleId="23">
    <w:name w:val="Цитата 2 Знак"/>
    <w:link w:val="23"/>
    <w:uiPriority w:val="29"/>
    <w:qFormat/>
    <w:rsid w:val="00CA38ED"/>
    <w:rPr>
      <w:rFonts w:ascii="Calibri" w:eastAsia="Times New Roman" w:hAnsi="Calibri" w:cs="Times New Roman"/>
      <w:i/>
      <w:iCs/>
      <w:color w:val="404040"/>
    </w:rPr>
  </w:style>
  <w:style w:type="paragraph" w:styleId="afc">
    <w:name w:val="Intense Quote"/>
    <w:basedOn w:val="a"/>
    <w:link w:val="afd"/>
    <w:uiPriority w:val="30"/>
    <w:qFormat/>
    <w:rsid w:val="00CA38ED"/>
    <w:pPr>
      <w:pBdr>
        <w:top w:val="single" w:sz="4" w:space="10" w:color="5B9BD5"/>
        <w:bottom w:val="single" w:sz="4" w:space="10" w:color="5B9BD5"/>
      </w:pBdr>
      <w:spacing w:before="360" w:after="360"/>
      <w:ind w:left="864" w:right="864"/>
      <w:jc w:val="center"/>
    </w:pPr>
    <w:rPr>
      <w:rFonts w:ascii="Calibri" w:eastAsia="Times New Roman" w:hAnsi="Calibri"/>
      <w:i/>
      <w:iCs/>
      <w:color w:val="5B9BD5"/>
      <w:sz w:val="20"/>
      <w:szCs w:val="20"/>
    </w:rPr>
  </w:style>
  <w:style w:type="character" w:customStyle="1" w:styleId="afd">
    <w:name w:val="Выделенная цитата Знак"/>
    <w:link w:val="afc"/>
    <w:uiPriority w:val="30"/>
    <w:qFormat/>
    <w:rsid w:val="00CA38ED"/>
    <w:rPr>
      <w:rFonts w:eastAsia="Times New Roman"/>
      <w:i/>
      <w:iCs/>
      <w:color w:val="5B9BD5"/>
      <w:lang w:eastAsia="en-US"/>
    </w:rPr>
  </w:style>
  <w:style w:type="character" w:styleId="afe">
    <w:name w:val="Subtle Emphasis"/>
    <w:uiPriority w:val="19"/>
    <w:qFormat/>
    <w:rsid w:val="00CA38ED"/>
    <w:rPr>
      <w:i/>
      <w:iCs/>
      <w:color w:val="404040"/>
    </w:rPr>
  </w:style>
  <w:style w:type="character" w:styleId="aff">
    <w:name w:val="Intense Emphasis"/>
    <w:uiPriority w:val="21"/>
    <w:qFormat/>
    <w:rsid w:val="00CA38ED"/>
    <w:rPr>
      <w:i/>
      <w:iCs/>
      <w:color w:val="5B9BD5"/>
    </w:rPr>
  </w:style>
  <w:style w:type="character" w:styleId="aff0">
    <w:name w:val="Subtle Reference"/>
    <w:uiPriority w:val="31"/>
    <w:qFormat/>
    <w:rsid w:val="00CA38ED"/>
    <w:rPr>
      <w:smallCaps/>
      <w:color w:val="404040"/>
    </w:rPr>
  </w:style>
  <w:style w:type="character" w:styleId="aff1">
    <w:name w:val="Intense Reference"/>
    <w:uiPriority w:val="32"/>
    <w:qFormat/>
    <w:rsid w:val="00CA38ED"/>
    <w:rPr>
      <w:b/>
      <w:bCs/>
      <w:smallCaps/>
      <w:color w:val="5B9BD5"/>
      <w:spacing w:val="5"/>
    </w:rPr>
  </w:style>
  <w:style w:type="character" w:styleId="aff2">
    <w:name w:val="Book Title"/>
    <w:uiPriority w:val="33"/>
    <w:qFormat/>
    <w:rsid w:val="00CA38ED"/>
    <w:rPr>
      <w:b/>
      <w:bCs/>
      <w:i/>
      <w:iCs/>
      <w:spacing w:val="5"/>
    </w:rPr>
  </w:style>
  <w:style w:type="character" w:customStyle="1" w:styleId="aff3">
    <w:name w:val="Название Знак"/>
    <w:uiPriority w:val="10"/>
    <w:qFormat/>
    <w:rsid w:val="000B2AAB"/>
    <w:rPr>
      <w:rFonts w:ascii="Calibri Light" w:eastAsia="Times New Roman" w:hAnsi="Calibri Light" w:cs="Times New Roman"/>
      <w:spacing w:val="-10"/>
      <w:kern w:val="28"/>
      <w:sz w:val="56"/>
      <w:szCs w:val="56"/>
    </w:rPr>
  </w:style>
  <w:style w:type="paragraph" w:styleId="aff4">
    <w:name w:val="footnote text"/>
    <w:basedOn w:val="a"/>
    <w:link w:val="aff5"/>
    <w:uiPriority w:val="99"/>
    <w:semiHidden/>
    <w:unhideWhenUsed/>
    <w:qFormat/>
    <w:rsid w:val="000B2AAB"/>
    <w:pPr>
      <w:spacing w:after="0" w:line="240" w:lineRule="auto"/>
    </w:pPr>
    <w:rPr>
      <w:rFonts w:ascii="Calibri" w:eastAsia="Times New Roman" w:hAnsi="Calibri"/>
      <w:sz w:val="20"/>
      <w:szCs w:val="20"/>
    </w:rPr>
  </w:style>
  <w:style w:type="character" w:customStyle="1" w:styleId="aff5">
    <w:name w:val="Текст сноски Знак"/>
    <w:link w:val="aff4"/>
    <w:uiPriority w:val="99"/>
    <w:semiHidden/>
    <w:qFormat/>
    <w:rsid w:val="000B2AAB"/>
    <w:rPr>
      <w:rFonts w:ascii="Calibri" w:eastAsia="Times New Roman" w:hAnsi="Calibri" w:cs="Times New Roman"/>
      <w:sz w:val="20"/>
      <w:szCs w:val="20"/>
    </w:rPr>
  </w:style>
  <w:style w:type="character" w:styleId="aff6">
    <w:name w:val="footnote reference"/>
    <w:uiPriority w:val="99"/>
    <w:semiHidden/>
    <w:unhideWhenUsed/>
    <w:qFormat/>
    <w:rsid w:val="000B2AAB"/>
    <w:rPr>
      <w:vertAlign w:val="superscript"/>
    </w:rPr>
  </w:style>
  <w:style w:type="paragraph" w:customStyle="1" w:styleId="ConsPlusCell">
    <w:name w:val="ConsPlusCell"/>
    <w:qFormat/>
    <w:rsid w:val="00787C3D"/>
    <w:pPr>
      <w:widowControl w:val="0"/>
    </w:pPr>
    <w:rPr>
      <w:rFonts w:ascii="Courier New" w:eastAsia="Times New Roman" w:hAnsi="Courier New" w:cs="Courier New"/>
      <w:sz w:val="22"/>
    </w:rPr>
  </w:style>
  <w:style w:type="paragraph" w:customStyle="1" w:styleId="ConsPlusDocList">
    <w:name w:val="ConsPlusDocList"/>
    <w:qFormat/>
    <w:rsid w:val="00787C3D"/>
    <w:pPr>
      <w:widowControl w:val="0"/>
    </w:pPr>
    <w:rPr>
      <w:rFonts w:eastAsia="Times New Roman" w:cs="Calibri"/>
      <w:sz w:val="22"/>
    </w:rPr>
  </w:style>
  <w:style w:type="paragraph" w:customStyle="1" w:styleId="ConsPlusTitlePage">
    <w:name w:val="ConsPlusTitlePage"/>
    <w:qFormat/>
    <w:rsid w:val="00787C3D"/>
    <w:pPr>
      <w:widowControl w:val="0"/>
    </w:pPr>
    <w:rPr>
      <w:rFonts w:ascii="Tahoma" w:eastAsia="Times New Roman" w:hAnsi="Tahoma" w:cs="Tahoma"/>
      <w:sz w:val="22"/>
    </w:rPr>
  </w:style>
  <w:style w:type="paragraph" w:customStyle="1" w:styleId="ConsPlusJurTerm">
    <w:name w:val="ConsPlusJurTerm"/>
    <w:qFormat/>
    <w:rsid w:val="00787C3D"/>
    <w:pPr>
      <w:widowControl w:val="0"/>
    </w:pPr>
    <w:rPr>
      <w:rFonts w:ascii="Tahoma" w:eastAsia="Times New Roman" w:hAnsi="Tahoma" w:cs="Tahoma"/>
      <w:sz w:val="26"/>
    </w:rPr>
  </w:style>
  <w:style w:type="paragraph" w:customStyle="1" w:styleId="ConsPlusTextList">
    <w:name w:val="ConsPlusTextList"/>
    <w:qFormat/>
    <w:rsid w:val="00787C3D"/>
    <w:pPr>
      <w:widowControl w:val="0"/>
    </w:pPr>
    <w:rPr>
      <w:rFonts w:ascii="Arial" w:eastAsia="Times New Roman" w:hAnsi="Arial" w:cs="Arial"/>
      <w:sz w:val="22"/>
    </w:rPr>
  </w:style>
  <w:style w:type="paragraph" w:customStyle="1" w:styleId="110">
    <w:name w:val="Заголовок 11"/>
    <w:basedOn w:val="a"/>
    <w:uiPriority w:val="9"/>
    <w:qFormat/>
    <w:rsid w:val="00506749"/>
    <w:pPr>
      <w:keepNext/>
      <w:keepLines/>
      <w:spacing w:before="240" w:after="0"/>
      <w:outlineLvl w:val="0"/>
    </w:pPr>
    <w:rPr>
      <w:rFonts w:eastAsia="Times New Roman"/>
      <w:b/>
      <w:sz w:val="20"/>
      <w:szCs w:val="32"/>
    </w:rPr>
  </w:style>
  <w:style w:type="paragraph" w:customStyle="1" w:styleId="210">
    <w:name w:val="Заголовок 21"/>
    <w:basedOn w:val="a"/>
    <w:uiPriority w:val="9"/>
    <w:unhideWhenUsed/>
    <w:qFormat/>
    <w:rsid w:val="00506749"/>
    <w:pPr>
      <w:keepNext/>
      <w:keepLines/>
      <w:spacing w:before="40" w:after="0"/>
      <w:outlineLvl w:val="1"/>
    </w:pPr>
    <w:rPr>
      <w:rFonts w:ascii="Calibri Light" w:eastAsia="Times New Roman" w:hAnsi="Calibri Light"/>
      <w:color w:val="2E74B5"/>
      <w:sz w:val="26"/>
      <w:szCs w:val="26"/>
    </w:rPr>
  </w:style>
  <w:style w:type="paragraph" w:customStyle="1" w:styleId="310">
    <w:name w:val="Заголовок 31"/>
    <w:basedOn w:val="a"/>
    <w:uiPriority w:val="9"/>
    <w:semiHidden/>
    <w:unhideWhenUsed/>
    <w:qFormat/>
    <w:rsid w:val="00506749"/>
    <w:pPr>
      <w:keepNext/>
      <w:keepLines/>
      <w:spacing w:before="40" w:after="0"/>
      <w:outlineLvl w:val="2"/>
    </w:pPr>
    <w:rPr>
      <w:rFonts w:ascii="Calibri Light" w:eastAsia="Times New Roman" w:hAnsi="Calibri Light"/>
      <w:color w:val="1F4E79"/>
      <w:sz w:val="24"/>
      <w:szCs w:val="24"/>
    </w:rPr>
  </w:style>
  <w:style w:type="paragraph" w:customStyle="1" w:styleId="410">
    <w:name w:val="Заголовок 41"/>
    <w:basedOn w:val="a"/>
    <w:uiPriority w:val="9"/>
    <w:semiHidden/>
    <w:unhideWhenUsed/>
    <w:qFormat/>
    <w:rsid w:val="00506749"/>
    <w:pPr>
      <w:keepNext/>
      <w:keepLines/>
      <w:spacing w:before="40" w:after="0"/>
      <w:outlineLvl w:val="3"/>
    </w:pPr>
    <w:rPr>
      <w:rFonts w:ascii="Calibri Light" w:eastAsia="Times New Roman" w:hAnsi="Calibri Light"/>
      <w:i/>
      <w:iCs/>
      <w:color w:val="2E74B5"/>
      <w:sz w:val="20"/>
      <w:szCs w:val="20"/>
    </w:rPr>
  </w:style>
  <w:style w:type="paragraph" w:customStyle="1" w:styleId="51">
    <w:name w:val="Заголовок 51"/>
    <w:basedOn w:val="a"/>
    <w:uiPriority w:val="9"/>
    <w:semiHidden/>
    <w:unhideWhenUsed/>
    <w:qFormat/>
    <w:rsid w:val="00506749"/>
    <w:pPr>
      <w:keepNext/>
      <w:keepLines/>
      <w:spacing w:before="40" w:after="0"/>
      <w:outlineLvl w:val="4"/>
    </w:pPr>
    <w:rPr>
      <w:rFonts w:ascii="Calibri Light" w:eastAsia="Times New Roman" w:hAnsi="Calibri Light"/>
      <w:color w:val="2E74B5"/>
      <w:sz w:val="20"/>
      <w:szCs w:val="20"/>
    </w:rPr>
  </w:style>
  <w:style w:type="paragraph" w:customStyle="1" w:styleId="61">
    <w:name w:val="Заголовок 61"/>
    <w:basedOn w:val="a"/>
    <w:uiPriority w:val="9"/>
    <w:semiHidden/>
    <w:unhideWhenUsed/>
    <w:qFormat/>
    <w:rsid w:val="00506749"/>
    <w:pPr>
      <w:keepNext/>
      <w:keepLines/>
      <w:spacing w:before="40" w:after="0"/>
      <w:outlineLvl w:val="5"/>
    </w:pPr>
    <w:rPr>
      <w:rFonts w:ascii="Calibri Light" w:eastAsia="Times New Roman" w:hAnsi="Calibri Light"/>
      <w:color w:val="1F4E79"/>
      <w:sz w:val="20"/>
      <w:szCs w:val="20"/>
    </w:rPr>
  </w:style>
  <w:style w:type="paragraph" w:customStyle="1" w:styleId="71">
    <w:name w:val="Заголовок 71"/>
    <w:basedOn w:val="a"/>
    <w:uiPriority w:val="9"/>
    <w:semiHidden/>
    <w:unhideWhenUsed/>
    <w:qFormat/>
    <w:rsid w:val="00506749"/>
    <w:pPr>
      <w:keepNext/>
      <w:keepLines/>
      <w:spacing w:before="40" w:after="0"/>
      <w:outlineLvl w:val="6"/>
    </w:pPr>
    <w:rPr>
      <w:rFonts w:ascii="Calibri Light" w:eastAsia="Times New Roman" w:hAnsi="Calibri Light"/>
      <w:i/>
      <w:iCs/>
      <w:color w:val="1F4E79"/>
      <w:sz w:val="20"/>
      <w:szCs w:val="20"/>
    </w:rPr>
  </w:style>
  <w:style w:type="paragraph" w:customStyle="1" w:styleId="81">
    <w:name w:val="Заголовок 81"/>
    <w:basedOn w:val="a"/>
    <w:uiPriority w:val="9"/>
    <w:semiHidden/>
    <w:unhideWhenUsed/>
    <w:qFormat/>
    <w:rsid w:val="00506749"/>
    <w:pPr>
      <w:keepNext/>
      <w:keepLines/>
      <w:spacing w:before="40" w:after="0"/>
      <w:outlineLvl w:val="7"/>
    </w:pPr>
    <w:rPr>
      <w:rFonts w:ascii="Calibri Light" w:eastAsia="Times New Roman" w:hAnsi="Calibri Light"/>
      <w:color w:val="262626"/>
      <w:sz w:val="21"/>
      <w:szCs w:val="21"/>
    </w:rPr>
  </w:style>
  <w:style w:type="paragraph" w:customStyle="1" w:styleId="91">
    <w:name w:val="Заголовок 91"/>
    <w:basedOn w:val="a"/>
    <w:uiPriority w:val="9"/>
    <w:semiHidden/>
    <w:unhideWhenUsed/>
    <w:qFormat/>
    <w:rsid w:val="00506749"/>
    <w:pPr>
      <w:keepNext/>
      <w:keepLines/>
      <w:spacing w:before="40" w:after="0"/>
      <w:outlineLvl w:val="8"/>
    </w:pPr>
    <w:rPr>
      <w:rFonts w:ascii="Calibri Light" w:eastAsia="Times New Roman" w:hAnsi="Calibri Light"/>
      <w:i/>
      <w:iCs/>
      <w:color w:val="262626"/>
      <w:sz w:val="21"/>
      <w:szCs w:val="21"/>
    </w:rPr>
  </w:style>
  <w:style w:type="character" w:customStyle="1" w:styleId="-">
    <w:name w:val="Интернет-ссылка"/>
    <w:uiPriority w:val="99"/>
    <w:unhideWhenUsed/>
    <w:rsid w:val="00506749"/>
    <w:rPr>
      <w:color w:val="0563C1"/>
      <w:u w:val="single"/>
    </w:rPr>
  </w:style>
  <w:style w:type="character" w:styleId="aff7">
    <w:name w:val="FollowedHyperlink"/>
    <w:basedOn w:val="a0"/>
    <w:uiPriority w:val="99"/>
    <w:semiHidden/>
    <w:unhideWhenUsed/>
    <w:qFormat/>
    <w:rsid w:val="00506749"/>
    <w:rPr>
      <w:color w:val="800080" w:themeColor="followedHyperlink"/>
      <w:u w:val="single"/>
    </w:rPr>
  </w:style>
  <w:style w:type="character" w:customStyle="1" w:styleId="ListLabel1">
    <w:name w:val="ListLabel 1"/>
    <w:qFormat/>
    <w:rsid w:val="00506749"/>
    <w:rPr>
      <w:rFonts w:ascii="Times New Roman" w:hAnsi="Times New Roman" w:cs="Times New Roman"/>
      <w:b/>
      <w:color w:val="00000A"/>
      <w:sz w:val="24"/>
    </w:rPr>
  </w:style>
  <w:style w:type="character" w:customStyle="1" w:styleId="ListLabel2">
    <w:name w:val="ListLabel 2"/>
    <w:qFormat/>
    <w:rsid w:val="00506749"/>
    <w:rPr>
      <w:rFonts w:ascii="Times New Roman" w:hAnsi="Times New Roman"/>
      <w:i w:val="0"/>
      <w:sz w:val="24"/>
    </w:rPr>
  </w:style>
  <w:style w:type="character" w:customStyle="1" w:styleId="ListLabel3">
    <w:name w:val="ListLabel 3"/>
    <w:qFormat/>
    <w:rsid w:val="00506749"/>
    <w:rPr>
      <w:rFonts w:cs="Courier New"/>
    </w:rPr>
  </w:style>
  <w:style w:type="character" w:customStyle="1" w:styleId="ListLabel4">
    <w:name w:val="ListLabel 4"/>
    <w:qFormat/>
    <w:rsid w:val="00506749"/>
    <w:rPr>
      <w:rFonts w:cs="Courier New"/>
    </w:rPr>
  </w:style>
  <w:style w:type="character" w:customStyle="1" w:styleId="ListLabel5">
    <w:name w:val="ListLabel 5"/>
    <w:qFormat/>
    <w:rsid w:val="00506749"/>
    <w:rPr>
      <w:rFonts w:cs="Courier New"/>
    </w:rPr>
  </w:style>
  <w:style w:type="character" w:customStyle="1" w:styleId="ListLabel6">
    <w:name w:val="ListLabel 6"/>
    <w:qFormat/>
    <w:rsid w:val="00506749"/>
    <w:rPr>
      <w:rFonts w:cs="Courier New"/>
    </w:rPr>
  </w:style>
  <w:style w:type="character" w:customStyle="1" w:styleId="ListLabel7">
    <w:name w:val="ListLabel 7"/>
    <w:qFormat/>
    <w:rsid w:val="00506749"/>
    <w:rPr>
      <w:rFonts w:cs="Courier New"/>
    </w:rPr>
  </w:style>
  <w:style w:type="character" w:customStyle="1" w:styleId="ListLabel8">
    <w:name w:val="ListLabel 8"/>
    <w:qFormat/>
    <w:rsid w:val="00506749"/>
    <w:rPr>
      <w:rFonts w:cs="Courier New"/>
    </w:rPr>
  </w:style>
  <w:style w:type="character" w:customStyle="1" w:styleId="ListLabel9">
    <w:name w:val="ListLabel 9"/>
    <w:qFormat/>
    <w:rsid w:val="00506749"/>
    <w:rPr>
      <w:rFonts w:cs="Courier New"/>
    </w:rPr>
  </w:style>
  <w:style w:type="character" w:customStyle="1" w:styleId="ListLabel10">
    <w:name w:val="ListLabel 10"/>
    <w:qFormat/>
    <w:rsid w:val="00506749"/>
    <w:rPr>
      <w:rFonts w:cs="Courier New"/>
    </w:rPr>
  </w:style>
  <w:style w:type="character" w:customStyle="1" w:styleId="ListLabel11">
    <w:name w:val="ListLabel 11"/>
    <w:qFormat/>
    <w:rsid w:val="00506749"/>
    <w:rPr>
      <w:rFonts w:cs="Courier New"/>
    </w:rPr>
  </w:style>
  <w:style w:type="character" w:customStyle="1" w:styleId="ListLabel12">
    <w:name w:val="ListLabel 12"/>
    <w:qFormat/>
    <w:rsid w:val="00506749"/>
    <w:rPr>
      <w:color w:val="00000A"/>
    </w:rPr>
  </w:style>
  <w:style w:type="character" w:customStyle="1" w:styleId="ListLabel13">
    <w:name w:val="ListLabel 13"/>
    <w:qFormat/>
    <w:rsid w:val="00506749"/>
    <w:rPr>
      <w:rFonts w:ascii="Times New Roman" w:hAnsi="Times New Roman"/>
      <w:color w:val="00000A"/>
      <w:sz w:val="24"/>
    </w:rPr>
  </w:style>
  <w:style w:type="character" w:customStyle="1" w:styleId="ListLabel14">
    <w:name w:val="ListLabel 14"/>
    <w:qFormat/>
    <w:rsid w:val="00506749"/>
    <w:rPr>
      <w:color w:val="00000A"/>
    </w:rPr>
  </w:style>
  <w:style w:type="character" w:customStyle="1" w:styleId="ListLabel15">
    <w:name w:val="ListLabel 15"/>
    <w:qFormat/>
    <w:rsid w:val="00506749"/>
    <w:rPr>
      <w:color w:val="00000A"/>
    </w:rPr>
  </w:style>
  <w:style w:type="character" w:customStyle="1" w:styleId="ListLabel16">
    <w:name w:val="ListLabel 16"/>
    <w:qFormat/>
    <w:rsid w:val="00506749"/>
    <w:rPr>
      <w:color w:val="00000A"/>
    </w:rPr>
  </w:style>
  <w:style w:type="character" w:customStyle="1" w:styleId="ListLabel17">
    <w:name w:val="ListLabel 17"/>
    <w:qFormat/>
    <w:rsid w:val="00506749"/>
    <w:rPr>
      <w:color w:val="00000A"/>
    </w:rPr>
  </w:style>
  <w:style w:type="character" w:customStyle="1" w:styleId="ListLabel18">
    <w:name w:val="ListLabel 18"/>
    <w:qFormat/>
    <w:rsid w:val="00506749"/>
    <w:rPr>
      <w:color w:val="00000A"/>
    </w:rPr>
  </w:style>
  <w:style w:type="character" w:customStyle="1" w:styleId="ListLabel19">
    <w:name w:val="ListLabel 19"/>
    <w:qFormat/>
    <w:rsid w:val="00506749"/>
    <w:rPr>
      <w:color w:val="00000A"/>
    </w:rPr>
  </w:style>
  <w:style w:type="character" w:customStyle="1" w:styleId="ListLabel20">
    <w:name w:val="ListLabel 20"/>
    <w:qFormat/>
    <w:rsid w:val="00506749"/>
    <w:rPr>
      <w:color w:val="00000A"/>
    </w:rPr>
  </w:style>
  <w:style w:type="character" w:customStyle="1" w:styleId="ListLabel21">
    <w:name w:val="ListLabel 21"/>
    <w:qFormat/>
    <w:rsid w:val="00506749"/>
    <w:rPr>
      <w:rFonts w:cs="Courier New"/>
    </w:rPr>
  </w:style>
  <w:style w:type="character" w:customStyle="1" w:styleId="ListLabel22">
    <w:name w:val="ListLabel 22"/>
    <w:qFormat/>
    <w:rsid w:val="00506749"/>
    <w:rPr>
      <w:rFonts w:cs="Courier New"/>
    </w:rPr>
  </w:style>
  <w:style w:type="character" w:customStyle="1" w:styleId="ListLabel23">
    <w:name w:val="ListLabel 23"/>
    <w:qFormat/>
    <w:rsid w:val="00506749"/>
    <w:rPr>
      <w:rFonts w:cs="Courier New"/>
    </w:rPr>
  </w:style>
  <w:style w:type="character" w:customStyle="1" w:styleId="ListLabel24">
    <w:name w:val="ListLabel 24"/>
    <w:qFormat/>
    <w:rsid w:val="00506749"/>
    <w:rPr>
      <w:rFonts w:cs="Courier New"/>
    </w:rPr>
  </w:style>
  <w:style w:type="character" w:customStyle="1" w:styleId="ListLabel25">
    <w:name w:val="ListLabel 25"/>
    <w:qFormat/>
    <w:rsid w:val="00506749"/>
    <w:rPr>
      <w:rFonts w:cs="Courier New"/>
    </w:rPr>
  </w:style>
  <w:style w:type="character" w:customStyle="1" w:styleId="ListLabel26">
    <w:name w:val="ListLabel 26"/>
    <w:qFormat/>
    <w:rsid w:val="00506749"/>
    <w:rPr>
      <w:rFonts w:cs="Courier New"/>
    </w:rPr>
  </w:style>
  <w:style w:type="character" w:customStyle="1" w:styleId="ListLabel27">
    <w:name w:val="ListLabel 27"/>
    <w:qFormat/>
    <w:rsid w:val="00506749"/>
    <w:rPr>
      <w:color w:val="00000A"/>
    </w:rPr>
  </w:style>
  <w:style w:type="character" w:customStyle="1" w:styleId="ListLabel28">
    <w:name w:val="ListLabel 28"/>
    <w:qFormat/>
    <w:rsid w:val="00506749"/>
    <w:rPr>
      <w:rFonts w:ascii="Times New Roman" w:hAnsi="Times New Roman"/>
      <w:color w:val="00000A"/>
      <w:sz w:val="24"/>
    </w:rPr>
  </w:style>
  <w:style w:type="character" w:customStyle="1" w:styleId="ListLabel29">
    <w:name w:val="ListLabel 29"/>
    <w:qFormat/>
    <w:rsid w:val="00506749"/>
    <w:rPr>
      <w:color w:val="00000A"/>
    </w:rPr>
  </w:style>
  <w:style w:type="character" w:customStyle="1" w:styleId="ListLabel30">
    <w:name w:val="ListLabel 30"/>
    <w:qFormat/>
    <w:rsid w:val="00506749"/>
    <w:rPr>
      <w:color w:val="00000A"/>
    </w:rPr>
  </w:style>
  <w:style w:type="character" w:customStyle="1" w:styleId="ListLabel31">
    <w:name w:val="ListLabel 31"/>
    <w:qFormat/>
    <w:rsid w:val="00506749"/>
    <w:rPr>
      <w:color w:val="00000A"/>
    </w:rPr>
  </w:style>
  <w:style w:type="character" w:customStyle="1" w:styleId="ListLabel32">
    <w:name w:val="ListLabel 32"/>
    <w:qFormat/>
    <w:rsid w:val="00506749"/>
    <w:rPr>
      <w:color w:val="00000A"/>
    </w:rPr>
  </w:style>
  <w:style w:type="character" w:customStyle="1" w:styleId="ListLabel33">
    <w:name w:val="ListLabel 33"/>
    <w:qFormat/>
    <w:rsid w:val="00506749"/>
    <w:rPr>
      <w:color w:val="00000A"/>
    </w:rPr>
  </w:style>
  <w:style w:type="character" w:customStyle="1" w:styleId="ListLabel34">
    <w:name w:val="ListLabel 34"/>
    <w:qFormat/>
    <w:rsid w:val="00506749"/>
    <w:rPr>
      <w:color w:val="00000A"/>
    </w:rPr>
  </w:style>
  <w:style w:type="character" w:customStyle="1" w:styleId="ListLabel35">
    <w:name w:val="ListLabel 35"/>
    <w:qFormat/>
    <w:rsid w:val="00506749"/>
    <w:rPr>
      <w:color w:val="00000A"/>
    </w:rPr>
  </w:style>
  <w:style w:type="character" w:customStyle="1" w:styleId="ListLabel36">
    <w:name w:val="ListLabel 36"/>
    <w:qFormat/>
    <w:rsid w:val="00506749"/>
    <w:rPr>
      <w:rFonts w:cs="Courier New"/>
    </w:rPr>
  </w:style>
  <w:style w:type="character" w:customStyle="1" w:styleId="ListLabel37">
    <w:name w:val="ListLabel 37"/>
    <w:qFormat/>
    <w:rsid w:val="00506749"/>
    <w:rPr>
      <w:rFonts w:cs="Courier New"/>
    </w:rPr>
  </w:style>
  <w:style w:type="character" w:customStyle="1" w:styleId="ListLabel38">
    <w:name w:val="ListLabel 38"/>
    <w:qFormat/>
    <w:rsid w:val="00506749"/>
    <w:rPr>
      <w:rFonts w:cs="Courier New"/>
    </w:rPr>
  </w:style>
  <w:style w:type="character" w:customStyle="1" w:styleId="ListLabel39">
    <w:name w:val="ListLabel 39"/>
    <w:qFormat/>
    <w:rsid w:val="00506749"/>
    <w:rPr>
      <w:rFonts w:cs="Courier New"/>
    </w:rPr>
  </w:style>
  <w:style w:type="character" w:customStyle="1" w:styleId="ListLabel40">
    <w:name w:val="ListLabel 40"/>
    <w:qFormat/>
    <w:rsid w:val="00506749"/>
    <w:rPr>
      <w:rFonts w:cs="Courier New"/>
    </w:rPr>
  </w:style>
  <w:style w:type="character" w:customStyle="1" w:styleId="ListLabel41">
    <w:name w:val="ListLabel 41"/>
    <w:qFormat/>
    <w:rsid w:val="00506749"/>
    <w:rPr>
      <w:rFonts w:cs="Courier New"/>
    </w:rPr>
  </w:style>
  <w:style w:type="character" w:customStyle="1" w:styleId="ListLabel42">
    <w:name w:val="ListLabel 42"/>
    <w:qFormat/>
    <w:rsid w:val="00506749"/>
    <w:rPr>
      <w:rFonts w:cs="Courier New"/>
    </w:rPr>
  </w:style>
  <w:style w:type="character" w:customStyle="1" w:styleId="ListLabel43">
    <w:name w:val="ListLabel 43"/>
    <w:qFormat/>
    <w:rsid w:val="00506749"/>
    <w:rPr>
      <w:rFonts w:cs="Courier New"/>
    </w:rPr>
  </w:style>
  <w:style w:type="character" w:customStyle="1" w:styleId="ListLabel44">
    <w:name w:val="ListLabel 44"/>
    <w:qFormat/>
    <w:rsid w:val="00506749"/>
    <w:rPr>
      <w:rFonts w:cs="Courier New"/>
    </w:rPr>
  </w:style>
  <w:style w:type="character" w:customStyle="1" w:styleId="ListLabel45">
    <w:name w:val="ListLabel 45"/>
    <w:qFormat/>
    <w:rsid w:val="00506749"/>
    <w:rPr>
      <w:rFonts w:cs="Courier New"/>
    </w:rPr>
  </w:style>
  <w:style w:type="character" w:customStyle="1" w:styleId="ListLabel46">
    <w:name w:val="ListLabel 46"/>
    <w:qFormat/>
    <w:rsid w:val="00506749"/>
    <w:rPr>
      <w:rFonts w:cs="Courier New"/>
    </w:rPr>
  </w:style>
  <w:style w:type="character" w:customStyle="1" w:styleId="ListLabel47">
    <w:name w:val="ListLabel 47"/>
    <w:qFormat/>
    <w:rsid w:val="00506749"/>
    <w:rPr>
      <w:rFonts w:cs="Courier New"/>
    </w:rPr>
  </w:style>
  <w:style w:type="character" w:customStyle="1" w:styleId="ListLabel48">
    <w:name w:val="ListLabel 48"/>
    <w:qFormat/>
    <w:rsid w:val="00506749"/>
    <w:rPr>
      <w:rFonts w:cs="Courier New"/>
    </w:rPr>
  </w:style>
  <w:style w:type="character" w:customStyle="1" w:styleId="ListLabel49">
    <w:name w:val="ListLabel 49"/>
    <w:qFormat/>
    <w:rsid w:val="00506749"/>
    <w:rPr>
      <w:rFonts w:cs="Courier New"/>
    </w:rPr>
  </w:style>
  <w:style w:type="character" w:customStyle="1" w:styleId="ListLabel50">
    <w:name w:val="ListLabel 50"/>
    <w:qFormat/>
    <w:rsid w:val="00506749"/>
    <w:rPr>
      <w:rFonts w:cs="Courier New"/>
    </w:rPr>
  </w:style>
  <w:style w:type="character" w:customStyle="1" w:styleId="ListLabel51">
    <w:name w:val="ListLabel 51"/>
    <w:qFormat/>
    <w:rsid w:val="00506749"/>
    <w:rPr>
      <w:rFonts w:cs="Courier New"/>
    </w:rPr>
  </w:style>
  <w:style w:type="character" w:customStyle="1" w:styleId="ListLabel52">
    <w:name w:val="ListLabel 52"/>
    <w:qFormat/>
    <w:rsid w:val="00506749"/>
    <w:rPr>
      <w:rFonts w:cs="Courier New"/>
    </w:rPr>
  </w:style>
  <w:style w:type="character" w:customStyle="1" w:styleId="ListLabel53">
    <w:name w:val="ListLabel 53"/>
    <w:qFormat/>
    <w:rsid w:val="00506749"/>
    <w:rPr>
      <w:rFonts w:cs="Courier New"/>
    </w:rPr>
  </w:style>
  <w:style w:type="character" w:customStyle="1" w:styleId="ListLabel54">
    <w:name w:val="ListLabel 54"/>
    <w:qFormat/>
    <w:rsid w:val="00506749"/>
    <w:rPr>
      <w:sz w:val="24"/>
    </w:rPr>
  </w:style>
  <w:style w:type="character" w:customStyle="1" w:styleId="ListLabel55">
    <w:name w:val="ListLabel 55"/>
    <w:qFormat/>
    <w:rsid w:val="00506749"/>
    <w:rPr>
      <w:sz w:val="20"/>
    </w:rPr>
  </w:style>
  <w:style w:type="character" w:customStyle="1" w:styleId="ListLabel56">
    <w:name w:val="ListLabel 56"/>
    <w:qFormat/>
    <w:rsid w:val="00506749"/>
    <w:rPr>
      <w:sz w:val="20"/>
    </w:rPr>
  </w:style>
  <w:style w:type="character" w:customStyle="1" w:styleId="ListLabel57">
    <w:name w:val="ListLabel 57"/>
    <w:qFormat/>
    <w:rsid w:val="00506749"/>
    <w:rPr>
      <w:sz w:val="20"/>
    </w:rPr>
  </w:style>
  <w:style w:type="character" w:customStyle="1" w:styleId="ListLabel58">
    <w:name w:val="ListLabel 58"/>
    <w:qFormat/>
    <w:rsid w:val="00506749"/>
    <w:rPr>
      <w:sz w:val="20"/>
    </w:rPr>
  </w:style>
  <w:style w:type="character" w:customStyle="1" w:styleId="ListLabel59">
    <w:name w:val="ListLabel 59"/>
    <w:qFormat/>
    <w:rsid w:val="00506749"/>
    <w:rPr>
      <w:sz w:val="20"/>
    </w:rPr>
  </w:style>
  <w:style w:type="character" w:customStyle="1" w:styleId="ListLabel60">
    <w:name w:val="ListLabel 60"/>
    <w:qFormat/>
    <w:rsid w:val="00506749"/>
    <w:rPr>
      <w:sz w:val="20"/>
    </w:rPr>
  </w:style>
  <w:style w:type="character" w:customStyle="1" w:styleId="ListLabel61">
    <w:name w:val="ListLabel 61"/>
    <w:qFormat/>
    <w:rsid w:val="00506749"/>
    <w:rPr>
      <w:sz w:val="20"/>
    </w:rPr>
  </w:style>
  <w:style w:type="character" w:customStyle="1" w:styleId="ListLabel62">
    <w:name w:val="ListLabel 62"/>
    <w:qFormat/>
    <w:rsid w:val="00506749"/>
    <w:rPr>
      <w:rFonts w:cs="Courier New"/>
    </w:rPr>
  </w:style>
  <w:style w:type="character" w:customStyle="1" w:styleId="ListLabel63">
    <w:name w:val="ListLabel 63"/>
    <w:qFormat/>
    <w:rsid w:val="00506749"/>
    <w:rPr>
      <w:rFonts w:cs="Courier New"/>
    </w:rPr>
  </w:style>
  <w:style w:type="character" w:customStyle="1" w:styleId="ListLabel64">
    <w:name w:val="ListLabel 64"/>
    <w:qFormat/>
    <w:rsid w:val="00506749"/>
    <w:rPr>
      <w:rFonts w:cs="Courier New"/>
    </w:rPr>
  </w:style>
  <w:style w:type="character" w:customStyle="1" w:styleId="ListLabel65">
    <w:name w:val="ListLabel 65"/>
    <w:qFormat/>
    <w:rsid w:val="00506749"/>
    <w:rPr>
      <w:rFonts w:cs="Courier New"/>
    </w:rPr>
  </w:style>
  <w:style w:type="character" w:customStyle="1" w:styleId="ListLabel66">
    <w:name w:val="ListLabel 66"/>
    <w:qFormat/>
    <w:rsid w:val="00506749"/>
    <w:rPr>
      <w:rFonts w:cs="Courier New"/>
    </w:rPr>
  </w:style>
  <w:style w:type="character" w:customStyle="1" w:styleId="ListLabel67">
    <w:name w:val="ListLabel 67"/>
    <w:qFormat/>
    <w:rsid w:val="00506749"/>
    <w:rPr>
      <w:rFonts w:cs="Courier New"/>
    </w:rPr>
  </w:style>
  <w:style w:type="character" w:customStyle="1" w:styleId="ListLabel68">
    <w:name w:val="ListLabel 68"/>
    <w:qFormat/>
    <w:rsid w:val="00506749"/>
    <w:rPr>
      <w:rFonts w:cs="Courier New"/>
    </w:rPr>
  </w:style>
  <w:style w:type="character" w:customStyle="1" w:styleId="ListLabel69">
    <w:name w:val="ListLabel 69"/>
    <w:qFormat/>
    <w:rsid w:val="00506749"/>
    <w:rPr>
      <w:rFonts w:cs="Courier New"/>
    </w:rPr>
  </w:style>
  <w:style w:type="character" w:customStyle="1" w:styleId="ListLabel70">
    <w:name w:val="ListLabel 70"/>
    <w:qFormat/>
    <w:rsid w:val="00506749"/>
    <w:rPr>
      <w:rFonts w:cs="Courier New"/>
    </w:rPr>
  </w:style>
  <w:style w:type="character" w:customStyle="1" w:styleId="ListLabel71">
    <w:name w:val="ListLabel 71"/>
    <w:qFormat/>
    <w:rsid w:val="00506749"/>
    <w:rPr>
      <w:rFonts w:cs="Courier New"/>
    </w:rPr>
  </w:style>
  <w:style w:type="character" w:customStyle="1" w:styleId="ListLabel72">
    <w:name w:val="ListLabel 72"/>
    <w:qFormat/>
    <w:rsid w:val="00506749"/>
    <w:rPr>
      <w:rFonts w:cs="Courier New"/>
    </w:rPr>
  </w:style>
  <w:style w:type="character" w:customStyle="1" w:styleId="ListLabel73">
    <w:name w:val="ListLabel 73"/>
    <w:qFormat/>
    <w:rsid w:val="00506749"/>
    <w:rPr>
      <w:rFonts w:cs="Courier New"/>
    </w:rPr>
  </w:style>
  <w:style w:type="character" w:customStyle="1" w:styleId="ListLabel74">
    <w:name w:val="ListLabel 74"/>
    <w:qFormat/>
    <w:rsid w:val="00506749"/>
    <w:rPr>
      <w:rFonts w:cs="Courier New"/>
    </w:rPr>
  </w:style>
  <w:style w:type="character" w:customStyle="1" w:styleId="ListLabel75">
    <w:name w:val="ListLabel 75"/>
    <w:qFormat/>
    <w:rsid w:val="00506749"/>
    <w:rPr>
      <w:rFonts w:cs="Courier New"/>
    </w:rPr>
  </w:style>
  <w:style w:type="character" w:customStyle="1" w:styleId="ListLabel76">
    <w:name w:val="ListLabel 76"/>
    <w:qFormat/>
    <w:rsid w:val="00506749"/>
    <w:rPr>
      <w:rFonts w:cs="Courier New"/>
    </w:rPr>
  </w:style>
  <w:style w:type="character" w:customStyle="1" w:styleId="ListLabel77">
    <w:name w:val="ListLabel 77"/>
    <w:qFormat/>
    <w:rsid w:val="00506749"/>
    <w:rPr>
      <w:rFonts w:cs="Courier New"/>
    </w:rPr>
  </w:style>
  <w:style w:type="character" w:customStyle="1" w:styleId="ListLabel78">
    <w:name w:val="ListLabel 78"/>
    <w:qFormat/>
    <w:rsid w:val="00506749"/>
    <w:rPr>
      <w:rFonts w:cs="Courier New"/>
    </w:rPr>
  </w:style>
  <w:style w:type="character" w:customStyle="1" w:styleId="ListLabel79">
    <w:name w:val="ListLabel 79"/>
    <w:qFormat/>
    <w:rsid w:val="00506749"/>
    <w:rPr>
      <w:rFonts w:cs="Courier New"/>
    </w:rPr>
  </w:style>
  <w:style w:type="character" w:customStyle="1" w:styleId="ListLabel80">
    <w:name w:val="ListLabel 80"/>
    <w:qFormat/>
    <w:rsid w:val="00506749"/>
    <w:rPr>
      <w:rFonts w:cs="Courier New"/>
    </w:rPr>
  </w:style>
  <w:style w:type="character" w:customStyle="1" w:styleId="ListLabel81">
    <w:name w:val="ListLabel 81"/>
    <w:qFormat/>
    <w:rsid w:val="00506749"/>
    <w:rPr>
      <w:rFonts w:cs="Courier New"/>
    </w:rPr>
  </w:style>
  <w:style w:type="character" w:customStyle="1" w:styleId="ListLabel82">
    <w:name w:val="ListLabel 82"/>
    <w:qFormat/>
    <w:rsid w:val="00506749"/>
    <w:rPr>
      <w:rFonts w:cs="Courier New"/>
    </w:rPr>
  </w:style>
  <w:style w:type="character" w:customStyle="1" w:styleId="ListLabel83">
    <w:name w:val="ListLabel 83"/>
    <w:qFormat/>
    <w:rsid w:val="00506749"/>
    <w:rPr>
      <w:rFonts w:cs="Courier New"/>
    </w:rPr>
  </w:style>
  <w:style w:type="character" w:customStyle="1" w:styleId="ListLabel84">
    <w:name w:val="ListLabel 84"/>
    <w:qFormat/>
    <w:rsid w:val="00506749"/>
    <w:rPr>
      <w:rFonts w:cs="Courier New"/>
    </w:rPr>
  </w:style>
  <w:style w:type="character" w:customStyle="1" w:styleId="ListLabel85">
    <w:name w:val="ListLabel 85"/>
    <w:qFormat/>
    <w:rsid w:val="00506749"/>
    <w:rPr>
      <w:rFonts w:cs="Courier New"/>
    </w:rPr>
  </w:style>
  <w:style w:type="character" w:customStyle="1" w:styleId="ListLabel86">
    <w:name w:val="ListLabel 86"/>
    <w:qFormat/>
    <w:rsid w:val="00506749"/>
    <w:rPr>
      <w:rFonts w:cs="Courier New"/>
    </w:rPr>
  </w:style>
  <w:style w:type="character" w:customStyle="1" w:styleId="ListLabel87">
    <w:name w:val="ListLabel 87"/>
    <w:qFormat/>
    <w:rsid w:val="00506749"/>
    <w:rPr>
      <w:rFonts w:cs="Courier New"/>
    </w:rPr>
  </w:style>
  <w:style w:type="character" w:customStyle="1" w:styleId="ListLabel88">
    <w:name w:val="ListLabel 88"/>
    <w:qFormat/>
    <w:rsid w:val="00506749"/>
    <w:rPr>
      <w:rFonts w:cs="Courier New"/>
    </w:rPr>
  </w:style>
  <w:style w:type="character" w:customStyle="1" w:styleId="ListLabel89">
    <w:name w:val="ListLabel 89"/>
    <w:qFormat/>
    <w:rsid w:val="00506749"/>
    <w:rPr>
      <w:rFonts w:cs="Courier New"/>
    </w:rPr>
  </w:style>
  <w:style w:type="character" w:customStyle="1" w:styleId="ListLabel90">
    <w:name w:val="ListLabel 90"/>
    <w:qFormat/>
    <w:rsid w:val="00506749"/>
    <w:rPr>
      <w:rFonts w:cs="Courier New"/>
    </w:rPr>
  </w:style>
  <w:style w:type="character" w:customStyle="1" w:styleId="ListLabel91">
    <w:name w:val="ListLabel 91"/>
    <w:qFormat/>
    <w:rsid w:val="00506749"/>
    <w:rPr>
      <w:rFonts w:cs="Courier New"/>
    </w:rPr>
  </w:style>
  <w:style w:type="character" w:customStyle="1" w:styleId="ListLabel92">
    <w:name w:val="ListLabel 92"/>
    <w:qFormat/>
    <w:rsid w:val="00506749"/>
    <w:rPr>
      <w:rFonts w:cs="Courier New"/>
    </w:rPr>
  </w:style>
  <w:style w:type="character" w:customStyle="1" w:styleId="ListLabel93">
    <w:name w:val="ListLabel 93"/>
    <w:qFormat/>
    <w:rsid w:val="00506749"/>
    <w:rPr>
      <w:rFonts w:cs="Courier New"/>
    </w:rPr>
  </w:style>
  <w:style w:type="character" w:customStyle="1" w:styleId="ListLabel94">
    <w:name w:val="ListLabel 94"/>
    <w:qFormat/>
    <w:rsid w:val="00506749"/>
    <w:rPr>
      <w:rFonts w:cs="Courier New"/>
    </w:rPr>
  </w:style>
  <w:style w:type="character" w:customStyle="1" w:styleId="ListLabel95">
    <w:name w:val="ListLabel 95"/>
    <w:qFormat/>
    <w:rsid w:val="00506749"/>
    <w:rPr>
      <w:rFonts w:cs="Courier New"/>
    </w:rPr>
  </w:style>
  <w:style w:type="character" w:customStyle="1" w:styleId="ListLabel96">
    <w:name w:val="ListLabel 96"/>
    <w:qFormat/>
    <w:rsid w:val="00506749"/>
    <w:rPr>
      <w:rFonts w:cs="Courier New"/>
    </w:rPr>
  </w:style>
  <w:style w:type="character" w:customStyle="1" w:styleId="ListLabel97">
    <w:name w:val="ListLabel 97"/>
    <w:qFormat/>
    <w:rsid w:val="00506749"/>
    <w:rPr>
      <w:rFonts w:cs="Courier New"/>
    </w:rPr>
  </w:style>
  <w:style w:type="character" w:customStyle="1" w:styleId="ListLabel98">
    <w:name w:val="ListLabel 98"/>
    <w:qFormat/>
    <w:rsid w:val="00506749"/>
    <w:rPr>
      <w:rFonts w:cs="Courier New"/>
    </w:rPr>
  </w:style>
  <w:style w:type="character" w:customStyle="1" w:styleId="ListLabel99">
    <w:name w:val="ListLabel 99"/>
    <w:qFormat/>
    <w:rsid w:val="00506749"/>
    <w:rPr>
      <w:rFonts w:cs="Courier New"/>
    </w:rPr>
  </w:style>
  <w:style w:type="character" w:customStyle="1" w:styleId="ListLabel100">
    <w:name w:val="ListLabel 100"/>
    <w:qFormat/>
    <w:rsid w:val="00506749"/>
    <w:rPr>
      <w:rFonts w:cs="Courier New"/>
    </w:rPr>
  </w:style>
  <w:style w:type="character" w:customStyle="1" w:styleId="ListLabel101">
    <w:name w:val="ListLabel 101"/>
    <w:qFormat/>
    <w:rsid w:val="00506749"/>
    <w:rPr>
      <w:rFonts w:cs="Courier New"/>
    </w:rPr>
  </w:style>
  <w:style w:type="character" w:customStyle="1" w:styleId="ListLabel102">
    <w:name w:val="ListLabel 102"/>
    <w:qFormat/>
    <w:rsid w:val="00506749"/>
    <w:rPr>
      <w:rFonts w:cs="Courier New"/>
    </w:rPr>
  </w:style>
  <w:style w:type="character" w:customStyle="1" w:styleId="ListLabel103">
    <w:name w:val="ListLabel 103"/>
    <w:qFormat/>
    <w:rsid w:val="00506749"/>
    <w:rPr>
      <w:rFonts w:cs="Courier New"/>
    </w:rPr>
  </w:style>
  <w:style w:type="character" w:customStyle="1" w:styleId="ListLabel104">
    <w:name w:val="ListLabel 104"/>
    <w:qFormat/>
    <w:rsid w:val="00506749"/>
    <w:rPr>
      <w:rFonts w:cs="Courier New"/>
    </w:rPr>
  </w:style>
  <w:style w:type="character" w:customStyle="1" w:styleId="ListLabel105">
    <w:name w:val="ListLabel 105"/>
    <w:qFormat/>
    <w:rsid w:val="00506749"/>
    <w:rPr>
      <w:rFonts w:cs="Courier New"/>
    </w:rPr>
  </w:style>
  <w:style w:type="character" w:customStyle="1" w:styleId="ListLabel106">
    <w:name w:val="ListLabel 106"/>
    <w:qFormat/>
    <w:rsid w:val="00506749"/>
    <w:rPr>
      <w:rFonts w:cs="Courier New"/>
    </w:rPr>
  </w:style>
  <w:style w:type="character" w:customStyle="1" w:styleId="ListLabel107">
    <w:name w:val="ListLabel 107"/>
    <w:qFormat/>
    <w:rsid w:val="00506749"/>
    <w:rPr>
      <w:rFonts w:cs="Courier New"/>
    </w:rPr>
  </w:style>
  <w:style w:type="character" w:customStyle="1" w:styleId="ListLabel108">
    <w:name w:val="ListLabel 108"/>
    <w:qFormat/>
    <w:rsid w:val="00506749"/>
    <w:rPr>
      <w:rFonts w:cs="Courier New"/>
    </w:rPr>
  </w:style>
  <w:style w:type="character" w:customStyle="1" w:styleId="ListLabel109">
    <w:name w:val="ListLabel 109"/>
    <w:qFormat/>
    <w:rsid w:val="00506749"/>
    <w:rPr>
      <w:rFonts w:cs="Courier New"/>
    </w:rPr>
  </w:style>
  <w:style w:type="character" w:customStyle="1" w:styleId="ListLabel110">
    <w:name w:val="ListLabel 110"/>
    <w:qFormat/>
    <w:rsid w:val="00506749"/>
    <w:rPr>
      <w:rFonts w:cs="Courier New"/>
    </w:rPr>
  </w:style>
  <w:style w:type="character" w:customStyle="1" w:styleId="ListLabel111">
    <w:name w:val="ListLabel 111"/>
    <w:qFormat/>
    <w:rsid w:val="00506749"/>
    <w:rPr>
      <w:rFonts w:cs="Courier New"/>
    </w:rPr>
  </w:style>
  <w:style w:type="character" w:customStyle="1" w:styleId="ListLabel112">
    <w:name w:val="ListLabel 112"/>
    <w:qFormat/>
    <w:rsid w:val="00506749"/>
    <w:rPr>
      <w:rFonts w:cs="Courier New"/>
    </w:rPr>
  </w:style>
  <w:style w:type="character" w:customStyle="1" w:styleId="ListLabel113">
    <w:name w:val="ListLabel 113"/>
    <w:qFormat/>
    <w:rsid w:val="00506749"/>
    <w:rPr>
      <w:rFonts w:cs="Courier New"/>
    </w:rPr>
  </w:style>
  <w:style w:type="character" w:customStyle="1" w:styleId="ListLabel114">
    <w:name w:val="ListLabel 114"/>
    <w:qFormat/>
    <w:rsid w:val="00506749"/>
    <w:rPr>
      <w:rFonts w:cs="Courier New"/>
    </w:rPr>
  </w:style>
  <w:style w:type="character" w:customStyle="1" w:styleId="ListLabel115">
    <w:name w:val="ListLabel 115"/>
    <w:qFormat/>
    <w:rsid w:val="00506749"/>
    <w:rPr>
      <w:rFonts w:cs="Courier New"/>
    </w:rPr>
  </w:style>
  <w:style w:type="character" w:customStyle="1" w:styleId="ListLabel116">
    <w:name w:val="ListLabel 116"/>
    <w:qFormat/>
    <w:rsid w:val="00506749"/>
    <w:rPr>
      <w:rFonts w:cs="Courier New"/>
    </w:rPr>
  </w:style>
  <w:style w:type="character" w:customStyle="1" w:styleId="ListLabel117">
    <w:name w:val="ListLabel 117"/>
    <w:qFormat/>
    <w:rsid w:val="00506749"/>
    <w:rPr>
      <w:rFonts w:cs="Courier New"/>
    </w:rPr>
  </w:style>
  <w:style w:type="character" w:customStyle="1" w:styleId="ListLabel118">
    <w:name w:val="ListLabel 118"/>
    <w:qFormat/>
    <w:rsid w:val="00506749"/>
    <w:rPr>
      <w:rFonts w:cs="Courier New"/>
    </w:rPr>
  </w:style>
  <w:style w:type="character" w:customStyle="1" w:styleId="ListLabel119">
    <w:name w:val="ListLabel 119"/>
    <w:qFormat/>
    <w:rsid w:val="00506749"/>
    <w:rPr>
      <w:rFonts w:cs="Courier New"/>
    </w:rPr>
  </w:style>
  <w:style w:type="character" w:customStyle="1" w:styleId="ListLabel120">
    <w:name w:val="ListLabel 120"/>
    <w:qFormat/>
    <w:rsid w:val="00506749"/>
    <w:rPr>
      <w:rFonts w:cs="Courier New"/>
    </w:rPr>
  </w:style>
  <w:style w:type="character" w:customStyle="1" w:styleId="ListLabel121">
    <w:name w:val="ListLabel 121"/>
    <w:qFormat/>
    <w:rsid w:val="00506749"/>
    <w:rPr>
      <w:rFonts w:cs="Courier New"/>
    </w:rPr>
  </w:style>
  <w:style w:type="character" w:customStyle="1" w:styleId="ListLabel122">
    <w:name w:val="ListLabel 122"/>
    <w:qFormat/>
    <w:rsid w:val="00506749"/>
    <w:rPr>
      <w:rFonts w:cs="Courier New"/>
    </w:rPr>
  </w:style>
  <w:style w:type="character" w:customStyle="1" w:styleId="ListLabel123">
    <w:name w:val="ListLabel 123"/>
    <w:qFormat/>
    <w:rsid w:val="00506749"/>
    <w:rPr>
      <w:rFonts w:cs="Courier New"/>
    </w:rPr>
  </w:style>
  <w:style w:type="character" w:customStyle="1" w:styleId="ListLabel124">
    <w:name w:val="ListLabel 124"/>
    <w:qFormat/>
    <w:rsid w:val="00506749"/>
    <w:rPr>
      <w:rFonts w:cs="Courier New"/>
    </w:rPr>
  </w:style>
  <w:style w:type="character" w:customStyle="1" w:styleId="ListLabel125">
    <w:name w:val="ListLabel 125"/>
    <w:qFormat/>
    <w:rsid w:val="00506749"/>
    <w:rPr>
      <w:rFonts w:cs="Courier New"/>
    </w:rPr>
  </w:style>
  <w:style w:type="character" w:customStyle="1" w:styleId="ListLabel126">
    <w:name w:val="ListLabel 126"/>
    <w:qFormat/>
    <w:rsid w:val="00506749"/>
    <w:rPr>
      <w:rFonts w:cs="Courier New"/>
    </w:rPr>
  </w:style>
  <w:style w:type="character" w:customStyle="1" w:styleId="ListLabel127">
    <w:name w:val="ListLabel 127"/>
    <w:qFormat/>
    <w:rsid w:val="00506749"/>
    <w:rPr>
      <w:rFonts w:cs="Courier New"/>
    </w:rPr>
  </w:style>
  <w:style w:type="character" w:customStyle="1" w:styleId="ListLabel128">
    <w:name w:val="ListLabel 128"/>
    <w:qFormat/>
    <w:rsid w:val="00506749"/>
    <w:rPr>
      <w:rFonts w:cs="Courier New"/>
    </w:rPr>
  </w:style>
  <w:style w:type="character" w:customStyle="1" w:styleId="ListLabel129">
    <w:name w:val="ListLabel 129"/>
    <w:qFormat/>
    <w:rsid w:val="00506749"/>
    <w:rPr>
      <w:rFonts w:cs="Courier New"/>
    </w:rPr>
  </w:style>
  <w:style w:type="character" w:customStyle="1" w:styleId="ListLabel130">
    <w:name w:val="ListLabel 130"/>
    <w:qFormat/>
    <w:rsid w:val="00506749"/>
    <w:rPr>
      <w:rFonts w:cs="Courier New"/>
    </w:rPr>
  </w:style>
  <w:style w:type="character" w:customStyle="1" w:styleId="ListLabel131">
    <w:name w:val="ListLabel 131"/>
    <w:qFormat/>
    <w:rsid w:val="00506749"/>
    <w:rPr>
      <w:rFonts w:cs="Courier New"/>
    </w:rPr>
  </w:style>
  <w:style w:type="character" w:customStyle="1" w:styleId="ListLabel132">
    <w:name w:val="ListLabel 132"/>
    <w:qFormat/>
    <w:rsid w:val="00506749"/>
    <w:rPr>
      <w:rFonts w:cs="Courier New"/>
    </w:rPr>
  </w:style>
  <w:style w:type="character" w:customStyle="1" w:styleId="ListLabel133">
    <w:name w:val="ListLabel 133"/>
    <w:qFormat/>
    <w:rsid w:val="00506749"/>
    <w:rPr>
      <w:rFonts w:cs="Courier New"/>
    </w:rPr>
  </w:style>
  <w:style w:type="character" w:customStyle="1" w:styleId="ListLabel134">
    <w:name w:val="ListLabel 134"/>
    <w:qFormat/>
    <w:rsid w:val="00506749"/>
    <w:rPr>
      <w:rFonts w:cs="Courier New"/>
    </w:rPr>
  </w:style>
  <w:style w:type="character" w:customStyle="1" w:styleId="ListLabel135">
    <w:name w:val="ListLabel 135"/>
    <w:qFormat/>
    <w:rsid w:val="00506749"/>
    <w:rPr>
      <w:rFonts w:cs="Courier New"/>
    </w:rPr>
  </w:style>
  <w:style w:type="character" w:customStyle="1" w:styleId="ListLabel136">
    <w:name w:val="ListLabel 136"/>
    <w:qFormat/>
    <w:rsid w:val="00506749"/>
    <w:rPr>
      <w:rFonts w:cs="Courier New"/>
    </w:rPr>
  </w:style>
  <w:style w:type="character" w:customStyle="1" w:styleId="ListLabel137">
    <w:name w:val="ListLabel 137"/>
    <w:qFormat/>
    <w:rsid w:val="00506749"/>
    <w:rPr>
      <w:rFonts w:cs="Courier New"/>
    </w:rPr>
  </w:style>
  <w:style w:type="character" w:customStyle="1" w:styleId="ListLabel138">
    <w:name w:val="ListLabel 138"/>
    <w:qFormat/>
    <w:rsid w:val="00506749"/>
    <w:rPr>
      <w:rFonts w:cs="Courier New"/>
    </w:rPr>
  </w:style>
  <w:style w:type="character" w:customStyle="1" w:styleId="ListLabel139">
    <w:name w:val="ListLabel 139"/>
    <w:qFormat/>
    <w:rsid w:val="00506749"/>
    <w:rPr>
      <w:rFonts w:cs="Courier New"/>
    </w:rPr>
  </w:style>
  <w:style w:type="character" w:customStyle="1" w:styleId="ListLabel140">
    <w:name w:val="ListLabel 140"/>
    <w:qFormat/>
    <w:rsid w:val="00506749"/>
    <w:rPr>
      <w:rFonts w:cs="Courier New"/>
    </w:rPr>
  </w:style>
  <w:style w:type="character" w:customStyle="1" w:styleId="ListLabel141">
    <w:name w:val="ListLabel 141"/>
    <w:qFormat/>
    <w:rsid w:val="00506749"/>
    <w:rPr>
      <w:rFonts w:cs="Courier New"/>
    </w:rPr>
  </w:style>
  <w:style w:type="character" w:customStyle="1" w:styleId="ListLabel142">
    <w:name w:val="ListLabel 142"/>
    <w:qFormat/>
    <w:rsid w:val="00506749"/>
    <w:rPr>
      <w:rFonts w:cs="Courier New"/>
    </w:rPr>
  </w:style>
  <w:style w:type="character" w:customStyle="1" w:styleId="ListLabel143">
    <w:name w:val="ListLabel 143"/>
    <w:qFormat/>
    <w:rsid w:val="00506749"/>
    <w:rPr>
      <w:rFonts w:cs="Courier New"/>
    </w:rPr>
  </w:style>
  <w:style w:type="character" w:customStyle="1" w:styleId="ListLabel144">
    <w:name w:val="ListLabel 144"/>
    <w:qFormat/>
    <w:rsid w:val="00506749"/>
    <w:rPr>
      <w:rFonts w:cs="Courier New"/>
    </w:rPr>
  </w:style>
  <w:style w:type="character" w:customStyle="1" w:styleId="ListLabel145">
    <w:name w:val="ListLabel 145"/>
    <w:qFormat/>
    <w:rsid w:val="00506749"/>
    <w:rPr>
      <w:rFonts w:cs="Courier New"/>
    </w:rPr>
  </w:style>
  <w:style w:type="character" w:customStyle="1" w:styleId="ListLabel146">
    <w:name w:val="ListLabel 146"/>
    <w:qFormat/>
    <w:rsid w:val="00506749"/>
    <w:rPr>
      <w:rFonts w:cs="Courier New"/>
    </w:rPr>
  </w:style>
  <w:style w:type="character" w:customStyle="1" w:styleId="ListLabel147">
    <w:name w:val="ListLabel 147"/>
    <w:qFormat/>
    <w:rsid w:val="00506749"/>
    <w:rPr>
      <w:rFonts w:cs="Courier New"/>
    </w:rPr>
  </w:style>
  <w:style w:type="character" w:customStyle="1" w:styleId="ListLabel148">
    <w:name w:val="ListLabel 148"/>
    <w:qFormat/>
    <w:rsid w:val="00506749"/>
    <w:rPr>
      <w:rFonts w:cs="Courier New"/>
    </w:rPr>
  </w:style>
  <w:style w:type="character" w:customStyle="1" w:styleId="ListLabel149">
    <w:name w:val="ListLabel 149"/>
    <w:qFormat/>
    <w:rsid w:val="00506749"/>
    <w:rPr>
      <w:rFonts w:cs="Courier New"/>
    </w:rPr>
  </w:style>
  <w:style w:type="character" w:customStyle="1" w:styleId="ListLabel150">
    <w:name w:val="ListLabel 150"/>
    <w:qFormat/>
    <w:rsid w:val="00506749"/>
    <w:rPr>
      <w:rFonts w:cs="Courier New"/>
    </w:rPr>
  </w:style>
  <w:style w:type="character" w:customStyle="1" w:styleId="ListLabel151">
    <w:name w:val="ListLabel 151"/>
    <w:qFormat/>
    <w:rsid w:val="00506749"/>
    <w:rPr>
      <w:rFonts w:cs="Courier New"/>
    </w:rPr>
  </w:style>
  <w:style w:type="character" w:customStyle="1" w:styleId="ListLabel152">
    <w:name w:val="ListLabel 152"/>
    <w:qFormat/>
    <w:rsid w:val="00506749"/>
    <w:rPr>
      <w:rFonts w:cs="Courier New"/>
    </w:rPr>
  </w:style>
  <w:style w:type="character" w:customStyle="1" w:styleId="ListLabel153">
    <w:name w:val="ListLabel 153"/>
    <w:qFormat/>
    <w:rsid w:val="00506749"/>
    <w:rPr>
      <w:rFonts w:cs="Courier New"/>
    </w:rPr>
  </w:style>
  <w:style w:type="character" w:customStyle="1" w:styleId="ListLabel154">
    <w:name w:val="ListLabel 154"/>
    <w:qFormat/>
    <w:rsid w:val="00506749"/>
    <w:rPr>
      <w:rFonts w:cs="Courier New"/>
    </w:rPr>
  </w:style>
  <w:style w:type="character" w:customStyle="1" w:styleId="ListLabel155">
    <w:name w:val="ListLabel 155"/>
    <w:qFormat/>
    <w:rsid w:val="00506749"/>
    <w:rPr>
      <w:rFonts w:cs="Courier New"/>
    </w:rPr>
  </w:style>
  <w:style w:type="character" w:customStyle="1" w:styleId="ListLabel156">
    <w:name w:val="ListLabel 156"/>
    <w:qFormat/>
    <w:rsid w:val="00506749"/>
    <w:rPr>
      <w:rFonts w:cs="Courier New"/>
    </w:rPr>
  </w:style>
  <w:style w:type="character" w:customStyle="1" w:styleId="ListLabel157">
    <w:name w:val="ListLabel 157"/>
    <w:qFormat/>
    <w:rsid w:val="00506749"/>
    <w:rPr>
      <w:rFonts w:cs="Courier New"/>
    </w:rPr>
  </w:style>
  <w:style w:type="character" w:customStyle="1" w:styleId="ListLabel158">
    <w:name w:val="ListLabel 158"/>
    <w:qFormat/>
    <w:rsid w:val="00506749"/>
    <w:rPr>
      <w:rFonts w:cs="Courier New"/>
    </w:rPr>
  </w:style>
  <w:style w:type="character" w:customStyle="1" w:styleId="ListLabel159">
    <w:name w:val="ListLabel 159"/>
    <w:qFormat/>
    <w:rsid w:val="00506749"/>
    <w:rPr>
      <w:rFonts w:cs="Courier New"/>
    </w:rPr>
  </w:style>
  <w:style w:type="character" w:customStyle="1" w:styleId="ListLabel160">
    <w:name w:val="ListLabel 160"/>
    <w:qFormat/>
    <w:rsid w:val="00506749"/>
    <w:rPr>
      <w:rFonts w:cs="Courier New"/>
    </w:rPr>
  </w:style>
  <w:style w:type="character" w:customStyle="1" w:styleId="ListLabel161">
    <w:name w:val="ListLabel 161"/>
    <w:qFormat/>
    <w:rsid w:val="00506749"/>
    <w:rPr>
      <w:rFonts w:cs="Courier New"/>
    </w:rPr>
  </w:style>
  <w:style w:type="character" w:customStyle="1" w:styleId="ListLabel162">
    <w:name w:val="ListLabel 162"/>
    <w:qFormat/>
    <w:rsid w:val="00506749"/>
    <w:rPr>
      <w:rFonts w:cs="Courier New"/>
    </w:rPr>
  </w:style>
  <w:style w:type="character" w:customStyle="1" w:styleId="ListLabel163">
    <w:name w:val="ListLabel 163"/>
    <w:qFormat/>
    <w:rsid w:val="00506749"/>
    <w:rPr>
      <w:rFonts w:cs="Courier New"/>
    </w:rPr>
  </w:style>
  <w:style w:type="character" w:customStyle="1" w:styleId="ListLabel164">
    <w:name w:val="ListLabel 164"/>
    <w:qFormat/>
    <w:rsid w:val="00506749"/>
    <w:rPr>
      <w:rFonts w:cs="Courier New"/>
    </w:rPr>
  </w:style>
  <w:style w:type="character" w:customStyle="1" w:styleId="ListLabel165">
    <w:name w:val="ListLabel 165"/>
    <w:qFormat/>
    <w:rsid w:val="00506749"/>
    <w:rPr>
      <w:rFonts w:cs="Courier New"/>
    </w:rPr>
  </w:style>
  <w:style w:type="character" w:customStyle="1" w:styleId="ListLabel166">
    <w:name w:val="ListLabel 166"/>
    <w:qFormat/>
    <w:rsid w:val="00506749"/>
    <w:rPr>
      <w:rFonts w:cs="Courier New"/>
    </w:rPr>
  </w:style>
  <w:style w:type="character" w:customStyle="1" w:styleId="ListLabel167">
    <w:name w:val="ListLabel 167"/>
    <w:qFormat/>
    <w:rsid w:val="00506749"/>
    <w:rPr>
      <w:rFonts w:cs="Courier New"/>
    </w:rPr>
  </w:style>
  <w:style w:type="character" w:customStyle="1" w:styleId="ListLabel168">
    <w:name w:val="ListLabel 168"/>
    <w:qFormat/>
    <w:rsid w:val="00506749"/>
    <w:rPr>
      <w:rFonts w:cs="Courier New"/>
    </w:rPr>
  </w:style>
  <w:style w:type="character" w:customStyle="1" w:styleId="ListLabel169">
    <w:name w:val="ListLabel 169"/>
    <w:qFormat/>
    <w:rsid w:val="00506749"/>
    <w:rPr>
      <w:rFonts w:cs="Courier New"/>
    </w:rPr>
  </w:style>
  <w:style w:type="character" w:customStyle="1" w:styleId="ListLabel170">
    <w:name w:val="ListLabel 170"/>
    <w:qFormat/>
    <w:rsid w:val="00506749"/>
    <w:rPr>
      <w:rFonts w:cs="Courier New"/>
    </w:rPr>
  </w:style>
  <w:style w:type="character" w:customStyle="1" w:styleId="ListLabel171">
    <w:name w:val="ListLabel 171"/>
    <w:qFormat/>
    <w:rsid w:val="00506749"/>
    <w:rPr>
      <w:rFonts w:cs="Courier New"/>
    </w:rPr>
  </w:style>
  <w:style w:type="character" w:customStyle="1" w:styleId="ListLabel172">
    <w:name w:val="ListLabel 172"/>
    <w:qFormat/>
    <w:rsid w:val="00506749"/>
    <w:rPr>
      <w:rFonts w:cs="Courier New"/>
    </w:rPr>
  </w:style>
  <w:style w:type="character" w:customStyle="1" w:styleId="ListLabel173">
    <w:name w:val="ListLabel 173"/>
    <w:qFormat/>
    <w:rsid w:val="00506749"/>
    <w:rPr>
      <w:rFonts w:cs="Courier New"/>
    </w:rPr>
  </w:style>
  <w:style w:type="character" w:customStyle="1" w:styleId="ListLabel174">
    <w:name w:val="ListLabel 174"/>
    <w:qFormat/>
    <w:rsid w:val="00506749"/>
    <w:rPr>
      <w:rFonts w:cs="Courier New"/>
    </w:rPr>
  </w:style>
  <w:style w:type="character" w:customStyle="1" w:styleId="ListLabel175">
    <w:name w:val="ListLabel 175"/>
    <w:qFormat/>
    <w:rsid w:val="00506749"/>
    <w:rPr>
      <w:rFonts w:cs="Courier New"/>
    </w:rPr>
  </w:style>
  <w:style w:type="character" w:customStyle="1" w:styleId="ListLabel176">
    <w:name w:val="ListLabel 176"/>
    <w:qFormat/>
    <w:rsid w:val="00506749"/>
    <w:rPr>
      <w:rFonts w:cs="Courier New"/>
    </w:rPr>
  </w:style>
  <w:style w:type="character" w:customStyle="1" w:styleId="ListLabel177">
    <w:name w:val="ListLabel 177"/>
    <w:qFormat/>
    <w:rsid w:val="00506749"/>
    <w:rPr>
      <w:rFonts w:cs="Courier New"/>
    </w:rPr>
  </w:style>
  <w:style w:type="character" w:customStyle="1" w:styleId="ListLabel178">
    <w:name w:val="ListLabel 178"/>
    <w:qFormat/>
    <w:rsid w:val="00506749"/>
    <w:rPr>
      <w:rFonts w:cs="Courier New"/>
    </w:rPr>
  </w:style>
  <w:style w:type="character" w:customStyle="1" w:styleId="ListLabel179">
    <w:name w:val="ListLabel 179"/>
    <w:qFormat/>
    <w:rsid w:val="00506749"/>
    <w:rPr>
      <w:rFonts w:cs="Courier New"/>
    </w:rPr>
  </w:style>
  <w:style w:type="character" w:customStyle="1" w:styleId="ListLabel180">
    <w:name w:val="ListLabel 180"/>
    <w:qFormat/>
    <w:rsid w:val="00506749"/>
    <w:rPr>
      <w:rFonts w:cs="Courier New"/>
    </w:rPr>
  </w:style>
  <w:style w:type="character" w:customStyle="1" w:styleId="ListLabel181">
    <w:name w:val="ListLabel 181"/>
    <w:qFormat/>
    <w:rsid w:val="00506749"/>
    <w:rPr>
      <w:rFonts w:cs="Courier New"/>
    </w:rPr>
  </w:style>
  <w:style w:type="character" w:customStyle="1" w:styleId="ListLabel182">
    <w:name w:val="ListLabel 182"/>
    <w:qFormat/>
    <w:rsid w:val="00506749"/>
    <w:rPr>
      <w:rFonts w:cs="Courier New"/>
    </w:rPr>
  </w:style>
  <w:style w:type="character" w:customStyle="1" w:styleId="ListLabel183">
    <w:name w:val="ListLabel 183"/>
    <w:qFormat/>
    <w:rsid w:val="00506749"/>
    <w:rPr>
      <w:rFonts w:cs="Courier New"/>
    </w:rPr>
  </w:style>
  <w:style w:type="character" w:customStyle="1" w:styleId="ListLabel184">
    <w:name w:val="ListLabel 184"/>
    <w:qFormat/>
    <w:rsid w:val="00506749"/>
    <w:rPr>
      <w:rFonts w:cs="Courier New"/>
    </w:rPr>
  </w:style>
  <w:style w:type="character" w:customStyle="1" w:styleId="ListLabel185">
    <w:name w:val="ListLabel 185"/>
    <w:qFormat/>
    <w:rsid w:val="00506749"/>
    <w:rPr>
      <w:rFonts w:cs="Courier New"/>
    </w:rPr>
  </w:style>
  <w:style w:type="character" w:customStyle="1" w:styleId="ListLabel186">
    <w:name w:val="ListLabel 186"/>
    <w:qFormat/>
    <w:rsid w:val="00506749"/>
    <w:rPr>
      <w:rFonts w:cs="Courier New"/>
    </w:rPr>
  </w:style>
  <w:style w:type="character" w:customStyle="1" w:styleId="ListLabel187">
    <w:name w:val="ListLabel 187"/>
    <w:qFormat/>
    <w:rsid w:val="00506749"/>
    <w:rPr>
      <w:rFonts w:cs="Courier New"/>
    </w:rPr>
  </w:style>
  <w:style w:type="character" w:customStyle="1" w:styleId="ListLabel188">
    <w:name w:val="ListLabel 188"/>
    <w:qFormat/>
    <w:rsid w:val="00506749"/>
    <w:rPr>
      <w:rFonts w:cs="Courier New"/>
    </w:rPr>
  </w:style>
  <w:style w:type="character" w:customStyle="1" w:styleId="ListLabel189">
    <w:name w:val="ListLabel 189"/>
    <w:qFormat/>
    <w:rsid w:val="00506749"/>
    <w:rPr>
      <w:rFonts w:cs="Courier New"/>
    </w:rPr>
  </w:style>
  <w:style w:type="character" w:customStyle="1" w:styleId="ListLabel190">
    <w:name w:val="ListLabel 190"/>
    <w:qFormat/>
    <w:rsid w:val="00506749"/>
    <w:rPr>
      <w:rFonts w:cs="Courier New"/>
    </w:rPr>
  </w:style>
  <w:style w:type="character" w:customStyle="1" w:styleId="ListLabel191">
    <w:name w:val="ListLabel 191"/>
    <w:qFormat/>
    <w:rsid w:val="00506749"/>
    <w:rPr>
      <w:rFonts w:cs="Courier New"/>
    </w:rPr>
  </w:style>
  <w:style w:type="character" w:customStyle="1" w:styleId="ListLabel192">
    <w:name w:val="ListLabel 192"/>
    <w:qFormat/>
    <w:rsid w:val="00506749"/>
    <w:rPr>
      <w:rFonts w:cs="Courier New"/>
    </w:rPr>
  </w:style>
  <w:style w:type="character" w:customStyle="1" w:styleId="ListLabel193">
    <w:name w:val="ListLabel 193"/>
    <w:qFormat/>
    <w:rsid w:val="00506749"/>
    <w:rPr>
      <w:rFonts w:cs="Courier New"/>
    </w:rPr>
  </w:style>
  <w:style w:type="character" w:customStyle="1" w:styleId="ListLabel194">
    <w:name w:val="ListLabel 194"/>
    <w:qFormat/>
    <w:rsid w:val="00506749"/>
    <w:rPr>
      <w:rFonts w:cs="Courier New"/>
    </w:rPr>
  </w:style>
  <w:style w:type="character" w:customStyle="1" w:styleId="ListLabel195">
    <w:name w:val="ListLabel 195"/>
    <w:qFormat/>
    <w:rsid w:val="00506749"/>
    <w:rPr>
      <w:rFonts w:cs="Courier New"/>
    </w:rPr>
  </w:style>
  <w:style w:type="character" w:customStyle="1" w:styleId="ListLabel196">
    <w:name w:val="ListLabel 196"/>
    <w:qFormat/>
    <w:rsid w:val="00506749"/>
    <w:rPr>
      <w:rFonts w:cs="Courier New"/>
    </w:rPr>
  </w:style>
  <w:style w:type="character" w:customStyle="1" w:styleId="ListLabel197">
    <w:name w:val="ListLabel 197"/>
    <w:qFormat/>
    <w:rsid w:val="00506749"/>
    <w:rPr>
      <w:rFonts w:cs="Courier New"/>
    </w:rPr>
  </w:style>
  <w:style w:type="character" w:customStyle="1" w:styleId="ListLabel198">
    <w:name w:val="ListLabel 198"/>
    <w:qFormat/>
    <w:rsid w:val="00506749"/>
    <w:rPr>
      <w:rFonts w:cs="Courier New"/>
    </w:rPr>
  </w:style>
  <w:style w:type="character" w:customStyle="1" w:styleId="ListLabel199">
    <w:name w:val="ListLabel 199"/>
    <w:qFormat/>
    <w:rsid w:val="00506749"/>
    <w:rPr>
      <w:rFonts w:cs="Courier New"/>
    </w:rPr>
  </w:style>
  <w:style w:type="character" w:customStyle="1" w:styleId="ListLabel200">
    <w:name w:val="ListLabel 200"/>
    <w:qFormat/>
    <w:rsid w:val="00506749"/>
    <w:rPr>
      <w:rFonts w:cs="Courier New"/>
    </w:rPr>
  </w:style>
  <w:style w:type="character" w:customStyle="1" w:styleId="ListLabel201">
    <w:name w:val="ListLabel 201"/>
    <w:qFormat/>
    <w:rsid w:val="00506749"/>
    <w:rPr>
      <w:rFonts w:cs="Courier New"/>
    </w:rPr>
  </w:style>
  <w:style w:type="character" w:customStyle="1" w:styleId="ListLabel202">
    <w:name w:val="ListLabel 202"/>
    <w:qFormat/>
    <w:rsid w:val="00506749"/>
    <w:rPr>
      <w:rFonts w:cs="Courier New"/>
    </w:rPr>
  </w:style>
  <w:style w:type="character" w:customStyle="1" w:styleId="ListLabel203">
    <w:name w:val="ListLabel 203"/>
    <w:qFormat/>
    <w:rsid w:val="00506749"/>
    <w:rPr>
      <w:rFonts w:cs="Courier New"/>
    </w:rPr>
  </w:style>
  <w:style w:type="character" w:customStyle="1" w:styleId="ListLabel204">
    <w:name w:val="ListLabel 204"/>
    <w:qFormat/>
    <w:rsid w:val="00506749"/>
    <w:rPr>
      <w:rFonts w:cs="Courier New"/>
    </w:rPr>
  </w:style>
  <w:style w:type="character" w:customStyle="1" w:styleId="ListLabel205">
    <w:name w:val="ListLabel 205"/>
    <w:qFormat/>
    <w:rsid w:val="00506749"/>
    <w:rPr>
      <w:rFonts w:cs="Courier New"/>
    </w:rPr>
  </w:style>
  <w:style w:type="character" w:customStyle="1" w:styleId="ListLabel206">
    <w:name w:val="ListLabel 206"/>
    <w:qFormat/>
    <w:rsid w:val="00506749"/>
    <w:rPr>
      <w:rFonts w:cs="Courier New"/>
    </w:rPr>
  </w:style>
  <w:style w:type="character" w:customStyle="1" w:styleId="ListLabel207">
    <w:name w:val="ListLabel 207"/>
    <w:qFormat/>
    <w:rsid w:val="00506749"/>
    <w:rPr>
      <w:rFonts w:cs="Courier New"/>
    </w:rPr>
  </w:style>
  <w:style w:type="character" w:customStyle="1" w:styleId="ListLabel208">
    <w:name w:val="ListLabel 208"/>
    <w:qFormat/>
    <w:rsid w:val="00506749"/>
    <w:rPr>
      <w:rFonts w:cs="Courier New"/>
    </w:rPr>
  </w:style>
  <w:style w:type="character" w:customStyle="1" w:styleId="ListLabel209">
    <w:name w:val="ListLabel 209"/>
    <w:qFormat/>
    <w:rsid w:val="00506749"/>
    <w:rPr>
      <w:rFonts w:cs="Courier New"/>
    </w:rPr>
  </w:style>
  <w:style w:type="character" w:customStyle="1" w:styleId="ListLabel210">
    <w:name w:val="ListLabel 210"/>
    <w:qFormat/>
    <w:rsid w:val="00506749"/>
    <w:rPr>
      <w:rFonts w:cs="Courier New"/>
    </w:rPr>
  </w:style>
  <w:style w:type="character" w:customStyle="1" w:styleId="ListLabel211">
    <w:name w:val="ListLabel 211"/>
    <w:qFormat/>
    <w:rsid w:val="00506749"/>
    <w:rPr>
      <w:rFonts w:cs="Courier New"/>
    </w:rPr>
  </w:style>
  <w:style w:type="character" w:customStyle="1" w:styleId="ListLabel212">
    <w:name w:val="ListLabel 212"/>
    <w:qFormat/>
    <w:rsid w:val="00506749"/>
    <w:rPr>
      <w:rFonts w:cs="Courier New"/>
    </w:rPr>
  </w:style>
  <w:style w:type="character" w:customStyle="1" w:styleId="ListLabel213">
    <w:name w:val="ListLabel 213"/>
    <w:qFormat/>
    <w:rsid w:val="00506749"/>
    <w:rPr>
      <w:rFonts w:cs="Courier New"/>
    </w:rPr>
  </w:style>
  <w:style w:type="character" w:customStyle="1" w:styleId="ListLabel214">
    <w:name w:val="ListLabel 214"/>
    <w:qFormat/>
    <w:rsid w:val="00506749"/>
    <w:rPr>
      <w:rFonts w:cs="Courier New"/>
    </w:rPr>
  </w:style>
  <w:style w:type="character" w:customStyle="1" w:styleId="ListLabel215">
    <w:name w:val="ListLabel 215"/>
    <w:qFormat/>
    <w:rsid w:val="00506749"/>
    <w:rPr>
      <w:rFonts w:cs="Courier New"/>
    </w:rPr>
  </w:style>
  <w:style w:type="character" w:customStyle="1" w:styleId="ListLabel216">
    <w:name w:val="ListLabel 216"/>
    <w:qFormat/>
    <w:rsid w:val="00506749"/>
    <w:rPr>
      <w:rFonts w:cs="Courier New"/>
    </w:rPr>
  </w:style>
  <w:style w:type="character" w:customStyle="1" w:styleId="ListLabel217">
    <w:name w:val="ListLabel 217"/>
    <w:qFormat/>
    <w:rsid w:val="00506749"/>
    <w:rPr>
      <w:rFonts w:cs="Courier New"/>
    </w:rPr>
  </w:style>
  <w:style w:type="character" w:customStyle="1" w:styleId="ListLabel218">
    <w:name w:val="ListLabel 218"/>
    <w:qFormat/>
    <w:rsid w:val="00506749"/>
    <w:rPr>
      <w:rFonts w:cs="Courier New"/>
    </w:rPr>
  </w:style>
  <w:style w:type="character" w:customStyle="1" w:styleId="ListLabel219">
    <w:name w:val="ListLabel 219"/>
    <w:qFormat/>
    <w:rsid w:val="00506749"/>
    <w:rPr>
      <w:rFonts w:cs="Courier New"/>
    </w:rPr>
  </w:style>
  <w:style w:type="character" w:customStyle="1" w:styleId="ListLabel220">
    <w:name w:val="ListLabel 220"/>
    <w:qFormat/>
    <w:rsid w:val="00506749"/>
    <w:rPr>
      <w:rFonts w:cs="Courier New"/>
    </w:rPr>
  </w:style>
  <w:style w:type="character" w:customStyle="1" w:styleId="ListLabel221">
    <w:name w:val="ListLabel 221"/>
    <w:qFormat/>
    <w:rsid w:val="00506749"/>
    <w:rPr>
      <w:rFonts w:cs="Courier New"/>
    </w:rPr>
  </w:style>
  <w:style w:type="character" w:customStyle="1" w:styleId="ListLabel222">
    <w:name w:val="ListLabel 222"/>
    <w:qFormat/>
    <w:rsid w:val="00506749"/>
    <w:rPr>
      <w:rFonts w:cs="Courier New"/>
    </w:rPr>
  </w:style>
  <w:style w:type="character" w:customStyle="1" w:styleId="ListLabel223">
    <w:name w:val="ListLabel 223"/>
    <w:qFormat/>
    <w:rsid w:val="00506749"/>
    <w:rPr>
      <w:rFonts w:cs="Courier New"/>
    </w:rPr>
  </w:style>
  <w:style w:type="character" w:customStyle="1" w:styleId="ListLabel224">
    <w:name w:val="ListLabel 224"/>
    <w:qFormat/>
    <w:rsid w:val="00506749"/>
    <w:rPr>
      <w:rFonts w:cs="Courier New"/>
    </w:rPr>
  </w:style>
  <w:style w:type="character" w:customStyle="1" w:styleId="ListLabel225">
    <w:name w:val="ListLabel 225"/>
    <w:qFormat/>
    <w:rsid w:val="00506749"/>
    <w:rPr>
      <w:rFonts w:cs="Courier New"/>
    </w:rPr>
  </w:style>
  <w:style w:type="character" w:customStyle="1" w:styleId="ListLabel226">
    <w:name w:val="ListLabel 226"/>
    <w:qFormat/>
    <w:rsid w:val="00506749"/>
    <w:rPr>
      <w:rFonts w:cs="Courier New"/>
    </w:rPr>
  </w:style>
  <w:style w:type="character" w:customStyle="1" w:styleId="aff8">
    <w:name w:val="Ссылка указателя"/>
    <w:qFormat/>
    <w:rsid w:val="00506749"/>
  </w:style>
  <w:style w:type="character" w:customStyle="1" w:styleId="aff9">
    <w:name w:val="Символ сноски"/>
    <w:qFormat/>
    <w:rsid w:val="00506749"/>
  </w:style>
  <w:style w:type="character" w:customStyle="1" w:styleId="affa">
    <w:name w:val="Привязка сноски"/>
    <w:rsid w:val="00506749"/>
    <w:rPr>
      <w:vertAlign w:val="superscript"/>
    </w:rPr>
  </w:style>
  <w:style w:type="character" w:customStyle="1" w:styleId="affb">
    <w:name w:val="Привязка концевой сноски"/>
    <w:rsid w:val="00506749"/>
    <w:rPr>
      <w:vertAlign w:val="superscript"/>
    </w:rPr>
  </w:style>
  <w:style w:type="character" w:customStyle="1" w:styleId="affc">
    <w:name w:val="Символы концевой сноски"/>
    <w:qFormat/>
    <w:rsid w:val="00506749"/>
  </w:style>
  <w:style w:type="paragraph" w:styleId="a3">
    <w:name w:val="Body Text"/>
    <w:basedOn w:val="a"/>
    <w:link w:val="affd"/>
    <w:rsid w:val="00506749"/>
    <w:pPr>
      <w:spacing w:after="140" w:line="288" w:lineRule="auto"/>
    </w:pPr>
  </w:style>
  <w:style w:type="character" w:customStyle="1" w:styleId="affd">
    <w:name w:val="Основной текст Знак"/>
    <w:basedOn w:val="a0"/>
    <w:link w:val="a3"/>
    <w:rsid w:val="00506749"/>
    <w:rPr>
      <w:rFonts w:ascii="Times New Roman" w:hAnsi="Times New Roman"/>
      <w:sz w:val="22"/>
      <w:szCs w:val="22"/>
      <w:lang w:eastAsia="en-US"/>
    </w:rPr>
  </w:style>
  <w:style w:type="paragraph" w:styleId="affe">
    <w:name w:val="List"/>
    <w:basedOn w:val="a3"/>
    <w:rsid w:val="00506749"/>
    <w:rPr>
      <w:rFonts w:cs="Arial"/>
    </w:rPr>
  </w:style>
  <w:style w:type="paragraph" w:customStyle="1" w:styleId="13">
    <w:name w:val="Название объекта1"/>
    <w:basedOn w:val="a"/>
    <w:qFormat/>
    <w:rsid w:val="00506749"/>
    <w:pPr>
      <w:suppressLineNumbers/>
      <w:spacing w:before="120" w:after="120"/>
    </w:pPr>
    <w:rPr>
      <w:rFonts w:cs="Arial"/>
      <w:i/>
      <w:iCs/>
      <w:sz w:val="24"/>
      <w:szCs w:val="24"/>
    </w:rPr>
  </w:style>
  <w:style w:type="paragraph" w:styleId="14">
    <w:name w:val="index 1"/>
    <w:basedOn w:val="a"/>
    <w:next w:val="a"/>
    <w:autoRedefine/>
    <w:uiPriority w:val="99"/>
    <w:semiHidden/>
    <w:unhideWhenUsed/>
    <w:rsid w:val="00506749"/>
    <w:pPr>
      <w:spacing w:after="0" w:line="240" w:lineRule="auto"/>
      <w:ind w:left="220" w:hanging="220"/>
    </w:pPr>
  </w:style>
  <w:style w:type="paragraph" w:styleId="afff">
    <w:name w:val="index heading"/>
    <w:basedOn w:val="a"/>
    <w:qFormat/>
    <w:rsid w:val="00506749"/>
    <w:pPr>
      <w:suppressLineNumbers/>
    </w:pPr>
    <w:rPr>
      <w:rFonts w:cs="Arial"/>
    </w:rPr>
  </w:style>
  <w:style w:type="paragraph" w:customStyle="1" w:styleId="211">
    <w:name w:val="Цитата 2 Знак1"/>
    <w:basedOn w:val="a"/>
    <w:autoRedefine/>
    <w:uiPriority w:val="39"/>
    <w:unhideWhenUsed/>
    <w:rsid w:val="00B75950"/>
    <w:pPr>
      <w:tabs>
        <w:tab w:val="left" w:pos="880"/>
        <w:tab w:val="right" w:leader="dot" w:pos="9345"/>
      </w:tabs>
      <w:spacing w:after="100"/>
      <w:ind w:left="220"/>
    </w:pPr>
  </w:style>
  <w:style w:type="paragraph" w:customStyle="1" w:styleId="111">
    <w:name w:val="Оглавление 11"/>
    <w:basedOn w:val="a"/>
    <w:autoRedefine/>
    <w:uiPriority w:val="39"/>
    <w:unhideWhenUsed/>
    <w:rsid w:val="00506749"/>
    <w:pPr>
      <w:spacing w:after="100"/>
    </w:pPr>
  </w:style>
  <w:style w:type="paragraph" w:customStyle="1" w:styleId="311">
    <w:name w:val="Оглавление 31"/>
    <w:basedOn w:val="a"/>
    <w:autoRedefine/>
    <w:uiPriority w:val="39"/>
    <w:unhideWhenUsed/>
    <w:rsid w:val="00506749"/>
    <w:pPr>
      <w:spacing w:after="100"/>
      <w:ind w:left="440"/>
    </w:pPr>
    <w:rPr>
      <w:rFonts w:ascii="Calibri" w:eastAsia="Times New Roman" w:hAnsi="Calibri"/>
      <w:lang w:eastAsia="ru-RU"/>
    </w:rPr>
  </w:style>
  <w:style w:type="paragraph" w:customStyle="1" w:styleId="15">
    <w:name w:val="Верхний колонтитул1"/>
    <w:basedOn w:val="a"/>
    <w:uiPriority w:val="99"/>
    <w:unhideWhenUsed/>
    <w:rsid w:val="00506749"/>
    <w:pPr>
      <w:tabs>
        <w:tab w:val="center" w:pos="4677"/>
        <w:tab w:val="right" w:pos="9355"/>
      </w:tabs>
      <w:spacing w:after="0" w:line="240" w:lineRule="auto"/>
    </w:pPr>
    <w:rPr>
      <w:rFonts w:ascii="Calibri" w:eastAsia="Times New Roman" w:hAnsi="Calibri"/>
      <w:sz w:val="20"/>
      <w:szCs w:val="20"/>
    </w:rPr>
  </w:style>
  <w:style w:type="paragraph" w:customStyle="1" w:styleId="16">
    <w:name w:val="Нижний колонтитул1"/>
    <w:basedOn w:val="a"/>
    <w:uiPriority w:val="99"/>
    <w:unhideWhenUsed/>
    <w:rsid w:val="00506749"/>
    <w:pPr>
      <w:tabs>
        <w:tab w:val="center" w:pos="4677"/>
        <w:tab w:val="right" w:pos="9355"/>
      </w:tabs>
      <w:spacing w:after="0" w:line="240" w:lineRule="auto"/>
    </w:pPr>
    <w:rPr>
      <w:rFonts w:ascii="Calibri" w:eastAsia="Times New Roman" w:hAnsi="Calibri"/>
      <w:sz w:val="20"/>
      <w:szCs w:val="20"/>
    </w:rPr>
  </w:style>
  <w:style w:type="paragraph" w:customStyle="1" w:styleId="17">
    <w:name w:val="Текст сноски1"/>
    <w:basedOn w:val="a"/>
    <w:rsid w:val="00506749"/>
  </w:style>
  <w:style w:type="paragraph" w:customStyle="1" w:styleId="Default">
    <w:name w:val="Default"/>
    <w:rsid w:val="00D8735F"/>
    <w:pPr>
      <w:autoSpaceDE w:val="0"/>
      <w:autoSpaceDN w:val="0"/>
      <w:adjustRightInd w:val="0"/>
    </w:pPr>
    <w:rPr>
      <w:rFonts w:ascii="Times New Roman" w:hAnsi="Times New Roman"/>
      <w:color w:val="000000"/>
      <w:sz w:val="24"/>
      <w:szCs w:val="24"/>
    </w:rPr>
  </w:style>
  <w:style w:type="character" w:customStyle="1" w:styleId="fill">
    <w:name w:val="fill"/>
    <w:basedOn w:val="a0"/>
    <w:rsid w:val="0005405E"/>
    <w:rPr>
      <w:b/>
      <w:bCs/>
      <w:i/>
      <w:iCs/>
      <w:color w:val="FF0000"/>
    </w:rPr>
  </w:style>
  <w:style w:type="character" w:customStyle="1" w:styleId="FontStyle22">
    <w:name w:val="Font Style22"/>
    <w:basedOn w:val="a0"/>
    <w:uiPriority w:val="99"/>
    <w:rsid w:val="000C3A55"/>
    <w:rPr>
      <w:rFonts w:ascii="Times New Roman" w:hAnsi="Times New Roman" w:cs="Times New Roman"/>
      <w:b/>
      <w:bCs/>
      <w:color w:val="000000"/>
      <w:sz w:val="26"/>
      <w:szCs w:val="26"/>
    </w:rPr>
  </w:style>
  <w:style w:type="character" w:customStyle="1" w:styleId="FontStyle23">
    <w:name w:val="Font Style23"/>
    <w:basedOn w:val="a0"/>
    <w:uiPriority w:val="99"/>
    <w:rsid w:val="000C3A55"/>
    <w:rPr>
      <w:rFonts w:ascii="Times New Roman" w:hAnsi="Times New Roman" w:cs="Times New Roman"/>
      <w:color w:val="000000"/>
      <w:sz w:val="26"/>
      <w:szCs w:val="26"/>
    </w:rPr>
  </w:style>
  <w:style w:type="table" w:customStyle="1" w:styleId="TableStyle0">
    <w:name w:val="TableStyle0"/>
    <w:rsid w:val="009467B1"/>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333D87"/>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333D87"/>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
    <w:name w:val="TableStyle3"/>
    <w:rsid w:val="00333D87"/>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24">
    <w:name w:val="2"/>
    <w:basedOn w:val="a"/>
    <w:rsid w:val="008A4A35"/>
    <w:pPr>
      <w:spacing w:before="100" w:beforeAutospacing="1" w:after="100" w:afterAutospacing="1" w:line="240" w:lineRule="auto"/>
    </w:pPr>
    <w:rPr>
      <w:rFonts w:eastAsia="Times New Roman"/>
      <w:sz w:val="24"/>
      <w:szCs w:val="24"/>
      <w:lang w:eastAsia="ru-RU"/>
    </w:rPr>
  </w:style>
  <w:style w:type="character" w:customStyle="1" w:styleId="matches">
    <w:name w:val="matches"/>
    <w:basedOn w:val="a0"/>
    <w:rsid w:val="00CB0339"/>
  </w:style>
  <w:style w:type="paragraph" w:customStyle="1" w:styleId="copyright-info">
    <w:name w:val="copyright-info"/>
    <w:basedOn w:val="a"/>
    <w:rsid w:val="00650661"/>
    <w:pPr>
      <w:spacing w:before="100" w:beforeAutospacing="1" w:after="100" w:afterAutospacing="1" w:line="240" w:lineRule="auto"/>
    </w:pPr>
    <w:rPr>
      <w:rFonts w:eastAsia="Times New Roman"/>
      <w:sz w:val="24"/>
      <w:szCs w:val="24"/>
      <w:lang w:eastAsia="ru-RU"/>
    </w:rPr>
  </w:style>
  <w:style w:type="character" w:customStyle="1" w:styleId="sfwc">
    <w:name w:val="sfwc"/>
    <w:basedOn w:val="a0"/>
    <w:rsid w:val="00C033DE"/>
  </w:style>
  <w:style w:type="character" w:customStyle="1" w:styleId="small">
    <w:name w:val="small"/>
    <w:rsid w:val="003677B8"/>
    <w:rPr>
      <w:sz w:val="16"/>
      <w:szCs w:val="16"/>
    </w:rPr>
  </w:style>
  <w:style w:type="character" w:customStyle="1" w:styleId="afff0">
    <w:name w:val="Гипертекстовая ссылка"/>
    <w:basedOn w:val="a0"/>
    <w:uiPriority w:val="99"/>
    <w:rsid w:val="00E8770D"/>
    <w:rPr>
      <w:b/>
      <w:bCs/>
      <w:color w:val="106BBE"/>
    </w:rPr>
  </w:style>
  <w:style w:type="paragraph" w:customStyle="1" w:styleId="afff1">
    <w:name w:val="Нормальный (таблица)"/>
    <w:basedOn w:val="a"/>
    <w:next w:val="a"/>
    <w:uiPriority w:val="99"/>
    <w:rsid w:val="00E8770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2">
    <w:name w:val="Прижатый влево"/>
    <w:basedOn w:val="a"/>
    <w:next w:val="a"/>
    <w:uiPriority w:val="99"/>
    <w:rsid w:val="00E8770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label-32">
    <w:name w:val="label-32"/>
    <w:basedOn w:val="a"/>
    <w:rsid w:val="003D4EB7"/>
    <w:pPr>
      <w:spacing w:before="100" w:beforeAutospacing="1" w:after="100" w:afterAutospacing="1" w:line="240" w:lineRule="auto"/>
    </w:pPr>
    <w:rPr>
      <w:rFonts w:eastAsia="Times New Roman"/>
      <w:sz w:val="24"/>
      <w:szCs w:val="24"/>
      <w:lang w:eastAsia="ru-RU"/>
    </w:rPr>
  </w:style>
  <w:style w:type="paragraph" w:customStyle="1" w:styleId="label-46">
    <w:name w:val="label-46"/>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49">
    <w:name w:val="label-49"/>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61">
    <w:name w:val="label-61"/>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62">
    <w:name w:val="label-62"/>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66">
    <w:name w:val="label-66"/>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67">
    <w:name w:val="label-67"/>
    <w:basedOn w:val="a"/>
    <w:rsid w:val="00AB5207"/>
    <w:pPr>
      <w:spacing w:before="100" w:beforeAutospacing="1" w:after="100" w:afterAutospacing="1" w:line="240" w:lineRule="auto"/>
    </w:pPr>
    <w:rPr>
      <w:rFonts w:eastAsia="Times New Roman"/>
      <w:sz w:val="24"/>
      <w:szCs w:val="24"/>
      <w:lang w:eastAsia="ru-RU"/>
    </w:rPr>
  </w:style>
  <w:style w:type="paragraph" w:customStyle="1" w:styleId="label-71">
    <w:name w:val="label-71"/>
    <w:basedOn w:val="a"/>
    <w:rsid w:val="00AB5207"/>
    <w:pPr>
      <w:spacing w:before="100" w:beforeAutospacing="1" w:after="100" w:afterAutospacing="1" w:line="240" w:lineRule="auto"/>
    </w:pPr>
    <w:rPr>
      <w:rFonts w:eastAsia="Times New Roman"/>
      <w:sz w:val="24"/>
      <w:szCs w:val="24"/>
      <w:lang w:eastAsia="ru-RU"/>
    </w:rPr>
  </w:style>
  <w:style w:type="character" w:customStyle="1" w:styleId="incut-head-sub">
    <w:name w:val="incut-head-sub"/>
    <w:basedOn w:val="a0"/>
    <w:rsid w:val="0081059B"/>
  </w:style>
  <w:style w:type="paragraph" w:customStyle="1" w:styleId="25">
    <w:name w:val="Стиль2"/>
    <w:basedOn w:val="ConsPlusNormal"/>
    <w:link w:val="26"/>
    <w:qFormat/>
    <w:rsid w:val="00625AB2"/>
    <w:pPr>
      <w:widowControl/>
      <w:autoSpaceDE w:val="0"/>
      <w:autoSpaceDN w:val="0"/>
      <w:adjustRightInd w:val="0"/>
      <w:spacing w:line="276" w:lineRule="auto"/>
      <w:ind w:firstLine="540"/>
      <w:jc w:val="both"/>
    </w:pPr>
    <w:rPr>
      <w:rFonts w:ascii="Cambria" w:hAnsi="Cambria" w:cs="Times New Roman"/>
      <w:sz w:val="24"/>
      <w:szCs w:val="24"/>
    </w:rPr>
  </w:style>
  <w:style w:type="character" w:customStyle="1" w:styleId="26">
    <w:name w:val="Стиль2 Знак"/>
    <w:link w:val="25"/>
    <w:rsid w:val="00625AB2"/>
    <w:rPr>
      <w:rFonts w:ascii="Cambria" w:eastAsia="Times New Roman" w:hAnsi="Cambria"/>
      <w:sz w:val="24"/>
      <w:szCs w:val="24"/>
    </w:rPr>
  </w:style>
  <w:style w:type="paragraph" w:customStyle="1" w:styleId="18">
    <w:name w:val="Абзац списка1"/>
    <w:basedOn w:val="a"/>
    <w:uiPriority w:val="99"/>
    <w:qFormat/>
    <w:rsid w:val="000551AA"/>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827">
      <w:bodyDiv w:val="1"/>
      <w:marLeft w:val="0"/>
      <w:marRight w:val="0"/>
      <w:marTop w:val="0"/>
      <w:marBottom w:val="0"/>
      <w:divBdr>
        <w:top w:val="none" w:sz="0" w:space="0" w:color="auto"/>
        <w:left w:val="none" w:sz="0" w:space="0" w:color="auto"/>
        <w:bottom w:val="none" w:sz="0" w:space="0" w:color="auto"/>
        <w:right w:val="none" w:sz="0" w:space="0" w:color="auto"/>
      </w:divBdr>
    </w:div>
    <w:div w:id="53742953">
      <w:bodyDiv w:val="1"/>
      <w:marLeft w:val="0"/>
      <w:marRight w:val="0"/>
      <w:marTop w:val="0"/>
      <w:marBottom w:val="0"/>
      <w:divBdr>
        <w:top w:val="none" w:sz="0" w:space="0" w:color="auto"/>
        <w:left w:val="none" w:sz="0" w:space="0" w:color="auto"/>
        <w:bottom w:val="none" w:sz="0" w:space="0" w:color="auto"/>
        <w:right w:val="none" w:sz="0" w:space="0" w:color="auto"/>
      </w:divBdr>
    </w:div>
    <w:div w:id="238638879">
      <w:bodyDiv w:val="1"/>
      <w:marLeft w:val="0"/>
      <w:marRight w:val="0"/>
      <w:marTop w:val="0"/>
      <w:marBottom w:val="0"/>
      <w:divBdr>
        <w:top w:val="none" w:sz="0" w:space="0" w:color="auto"/>
        <w:left w:val="none" w:sz="0" w:space="0" w:color="auto"/>
        <w:bottom w:val="none" w:sz="0" w:space="0" w:color="auto"/>
        <w:right w:val="none" w:sz="0" w:space="0" w:color="auto"/>
      </w:divBdr>
    </w:div>
    <w:div w:id="292059946">
      <w:bodyDiv w:val="1"/>
      <w:marLeft w:val="0"/>
      <w:marRight w:val="0"/>
      <w:marTop w:val="0"/>
      <w:marBottom w:val="0"/>
      <w:divBdr>
        <w:top w:val="none" w:sz="0" w:space="0" w:color="auto"/>
        <w:left w:val="none" w:sz="0" w:space="0" w:color="auto"/>
        <w:bottom w:val="none" w:sz="0" w:space="0" w:color="auto"/>
        <w:right w:val="none" w:sz="0" w:space="0" w:color="auto"/>
      </w:divBdr>
      <w:divsChild>
        <w:div w:id="679234642">
          <w:marLeft w:val="0"/>
          <w:marRight w:val="0"/>
          <w:marTop w:val="0"/>
          <w:marBottom w:val="0"/>
          <w:divBdr>
            <w:top w:val="none" w:sz="0" w:space="0" w:color="auto"/>
            <w:left w:val="none" w:sz="0" w:space="0" w:color="auto"/>
            <w:bottom w:val="none" w:sz="0" w:space="0" w:color="auto"/>
            <w:right w:val="none" w:sz="0" w:space="0" w:color="auto"/>
          </w:divBdr>
          <w:divsChild>
            <w:div w:id="420486634">
              <w:marLeft w:val="0"/>
              <w:marRight w:val="0"/>
              <w:marTop w:val="0"/>
              <w:marBottom w:val="0"/>
              <w:divBdr>
                <w:top w:val="none" w:sz="0" w:space="0" w:color="auto"/>
                <w:left w:val="none" w:sz="0" w:space="0" w:color="auto"/>
                <w:bottom w:val="none" w:sz="0" w:space="0" w:color="auto"/>
                <w:right w:val="none" w:sz="0" w:space="0" w:color="auto"/>
              </w:divBdr>
              <w:divsChild>
                <w:div w:id="417679796">
                  <w:marLeft w:val="0"/>
                  <w:marRight w:val="0"/>
                  <w:marTop w:val="0"/>
                  <w:marBottom w:val="0"/>
                  <w:divBdr>
                    <w:top w:val="none" w:sz="0" w:space="0" w:color="auto"/>
                    <w:left w:val="none" w:sz="0" w:space="0" w:color="auto"/>
                    <w:bottom w:val="none" w:sz="0" w:space="0" w:color="auto"/>
                    <w:right w:val="none" w:sz="0" w:space="0" w:color="auto"/>
                  </w:divBdr>
                  <w:divsChild>
                    <w:div w:id="1282492215">
                      <w:marLeft w:val="0"/>
                      <w:marRight w:val="0"/>
                      <w:marTop w:val="300"/>
                      <w:marBottom w:val="1200"/>
                      <w:divBdr>
                        <w:top w:val="none" w:sz="0" w:space="0" w:color="auto"/>
                        <w:left w:val="none" w:sz="0" w:space="0" w:color="auto"/>
                        <w:bottom w:val="none" w:sz="0" w:space="0" w:color="auto"/>
                        <w:right w:val="none" w:sz="0" w:space="0" w:color="auto"/>
                      </w:divBdr>
                      <w:divsChild>
                        <w:div w:id="2073307888">
                          <w:marLeft w:val="0"/>
                          <w:marRight w:val="0"/>
                          <w:marTop w:val="0"/>
                          <w:marBottom w:val="0"/>
                          <w:divBdr>
                            <w:top w:val="none" w:sz="0" w:space="0" w:color="auto"/>
                            <w:left w:val="none" w:sz="0" w:space="0" w:color="auto"/>
                            <w:bottom w:val="none" w:sz="0" w:space="0" w:color="auto"/>
                            <w:right w:val="none" w:sz="0" w:space="0" w:color="auto"/>
                          </w:divBdr>
                          <w:divsChild>
                            <w:div w:id="1415588890">
                              <w:marLeft w:val="0"/>
                              <w:marRight w:val="0"/>
                              <w:marTop w:val="0"/>
                              <w:marBottom w:val="0"/>
                              <w:divBdr>
                                <w:top w:val="none" w:sz="0" w:space="0" w:color="auto"/>
                                <w:left w:val="none" w:sz="0" w:space="0" w:color="auto"/>
                                <w:bottom w:val="none" w:sz="0" w:space="0" w:color="auto"/>
                                <w:right w:val="none" w:sz="0" w:space="0" w:color="auto"/>
                              </w:divBdr>
                              <w:divsChild>
                                <w:div w:id="1165247748">
                                  <w:marLeft w:val="0"/>
                                  <w:marRight w:val="0"/>
                                  <w:marTop w:val="0"/>
                                  <w:marBottom w:val="0"/>
                                  <w:divBdr>
                                    <w:top w:val="none" w:sz="0" w:space="0" w:color="auto"/>
                                    <w:left w:val="none" w:sz="0" w:space="0" w:color="auto"/>
                                    <w:bottom w:val="none" w:sz="0" w:space="0" w:color="auto"/>
                                    <w:right w:val="none" w:sz="0" w:space="0" w:color="auto"/>
                                  </w:divBdr>
                                  <w:divsChild>
                                    <w:div w:id="643699643">
                                      <w:marLeft w:val="0"/>
                                      <w:marRight w:val="0"/>
                                      <w:marTop w:val="0"/>
                                      <w:marBottom w:val="0"/>
                                      <w:divBdr>
                                        <w:top w:val="none" w:sz="0" w:space="0" w:color="auto"/>
                                        <w:left w:val="none" w:sz="0" w:space="0" w:color="auto"/>
                                        <w:bottom w:val="none" w:sz="0" w:space="0" w:color="auto"/>
                                        <w:right w:val="none" w:sz="0" w:space="0" w:color="auto"/>
                                      </w:divBdr>
                                    </w:div>
                                    <w:div w:id="122310074">
                                      <w:marLeft w:val="0"/>
                                      <w:marRight w:val="0"/>
                                      <w:marTop w:val="0"/>
                                      <w:marBottom w:val="0"/>
                                      <w:divBdr>
                                        <w:top w:val="none" w:sz="0" w:space="0" w:color="auto"/>
                                        <w:left w:val="none" w:sz="0" w:space="0" w:color="auto"/>
                                        <w:bottom w:val="none" w:sz="0" w:space="0" w:color="auto"/>
                                        <w:right w:val="none" w:sz="0" w:space="0" w:color="auto"/>
                                      </w:divBdr>
                                    </w:div>
                                    <w:div w:id="1833253352">
                                      <w:marLeft w:val="0"/>
                                      <w:marRight w:val="0"/>
                                      <w:marTop w:val="0"/>
                                      <w:marBottom w:val="0"/>
                                      <w:divBdr>
                                        <w:top w:val="none" w:sz="0" w:space="0" w:color="auto"/>
                                        <w:left w:val="none" w:sz="0" w:space="0" w:color="auto"/>
                                        <w:bottom w:val="none" w:sz="0" w:space="0" w:color="auto"/>
                                        <w:right w:val="none" w:sz="0" w:space="0" w:color="auto"/>
                                      </w:divBdr>
                                    </w:div>
                                    <w:div w:id="4020463">
                                      <w:marLeft w:val="0"/>
                                      <w:marRight w:val="0"/>
                                      <w:marTop w:val="0"/>
                                      <w:marBottom w:val="0"/>
                                      <w:divBdr>
                                        <w:top w:val="none" w:sz="0" w:space="0" w:color="auto"/>
                                        <w:left w:val="none" w:sz="0" w:space="0" w:color="auto"/>
                                        <w:bottom w:val="none" w:sz="0" w:space="0" w:color="auto"/>
                                        <w:right w:val="none" w:sz="0" w:space="0" w:color="auto"/>
                                      </w:divBdr>
                                    </w:div>
                                    <w:div w:id="1659772143">
                                      <w:marLeft w:val="0"/>
                                      <w:marRight w:val="0"/>
                                      <w:marTop w:val="0"/>
                                      <w:marBottom w:val="0"/>
                                      <w:divBdr>
                                        <w:top w:val="none" w:sz="0" w:space="0" w:color="auto"/>
                                        <w:left w:val="none" w:sz="0" w:space="0" w:color="auto"/>
                                        <w:bottom w:val="none" w:sz="0" w:space="0" w:color="auto"/>
                                        <w:right w:val="none" w:sz="0" w:space="0" w:color="auto"/>
                                      </w:divBdr>
                                    </w:div>
                                    <w:div w:id="2127461358">
                                      <w:marLeft w:val="0"/>
                                      <w:marRight w:val="0"/>
                                      <w:marTop w:val="0"/>
                                      <w:marBottom w:val="0"/>
                                      <w:divBdr>
                                        <w:top w:val="none" w:sz="0" w:space="0" w:color="auto"/>
                                        <w:left w:val="none" w:sz="0" w:space="0" w:color="auto"/>
                                        <w:bottom w:val="none" w:sz="0" w:space="0" w:color="auto"/>
                                        <w:right w:val="none" w:sz="0" w:space="0" w:color="auto"/>
                                      </w:divBdr>
                                    </w:div>
                                    <w:div w:id="353850551">
                                      <w:marLeft w:val="0"/>
                                      <w:marRight w:val="0"/>
                                      <w:marTop w:val="0"/>
                                      <w:marBottom w:val="0"/>
                                      <w:divBdr>
                                        <w:top w:val="none" w:sz="0" w:space="0" w:color="auto"/>
                                        <w:left w:val="none" w:sz="0" w:space="0" w:color="auto"/>
                                        <w:bottom w:val="none" w:sz="0" w:space="0" w:color="auto"/>
                                        <w:right w:val="none" w:sz="0" w:space="0" w:color="auto"/>
                                      </w:divBdr>
                                    </w:div>
                                    <w:div w:id="250545824">
                                      <w:marLeft w:val="0"/>
                                      <w:marRight w:val="0"/>
                                      <w:marTop w:val="0"/>
                                      <w:marBottom w:val="0"/>
                                      <w:divBdr>
                                        <w:top w:val="none" w:sz="0" w:space="0" w:color="auto"/>
                                        <w:left w:val="none" w:sz="0" w:space="0" w:color="auto"/>
                                        <w:bottom w:val="none" w:sz="0" w:space="0" w:color="auto"/>
                                        <w:right w:val="none" w:sz="0" w:space="0" w:color="auto"/>
                                      </w:divBdr>
                                    </w:div>
                                    <w:div w:id="600795402">
                                      <w:marLeft w:val="0"/>
                                      <w:marRight w:val="0"/>
                                      <w:marTop w:val="0"/>
                                      <w:marBottom w:val="0"/>
                                      <w:divBdr>
                                        <w:top w:val="none" w:sz="0" w:space="0" w:color="auto"/>
                                        <w:left w:val="none" w:sz="0" w:space="0" w:color="auto"/>
                                        <w:bottom w:val="none" w:sz="0" w:space="0" w:color="auto"/>
                                        <w:right w:val="none" w:sz="0" w:space="0" w:color="auto"/>
                                      </w:divBdr>
                                    </w:div>
                                    <w:div w:id="1345084784">
                                      <w:marLeft w:val="0"/>
                                      <w:marRight w:val="0"/>
                                      <w:marTop w:val="0"/>
                                      <w:marBottom w:val="0"/>
                                      <w:divBdr>
                                        <w:top w:val="none" w:sz="0" w:space="0" w:color="auto"/>
                                        <w:left w:val="none" w:sz="0" w:space="0" w:color="auto"/>
                                        <w:bottom w:val="none" w:sz="0" w:space="0" w:color="auto"/>
                                        <w:right w:val="none" w:sz="0" w:space="0" w:color="auto"/>
                                      </w:divBdr>
                                    </w:div>
                                    <w:div w:id="1151947701">
                                      <w:marLeft w:val="0"/>
                                      <w:marRight w:val="0"/>
                                      <w:marTop w:val="0"/>
                                      <w:marBottom w:val="0"/>
                                      <w:divBdr>
                                        <w:top w:val="none" w:sz="0" w:space="0" w:color="auto"/>
                                        <w:left w:val="none" w:sz="0" w:space="0" w:color="auto"/>
                                        <w:bottom w:val="none" w:sz="0" w:space="0" w:color="auto"/>
                                        <w:right w:val="none" w:sz="0" w:space="0" w:color="auto"/>
                                      </w:divBdr>
                                    </w:div>
                                    <w:div w:id="1496873391">
                                      <w:marLeft w:val="0"/>
                                      <w:marRight w:val="0"/>
                                      <w:marTop w:val="0"/>
                                      <w:marBottom w:val="0"/>
                                      <w:divBdr>
                                        <w:top w:val="none" w:sz="0" w:space="0" w:color="auto"/>
                                        <w:left w:val="none" w:sz="0" w:space="0" w:color="auto"/>
                                        <w:bottom w:val="none" w:sz="0" w:space="0" w:color="auto"/>
                                        <w:right w:val="none" w:sz="0" w:space="0" w:color="auto"/>
                                      </w:divBdr>
                                    </w:div>
                                    <w:div w:id="1748647846">
                                      <w:marLeft w:val="0"/>
                                      <w:marRight w:val="0"/>
                                      <w:marTop w:val="0"/>
                                      <w:marBottom w:val="0"/>
                                      <w:divBdr>
                                        <w:top w:val="none" w:sz="0" w:space="0" w:color="auto"/>
                                        <w:left w:val="none" w:sz="0" w:space="0" w:color="auto"/>
                                        <w:bottom w:val="none" w:sz="0" w:space="0" w:color="auto"/>
                                        <w:right w:val="none" w:sz="0" w:space="0" w:color="auto"/>
                                      </w:divBdr>
                                    </w:div>
                                    <w:div w:id="1635872340">
                                      <w:marLeft w:val="0"/>
                                      <w:marRight w:val="0"/>
                                      <w:marTop w:val="0"/>
                                      <w:marBottom w:val="0"/>
                                      <w:divBdr>
                                        <w:top w:val="none" w:sz="0" w:space="0" w:color="auto"/>
                                        <w:left w:val="none" w:sz="0" w:space="0" w:color="auto"/>
                                        <w:bottom w:val="none" w:sz="0" w:space="0" w:color="auto"/>
                                        <w:right w:val="none" w:sz="0" w:space="0" w:color="auto"/>
                                      </w:divBdr>
                                    </w:div>
                                    <w:div w:id="755590222">
                                      <w:marLeft w:val="0"/>
                                      <w:marRight w:val="0"/>
                                      <w:marTop w:val="0"/>
                                      <w:marBottom w:val="0"/>
                                      <w:divBdr>
                                        <w:top w:val="none" w:sz="0" w:space="0" w:color="auto"/>
                                        <w:left w:val="none" w:sz="0" w:space="0" w:color="auto"/>
                                        <w:bottom w:val="none" w:sz="0" w:space="0" w:color="auto"/>
                                        <w:right w:val="none" w:sz="0" w:space="0" w:color="auto"/>
                                      </w:divBdr>
                                    </w:div>
                                    <w:div w:id="887113147">
                                      <w:marLeft w:val="0"/>
                                      <w:marRight w:val="0"/>
                                      <w:marTop w:val="0"/>
                                      <w:marBottom w:val="0"/>
                                      <w:divBdr>
                                        <w:top w:val="none" w:sz="0" w:space="0" w:color="auto"/>
                                        <w:left w:val="none" w:sz="0" w:space="0" w:color="auto"/>
                                        <w:bottom w:val="none" w:sz="0" w:space="0" w:color="auto"/>
                                        <w:right w:val="none" w:sz="0" w:space="0" w:color="auto"/>
                                      </w:divBdr>
                                    </w:div>
                                    <w:div w:id="606542960">
                                      <w:marLeft w:val="0"/>
                                      <w:marRight w:val="0"/>
                                      <w:marTop w:val="0"/>
                                      <w:marBottom w:val="0"/>
                                      <w:divBdr>
                                        <w:top w:val="none" w:sz="0" w:space="0" w:color="auto"/>
                                        <w:left w:val="none" w:sz="0" w:space="0" w:color="auto"/>
                                        <w:bottom w:val="none" w:sz="0" w:space="0" w:color="auto"/>
                                        <w:right w:val="none" w:sz="0" w:space="0" w:color="auto"/>
                                      </w:divBdr>
                                    </w:div>
                                    <w:div w:id="1949848353">
                                      <w:marLeft w:val="0"/>
                                      <w:marRight w:val="0"/>
                                      <w:marTop w:val="0"/>
                                      <w:marBottom w:val="0"/>
                                      <w:divBdr>
                                        <w:top w:val="none" w:sz="0" w:space="0" w:color="auto"/>
                                        <w:left w:val="none" w:sz="0" w:space="0" w:color="auto"/>
                                        <w:bottom w:val="none" w:sz="0" w:space="0" w:color="auto"/>
                                        <w:right w:val="none" w:sz="0" w:space="0" w:color="auto"/>
                                      </w:divBdr>
                                    </w:div>
                                    <w:div w:id="697513057">
                                      <w:marLeft w:val="0"/>
                                      <w:marRight w:val="0"/>
                                      <w:marTop w:val="0"/>
                                      <w:marBottom w:val="0"/>
                                      <w:divBdr>
                                        <w:top w:val="none" w:sz="0" w:space="0" w:color="auto"/>
                                        <w:left w:val="none" w:sz="0" w:space="0" w:color="auto"/>
                                        <w:bottom w:val="none" w:sz="0" w:space="0" w:color="auto"/>
                                        <w:right w:val="none" w:sz="0" w:space="0" w:color="auto"/>
                                      </w:divBdr>
                                    </w:div>
                                    <w:div w:id="2146922351">
                                      <w:marLeft w:val="0"/>
                                      <w:marRight w:val="0"/>
                                      <w:marTop w:val="0"/>
                                      <w:marBottom w:val="0"/>
                                      <w:divBdr>
                                        <w:top w:val="none" w:sz="0" w:space="0" w:color="auto"/>
                                        <w:left w:val="none" w:sz="0" w:space="0" w:color="auto"/>
                                        <w:bottom w:val="none" w:sz="0" w:space="0" w:color="auto"/>
                                        <w:right w:val="none" w:sz="0" w:space="0" w:color="auto"/>
                                      </w:divBdr>
                                    </w:div>
                                    <w:div w:id="696194962">
                                      <w:marLeft w:val="0"/>
                                      <w:marRight w:val="0"/>
                                      <w:marTop w:val="0"/>
                                      <w:marBottom w:val="0"/>
                                      <w:divBdr>
                                        <w:top w:val="none" w:sz="0" w:space="0" w:color="auto"/>
                                        <w:left w:val="none" w:sz="0" w:space="0" w:color="auto"/>
                                        <w:bottom w:val="none" w:sz="0" w:space="0" w:color="auto"/>
                                        <w:right w:val="none" w:sz="0" w:space="0" w:color="auto"/>
                                      </w:divBdr>
                                    </w:div>
                                    <w:div w:id="1168406122">
                                      <w:marLeft w:val="0"/>
                                      <w:marRight w:val="0"/>
                                      <w:marTop w:val="0"/>
                                      <w:marBottom w:val="0"/>
                                      <w:divBdr>
                                        <w:top w:val="none" w:sz="0" w:space="0" w:color="auto"/>
                                        <w:left w:val="none" w:sz="0" w:space="0" w:color="auto"/>
                                        <w:bottom w:val="none" w:sz="0" w:space="0" w:color="auto"/>
                                        <w:right w:val="none" w:sz="0" w:space="0" w:color="auto"/>
                                      </w:divBdr>
                                    </w:div>
                                    <w:div w:id="2047027544">
                                      <w:marLeft w:val="0"/>
                                      <w:marRight w:val="0"/>
                                      <w:marTop w:val="0"/>
                                      <w:marBottom w:val="0"/>
                                      <w:divBdr>
                                        <w:top w:val="none" w:sz="0" w:space="0" w:color="auto"/>
                                        <w:left w:val="none" w:sz="0" w:space="0" w:color="auto"/>
                                        <w:bottom w:val="none" w:sz="0" w:space="0" w:color="auto"/>
                                        <w:right w:val="none" w:sz="0" w:space="0" w:color="auto"/>
                                      </w:divBdr>
                                    </w:div>
                                    <w:div w:id="699361643">
                                      <w:marLeft w:val="0"/>
                                      <w:marRight w:val="0"/>
                                      <w:marTop w:val="0"/>
                                      <w:marBottom w:val="0"/>
                                      <w:divBdr>
                                        <w:top w:val="none" w:sz="0" w:space="0" w:color="auto"/>
                                        <w:left w:val="none" w:sz="0" w:space="0" w:color="auto"/>
                                        <w:bottom w:val="none" w:sz="0" w:space="0" w:color="auto"/>
                                        <w:right w:val="none" w:sz="0" w:space="0" w:color="auto"/>
                                      </w:divBdr>
                                    </w:div>
                                    <w:div w:id="1240821645">
                                      <w:marLeft w:val="0"/>
                                      <w:marRight w:val="0"/>
                                      <w:marTop w:val="0"/>
                                      <w:marBottom w:val="0"/>
                                      <w:divBdr>
                                        <w:top w:val="none" w:sz="0" w:space="0" w:color="auto"/>
                                        <w:left w:val="none" w:sz="0" w:space="0" w:color="auto"/>
                                        <w:bottom w:val="none" w:sz="0" w:space="0" w:color="auto"/>
                                        <w:right w:val="none" w:sz="0" w:space="0" w:color="auto"/>
                                      </w:divBdr>
                                    </w:div>
                                    <w:div w:id="173883319">
                                      <w:marLeft w:val="0"/>
                                      <w:marRight w:val="0"/>
                                      <w:marTop w:val="0"/>
                                      <w:marBottom w:val="0"/>
                                      <w:divBdr>
                                        <w:top w:val="none" w:sz="0" w:space="0" w:color="auto"/>
                                        <w:left w:val="none" w:sz="0" w:space="0" w:color="auto"/>
                                        <w:bottom w:val="none" w:sz="0" w:space="0" w:color="auto"/>
                                        <w:right w:val="none" w:sz="0" w:space="0" w:color="auto"/>
                                      </w:divBdr>
                                    </w:div>
                                    <w:div w:id="1684238663">
                                      <w:marLeft w:val="0"/>
                                      <w:marRight w:val="0"/>
                                      <w:marTop w:val="0"/>
                                      <w:marBottom w:val="0"/>
                                      <w:divBdr>
                                        <w:top w:val="none" w:sz="0" w:space="0" w:color="auto"/>
                                        <w:left w:val="none" w:sz="0" w:space="0" w:color="auto"/>
                                        <w:bottom w:val="none" w:sz="0" w:space="0" w:color="auto"/>
                                        <w:right w:val="none" w:sz="0" w:space="0" w:color="auto"/>
                                      </w:divBdr>
                                    </w:div>
                                    <w:div w:id="1425027359">
                                      <w:marLeft w:val="0"/>
                                      <w:marRight w:val="0"/>
                                      <w:marTop w:val="0"/>
                                      <w:marBottom w:val="0"/>
                                      <w:divBdr>
                                        <w:top w:val="none" w:sz="0" w:space="0" w:color="auto"/>
                                        <w:left w:val="none" w:sz="0" w:space="0" w:color="auto"/>
                                        <w:bottom w:val="none" w:sz="0" w:space="0" w:color="auto"/>
                                        <w:right w:val="none" w:sz="0" w:space="0" w:color="auto"/>
                                      </w:divBdr>
                                    </w:div>
                                    <w:div w:id="5403671">
                                      <w:marLeft w:val="0"/>
                                      <w:marRight w:val="0"/>
                                      <w:marTop w:val="0"/>
                                      <w:marBottom w:val="0"/>
                                      <w:divBdr>
                                        <w:top w:val="none" w:sz="0" w:space="0" w:color="auto"/>
                                        <w:left w:val="none" w:sz="0" w:space="0" w:color="auto"/>
                                        <w:bottom w:val="none" w:sz="0" w:space="0" w:color="auto"/>
                                        <w:right w:val="none" w:sz="0" w:space="0" w:color="auto"/>
                                      </w:divBdr>
                                    </w:div>
                                    <w:div w:id="1287159197">
                                      <w:marLeft w:val="0"/>
                                      <w:marRight w:val="0"/>
                                      <w:marTop w:val="0"/>
                                      <w:marBottom w:val="0"/>
                                      <w:divBdr>
                                        <w:top w:val="none" w:sz="0" w:space="0" w:color="auto"/>
                                        <w:left w:val="none" w:sz="0" w:space="0" w:color="auto"/>
                                        <w:bottom w:val="none" w:sz="0" w:space="0" w:color="auto"/>
                                        <w:right w:val="none" w:sz="0" w:space="0" w:color="auto"/>
                                      </w:divBdr>
                                    </w:div>
                                    <w:div w:id="223295385">
                                      <w:marLeft w:val="0"/>
                                      <w:marRight w:val="0"/>
                                      <w:marTop w:val="0"/>
                                      <w:marBottom w:val="0"/>
                                      <w:divBdr>
                                        <w:top w:val="none" w:sz="0" w:space="0" w:color="auto"/>
                                        <w:left w:val="none" w:sz="0" w:space="0" w:color="auto"/>
                                        <w:bottom w:val="none" w:sz="0" w:space="0" w:color="auto"/>
                                        <w:right w:val="none" w:sz="0" w:space="0" w:color="auto"/>
                                      </w:divBdr>
                                    </w:div>
                                    <w:div w:id="1931112468">
                                      <w:marLeft w:val="0"/>
                                      <w:marRight w:val="0"/>
                                      <w:marTop w:val="0"/>
                                      <w:marBottom w:val="0"/>
                                      <w:divBdr>
                                        <w:top w:val="none" w:sz="0" w:space="0" w:color="auto"/>
                                        <w:left w:val="none" w:sz="0" w:space="0" w:color="auto"/>
                                        <w:bottom w:val="none" w:sz="0" w:space="0" w:color="auto"/>
                                        <w:right w:val="none" w:sz="0" w:space="0" w:color="auto"/>
                                      </w:divBdr>
                                    </w:div>
                                    <w:div w:id="1455440588">
                                      <w:marLeft w:val="0"/>
                                      <w:marRight w:val="0"/>
                                      <w:marTop w:val="0"/>
                                      <w:marBottom w:val="0"/>
                                      <w:divBdr>
                                        <w:top w:val="none" w:sz="0" w:space="0" w:color="auto"/>
                                        <w:left w:val="none" w:sz="0" w:space="0" w:color="auto"/>
                                        <w:bottom w:val="none" w:sz="0" w:space="0" w:color="auto"/>
                                        <w:right w:val="none" w:sz="0" w:space="0" w:color="auto"/>
                                      </w:divBdr>
                                    </w:div>
                                    <w:div w:id="592979944">
                                      <w:marLeft w:val="0"/>
                                      <w:marRight w:val="0"/>
                                      <w:marTop w:val="0"/>
                                      <w:marBottom w:val="0"/>
                                      <w:divBdr>
                                        <w:top w:val="none" w:sz="0" w:space="0" w:color="auto"/>
                                        <w:left w:val="none" w:sz="0" w:space="0" w:color="auto"/>
                                        <w:bottom w:val="none" w:sz="0" w:space="0" w:color="auto"/>
                                        <w:right w:val="none" w:sz="0" w:space="0" w:color="auto"/>
                                      </w:divBdr>
                                    </w:div>
                                    <w:div w:id="225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969770">
      <w:bodyDiv w:val="1"/>
      <w:marLeft w:val="0"/>
      <w:marRight w:val="0"/>
      <w:marTop w:val="0"/>
      <w:marBottom w:val="0"/>
      <w:divBdr>
        <w:top w:val="none" w:sz="0" w:space="0" w:color="auto"/>
        <w:left w:val="none" w:sz="0" w:space="0" w:color="auto"/>
        <w:bottom w:val="none" w:sz="0" w:space="0" w:color="auto"/>
        <w:right w:val="none" w:sz="0" w:space="0" w:color="auto"/>
      </w:divBdr>
    </w:div>
    <w:div w:id="327908202">
      <w:bodyDiv w:val="1"/>
      <w:marLeft w:val="0"/>
      <w:marRight w:val="0"/>
      <w:marTop w:val="0"/>
      <w:marBottom w:val="0"/>
      <w:divBdr>
        <w:top w:val="none" w:sz="0" w:space="0" w:color="auto"/>
        <w:left w:val="none" w:sz="0" w:space="0" w:color="auto"/>
        <w:bottom w:val="none" w:sz="0" w:space="0" w:color="auto"/>
        <w:right w:val="none" w:sz="0" w:space="0" w:color="auto"/>
      </w:divBdr>
    </w:div>
    <w:div w:id="338503028">
      <w:bodyDiv w:val="1"/>
      <w:marLeft w:val="0"/>
      <w:marRight w:val="0"/>
      <w:marTop w:val="0"/>
      <w:marBottom w:val="0"/>
      <w:divBdr>
        <w:top w:val="none" w:sz="0" w:space="0" w:color="auto"/>
        <w:left w:val="none" w:sz="0" w:space="0" w:color="auto"/>
        <w:bottom w:val="none" w:sz="0" w:space="0" w:color="auto"/>
        <w:right w:val="none" w:sz="0" w:space="0" w:color="auto"/>
      </w:divBdr>
    </w:div>
    <w:div w:id="363755574">
      <w:bodyDiv w:val="1"/>
      <w:marLeft w:val="0"/>
      <w:marRight w:val="0"/>
      <w:marTop w:val="0"/>
      <w:marBottom w:val="0"/>
      <w:divBdr>
        <w:top w:val="none" w:sz="0" w:space="0" w:color="auto"/>
        <w:left w:val="none" w:sz="0" w:space="0" w:color="auto"/>
        <w:bottom w:val="none" w:sz="0" w:space="0" w:color="auto"/>
        <w:right w:val="none" w:sz="0" w:space="0" w:color="auto"/>
      </w:divBdr>
    </w:div>
    <w:div w:id="374233205">
      <w:bodyDiv w:val="1"/>
      <w:marLeft w:val="0"/>
      <w:marRight w:val="0"/>
      <w:marTop w:val="0"/>
      <w:marBottom w:val="0"/>
      <w:divBdr>
        <w:top w:val="none" w:sz="0" w:space="0" w:color="auto"/>
        <w:left w:val="none" w:sz="0" w:space="0" w:color="auto"/>
        <w:bottom w:val="none" w:sz="0" w:space="0" w:color="auto"/>
        <w:right w:val="none" w:sz="0" w:space="0" w:color="auto"/>
      </w:divBdr>
    </w:div>
    <w:div w:id="403651699">
      <w:bodyDiv w:val="1"/>
      <w:marLeft w:val="0"/>
      <w:marRight w:val="0"/>
      <w:marTop w:val="0"/>
      <w:marBottom w:val="0"/>
      <w:divBdr>
        <w:top w:val="none" w:sz="0" w:space="0" w:color="auto"/>
        <w:left w:val="none" w:sz="0" w:space="0" w:color="auto"/>
        <w:bottom w:val="none" w:sz="0" w:space="0" w:color="auto"/>
        <w:right w:val="none" w:sz="0" w:space="0" w:color="auto"/>
      </w:divBdr>
    </w:div>
    <w:div w:id="425542742">
      <w:bodyDiv w:val="1"/>
      <w:marLeft w:val="0"/>
      <w:marRight w:val="0"/>
      <w:marTop w:val="0"/>
      <w:marBottom w:val="0"/>
      <w:divBdr>
        <w:top w:val="none" w:sz="0" w:space="0" w:color="auto"/>
        <w:left w:val="none" w:sz="0" w:space="0" w:color="auto"/>
        <w:bottom w:val="none" w:sz="0" w:space="0" w:color="auto"/>
        <w:right w:val="none" w:sz="0" w:space="0" w:color="auto"/>
      </w:divBdr>
    </w:div>
    <w:div w:id="509295400">
      <w:bodyDiv w:val="1"/>
      <w:marLeft w:val="0"/>
      <w:marRight w:val="0"/>
      <w:marTop w:val="0"/>
      <w:marBottom w:val="0"/>
      <w:divBdr>
        <w:top w:val="none" w:sz="0" w:space="0" w:color="auto"/>
        <w:left w:val="none" w:sz="0" w:space="0" w:color="auto"/>
        <w:bottom w:val="none" w:sz="0" w:space="0" w:color="auto"/>
        <w:right w:val="none" w:sz="0" w:space="0" w:color="auto"/>
      </w:divBdr>
    </w:div>
    <w:div w:id="525871173">
      <w:bodyDiv w:val="1"/>
      <w:marLeft w:val="0"/>
      <w:marRight w:val="0"/>
      <w:marTop w:val="0"/>
      <w:marBottom w:val="0"/>
      <w:divBdr>
        <w:top w:val="none" w:sz="0" w:space="0" w:color="auto"/>
        <w:left w:val="none" w:sz="0" w:space="0" w:color="auto"/>
        <w:bottom w:val="none" w:sz="0" w:space="0" w:color="auto"/>
        <w:right w:val="none" w:sz="0" w:space="0" w:color="auto"/>
      </w:divBdr>
    </w:div>
    <w:div w:id="559487143">
      <w:bodyDiv w:val="1"/>
      <w:marLeft w:val="0"/>
      <w:marRight w:val="0"/>
      <w:marTop w:val="0"/>
      <w:marBottom w:val="0"/>
      <w:divBdr>
        <w:top w:val="none" w:sz="0" w:space="0" w:color="auto"/>
        <w:left w:val="none" w:sz="0" w:space="0" w:color="auto"/>
        <w:bottom w:val="none" w:sz="0" w:space="0" w:color="auto"/>
        <w:right w:val="none" w:sz="0" w:space="0" w:color="auto"/>
      </w:divBdr>
      <w:divsChild>
        <w:div w:id="336156926">
          <w:marLeft w:val="0"/>
          <w:marRight w:val="0"/>
          <w:marTop w:val="0"/>
          <w:marBottom w:val="0"/>
          <w:divBdr>
            <w:top w:val="none" w:sz="0" w:space="0" w:color="auto"/>
            <w:left w:val="none" w:sz="0" w:space="0" w:color="auto"/>
            <w:bottom w:val="none" w:sz="0" w:space="0" w:color="auto"/>
            <w:right w:val="none" w:sz="0" w:space="0" w:color="auto"/>
          </w:divBdr>
          <w:divsChild>
            <w:div w:id="540048687">
              <w:marLeft w:val="0"/>
              <w:marRight w:val="0"/>
              <w:marTop w:val="0"/>
              <w:marBottom w:val="0"/>
              <w:divBdr>
                <w:top w:val="none" w:sz="0" w:space="0" w:color="auto"/>
                <w:left w:val="none" w:sz="0" w:space="0" w:color="auto"/>
                <w:bottom w:val="none" w:sz="0" w:space="0" w:color="auto"/>
                <w:right w:val="none" w:sz="0" w:space="0" w:color="auto"/>
              </w:divBdr>
              <w:divsChild>
                <w:div w:id="1226643081">
                  <w:marLeft w:val="0"/>
                  <w:marRight w:val="0"/>
                  <w:marTop w:val="0"/>
                  <w:marBottom w:val="0"/>
                  <w:divBdr>
                    <w:top w:val="none" w:sz="0" w:space="0" w:color="auto"/>
                    <w:left w:val="none" w:sz="0" w:space="0" w:color="auto"/>
                    <w:bottom w:val="none" w:sz="0" w:space="0" w:color="auto"/>
                    <w:right w:val="none" w:sz="0" w:space="0" w:color="auto"/>
                  </w:divBdr>
                  <w:divsChild>
                    <w:div w:id="985664985">
                      <w:marLeft w:val="0"/>
                      <w:marRight w:val="0"/>
                      <w:marTop w:val="0"/>
                      <w:marBottom w:val="0"/>
                      <w:divBdr>
                        <w:top w:val="none" w:sz="0" w:space="0" w:color="auto"/>
                        <w:left w:val="none" w:sz="0" w:space="0" w:color="auto"/>
                        <w:bottom w:val="none" w:sz="0" w:space="0" w:color="auto"/>
                        <w:right w:val="none" w:sz="0" w:space="0" w:color="auto"/>
                      </w:divBdr>
                      <w:divsChild>
                        <w:div w:id="2411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741">
              <w:marLeft w:val="0"/>
              <w:marRight w:val="0"/>
              <w:marTop w:val="0"/>
              <w:marBottom w:val="0"/>
              <w:divBdr>
                <w:top w:val="none" w:sz="0" w:space="0" w:color="auto"/>
                <w:left w:val="none" w:sz="0" w:space="0" w:color="auto"/>
                <w:bottom w:val="none" w:sz="0" w:space="0" w:color="auto"/>
                <w:right w:val="none" w:sz="0" w:space="0" w:color="auto"/>
              </w:divBdr>
              <w:divsChild>
                <w:div w:id="440494822">
                  <w:marLeft w:val="0"/>
                  <w:marRight w:val="0"/>
                  <w:marTop w:val="0"/>
                  <w:marBottom w:val="0"/>
                  <w:divBdr>
                    <w:top w:val="none" w:sz="0" w:space="0" w:color="auto"/>
                    <w:left w:val="none" w:sz="0" w:space="0" w:color="auto"/>
                    <w:bottom w:val="none" w:sz="0" w:space="0" w:color="auto"/>
                    <w:right w:val="none" w:sz="0" w:space="0" w:color="auto"/>
                  </w:divBdr>
                  <w:divsChild>
                    <w:div w:id="899486465">
                      <w:marLeft w:val="0"/>
                      <w:marRight w:val="0"/>
                      <w:marTop w:val="0"/>
                      <w:marBottom w:val="0"/>
                      <w:divBdr>
                        <w:top w:val="none" w:sz="0" w:space="0" w:color="auto"/>
                        <w:left w:val="none" w:sz="0" w:space="0" w:color="auto"/>
                        <w:bottom w:val="none" w:sz="0" w:space="0" w:color="auto"/>
                        <w:right w:val="none" w:sz="0" w:space="0" w:color="auto"/>
                      </w:divBdr>
                      <w:divsChild>
                        <w:div w:id="517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2697">
              <w:marLeft w:val="0"/>
              <w:marRight w:val="0"/>
              <w:marTop w:val="0"/>
              <w:marBottom w:val="0"/>
              <w:divBdr>
                <w:top w:val="none" w:sz="0" w:space="0" w:color="auto"/>
                <w:left w:val="none" w:sz="0" w:space="0" w:color="auto"/>
                <w:bottom w:val="none" w:sz="0" w:space="0" w:color="auto"/>
                <w:right w:val="none" w:sz="0" w:space="0" w:color="auto"/>
              </w:divBdr>
              <w:divsChild>
                <w:div w:id="2136485552">
                  <w:marLeft w:val="0"/>
                  <w:marRight w:val="0"/>
                  <w:marTop w:val="0"/>
                  <w:marBottom w:val="0"/>
                  <w:divBdr>
                    <w:top w:val="none" w:sz="0" w:space="0" w:color="auto"/>
                    <w:left w:val="none" w:sz="0" w:space="0" w:color="auto"/>
                    <w:bottom w:val="none" w:sz="0" w:space="0" w:color="auto"/>
                    <w:right w:val="none" w:sz="0" w:space="0" w:color="auto"/>
                  </w:divBdr>
                  <w:divsChild>
                    <w:div w:id="1369138950">
                      <w:marLeft w:val="0"/>
                      <w:marRight w:val="0"/>
                      <w:marTop w:val="0"/>
                      <w:marBottom w:val="0"/>
                      <w:divBdr>
                        <w:top w:val="none" w:sz="0" w:space="0" w:color="auto"/>
                        <w:left w:val="none" w:sz="0" w:space="0" w:color="auto"/>
                        <w:bottom w:val="none" w:sz="0" w:space="0" w:color="auto"/>
                        <w:right w:val="none" w:sz="0" w:space="0" w:color="auto"/>
                      </w:divBdr>
                      <w:divsChild>
                        <w:div w:id="3276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8260">
              <w:marLeft w:val="0"/>
              <w:marRight w:val="0"/>
              <w:marTop w:val="0"/>
              <w:marBottom w:val="0"/>
              <w:divBdr>
                <w:top w:val="none" w:sz="0" w:space="0" w:color="auto"/>
                <w:left w:val="none" w:sz="0" w:space="0" w:color="auto"/>
                <w:bottom w:val="none" w:sz="0" w:space="0" w:color="auto"/>
                <w:right w:val="none" w:sz="0" w:space="0" w:color="auto"/>
              </w:divBdr>
              <w:divsChild>
                <w:div w:id="480118699">
                  <w:marLeft w:val="0"/>
                  <w:marRight w:val="0"/>
                  <w:marTop w:val="0"/>
                  <w:marBottom w:val="0"/>
                  <w:divBdr>
                    <w:top w:val="none" w:sz="0" w:space="0" w:color="auto"/>
                    <w:left w:val="none" w:sz="0" w:space="0" w:color="auto"/>
                    <w:bottom w:val="none" w:sz="0" w:space="0" w:color="auto"/>
                    <w:right w:val="none" w:sz="0" w:space="0" w:color="auto"/>
                  </w:divBdr>
                  <w:divsChild>
                    <w:div w:id="187764794">
                      <w:marLeft w:val="0"/>
                      <w:marRight w:val="0"/>
                      <w:marTop w:val="0"/>
                      <w:marBottom w:val="0"/>
                      <w:divBdr>
                        <w:top w:val="none" w:sz="0" w:space="0" w:color="auto"/>
                        <w:left w:val="none" w:sz="0" w:space="0" w:color="auto"/>
                        <w:bottom w:val="none" w:sz="0" w:space="0" w:color="auto"/>
                        <w:right w:val="none" w:sz="0" w:space="0" w:color="auto"/>
                      </w:divBdr>
                      <w:divsChild>
                        <w:div w:id="3168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6927">
              <w:marLeft w:val="0"/>
              <w:marRight w:val="0"/>
              <w:marTop w:val="0"/>
              <w:marBottom w:val="0"/>
              <w:divBdr>
                <w:top w:val="none" w:sz="0" w:space="0" w:color="auto"/>
                <w:left w:val="none" w:sz="0" w:space="0" w:color="auto"/>
                <w:bottom w:val="none" w:sz="0" w:space="0" w:color="auto"/>
                <w:right w:val="none" w:sz="0" w:space="0" w:color="auto"/>
              </w:divBdr>
              <w:divsChild>
                <w:div w:id="712459491">
                  <w:marLeft w:val="0"/>
                  <w:marRight w:val="0"/>
                  <w:marTop w:val="0"/>
                  <w:marBottom w:val="0"/>
                  <w:divBdr>
                    <w:top w:val="none" w:sz="0" w:space="0" w:color="auto"/>
                    <w:left w:val="none" w:sz="0" w:space="0" w:color="auto"/>
                    <w:bottom w:val="none" w:sz="0" w:space="0" w:color="auto"/>
                    <w:right w:val="none" w:sz="0" w:space="0" w:color="auto"/>
                  </w:divBdr>
                  <w:divsChild>
                    <w:div w:id="211038990">
                      <w:marLeft w:val="0"/>
                      <w:marRight w:val="0"/>
                      <w:marTop w:val="0"/>
                      <w:marBottom w:val="0"/>
                      <w:divBdr>
                        <w:top w:val="none" w:sz="0" w:space="0" w:color="auto"/>
                        <w:left w:val="none" w:sz="0" w:space="0" w:color="auto"/>
                        <w:bottom w:val="none" w:sz="0" w:space="0" w:color="auto"/>
                        <w:right w:val="none" w:sz="0" w:space="0" w:color="auto"/>
                      </w:divBdr>
                      <w:divsChild>
                        <w:div w:id="929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5012">
              <w:marLeft w:val="0"/>
              <w:marRight w:val="0"/>
              <w:marTop w:val="0"/>
              <w:marBottom w:val="0"/>
              <w:divBdr>
                <w:top w:val="none" w:sz="0" w:space="0" w:color="auto"/>
                <w:left w:val="none" w:sz="0" w:space="0" w:color="auto"/>
                <w:bottom w:val="none" w:sz="0" w:space="0" w:color="auto"/>
                <w:right w:val="none" w:sz="0" w:space="0" w:color="auto"/>
              </w:divBdr>
              <w:divsChild>
                <w:div w:id="295917409">
                  <w:marLeft w:val="0"/>
                  <w:marRight w:val="0"/>
                  <w:marTop w:val="0"/>
                  <w:marBottom w:val="0"/>
                  <w:divBdr>
                    <w:top w:val="none" w:sz="0" w:space="0" w:color="auto"/>
                    <w:left w:val="none" w:sz="0" w:space="0" w:color="auto"/>
                    <w:bottom w:val="none" w:sz="0" w:space="0" w:color="auto"/>
                    <w:right w:val="none" w:sz="0" w:space="0" w:color="auto"/>
                  </w:divBdr>
                  <w:divsChild>
                    <w:div w:id="660427659">
                      <w:marLeft w:val="0"/>
                      <w:marRight w:val="0"/>
                      <w:marTop w:val="0"/>
                      <w:marBottom w:val="0"/>
                      <w:divBdr>
                        <w:top w:val="none" w:sz="0" w:space="0" w:color="auto"/>
                        <w:left w:val="none" w:sz="0" w:space="0" w:color="auto"/>
                        <w:bottom w:val="none" w:sz="0" w:space="0" w:color="auto"/>
                        <w:right w:val="none" w:sz="0" w:space="0" w:color="auto"/>
                      </w:divBdr>
                      <w:divsChild>
                        <w:div w:id="995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69606">
              <w:marLeft w:val="0"/>
              <w:marRight w:val="0"/>
              <w:marTop w:val="0"/>
              <w:marBottom w:val="0"/>
              <w:divBdr>
                <w:top w:val="none" w:sz="0" w:space="0" w:color="auto"/>
                <w:left w:val="none" w:sz="0" w:space="0" w:color="auto"/>
                <w:bottom w:val="none" w:sz="0" w:space="0" w:color="auto"/>
                <w:right w:val="none" w:sz="0" w:space="0" w:color="auto"/>
              </w:divBdr>
              <w:divsChild>
                <w:div w:id="660739279">
                  <w:marLeft w:val="0"/>
                  <w:marRight w:val="0"/>
                  <w:marTop w:val="0"/>
                  <w:marBottom w:val="0"/>
                  <w:divBdr>
                    <w:top w:val="none" w:sz="0" w:space="0" w:color="auto"/>
                    <w:left w:val="none" w:sz="0" w:space="0" w:color="auto"/>
                    <w:bottom w:val="none" w:sz="0" w:space="0" w:color="auto"/>
                    <w:right w:val="none" w:sz="0" w:space="0" w:color="auto"/>
                  </w:divBdr>
                  <w:divsChild>
                    <w:div w:id="1859847273">
                      <w:marLeft w:val="0"/>
                      <w:marRight w:val="0"/>
                      <w:marTop w:val="0"/>
                      <w:marBottom w:val="0"/>
                      <w:divBdr>
                        <w:top w:val="none" w:sz="0" w:space="0" w:color="auto"/>
                        <w:left w:val="none" w:sz="0" w:space="0" w:color="auto"/>
                        <w:bottom w:val="none" w:sz="0" w:space="0" w:color="auto"/>
                        <w:right w:val="none" w:sz="0" w:space="0" w:color="auto"/>
                      </w:divBdr>
                      <w:divsChild>
                        <w:div w:id="19024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6172">
              <w:marLeft w:val="0"/>
              <w:marRight w:val="0"/>
              <w:marTop w:val="0"/>
              <w:marBottom w:val="0"/>
              <w:divBdr>
                <w:top w:val="none" w:sz="0" w:space="0" w:color="auto"/>
                <w:left w:val="none" w:sz="0" w:space="0" w:color="auto"/>
                <w:bottom w:val="none" w:sz="0" w:space="0" w:color="auto"/>
                <w:right w:val="none" w:sz="0" w:space="0" w:color="auto"/>
              </w:divBdr>
              <w:divsChild>
                <w:div w:id="921765577">
                  <w:marLeft w:val="0"/>
                  <w:marRight w:val="0"/>
                  <w:marTop w:val="0"/>
                  <w:marBottom w:val="0"/>
                  <w:divBdr>
                    <w:top w:val="none" w:sz="0" w:space="0" w:color="auto"/>
                    <w:left w:val="none" w:sz="0" w:space="0" w:color="auto"/>
                    <w:bottom w:val="none" w:sz="0" w:space="0" w:color="auto"/>
                    <w:right w:val="none" w:sz="0" w:space="0" w:color="auto"/>
                  </w:divBdr>
                  <w:divsChild>
                    <w:div w:id="612058618">
                      <w:marLeft w:val="0"/>
                      <w:marRight w:val="0"/>
                      <w:marTop w:val="0"/>
                      <w:marBottom w:val="0"/>
                      <w:divBdr>
                        <w:top w:val="none" w:sz="0" w:space="0" w:color="auto"/>
                        <w:left w:val="none" w:sz="0" w:space="0" w:color="auto"/>
                        <w:bottom w:val="none" w:sz="0" w:space="0" w:color="auto"/>
                        <w:right w:val="none" w:sz="0" w:space="0" w:color="auto"/>
                      </w:divBdr>
                      <w:divsChild>
                        <w:div w:id="1489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634">
              <w:marLeft w:val="0"/>
              <w:marRight w:val="0"/>
              <w:marTop w:val="0"/>
              <w:marBottom w:val="0"/>
              <w:divBdr>
                <w:top w:val="none" w:sz="0" w:space="0" w:color="auto"/>
                <w:left w:val="none" w:sz="0" w:space="0" w:color="auto"/>
                <w:bottom w:val="none" w:sz="0" w:space="0" w:color="auto"/>
                <w:right w:val="none" w:sz="0" w:space="0" w:color="auto"/>
              </w:divBdr>
              <w:divsChild>
                <w:div w:id="2133471158">
                  <w:marLeft w:val="0"/>
                  <w:marRight w:val="0"/>
                  <w:marTop w:val="0"/>
                  <w:marBottom w:val="0"/>
                  <w:divBdr>
                    <w:top w:val="none" w:sz="0" w:space="0" w:color="auto"/>
                    <w:left w:val="none" w:sz="0" w:space="0" w:color="auto"/>
                    <w:bottom w:val="none" w:sz="0" w:space="0" w:color="auto"/>
                    <w:right w:val="none" w:sz="0" w:space="0" w:color="auto"/>
                  </w:divBdr>
                  <w:divsChild>
                    <w:div w:id="100758022">
                      <w:marLeft w:val="0"/>
                      <w:marRight w:val="0"/>
                      <w:marTop w:val="0"/>
                      <w:marBottom w:val="0"/>
                      <w:divBdr>
                        <w:top w:val="none" w:sz="0" w:space="0" w:color="auto"/>
                        <w:left w:val="none" w:sz="0" w:space="0" w:color="auto"/>
                        <w:bottom w:val="none" w:sz="0" w:space="0" w:color="auto"/>
                        <w:right w:val="none" w:sz="0" w:space="0" w:color="auto"/>
                      </w:divBdr>
                      <w:divsChild>
                        <w:div w:id="7920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1479">
              <w:marLeft w:val="0"/>
              <w:marRight w:val="0"/>
              <w:marTop w:val="0"/>
              <w:marBottom w:val="0"/>
              <w:divBdr>
                <w:top w:val="none" w:sz="0" w:space="0" w:color="auto"/>
                <w:left w:val="none" w:sz="0" w:space="0" w:color="auto"/>
                <w:bottom w:val="none" w:sz="0" w:space="0" w:color="auto"/>
                <w:right w:val="none" w:sz="0" w:space="0" w:color="auto"/>
              </w:divBdr>
              <w:divsChild>
                <w:div w:id="1177890312">
                  <w:marLeft w:val="0"/>
                  <w:marRight w:val="0"/>
                  <w:marTop w:val="0"/>
                  <w:marBottom w:val="0"/>
                  <w:divBdr>
                    <w:top w:val="none" w:sz="0" w:space="0" w:color="auto"/>
                    <w:left w:val="none" w:sz="0" w:space="0" w:color="auto"/>
                    <w:bottom w:val="none" w:sz="0" w:space="0" w:color="auto"/>
                    <w:right w:val="none" w:sz="0" w:space="0" w:color="auto"/>
                  </w:divBdr>
                  <w:divsChild>
                    <w:div w:id="2091610539">
                      <w:marLeft w:val="0"/>
                      <w:marRight w:val="0"/>
                      <w:marTop w:val="0"/>
                      <w:marBottom w:val="0"/>
                      <w:divBdr>
                        <w:top w:val="none" w:sz="0" w:space="0" w:color="auto"/>
                        <w:left w:val="none" w:sz="0" w:space="0" w:color="auto"/>
                        <w:bottom w:val="none" w:sz="0" w:space="0" w:color="auto"/>
                        <w:right w:val="none" w:sz="0" w:space="0" w:color="auto"/>
                      </w:divBdr>
                      <w:divsChild>
                        <w:div w:id="11574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521">
              <w:marLeft w:val="0"/>
              <w:marRight w:val="0"/>
              <w:marTop w:val="0"/>
              <w:marBottom w:val="0"/>
              <w:divBdr>
                <w:top w:val="none" w:sz="0" w:space="0" w:color="auto"/>
                <w:left w:val="none" w:sz="0" w:space="0" w:color="auto"/>
                <w:bottom w:val="none" w:sz="0" w:space="0" w:color="auto"/>
                <w:right w:val="none" w:sz="0" w:space="0" w:color="auto"/>
              </w:divBdr>
              <w:divsChild>
                <w:div w:id="699668224">
                  <w:marLeft w:val="0"/>
                  <w:marRight w:val="0"/>
                  <w:marTop w:val="0"/>
                  <w:marBottom w:val="0"/>
                  <w:divBdr>
                    <w:top w:val="none" w:sz="0" w:space="0" w:color="auto"/>
                    <w:left w:val="none" w:sz="0" w:space="0" w:color="auto"/>
                    <w:bottom w:val="none" w:sz="0" w:space="0" w:color="auto"/>
                    <w:right w:val="none" w:sz="0" w:space="0" w:color="auto"/>
                  </w:divBdr>
                  <w:divsChild>
                    <w:div w:id="511186823">
                      <w:marLeft w:val="0"/>
                      <w:marRight w:val="0"/>
                      <w:marTop w:val="0"/>
                      <w:marBottom w:val="0"/>
                      <w:divBdr>
                        <w:top w:val="none" w:sz="0" w:space="0" w:color="auto"/>
                        <w:left w:val="none" w:sz="0" w:space="0" w:color="auto"/>
                        <w:bottom w:val="none" w:sz="0" w:space="0" w:color="auto"/>
                        <w:right w:val="none" w:sz="0" w:space="0" w:color="auto"/>
                      </w:divBdr>
                      <w:divsChild>
                        <w:div w:id="263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4726">
          <w:marLeft w:val="0"/>
          <w:marRight w:val="0"/>
          <w:marTop w:val="0"/>
          <w:marBottom w:val="0"/>
          <w:divBdr>
            <w:top w:val="none" w:sz="0" w:space="0" w:color="auto"/>
            <w:left w:val="none" w:sz="0" w:space="0" w:color="auto"/>
            <w:bottom w:val="none" w:sz="0" w:space="0" w:color="auto"/>
            <w:right w:val="none" w:sz="0" w:space="0" w:color="auto"/>
          </w:divBdr>
          <w:divsChild>
            <w:div w:id="1818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252">
      <w:bodyDiv w:val="1"/>
      <w:marLeft w:val="0"/>
      <w:marRight w:val="0"/>
      <w:marTop w:val="0"/>
      <w:marBottom w:val="0"/>
      <w:divBdr>
        <w:top w:val="none" w:sz="0" w:space="0" w:color="auto"/>
        <w:left w:val="none" w:sz="0" w:space="0" w:color="auto"/>
        <w:bottom w:val="none" w:sz="0" w:space="0" w:color="auto"/>
        <w:right w:val="none" w:sz="0" w:space="0" w:color="auto"/>
      </w:divBdr>
    </w:div>
    <w:div w:id="573316758">
      <w:bodyDiv w:val="1"/>
      <w:marLeft w:val="0"/>
      <w:marRight w:val="0"/>
      <w:marTop w:val="0"/>
      <w:marBottom w:val="0"/>
      <w:divBdr>
        <w:top w:val="none" w:sz="0" w:space="0" w:color="auto"/>
        <w:left w:val="none" w:sz="0" w:space="0" w:color="auto"/>
        <w:bottom w:val="none" w:sz="0" w:space="0" w:color="auto"/>
        <w:right w:val="none" w:sz="0" w:space="0" w:color="auto"/>
      </w:divBdr>
    </w:div>
    <w:div w:id="596522205">
      <w:bodyDiv w:val="1"/>
      <w:marLeft w:val="0"/>
      <w:marRight w:val="0"/>
      <w:marTop w:val="0"/>
      <w:marBottom w:val="0"/>
      <w:divBdr>
        <w:top w:val="none" w:sz="0" w:space="0" w:color="auto"/>
        <w:left w:val="none" w:sz="0" w:space="0" w:color="auto"/>
        <w:bottom w:val="none" w:sz="0" w:space="0" w:color="auto"/>
        <w:right w:val="none" w:sz="0" w:space="0" w:color="auto"/>
      </w:divBdr>
    </w:div>
    <w:div w:id="613682558">
      <w:bodyDiv w:val="1"/>
      <w:marLeft w:val="0"/>
      <w:marRight w:val="0"/>
      <w:marTop w:val="0"/>
      <w:marBottom w:val="0"/>
      <w:divBdr>
        <w:top w:val="none" w:sz="0" w:space="0" w:color="auto"/>
        <w:left w:val="none" w:sz="0" w:space="0" w:color="auto"/>
        <w:bottom w:val="none" w:sz="0" w:space="0" w:color="auto"/>
        <w:right w:val="none" w:sz="0" w:space="0" w:color="auto"/>
      </w:divBdr>
    </w:div>
    <w:div w:id="670375754">
      <w:bodyDiv w:val="1"/>
      <w:marLeft w:val="0"/>
      <w:marRight w:val="0"/>
      <w:marTop w:val="0"/>
      <w:marBottom w:val="0"/>
      <w:divBdr>
        <w:top w:val="none" w:sz="0" w:space="0" w:color="auto"/>
        <w:left w:val="none" w:sz="0" w:space="0" w:color="auto"/>
        <w:bottom w:val="none" w:sz="0" w:space="0" w:color="auto"/>
        <w:right w:val="none" w:sz="0" w:space="0" w:color="auto"/>
      </w:divBdr>
    </w:div>
    <w:div w:id="671840744">
      <w:bodyDiv w:val="1"/>
      <w:marLeft w:val="0"/>
      <w:marRight w:val="0"/>
      <w:marTop w:val="0"/>
      <w:marBottom w:val="0"/>
      <w:divBdr>
        <w:top w:val="none" w:sz="0" w:space="0" w:color="auto"/>
        <w:left w:val="none" w:sz="0" w:space="0" w:color="auto"/>
        <w:bottom w:val="none" w:sz="0" w:space="0" w:color="auto"/>
        <w:right w:val="none" w:sz="0" w:space="0" w:color="auto"/>
      </w:divBdr>
    </w:div>
    <w:div w:id="682631252">
      <w:bodyDiv w:val="1"/>
      <w:marLeft w:val="0"/>
      <w:marRight w:val="0"/>
      <w:marTop w:val="0"/>
      <w:marBottom w:val="0"/>
      <w:divBdr>
        <w:top w:val="none" w:sz="0" w:space="0" w:color="auto"/>
        <w:left w:val="none" w:sz="0" w:space="0" w:color="auto"/>
        <w:bottom w:val="none" w:sz="0" w:space="0" w:color="auto"/>
        <w:right w:val="none" w:sz="0" w:space="0" w:color="auto"/>
      </w:divBdr>
    </w:div>
    <w:div w:id="693002663">
      <w:bodyDiv w:val="1"/>
      <w:marLeft w:val="0"/>
      <w:marRight w:val="0"/>
      <w:marTop w:val="0"/>
      <w:marBottom w:val="0"/>
      <w:divBdr>
        <w:top w:val="none" w:sz="0" w:space="0" w:color="auto"/>
        <w:left w:val="none" w:sz="0" w:space="0" w:color="auto"/>
        <w:bottom w:val="none" w:sz="0" w:space="0" w:color="auto"/>
        <w:right w:val="none" w:sz="0" w:space="0" w:color="auto"/>
      </w:divBdr>
      <w:divsChild>
        <w:div w:id="637106539">
          <w:marLeft w:val="0"/>
          <w:marRight w:val="0"/>
          <w:marTop w:val="0"/>
          <w:marBottom w:val="0"/>
          <w:divBdr>
            <w:top w:val="none" w:sz="0" w:space="0" w:color="auto"/>
            <w:left w:val="none" w:sz="0" w:space="0" w:color="auto"/>
            <w:bottom w:val="none" w:sz="0" w:space="0" w:color="auto"/>
            <w:right w:val="none" w:sz="0" w:space="0" w:color="auto"/>
          </w:divBdr>
          <w:divsChild>
            <w:div w:id="1381975826">
              <w:marLeft w:val="0"/>
              <w:marRight w:val="0"/>
              <w:marTop w:val="0"/>
              <w:marBottom w:val="0"/>
              <w:divBdr>
                <w:top w:val="none" w:sz="0" w:space="0" w:color="auto"/>
                <w:left w:val="none" w:sz="0" w:space="0" w:color="auto"/>
                <w:bottom w:val="none" w:sz="0" w:space="0" w:color="auto"/>
                <w:right w:val="none" w:sz="0" w:space="0" w:color="auto"/>
              </w:divBdr>
              <w:divsChild>
                <w:div w:id="1877307555">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300"/>
                      <w:marBottom w:val="1200"/>
                      <w:divBdr>
                        <w:top w:val="none" w:sz="0" w:space="0" w:color="auto"/>
                        <w:left w:val="none" w:sz="0" w:space="0" w:color="auto"/>
                        <w:bottom w:val="none" w:sz="0" w:space="0" w:color="auto"/>
                        <w:right w:val="none" w:sz="0" w:space="0" w:color="auto"/>
                      </w:divBdr>
                      <w:divsChild>
                        <w:div w:id="414861555">
                          <w:marLeft w:val="0"/>
                          <w:marRight w:val="0"/>
                          <w:marTop w:val="0"/>
                          <w:marBottom w:val="0"/>
                          <w:divBdr>
                            <w:top w:val="none" w:sz="0" w:space="0" w:color="auto"/>
                            <w:left w:val="none" w:sz="0" w:space="0" w:color="auto"/>
                            <w:bottom w:val="none" w:sz="0" w:space="0" w:color="auto"/>
                            <w:right w:val="none" w:sz="0" w:space="0" w:color="auto"/>
                          </w:divBdr>
                          <w:divsChild>
                            <w:div w:id="449516916">
                              <w:marLeft w:val="0"/>
                              <w:marRight w:val="0"/>
                              <w:marTop w:val="0"/>
                              <w:marBottom w:val="0"/>
                              <w:divBdr>
                                <w:top w:val="none" w:sz="0" w:space="0" w:color="auto"/>
                                <w:left w:val="none" w:sz="0" w:space="0" w:color="auto"/>
                                <w:bottom w:val="none" w:sz="0" w:space="0" w:color="auto"/>
                                <w:right w:val="none" w:sz="0" w:space="0" w:color="auto"/>
                              </w:divBdr>
                              <w:divsChild>
                                <w:div w:id="2070221939">
                                  <w:marLeft w:val="0"/>
                                  <w:marRight w:val="0"/>
                                  <w:marTop w:val="0"/>
                                  <w:marBottom w:val="0"/>
                                  <w:divBdr>
                                    <w:top w:val="none" w:sz="0" w:space="0" w:color="auto"/>
                                    <w:left w:val="none" w:sz="0" w:space="0" w:color="auto"/>
                                    <w:bottom w:val="none" w:sz="0" w:space="0" w:color="auto"/>
                                    <w:right w:val="none" w:sz="0" w:space="0" w:color="auto"/>
                                  </w:divBdr>
                                  <w:divsChild>
                                    <w:div w:id="2142071150">
                                      <w:marLeft w:val="0"/>
                                      <w:marRight w:val="0"/>
                                      <w:marTop w:val="0"/>
                                      <w:marBottom w:val="0"/>
                                      <w:divBdr>
                                        <w:top w:val="none" w:sz="0" w:space="0" w:color="auto"/>
                                        <w:left w:val="none" w:sz="0" w:space="0" w:color="auto"/>
                                        <w:bottom w:val="none" w:sz="0" w:space="0" w:color="auto"/>
                                        <w:right w:val="none" w:sz="0" w:space="0" w:color="auto"/>
                                      </w:divBdr>
                                    </w:div>
                                    <w:div w:id="1211962733">
                                      <w:marLeft w:val="0"/>
                                      <w:marRight w:val="0"/>
                                      <w:marTop w:val="0"/>
                                      <w:marBottom w:val="0"/>
                                      <w:divBdr>
                                        <w:top w:val="none" w:sz="0" w:space="0" w:color="auto"/>
                                        <w:left w:val="none" w:sz="0" w:space="0" w:color="auto"/>
                                        <w:bottom w:val="none" w:sz="0" w:space="0" w:color="auto"/>
                                        <w:right w:val="none" w:sz="0" w:space="0" w:color="auto"/>
                                      </w:divBdr>
                                    </w:div>
                                    <w:div w:id="1908299686">
                                      <w:marLeft w:val="0"/>
                                      <w:marRight w:val="0"/>
                                      <w:marTop w:val="0"/>
                                      <w:marBottom w:val="0"/>
                                      <w:divBdr>
                                        <w:top w:val="none" w:sz="0" w:space="0" w:color="auto"/>
                                        <w:left w:val="none" w:sz="0" w:space="0" w:color="auto"/>
                                        <w:bottom w:val="none" w:sz="0" w:space="0" w:color="auto"/>
                                        <w:right w:val="none" w:sz="0" w:space="0" w:color="auto"/>
                                      </w:divBdr>
                                    </w:div>
                                    <w:div w:id="270357113">
                                      <w:marLeft w:val="0"/>
                                      <w:marRight w:val="0"/>
                                      <w:marTop w:val="0"/>
                                      <w:marBottom w:val="0"/>
                                      <w:divBdr>
                                        <w:top w:val="none" w:sz="0" w:space="0" w:color="auto"/>
                                        <w:left w:val="none" w:sz="0" w:space="0" w:color="auto"/>
                                        <w:bottom w:val="none" w:sz="0" w:space="0" w:color="auto"/>
                                        <w:right w:val="none" w:sz="0" w:space="0" w:color="auto"/>
                                      </w:divBdr>
                                    </w:div>
                                    <w:div w:id="493110606">
                                      <w:marLeft w:val="0"/>
                                      <w:marRight w:val="0"/>
                                      <w:marTop w:val="0"/>
                                      <w:marBottom w:val="0"/>
                                      <w:divBdr>
                                        <w:top w:val="none" w:sz="0" w:space="0" w:color="auto"/>
                                        <w:left w:val="none" w:sz="0" w:space="0" w:color="auto"/>
                                        <w:bottom w:val="none" w:sz="0" w:space="0" w:color="auto"/>
                                        <w:right w:val="none" w:sz="0" w:space="0" w:color="auto"/>
                                      </w:divBdr>
                                    </w:div>
                                    <w:div w:id="1709794741">
                                      <w:marLeft w:val="0"/>
                                      <w:marRight w:val="0"/>
                                      <w:marTop w:val="0"/>
                                      <w:marBottom w:val="0"/>
                                      <w:divBdr>
                                        <w:top w:val="none" w:sz="0" w:space="0" w:color="auto"/>
                                        <w:left w:val="none" w:sz="0" w:space="0" w:color="auto"/>
                                        <w:bottom w:val="none" w:sz="0" w:space="0" w:color="auto"/>
                                        <w:right w:val="none" w:sz="0" w:space="0" w:color="auto"/>
                                      </w:divBdr>
                                    </w:div>
                                    <w:div w:id="2143965076">
                                      <w:marLeft w:val="0"/>
                                      <w:marRight w:val="0"/>
                                      <w:marTop w:val="0"/>
                                      <w:marBottom w:val="0"/>
                                      <w:divBdr>
                                        <w:top w:val="none" w:sz="0" w:space="0" w:color="auto"/>
                                        <w:left w:val="none" w:sz="0" w:space="0" w:color="auto"/>
                                        <w:bottom w:val="none" w:sz="0" w:space="0" w:color="auto"/>
                                        <w:right w:val="none" w:sz="0" w:space="0" w:color="auto"/>
                                      </w:divBdr>
                                    </w:div>
                                    <w:div w:id="1913156962">
                                      <w:marLeft w:val="0"/>
                                      <w:marRight w:val="0"/>
                                      <w:marTop w:val="0"/>
                                      <w:marBottom w:val="0"/>
                                      <w:divBdr>
                                        <w:top w:val="none" w:sz="0" w:space="0" w:color="auto"/>
                                        <w:left w:val="none" w:sz="0" w:space="0" w:color="auto"/>
                                        <w:bottom w:val="none" w:sz="0" w:space="0" w:color="auto"/>
                                        <w:right w:val="none" w:sz="0" w:space="0" w:color="auto"/>
                                      </w:divBdr>
                                    </w:div>
                                    <w:div w:id="1248274102">
                                      <w:marLeft w:val="0"/>
                                      <w:marRight w:val="0"/>
                                      <w:marTop w:val="0"/>
                                      <w:marBottom w:val="0"/>
                                      <w:divBdr>
                                        <w:top w:val="none" w:sz="0" w:space="0" w:color="auto"/>
                                        <w:left w:val="none" w:sz="0" w:space="0" w:color="auto"/>
                                        <w:bottom w:val="none" w:sz="0" w:space="0" w:color="auto"/>
                                        <w:right w:val="none" w:sz="0" w:space="0" w:color="auto"/>
                                      </w:divBdr>
                                    </w:div>
                                    <w:div w:id="348143637">
                                      <w:marLeft w:val="0"/>
                                      <w:marRight w:val="0"/>
                                      <w:marTop w:val="0"/>
                                      <w:marBottom w:val="0"/>
                                      <w:divBdr>
                                        <w:top w:val="none" w:sz="0" w:space="0" w:color="auto"/>
                                        <w:left w:val="none" w:sz="0" w:space="0" w:color="auto"/>
                                        <w:bottom w:val="none" w:sz="0" w:space="0" w:color="auto"/>
                                        <w:right w:val="none" w:sz="0" w:space="0" w:color="auto"/>
                                      </w:divBdr>
                                    </w:div>
                                    <w:div w:id="279577397">
                                      <w:marLeft w:val="0"/>
                                      <w:marRight w:val="0"/>
                                      <w:marTop w:val="0"/>
                                      <w:marBottom w:val="0"/>
                                      <w:divBdr>
                                        <w:top w:val="none" w:sz="0" w:space="0" w:color="auto"/>
                                        <w:left w:val="none" w:sz="0" w:space="0" w:color="auto"/>
                                        <w:bottom w:val="none" w:sz="0" w:space="0" w:color="auto"/>
                                        <w:right w:val="none" w:sz="0" w:space="0" w:color="auto"/>
                                      </w:divBdr>
                                    </w:div>
                                    <w:div w:id="172309542">
                                      <w:marLeft w:val="0"/>
                                      <w:marRight w:val="0"/>
                                      <w:marTop w:val="0"/>
                                      <w:marBottom w:val="0"/>
                                      <w:divBdr>
                                        <w:top w:val="none" w:sz="0" w:space="0" w:color="auto"/>
                                        <w:left w:val="none" w:sz="0" w:space="0" w:color="auto"/>
                                        <w:bottom w:val="none" w:sz="0" w:space="0" w:color="auto"/>
                                        <w:right w:val="none" w:sz="0" w:space="0" w:color="auto"/>
                                      </w:divBdr>
                                    </w:div>
                                    <w:div w:id="6363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75077">
      <w:bodyDiv w:val="1"/>
      <w:marLeft w:val="0"/>
      <w:marRight w:val="0"/>
      <w:marTop w:val="0"/>
      <w:marBottom w:val="0"/>
      <w:divBdr>
        <w:top w:val="none" w:sz="0" w:space="0" w:color="auto"/>
        <w:left w:val="none" w:sz="0" w:space="0" w:color="auto"/>
        <w:bottom w:val="none" w:sz="0" w:space="0" w:color="auto"/>
        <w:right w:val="none" w:sz="0" w:space="0" w:color="auto"/>
      </w:divBdr>
    </w:div>
    <w:div w:id="749548515">
      <w:bodyDiv w:val="1"/>
      <w:marLeft w:val="0"/>
      <w:marRight w:val="0"/>
      <w:marTop w:val="0"/>
      <w:marBottom w:val="0"/>
      <w:divBdr>
        <w:top w:val="none" w:sz="0" w:space="0" w:color="auto"/>
        <w:left w:val="none" w:sz="0" w:space="0" w:color="auto"/>
        <w:bottom w:val="none" w:sz="0" w:space="0" w:color="auto"/>
        <w:right w:val="none" w:sz="0" w:space="0" w:color="auto"/>
      </w:divBdr>
      <w:divsChild>
        <w:div w:id="112332825">
          <w:marLeft w:val="0"/>
          <w:marRight w:val="0"/>
          <w:marTop w:val="0"/>
          <w:marBottom w:val="0"/>
          <w:divBdr>
            <w:top w:val="none" w:sz="0" w:space="0" w:color="auto"/>
            <w:left w:val="none" w:sz="0" w:space="0" w:color="auto"/>
            <w:bottom w:val="none" w:sz="0" w:space="0" w:color="auto"/>
            <w:right w:val="none" w:sz="0" w:space="0" w:color="auto"/>
          </w:divBdr>
          <w:divsChild>
            <w:div w:id="294141336">
              <w:marLeft w:val="0"/>
              <w:marRight w:val="0"/>
              <w:marTop w:val="0"/>
              <w:marBottom w:val="0"/>
              <w:divBdr>
                <w:top w:val="none" w:sz="0" w:space="0" w:color="auto"/>
                <w:left w:val="none" w:sz="0" w:space="0" w:color="auto"/>
                <w:bottom w:val="none" w:sz="0" w:space="0" w:color="auto"/>
                <w:right w:val="none" w:sz="0" w:space="0" w:color="auto"/>
              </w:divBdr>
              <w:divsChild>
                <w:div w:id="92556140">
                  <w:marLeft w:val="0"/>
                  <w:marRight w:val="0"/>
                  <w:marTop w:val="0"/>
                  <w:marBottom w:val="0"/>
                  <w:divBdr>
                    <w:top w:val="none" w:sz="0" w:space="0" w:color="auto"/>
                    <w:left w:val="none" w:sz="0" w:space="0" w:color="auto"/>
                    <w:bottom w:val="none" w:sz="0" w:space="0" w:color="auto"/>
                    <w:right w:val="none" w:sz="0" w:space="0" w:color="auto"/>
                  </w:divBdr>
                  <w:divsChild>
                    <w:div w:id="1271008023">
                      <w:marLeft w:val="0"/>
                      <w:marRight w:val="0"/>
                      <w:marTop w:val="300"/>
                      <w:marBottom w:val="1200"/>
                      <w:divBdr>
                        <w:top w:val="none" w:sz="0" w:space="0" w:color="auto"/>
                        <w:left w:val="none" w:sz="0" w:space="0" w:color="auto"/>
                        <w:bottom w:val="none" w:sz="0" w:space="0" w:color="auto"/>
                        <w:right w:val="none" w:sz="0" w:space="0" w:color="auto"/>
                      </w:divBdr>
                      <w:divsChild>
                        <w:div w:id="1782452043">
                          <w:marLeft w:val="0"/>
                          <w:marRight w:val="0"/>
                          <w:marTop w:val="0"/>
                          <w:marBottom w:val="0"/>
                          <w:divBdr>
                            <w:top w:val="none" w:sz="0" w:space="0" w:color="auto"/>
                            <w:left w:val="none" w:sz="0" w:space="0" w:color="auto"/>
                            <w:bottom w:val="none" w:sz="0" w:space="0" w:color="auto"/>
                            <w:right w:val="none" w:sz="0" w:space="0" w:color="auto"/>
                          </w:divBdr>
                          <w:divsChild>
                            <w:div w:id="1234703484">
                              <w:marLeft w:val="0"/>
                              <w:marRight w:val="0"/>
                              <w:marTop w:val="0"/>
                              <w:marBottom w:val="0"/>
                              <w:divBdr>
                                <w:top w:val="none" w:sz="0" w:space="0" w:color="auto"/>
                                <w:left w:val="none" w:sz="0" w:space="0" w:color="auto"/>
                                <w:bottom w:val="none" w:sz="0" w:space="0" w:color="auto"/>
                                <w:right w:val="none" w:sz="0" w:space="0" w:color="auto"/>
                              </w:divBdr>
                              <w:divsChild>
                                <w:div w:id="1824734234">
                                  <w:marLeft w:val="0"/>
                                  <w:marRight w:val="0"/>
                                  <w:marTop w:val="0"/>
                                  <w:marBottom w:val="0"/>
                                  <w:divBdr>
                                    <w:top w:val="none" w:sz="0" w:space="0" w:color="auto"/>
                                    <w:left w:val="none" w:sz="0" w:space="0" w:color="auto"/>
                                    <w:bottom w:val="none" w:sz="0" w:space="0" w:color="auto"/>
                                    <w:right w:val="none" w:sz="0" w:space="0" w:color="auto"/>
                                  </w:divBdr>
                                  <w:divsChild>
                                    <w:div w:id="2129859824">
                                      <w:marLeft w:val="0"/>
                                      <w:marRight w:val="0"/>
                                      <w:marTop w:val="0"/>
                                      <w:marBottom w:val="0"/>
                                      <w:divBdr>
                                        <w:top w:val="none" w:sz="0" w:space="0" w:color="auto"/>
                                        <w:left w:val="none" w:sz="0" w:space="0" w:color="auto"/>
                                        <w:bottom w:val="none" w:sz="0" w:space="0" w:color="auto"/>
                                        <w:right w:val="none" w:sz="0" w:space="0" w:color="auto"/>
                                      </w:divBdr>
                                    </w:div>
                                    <w:div w:id="1527716118">
                                      <w:marLeft w:val="0"/>
                                      <w:marRight w:val="0"/>
                                      <w:marTop w:val="0"/>
                                      <w:marBottom w:val="0"/>
                                      <w:divBdr>
                                        <w:top w:val="none" w:sz="0" w:space="0" w:color="auto"/>
                                        <w:left w:val="none" w:sz="0" w:space="0" w:color="auto"/>
                                        <w:bottom w:val="none" w:sz="0" w:space="0" w:color="auto"/>
                                        <w:right w:val="none" w:sz="0" w:space="0" w:color="auto"/>
                                      </w:divBdr>
                                    </w:div>
                                    <w:div w:id="1819607220">
                                      <w:marLeft w:val="0"/>
                                      <w:marRight w:val="0"/>
                                      <w:marTop w:val="0"/>
                                      <w:marBottom w:val="0"/>
                                      <w:divBdr>
                                        <w:top w:val="none" w:sz="0" w:space="0" w:color="auto"/>
                                        <w:left w:val="none" w:sz="0" w:space="0" w:color="auto"/>
                                        <w:bottom w:val="none" w:sz="0" w:space="0" w:color="auto"/>
                                        <w:right w:val="none" w:sz="0" w:space="0" w:color="auto"/>
                                      </w:divBdr>
                                    </w:div>
                                    <w:div w:id="80882086">
                                      <w:marLeft w:val="0"/>
                                      <w:marRight w:val="0"/>
                                      <w:marTop w:val="0"/>
                                      <w:marBottom w:val="0"/>
                                      <w:divBdr>
                                        <w:top w:val="none" w:sz="0" w:space="0" w:color="auto"/>
                                        <w:left w:val="none" w:sz="0" w:space="0" w:color="auto"/>
                                        <w:bottom w:val="none" w:sz="0" w:space="0" w:color="auto"/>
                                        <w:right w:val="none" w:sz="0" w:space="0" w:color="auto"/>
                                      </w:divBdr>
                                    </w:div>
                                    <w:div w:id="15035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123515">
      <w:bodyDiv w:val="1"/>
      <w:marLeft w:val="0"/>
      <w:marRight w:val="0"/>
      <w:marTop w:val="0"/>
      <w:marBottom w:val="0"/>
      <w:divBdr>
        <w:top w:val="none" w:sz="0" w:space="0" w:color="auto"/>
        <w:left w:val="none" w:sz="0" w:space="0" w:color="auto"/>
        <w:bottom w:val="none" w:sz="0" w:space="0" w:color="auto"/>
        <w:right w:val="none" w:sz="0" w:space="0" w:color="auto"/>
      </w:divBdr>
      <w:divsChild>
        <w:div w:id="1322002439">
          <w:marLeft w:val="0"/>
          <w:marRight w:val="0"/>
          <w:marTop w:val="0"/>
          <w:marBottom w:val="0"/>
          <w:divBdr>
            <w:top w:val="none" w:sz="0" w:space="0" w:color="auto"/>
            <w:left w:val="none" w:sz="0" w:space="0" w:color="auto"/>
            <w:bottom w:val="none" w:sz="0" w:space="0" w:color="auto"/>
            <w:right w:val="none" w:sz="0" w:space="0" w:color="auto"/>
          </w:divBdr>
          <w:divsChild>
            <w:div w:id="738871460">
              <w:marLeft w:val="0"/>
              <w:marRight w:val="0"/>
              <w:marTop w:val="0"/>
              <w:marBottom w:val="0"/>
              <w:divBdr>
                <w:top w:val="none" w:sz="0" w:space="0" w:color="auto"/>
                <w:left w:val="none" w:sz="0" w:space="0" w:color="auto"/>
                <w:bottom w:val="none" w:sz="0" w:space="0" w:color="auto"/>
                <w:right w:val="none" w:sz="0" w:space="0" w:color="auto"/>
              </w:divBdr>
              <w:divsChild>
                <w:div w:id="1421681374">
                  <w:marLeft w:val="0"/>
                  <w:marRight w:val="0"/>
                  <w:marTop w:val="0"/>
                  <w:marBottom w:val="0"/>
                  <w:divBdr>
                    <w:top w:val="none" w:sz="0" w:space="0" w:color="auto"/>
                    <w:left w:val="none" w:sz="0" w:space="0" w:color="auto"/>
                    <w:bottom w:val="none" w:sz="0" w:space="0" w:color="auto"/>
                    <w:right w:val="none" w:sz="0" w:space="0" w:color="auto"/>
                  </w:divBdr>
                  <w:divsChild>
                    <w:div w:id="1756585292">
                      <w:marLeft w:val="0"/>
                      <w:marRight w:val="0"/>
                      <w:marTop w:val="300"/>
                      <w:marBottom w:val="1200"/>
                      <w:divBdr>
                        <w:top w:val="none" w:sz="0" w:space="0" w:color="auto"/>
                        <w:left w:val="none" w:sz="0" w:space="0" w:color="auto"/>
                        <w:bottom w:val="none" w:sz="0" w:space="0" w:color="auto"/>
                        <w:right w:val="none" w:sz="0" w:space="0" w:color="auto"/>
                      </w:divBdr>
                      <w:divsChild>
                        <w:div w:id="1574466904">
                          <w:marLeft w:val="0"/>
                          <w:marRight w:val="0"/>
                          <w:marTop w:val="0"/>
                          <w:marBottom w:val="0"/>
                          <w:divBdr>
                            <w:top w:val="none" w:sz="0" w:space="0" w:color="auto"/>
                            <w:left w:val="none" w:sz="0" w:space="0" w:color="auto"/>
                            <w:bottom w:val="none" w:sz="0" w:space="0" w:color="auto"/>
                            <w:right w:val="none" w:sz="0" w:space="0" w:color="auto"/>
                          </w:divBdr>
                          <w:divsChild>
                            <w:div w:id="1028873055">
                              <w:marLeft w:val="0"/>
                              <w:marRight w:val="0"/>
                              <w:marTop w:val="0"/>
                              <w:marBottom w:val="0"/>
                              <w:divBdr>
                                <w:top w:val="none" w:sz="0" w:space="0" w:color="auto"/>
                                <w:left w:val="none" w:sz="0" w:space="0" w:color="auto"/>
                                <w:bottom w:val="none" w:sz="0" w:space="0" w:color="auto"/>
                                <w:right w:val="none" w:sz="0" w:space="0" w:color="auto"/>
                              </w:divBdr>
                              <w:divsChild>
                                <w:div w:id="1870801881">
                                  <w:marLeft w:val="0"/>
                                  <w:marRight w:val="0"/>
                                  <w:marTop w:val="0"/>
                                  <w:marBottom w:val="0"/>
                                  <w:divBdr>
                                    <w:top w:val="none" w:sz="0" w:space="0" w:color="auto"/>
                                    <w:left w:val="none" w:sz="0" w:space="0" w:color="auto"/>
                                    <w:bottom w:val="none" w:sz="0" w:space="0" w:color="auto"/>
                                    <w:right w:val="none" w:sz="0" w:space="0" w:color="auto"/>
                                  </w:divBdr>
                                  <w:divsChild>
                                    <w:div w:id="670914464">
                                      <w:marLeft w:val="0"/>
                                      <w:marRight w:val="0"/>
                                      <w:marTop w:val="0"/>
                                      <w:marBottom w:val="0"/>
                                      <w:divBdr>
                                        <w:top w:val="none" w:sz="0" w:space="0" w:color="auto"/>
                                        <w:left w:val="none" w:sz="0" w:space="0" w:color="auto"/>
                                        <w:bottom w:val="none" w:sz="0" w:space="0" w:color="auto"/>
                                        <w:right w:val="none" w:sz="0" w:space="0" w:color="auto"/>
                                      </w:divBdr>
                                    </w:div>
                                    <w:div w:id="10118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568400">
      <w:bodyDiv w:val="1"/>
      <w:marLeft w:val="0"/>
      <w:marRight w:val="0"/>
      <w:marTop w:val="0"/>
      <w:marBottom w:val="0"/>
      <w:divBdr>
        <w:top w:val="none" w:sz="0" w:space="0" w:color="auto"/>
        <w:left w:val="none" w:sz="0" w:space="0" w:color="auto"/>
        <w:bottom w:val="none" w:sz="0" w:space="0" w:color="auto"/>
        <w:right w:val="none" w:sz="0" w:space="0" w:color="auto"/>
      </w:divBdr>
    </w:div>
    <w:div w:id="891039671">
      <w:bodyDiv w:val="1"/>
      <w:marLeft w:val="0"/>
      <w:marRight w:val="0"/>
      <w:marTop w:val="0"/>
      <w:marBottom w:val="0"/>
      <w:divBdr>
        <w:top w:val="none" w:sz="0" w:space="0" w:color="auto"/>
        <w:left w:val="none" w:sz="0" w:space="0" w:color="auto"/>
        <w:bottom w:val="none" w:sz="0" w:space="0" w:color="auto"/>
        <w:right w:val="none" w:sz="0" w:space="0" w:color="auto"/>
      </w:divBdr>
    </w:div>
    <w:div w:id="891694222">
      <w:bodyDiv w:val="1"/>
      <w:marLeft w:val="0"/>
      <w:marRight w:val="0"/>
      <w:marTop w:val="0"/>
      <w:marBottom w:val="0"/>
      <w:divBdr>
        <w:top w:val="none" w:sz="0" w:space="0" w:color="auto"/>
        <w:left w:val="none" w:sz="0" w:space="0" w:color="auto"/>
        <w:bottom w:val="none" w:sz="0" w:space="0" w:color="auto"/>
        <w:right w:val="none" w:sz="0" w:space="0" w:color="auto"/>
      </w:divBdr>
      <w:divsChild>
        <w:div w:id="926378973">
          <w:marLeft w:val="0"/>
          <w:marRight w:val="0"/>
          <w:marTop w:val="0"/>
          <w:marBottom w:val="0"/>
          <w:divBdr>
            <w:top w:val="none" w:sz="0" w:space="0" w:color="auto"/>
            <w:left w:val="none" w:sz="0" w:space="0" w:color="auto"/>
            <w:bottom w:val="none" w:sz="0" w:space="0" w:color="auto"/>
            <w:right w:val="none" w:sz="0" w:space="0" w:color="auto"/>
          </w:divBdr>
          <w:divsChild>
            <w:div w:id="1739328744">
              <w:marLeft w:val="0"/>
              <w:marRight w:val="0"/>
              <w:marTop w:val="0"/>
              <w:marBottom w:val="0"/>
              <w:divBdr>
                <w:top w:val="none" w:sz="0" w:space="0" w:color="auto"/>
                <w:left w:val="none" w:sz="0" w:space="0" w:color="auto"/>
                <w:bottom w:val="none" w:sz="0" w:space="0" w:color="auto"/>
                <w:right w:val="none" w:sz="0" w:space="0" w:color="auto"/>
              </w:divBdr>
            </w:div>
          </w:divsChild>
        </w:div>
        <w:div w:id="1760758276">
          <w:marLeft w:val="0"/>
          <w:marRight w:val="0"/>
          <w:marTop w:val="0"/>
          <w:marBottom w:val="0"/>
          <w:divBdr>
            <w:top w:val="none" w:sz="0" w:space="0" w:color="auto"/>
            <w:left w:val="none" w:sz="0" w:space="0" w:color="auto"/>
            <w:bottom w:val="none" w:sz="0" w:space="0" w:color="auto"/>
            <w:right w:val="none" w:sz="0" w:space="0" w:color="auto"/>
          </w:divBdr>
          <w:divsChild>
            <w:div w:id="44182464">
              <w:marLeft w:val="0"/>
              <w:marRight w:val="0"/>
              <w:marTop w:val="0"/>
              <w:marBottom w:val="0"/>
              <w:divBdr>
                <w:top w:val="none" w:sz="0" w:space="0" w:color="auto"/>
                <w:left w:val="none" w:sz="0" w:space="0" w:color="auto"/>
                <w:bottom w:val="none" w:sz="0" w:space="0" w:color="auto"/>
                <w:right w:val="none" w:sz="0" w:space="0" w:color="auto"/>
              </w:divBdr>
              <w:divsChild>
                <w:div w:id="1072579415">
                  <w:marLeft w:val="0"/>
                  <w:marRight w:val="0"/>
                  <w:marTop w:val="0"/>
                  <w:marBottom w:val="0"/>
                  <w:divBdr>
                    <w:top w:val="none" w:sz="0" w:space="0" w:color="auto"/>
                    <w:left w:val="none" w:sz="0" w:space="0" w:color="auto"/>
                    <w:bottom w:val="none" w:sz="0" w:space="0" w:color="auto"/>
                    <w:right w:val="none" w:sz="0" w:space="0" w:color="auto"/>
                  </w:divBdr>
                  <w:divsChild>
                    <w:div w:id="420950328">
                      <w:marLeft w:val="0"/>
                      <w:marRight w:val="0"/>
                      <w:marTop w:val="0"/>
                      <w:marBottom w:val="0"/>
                      <w:divBdr>
                        <w:top w:val="none" w:sz="0" w:space="0" w:color="auto"/>
                        <w:left w:val="none" w:sz="0" w:space="0" w:color="auto"/>
                        <w:bottom w:val="none" w:sz="0" w:space="0" w:color="auto"/>
                        <w:right w:val="none" w:sz="0" w:space="0" w:color="auto"/>
                      </w:divBdr>
                      <w:divsChild>
                        <w:div w:id="2158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4341">
              <w:marLeft w:val="0"/>
              <w:marRight w:val="0"/>
              <w:marTop w:val="0"/>
              <w:marBottom w:val="0"/>
              <w:divBdr>
                <w:top w:val="none" w:sz="0" w:space="0" w:color="auto"/>
                <w:left w:val="none" w:sz="0" w:space="0" w:color="auto"/>
                <w:bottom w:val="none" w:sz="0" w:space="0" w:color="auto"/>
                <w:right w:val="none" w:sz="0" w:space="0" w:color="auto"/>
              </w:divBdr>
              <w:divsChild>
                <w:div w:id="1103917505">
                  <w:marLeft w:val="0"/>
                  <w:marRight w:val="0"/>
                  <w:marTop w:val="0"/>
                  <w:marBottom w:val="0"/>
                  <w:divBdr>
                    <w:top w:val="none" w:sz="0" w:space="0" w:color="auto"/>
                    <w:left w:val="none" w:sz="0" w:space="0" w:color="auto"/>
                    <w:bottom w:val="none" w:sz="0" w:space="0" w:color="auto"/>
                    <w:right w:val="none" w:sz="0" w:space="0" w:color="auto"/>
                  </w:divBdr>
                  <w:divsChild>
                    <w:div w:id="2112506019">
                      <w:marLeft w:val="0"/>
                      <w:marRight w:val="0"/>
                      <w:marTop w:val="0"/>
                      <w:marBottom w:val="0"/>
                      <w:divBdr>
                        <w:top w:val="none" w:sz="0" w:space="0" w:color="auto"/>
                        <w:left w:val="none" w:sz="0" w:space="0" w:color="auto"/>
                        <w:bottom w:val="none" w:sz="0" w:space="0" w:color="auto"/>
                        <w:right w:val="none" w:sz="0" w:space="0" w:color="auto"/>
                      </w:divBdr>
                      <w:divsChild>
                        <w:div w:id="1935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371">
              <w:marLeft w:val="0"/>
              <w:marRight w:val="0"/>
              <w:marTop w:val="0"/>
              <w:marBottom w:val="0"/>
              <w:divBdr>
                <w:top w:val="none" w:sz="0" w:space="0" w:color="auto"/>
                <w:left w:val="none" w:sz="0" w:space="0" w:color="auto"/>
                <w:bottom w:val="none" w:sz="0" w:space="0" w:color="auto"/>
                <w:right w:val="none" w:sz="0" w:space="0" w:color="auto"/>
              </w:divBdr>
              <w:divsChild>
                <w:div w:id="13462523">
                  <w:marLeft w:val="0"/>
                  <w:marRight w:val="0"/>
                  <w:marTop w:val="0"/>
                  <w:marBottom w:val="0"/>
                  <w:divBdr>
                    <w:top w:val="none" w:sz="0" w:space="0" w:color="auto"/>
                    <w:left w:val="none" w:sz="0" w:space="0" w:color="auto"/>
                    <w:bottom w:val="none" w:sz="0" w:space="0" w:color="auto"/>
                    <w:right w:val="none" w:sz="0" w:space="0" w:color="auto"/>
                  </w:divBdr>
                  <w:divsChild>
                    <w:div w:id="2002657202">
                      <w:marLeft w:val="0"/>
                      <w:marRight w:val="0"/>
                      <w:marTop w:val="0"/>
                      <w:marBottom w:val="0"/>
                      <w:divBdr>
                        <w:top w:val="none" w:sz="0" w:space="0" w:color="auto"/>
                        <w:left w:val="none" w:sz="0" w:space="0" w:color="auto"/>
                        <w:bottom w:val="none" w:sz="0" w:space="0" w:color="auto"/>
                        <w:right w:val="none" w:sz="0" w:space="0" w:color="auto"/>
                      </w:divBdr>
                      <w:divsChild>
                        <w:div w:id="986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211">
              <w:marLeft w:val="0"/>
              <w:marRight w:val="0"/>
              <w:marTop w:val="0"/>
              <w:marBottom w:val="0"/>
              <w:divBdr>
                <w:top w:val="none" w:sz="0" w:space="0" w:color="auto"/>
                <w:left w:val="none" w:sz="0" w:space="0" w:color="auto"/>
                <w:bottom w:val="none" w:sz="0" w:space="0" w:color="auto"/>
                <w:right w:val="none" w:sz="0" w:space="0" w:color="auto"/>
              </w:divBdr>
              <w:divsChild>
                <w:div w:id="1992174574">
                  <w:marLeft w:val="0"/>
                  <w:marRight w:val="0"/>
                  <w:marTop w:val="0"/>
                  <w:marBottom w:val="0"/>
                  <w:divBdr>
                    <w:top w:val="none" w:sz="0" w:space="0" w:color="auto"/>
                    <w:left w:val="none" w:sz="0" w:space="0" w:color="auto"/>
                    <w:bottom w:val="none" w:sz="0" w:space="0" w:color="auto"/>
                    <w:right w:val="none" w:sz="0" w:space="0" w:color="auto"/>
                  </w:divBdr>
                  <w:divsChild>
                    <w:div w:id="1792168241">
                      <w:marLeft w:val="0"/>
                      <w:marRight w:val="0"/>
                      <w:marTop w:val="0"/>
                      <w:marBottom w:val="0"/>
                      <w:divBdr>
                        <w:top w:val="none" w:sz="0" w:space="0" w:color="auto"/>
                        <w:left w:val="none" w:sz="0" w:space="0" w:color="auto"/>
                        <w:bottom w:val="none" w:sz="0" w:space="0" w:color="auto"/>
                        <w:right w:val="none" w:sz="0" w:space="0" w:color="auto"/>
                      </w:divBdr>
                      <w:divsChild>
                        <w:div w:id="5722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433873">
      <w:bodyDiv w:val="1"/>
      <w:marLeft w:val="0"/>
      <w:marRight w:val="0"/>
      <w:marTop w:val="0"/>
      <w:marBottom w:val="0"/>
      <w:divBdr>
        <w:top w:val="none" w:sz="0" w:space="0" w:color="auto"/>
        <w:left w:val="none" w:sz="0" w:space="0" w:color="auto"/>
        <w:bottom w:val="none" w:sz="0" w:space="0" w:color="auto"/>
        <w:right w:val="none" w:sz="0" w:space="0" w:color="auto"/>
      </w:divBdr>
      <w:divsChild>
        <w:div w:id="2061589211">
          <w:marLeft w:val="0"/>
          <w:marRight w:val="0"/>
          <w:marTop w:val="0"/>
          <w:marBottom w:val="0"/>
          <w:divBdr>
            <w:top w:val="none" w:sz="0" w:space="0" w:color="auto"/>
            <w:left w:val="none" w:sz="0" w:space="0" w:color="auto"/>
            <w:bottom w:val="none" w:sz="0" w:space="0" w:color="auto"/>
            <w:right w:val="none" w:sz="0" w:space="0" w:color="auto"/>
          </w:divBdr>
          <w:divsChild>
            <w:div w:id="1801993493">
              <w:marLeft w:val="0"/>
              <w:marRight w:val="0"/>
              <w:marTop w:val="0"/>
              <w:marBottom w:val="300"/>
              <w:divBdr>
                <w:top w:val="none" w:sz="0" w:space="0" w:color="auto"/>
                <w:left w:val="none" w:sz="0" w:space="0" w:color="auto"/>
                <w:bottom w:val="none" w:sz="0" w:space="0" w:color="auto"/>
                <w:right w:val="none" w:sz="0" w:space="0" w:color="auto"/>
              </w:divBdr>
              <w:divsChild>
                <w:div w:id="1376081328">
                  <w:marLeft w:val="0"/>
                  <w:marRight w:val="0"/>
                  <w:marTop w:val="0"/>
                  <w:marBottom w:val="0"/>
                  <w:divBdr>
                    <w:top w:val="none" w:sz="0" w:space="0" w:color="auto"/>
                    <w:left w:val="none" w:sz="0" w:space="0" w:color="auto"/>
                    <w:bottom w:val="none" w:sz="0" w:space="0" w:color="auto"/>
                    <w:right w:val="none" w:sz="0" w:space="0" w:color="auto"/>
                  </w:divBdr>
                  <w:divsChild>
                    <w:div w:id="1553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9275">
      <w:bodyDiv w:val="1"/>
      <w:marLeft w:val="0"/>
      <w:marRight w:val="0"/>
      <w:marTop w:val="0"/>
      <w:marBottom w:val="0"/>
      <w:divBdr>
        <w:top w:val="none" w:sz="0" w:space="0" w:color="auto"/>
        <w:left w:val="none" w:sz="0" w:space="0" w:color="auto"/>
        <w:bottom w:val="none" w:sz="0" w:space="0" w:color="auto"/>
        <w:right w:val="none" w:sz="0" w:space="0" w:color="auto"/>
      </w:divBdr>
    </w:div>
    <w:div w:id="957835776">
      <w:bodyDiv w:val="1"/>
      <w:marLeft w:val="0"/>
      <w:marRight w:val="0"/>
      <w:marTop w:val="0"/>
      <w:marBottom w:val="0"/>
      <w:divBdr>
        <w:top w:val="none" w:sz="0" w:space="0" w:color="auto"/>
        <w:left w:val="none" w:sz="0" w:space="0" w:color="auto"/>
        <w:bottom w:val="none" w:sz="0" w:space="0" w:color="auto"/>
        <w:right w:val="none" w:sz="0" w:space="0" w:color="auto"/>
      </w:divBdr>
    </w:div>
    <w:div w:id="996491423">
      <w:bodyDiv w:val="1"/>
      <w:marLeft w:val="0"/>
      <w:marRight w:val="0"/>
      <w:marTop w:val="0"/>
      <w:marBottom w:val="0"/>
      <w:divBdr>
        <w:top w:val="none" w:sz="0" w:space="0" w:color="auto"/>
        <w:left w:val="none" w:sz="0" w:space="0" w:color="auto"/>
        <w:bottom w:val="none" w:sz="0" w:space="0" w:color="auto"/>
        <w:right w:val="none" w:sz="0" w:space="0" w:color="auto"/>
      </w:divBdr>
      <w:divsChild>
        <w:div w:id="168302915">
          <w:marLeft w:val="0"/>
          <w:marRight w:val="0"/>
          <w:marTop w:val="0"/>
          <w:marBottom w:val="0"/>
          <w:divBdr>
            <w:top w:val="none" w:sz="0" w:space="0" w:color="auto"/>
            <w:left w:val="none" w:sz="0" w:space="0" w:color="auto"/>
            <w:bottom w:val="none" w:sz="0" w:space="0" w:color="auto"/>
            <w:right w:val="none" w:sz="0" w:space="0" w:color="auto"/>
          </w:divBdr>
          <w:divsChild>
            <w:div w:id="387346190">
              <w:marLeft w:val="0"/>
              <w:marRight w:val="0"/>
              <w:marTop w:val="0"/>
              <w:marBottom w:val="0"/>
              <w:divBdr>
                <w:top w:val="none" w:sz="0" w:space="0" w:color="auto"/>
                <w:left w:val="none" w:sz="0" w:space="0" w:color="auto"/>
                <w:bottom w:val="none" w:sz="0" w:space="0" w:color="auto"/>
                <w:right w:val="none" w:sz="0" w:space="0" w:color="auto"/>
              </w:divBdr>
              <w:divsChild>
                <w:div w:id="777725992">
                  <w:marLeft w:val="0"/>
                  <w:marRight w:val="0"/>
                  <w:marTop w:val="0"/>
                  <w:marBottom w:val="0"/>
                  <w:divBdr>
                    <w:top w:val="none" w:sz="0" w:space="0" w:color="auto"/>
                    <w:left w:val="none" w:sz="0" w:space="0" w:color="auto"/>
                    <w:bottom w:val="none" w:sz="0" w:space="0" w:color="auto"/>
                    <w:right w:val="none" w:sz="0" w:space="0" w:color="auto"/>
                  </w:divBdr>
                  <w:divsChild>
                    <w:div w:id="1776319461">
                      <w:marLeft w:val="0"/>
                      <w:marRight w:val="0"/>
                      <w:marTop w:val="0"/>
                      <w:marBottom w:val="0"/>
                      <w:divBdr>
                        <w:top w:val="none" w:sz="0" w:space="0" w:color="auto"/>
                        <w:left w:val="none" w:sz="0" w:space="0" w:color="auto"/>
                        <w:bottom w:val="none" w:sz="0" w:space="0" w:color="auto"/>
                        <w:right w:val="none" w:sz="0" w:space="0" w:color="auto"/>
                      </w:divBdr>
                      <w:divsChild>
                        <w:div w:id="479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2331">
              <w:marLeft w:val="0"/>
              <w:marRight w:val="0"/>
              <w:marTop w:val="0"/>
              <w:marBottom w:val="0"/>
              <w:divBdr>
                <w:top w:val="none" w:sz="0" w:space="0" w:color="auto"/>
                <w:left w:val="none" w:sz="0" w:space="0" w:color="auto"/>
                <w:bottom w:val="none" w:sz="0" w:space="0" w:color="auto"/>
                <w:right w:val="none" w:sz="0" w:space="0" w:color="auto"/>
              </w:divBdr>
              <w:divsChild>
                <w:div w:id="1792481409">
                  <w:marLeft w:val="0"/>
                  <w:marRight w:val="0"/>
                  <w:marTop w:val="0"/>
                  <w:marBottom w:val="0"/>
                  <w:divBdr>
                    <w:top w:val="none" w:sz="0" w:space="0" w:color="auto"/>
                    <w:left w:val="none" w:sz="0" w:space="0" w:color="auto"/>
                    <w:bottom w:val="none" w:sz="0" w:space="0" w:color="auto"/>
                    <w:right w:val="none" w:sz="0" w:space="0" w:color="auto"/>
                  </w:divBdr>
                  <w:divsChild>
                    <w:div w:id="1749382745">
                      <w:marLeft w:val="0"/>
                      <w:marRight w:val="0"/>
                      <w:marTop w:val="0"/>
                      <w:marBottom w:val="0"/>
                      <w:divBdr>
                        <w:top w:val="none" w:sz="0" w:space="0" w:color="auto"/>
                        <w:left w:val="none" w:sz="0" w:space="0" w:color="auto"/>
                        <w:bottom w:val="none" w:sz="0" w:space="0" w:color="auto"/>
                        <w:right w:val="none" w:sz="0" w:space="0" w:color="auto"/>
                      </w:divBdr>
                      <w:divsChild>
                        <w:div w:id="19938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5765">
              <w:marLeft w:val="0"/>
              <w:marRight w:val="0"/>
              <w:marTop w:val="0"/>
              <w:marBottom w:val="0"/>
              <w:divBdr>
                <w:top w:val="none" w:sz="0" w:space="0" w:color="auto"/>
                <w:left w:val="none" w:sz="0" w:space="0" w:color="auto"/>
                <w:bottom w:val="none" w:sz="0" w:space="0" w:color="auto"/>
                <w:right w:val="none" w:sz="0" w:space="0" w:color="auto"/>
              </w:divBdr>
              <w:divsChild>
                <w:div w:id="1599749749">
                  <w:marLeft w:val="0"/>
                  <w:marRight w:val="0"/>
                  <w:marTop w:val="0"/>
                  <w:marBottom w:val="0"/>
                  <w:divBdr>
                    <w:top w:val="none" w:sz="0" w:space="0" w:color="auto"/>
                    <w:left w:val="none" w:sz="0" w:space="0" w:color="auto"/>
                    <w:bottom w:val="none" w:sz="0" w:space="0" w:color="auto"/>
                    <w:right w:val="none" w:sz="0" w:space="0" w:color="auto"/>
                  </w:divBdr>
                  <w:divsChild>
                    <w:div w:id="1333681741">
                      <w:marLeft w:val="0"/>
                      <w:marRight w:val="0"/>
                      <w:marTop w:val="0"/>
                      <w:marBottom w:val="0"/>
                      <w:divBdr>
                        <w:top w:val="none" w:sz="0" w:space="0" w:color="auto"/>
                        <w:left w:val="none" w:sz="0" w:space="0" w:color="auto"/>
                        <w:bottom w:val="none" w:sz="0" w:space="0" w:color="auto"/>
                        <w:right w:val="none" w:sz="0" w:space="0" w:color="auto"/>
                      </w:divBdr>
                      <w:divsChild>
                        <w:div w:id="115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15">
              <w:marLeft w:val="0"/>
              <w:marRight w:val="0"/>
              <w:marTop w:val="0"/>
              <w:marBottom w:val="0"/>
              <w:divBdr>
                <w:top w:val="none" w:sz="0" w:space="0" w:color="auto"/>
                <w:left w:val="none" w:sz="0" w:space="0" w:color="auto"/>
                <w:bottom w:val="none" w:sz="0" w:space="0" w:color="auto"/>
                <w:right w:val="none" w:sz="0" w:space="0" w:color="auto"/>
              </w:divBdr>
              <w:divsChild>
                <w:div w:id="1037388656">
                  <w:marLeft w:val="0"/>
                  <w:marRight w:val="0"/>
                  <w:marTop w:val="0"/>
                  <w:marBottom w:val="0"/>
                  <w:divBdr>
                    <w:top w:val="none" w:sz="0" w:space="0" w:color="auto"/>
                    <w:left w:val="none" w:sz="0" w:space="0" w:color="auto"/>
                    <w:bottom w:val="none" w:sz="0" w:space="0" w:color="auto"/>
                    <w:right w:val="none" w:sz="0" w:space="0" w:color="auto"/>
                  </w:divBdr>
                  <w:divsChild>
                    <w:div w:id="495192833">
                      <w:marLeft w:val="0"/>
                      <w:marRight w:val="0"/>
                      <w:marTop w:val="0"/>
                      <w:marBottom w:val="0"/>
                      <w:divBdr>
                        <w:top w:val="none" w:sz="0" w:space="0" w:color="auto"/>
                        <w:left w:val="none" w:sz="0" w:space="0" w:color="auto"/>
                        <w:bottom w:val="none" w:sz="0" w:space="0" w:color="auto"/>
                        <w:right w:val="none" w:sz="0" w:space="0" w:color="auto"/>
                      </w:divBdr>
                      <w:divsChild>
                        <w:div w:id="19339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9331">
              <w:marLeft w:val="0"/>
              <w:marRight w:val="0"/>
              <w:marTop w:val="0"/>
              <w:marBottom w:val="0"/>
              <w:divBdr>
                <w:top w:val="none" w:sz="0" w:space="0" w:color="auto"/>
                <w:left w:val="none" w:sz="0" w:space="0" w:color="auto"/>
                <w:bottom w:val="none" w:sz="0" w:space="0" w:color="auto"/>
                <w:right w:val="none" w:sz="0" w:space="0" w:color="auto"/>
              </w:divBdr>
              <w:divsChild>
                <w:div w:id="475924488">
                  <w:marLeft w:val="0"/>
                  <w:marRight w:val="0"/>
                  <w:marTop w:val="0"/>
                  <w:marBottom w:val="0"/>
                  <w:divBdr>
                    <w:top w:val="none" w:sz="0" w:space="0" w:color="auto"/>
                    <w:left w:val="none" w:sz="0" w:space="0" w:color="auto"/>
                    <w:bottom w:val="none" w:sz="0" w:space="0" w:color="auto"/>
                    <w:right w:val="none" w:sz="0" w:space="0" w:color="auto"/>
                  </w:divBdr>
                  <w:divsChild>
                    <w:div w:id="118695572">
                      <w:marLeft w:val="0"/>
                      <w:marRight w:val="0"/>
                      <w:marTop w:val="0"/>
                      <w:marBottom w:val="0"/>
                      <w:divBdr>
                        <w:top w:val="none" w:sz="0" w:space="0" w:color="auto"/>
                        <w:left w:val="none" w:sz="0" w:space="0" w:color="auto"/>
                        <w:bottom w:val="none" w:sz="0" w:space="0" w:color="auto"/>
                        <w:right w:val="none" w:sz="0" w:space="0" w:color="auto"/>
                      </w:divBdr>
                      <w:divsChild>
                        <w:div w:id="256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9670">
              <w:marLeft w:val="0"/>
              <w:marRight w:val="0"/>
              <w:marTop w:val="0"/>
              <w:marBottom w:val="0"/>
              <w:divBdr>
                <w:top w:val="none" w:sz="0" w:space="0" w:color="auto"/>
                <w:left w:val="none" w:sz="0" w:space="0" w:color="auto"/>
                <w:bottom w:val="none" w:sz="0" w:space="0" w:color="auto"/>
                <w:right w:val="none" w:sz="0" w:space="0" w:color="auto"/>
              </w:divBdr>
              <w:divsChild>
                <w:div w:id="1986665122">
                  <w:marLeft w:val="0"/>
                  <w:marRight w:val="0"/>
                  <w:marTop w:val="0"/>
                  <w:marBottom w:val="0"/>
                  <w:divBdr>
                    <w:top w:val="none" w:sz="0" w:space="0" w:color="auto"/>
                    <w:left w:val="none" w:sz="0" w:space="0" w:color="auto"/>
                    <w:bottom w:val="none" w:sz="0" w:space="0" w:color="auto"/>
                    <w:right w:val="none" w:sz="0" w:space="0" w:color="auto"/>
                  </w:divBdr>
                  <w:divsChild>
                    <w:div w:id="1014377712">
                      <w:marLeft w:val="0"/>
                      <w:marRight w:val="0"/>
                      <w:marTop w:val="0"/>
                      <w:marBottom w:val="0"/>
                      <w:divBdr>
                        <w:top w:val="none" w:sz="0" w:space="0" w:color="auto"/>
                        <w:left w:val="none" w:sz="0" w:space="0" w:color="auto"/>
                        <w:bottom w:val="none" w:sz="0" w:space="0" w:color="auto"/>
                        <w:right w:val="none" w:sz="0" w:space="0" w:color="auto"/>
                      </w:divBdr>
                      <w:divsChild>
                        <w:div w:id="7465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39">
              <w:marLeft w:val="0"/>
              <w:marRight w:val="0"/>
              <w:marTop w:val="0"/>
              <w:marBottom w:val="0"/>
              <w:divBdr>
                <w:top w:val="none" w:sz="0" w:space="0" w:color="auto"/>
                <w:left w:val="none" w:sz="0" w:space="0" w:color="auto"/>
                <w:bottom w:val="none" w:sz="0" w:space="0" w:color="auto"/>
                <w:right w:val="none" w:sz="0" w:space="0" w:color="auto"/>
              </w:divBdr>
              <w:divsChild>
                <w:div w:id="285548431">
                  <w:marLeft w:val="0"/>
                  <w:marRight w:val="0"/>
                  <w:marTop w:val="0"/>
                  <w:marBottom w:val="0"/>
                  <w:divBdr>
                    <w:top w:val="none" w:sz="0" w:space="0" w:color="auto"/>
                    <w:left w:val="none" w:sz="0" w:space="0" w:color="auto"/>
                    <w:bottom w:val="none" w:sz="0" w:space="0" w:color="auto"/>
                    <w:right w:val="none" w:sz="0" w:space="0" w:color="auto"/>
                  </w:divBdr>
                  <w:divsChild>
                    <w:div w:id="1067538175">
                      <w:marLeft w:val="0"/>
                      <w:marRight w:val="0"/>
                      <w:marTop w:val="0"/>
                      <w:marBottom w:val="0"/>
                      <w:divBdr>
                        <w:top w:val="none" w:sz="0" w:space="0" w:color="auto"/>
                        <w:left w:val="none" w:sz="0" w:space="0" w:color="auto"/>
                        <w:bottom w:val="none" w:sz="0" w:space="0" w:color="auto"/>
                        <w:right w:val="none" w:sz="0" w:space="0" w:color="auto"/>
                      </w:divBdr>
                      <w:divsChild>
                        <w:div w:id="1451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3558">
              <w:marLeft w:val="0"/>
              <w:marRight w:val="0"/>
              <w:marTop w:val="0"/>
              <w:marBottom w:val="0"/>
              <w:divBdr>
                <w:top w:val="none" w:sz="0" w:space="0" w:color="auto"/>
                <w:left w:val="none" w:sz="0" w:space="0" w:color="auto"/>
                <w:bottom w:val="none" w:sz="0" w:space="0" w:color="auto"/>
                <w:right w:val="none" w:sz="0" w:space="0" w:color="auto"/>
              </w:divBdr>
              <w:divsChild>
                <w:div w:id="713820423">
                  <w:marLeft w:val="0"/>
                  <w:marRight w:val="0"/>
                  <w:marTop w:val="0"/>
                  <w:marBottom w:val="0"/>
                  <w:divBdr>
                    <w:top w:val="none" w:sz="0" w:space="0" w:color="auto"/>
                    <w:left w:val="none" w:sz="0" w:space="0" w:color="auto"/>
                    <w:bottom w:val="none" w:sz="0" w:space="0" w:color="auto"/>
                    <w:right w:val="none" w:sz="0" w:space="0" w:color="auto"/>
                  </w:divBdr>
                  <w:divsChild>
                    <w:div w:id="1159613770">
                      <w:marLeft w:val="0"/>
                      <w:marRight w:val="0"/>
                      <w:marTop w:val="0"/>
                      <w:marBottom w:val="0"/>
                      <w:divBdr>
                        <w:top w:val="none" w:sz="0" w:space="0" w:color="auto"/>
                        <w:left w:val="none" w:sz="0" w:space="0" w:color="auto"/>
                        <w:bottom w:val="none" w:sz="0" w:space="0" w:color="auto"/>
                        <w:right w:val="none" w:sz="0" w:space="0" w:color="auto"/>
                      </w:divBdr>
                      <w:divsChild>
                        <w:div w:id="8267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9635">
              <w:marLeft w:val="0"/>
              <w:marRight w:val="0"/>
              <w:marTop w:val="0"/>
              <w:marBottom w:val="0"/>
              <w:divBdr>
                <w:top w:val="none" w:sz="0" w:space="0" w:color="auto"/>
                <w:left w:val="none" w:sz="0" w:space="0" w:color="auto"/>
                <w:bottom w:val="none" w:sz="0" w:space="0" w:color="auto"/>
                <w:right w:val="none" w:sz="0" w:space="0" w:color="auto"/>
              </w:divBdr>
              <w:divsChild>
                <w:div w:id="765274644">
                  <w:marLeft w:val="0"/>
                  <w:marRight w:val="0"/>
                  <w:marTop w:val="0"/>
                  <w:marBottom w:val="0"/>
                  <w:divBdr>
                    <w:top w:val="none" w:sz="0" w:space="0" w:color="auto"/>
                    <w:left w:val="none" w:sz="0" w:space="0" w:color="auto"/>
                    <w:bottom w:val="none" w:sz="0" w:space="0" w:color="auto"/>
                    <w:right w:val="none" w:sz="0" w:space="0" w:color="auto"/>
                  </w:divBdr>
                  <w:divsChild>
                    <w:div w:id="122621647">
                      <w:marLeft w:val="0"/>
                      <w:marRight w:val="0"/>
                      <w:marTop w:val="0"/>
                      <w:marBottom w:val="0"/>
                      <w:divBdr>
                        <w:top w:val="none" w:sz="0" w:space="0" w:color="auto"/>
                        <w:left w:val="none" w:sz="0" w:space="0" w:color="auto"/>
                        <w:bottom w:val="none" w:sz="0" w:space="0" w:color="auto"/>
                        <w:right w:val="none" w:sz="0" w:space="0" w:color="auto"/>
                      </w:divBdr>
                      <w:divsChild>
                        <w:div w:id="744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8749">
              <w:marLeft w:val="0"/>
              <w:marRight w:val="0"/>
              <w:marTop w:val="0"/>
              <w:marBottom w:val="0"/>
              <w:divBdr>
                <w:top w:val="none" w:sz="0" w:space="0" w:color="auto"/>
                <w:left w:val="none" w:sz="0" w:space="0" w:color="auto"/>
                <w:bottom w:val="none" w:sz="0" w:space="0" w:color="auto"/>
                <w:right w:val="none" w:sz="0" w:space="0" w:color="auto"/>
              </w:divBdr>
              <w:divsChild>
                <w:div w:id="563370440">
                  <w:marLeft w:val="0"/>
                  <w:marRight w:val="0"/>
                  <w:marTop w:val="0"/>
                  <w:marBottom w:val="0"/>
                  <w:divBdr>
                    <w:top w:val="none" w:sz="0" w:space="0" w:color="auto"/>
                    <w:left w:val="none" w:sz="0" w:space="0" w:color="auto"/>
                    <w:bottom w:val="none" w:sz="0" w:space="0" w:color="auto"/>
                    <w:right w:val="none" w:sz="0" w:space="0" w:color="auto"/>
                  </w:divBdr>
                  <w:divsChild>
                    <w:div w:id="241257952">
                      <w:marLeft w:val="0"/>
                      <w:marRight w:val="0"/>
                      <w:marTop w:val="0"/>
                      <w:marBottom w:val="0"/>
                      <w:divBdr>
                        <w:top w:val="none" w:sz="0" w:space="0" w:color="auto"/>
                        <w:left w:val="none" w:sz="0" w:space="0" w:color="auto"/>
                        <w:bottom w:val="none" w:sz="0" w:space="0" w:color="auto"/>
                        <w:right w:val="none" w:sz="0" w:space="0" w:color="auto"/>
                      </w:divBdr>
                      <w:divsChild>
                        <w:div w:id="1127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842">
              <w:marLeft w:val="0"/>
              <w:marRight w:val="0"/>
              <w:marTop w:val="0"/>
              <w:marBottom w:val="0"/>
              <w:divBdr>
                <w:top w:val="none" w:sz="0" w:space="0" w:color="auto"/>
                <w:left w:val="none" w:sz="0" w:space="0" w:color="auto"/>
                <w:bottom w:val="none" w:sz="0" w:space="0" w:color="auto"/>
                <w:right w:val="none" w:sz="0" w:space="0" w:color="auto"/>
              </w:divBdr>
              <w:divsChild>
                <w:div w:id="816150929">
                  <w:marLeft w:val="0"/>
                  <w:marRight w:val="0"/>
                  <w:marTop w:val="0"/>
                  <w:marBottom w:val="0"/>
                  <w:divBdr>
                    <w:top w:val="none" w:sz="0" w:space="0" w:color="auto"/>
                    <w:left w:val="none" w:sz="0" w:space="0" w:color="auto"/>
                    <w:bottom w:val="none" w:sz="0" w:space="0" w:color="auto"/>
                    <w:right w:val="none" w:sz="0" w:space="0" w:color="auto"/>
                  </w:divBdr>
                  <w:divsChild>
                    <w:div w:id="1370104535">
                      <w:marLeft w:val="0"/>
                      <w:marRight w:val="0"/>
                      <w:marTop w:val="0"/>
                      <w:marBottom w:val="0"/>
                      <w:divBdr>
                        <w:top w:val="none" w:sz="0" w:space="0" w:color="auto"/>
                        <w:left w:val="none" w:sz="0" w:space="0" w:color="auto"/>
                        <w:bottom w:val="none" w:sz="0" w:space="0" w:color="auto"/>
                        <w:right w:val="none" w:sz="0" w:space="0" w:color="auto"/>
                      </w:divBdr>
                      <w:divsChild>
                        <w:div w:id="1339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589">
              <w:marLeft w:val="0"/>
              <w:marRight w:val="0"/>
              <w:marTop w:val="0"/>
              <w:marBottom w:val="0"/>
              <w:divBdr>
                <w:top w:val="none" w:sz="0" w:space="0" w:color="auto"/>
                <w:left w:val="none" w:sz="0" w:space="0" w:color="auto"/>
                <w:bottom w:val="none" w:sz="0" w:space="0" w:color="auto"/>
                <w:right w:val="none" w:sz="0" w:space="0" w:color="auto"/>
              </w:divBdr>
              <w:divsChild>
                <w:div w:id="2075815093">
                  <w:marLeft w:val="0"/>
                  <w:marRight w:val="0"/>
                  <w:marTop w:val="0"/>
                  <w:marBottom w:val="0"/>
                  <w:divBdr>
                    <w:top w:val="none" w:sz="0" w:space="0" w:color="auto"/>
                    <w:left w:val="none" w:sz="0" w:space="0" w:color="auto"/>
                    <w:bottom w:val="none" w:sz="0" w:space="0" w:color="auto"/>
                    <w:right w:val="none" w:sz="0" w:space="0" w:color="auto"/>
                  </w:divBdr>
                  <w:divsChild>
                    <w:div w:id="1607469603">
                      <w:marLeft w:val="0"/>
                      <w:marRight w:val="0"/>
                      <w:marTop w:val="0"/>
                      <w:marBottom w:val="0"/>
                      <w:divBdr>
                        <w:top w:val="none" w:sz="0" w:space="0" w:color="auto"/>
                        <w:left w:val="none" w:sz="0" w:space="0" w:color="auto"/>
                        <w:bottom w:val="none" w:sz="0" w:space="0" w:color="auto"/>
                        <w:right w:val="none" w:sz="0" w:space="0" w:color="auto"/>
                      </w:divBdr>
                      <w:divsChild>
                        <w:div w:id="393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5183">
              <w:marLeft w:val="0"/>
              <w:marRight w:val="0"/>
              <w:marTop w:val="0"/>
              <w:marBottom w:val="0"/>
              <w:divBdr>
                <w:top w:val="none" w:sz="0" w:space="0" w:color="auto"/>
                <w:left w:val="none" w:sz="0" w:space="0" w:color="auto"/>
                <w:bottom w:val="none" w:sz="0" w:space="0" w:color="auto"/>
                <w:right w:val="none" w:sz="0" w:space="0" w:color="auto"/>
              </w:divBdr>
              <w:divsChild>
                <w:div w:id="400761475">
                  <w:marLeft w:val="0"/>
                  <w:marRight w:val="0"/>
                  <w:marTop w:val="0"/>
                  <w:marBottom w:val="0"/>
                  <w:divBdr>
                    <w:top w:val="none" w:sz="0" w:space="0" w:color="auto"/>
                    <w:left w:val="none" w:sz="0" w:space="0" w:color="auto"/>
                    <w:bottom w:val="none" w:sz="0" w:space="0" w:color="auto"/>
                    <w:right w:val="none" w:sz="0" w:space="0" w:color="auto"/>
                  </w:divBdr>
                  <w:divsChild>
                    <w:div w:id="527842429">
                      <w:marLeft w:val="0"/>
                      <w:marRight w:val="0"/>
                      <w:marTop w:val="0"/>
                      <w:marBottom w:val="0"/>
                      <w:divBdr>
                        <w:top w:val="none" w:sz="0" w:space="0" w:color="auto"/>
                        <w:left w:val="none" w:sz="0" w:space="0" w:color="auto"/>
                        <w:bottom w:val="none" w:sz="0" w:space="0" w:color="auto"/>
                        <w:right w:val="none" w:sz="0" w:space="0" w:color="auto"/>
                      </w:divBdr>
                      <w:divsChild>
                        <w:div w:id="1977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1335">
              <w:marLeft w:val="0"/>
              <w:marRight w:val="0"/>
              <w:marTop w:val="0"/>
              <w:marBottom w:val="0"/>
              <w:divBdr>
                <w:top w:val="none" w:sz="0" w:space="0" w:color="auto"/>
                <w:left w:val="none" w:sz="0" w:space="0" w:color="auto"/>
                <w:bottom w:val="none" w:sz="0" w:space="0" w:color="auto"/>
                <w:right w:val="none" w:sz="0" w:space="0" w:color="auto"/>
              </w:divBdr>
              <w:divsChild>
                <w:div w:id="1146896418">
                  <w:marLeft w:val="0"/>
                  <w:marRight w:val="0"/>
                  <w:marTop w:val="0"/>
                  <w:marBottom w:val="0"/>
                  <w:divBdr>
                    <w:top w:val="none" w:sz="0" w:space="0" w:color="auto"/>
                    <w:left w:val="none" w:sz="0" w:space="0" w:color="auto"/>
                    <w:bottom w:val="none" w:sz="0" w:space="0" w:color="auto"/>
                    <w:right w:val="none" w:sz="0" w:space="0" w:color="auto"/>
                  </w:divBdr>
                  <w:divsChild>
                    <w:div w:id="1643656414">
                      <w:marLeft w:val="0"/>
                      <w:marRight w:val="0"/>
                      <w:marTop w:val="0"/>
                      <w:marBottom w:val="0"/>
                      <w:divBdr>
                        <w:top w:val="none" w:sz="0" w:space="0" w:color="auto"/>
                        <w:left w:val="none" w:sz="0" w:space="0" w:color="auto"/>
                        <w:bottom w:val="none" w:sz="0" w:space="0" w:color="auto"/>
                        <w:right w:val="none" w:sz="0" w:space="0" w:color="auto"/>
                      </w:divBdr>
                      <w:divsChild>
                        <w:div w:id="2257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2712">
          <w:marLeft w:val="0"/>
          <w:marRight w:val="0"/>
          <w:marTop w:val="0"/>
          <w:marBottom w:val="0"/>
          <w:divBdr>
            <w:top w:val="none" w:sz="0" w:space="0" w:color="auto"/>
            <w:left w:val="none" w:sz="0" w:space="0" w:color="auto"/>
            <w:bottom w:val="none" w:sz="0" w:space="0" w:color="auto"/>
            <w:right w:val="none" w:sz="0" w:space="0" w:color="auto"/>
          </w:divBdr>
          <w:divsChild>
            <w:div w:id="1853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732">
      <w:bodyDiv w:val="1"/>
      <w:marLeft w:val="0"/>
      <w:marRight w:val="0"/>
      <w:marTop w:val="0"/>
      <w:marBottom w:val="0"/>
      <w:divBdr>
        <w:top w:val="none" w:sz="0" w:space="0" w:color="auto"/>
        <w:left w:val="none" w:sz="0" w:space="0" w:color="auto"/>
        <w:bottom w:val="none" w:sz="0" w:space="0" w:color="auto"/>
        <w:right w:val="none" w:sz="0" w:space="0" w:color="auto"/>
      </w:divBdr>
    </w:div>
    <w:div w:id="1032727829">
      <w:bodyDiv w:val="1"/>
      <w:marLeft w:val="0"/>
      <w:marRight w:val="0"/>
      <w:marTop w:val="0"/>
      <w:marBottom w:val="0"/>
      <w:divBdr>
        <w:top w:val="none" w:sz="0" w:space="0" w:color="auto"/>
        <w:left w:val="none" w:sz="0" w:space="0" w:color="auto"/>
        <w:bottom w:val="none" w:sz="0" w:space="0" w:color="auto"/>
        <w:right w:val="none" w:sz="0" w:space="0" w:color="auto"/>
      </w:divBdr>
      <w:divsChild>
        <w:div w:id="901450901">
          <w:marLeft w:val="0"/>
          <w:marRight w:val="0"/>
          <w:marTop w:val="0"/>
          <w:marBottom w:val="180"/>
          <w:divBdr>
            <w:top w:val="none" w:sz="0" w:space="0" w:color="auto"/>
            <w:left w:val="none" w:sz="0" w:space="0" w:color="auto"/>
            <w:bottom w:val="none" w:sz="0" w:space="0" w:color="auto"/>
            <w:right w:val="none" w:sz="0" w:space="0" w:color="auto"/>
          </w:divBdr>
          <w:divsChild>
            <w:div w:id="1916889787">
              <w:marLeft w:val="0"/>
              <w:marRight w:val="0"/>
              <w:marTop w:val="0"/>
              <w:marBottom w:val="0"/>
              <w:divBdr>
                <w:top w:val="none" w:sz="0" w:space="0" w:color="auto"/>
                <w:left w:val="none" w:sz="0" w:space="0" w:color="auto"/>
                <w:bottom w:val="none" w:sz="0" w:space="0" w:color="auto"/>
                <w:right w:val="none" w:sz="0" w:space="0" w:color="auto"/>
              </w:divBdr>
              <w:divsChild>
                <w:div w:id="690108663">
                  <w:marLeft w:val="0"/>
                  <w:marRight w:val="0"/>
                  <w:marTop w:val="0"/>
                  <w:marBottom w:val="300"/>
                  <w:divBdr>
                    <w:top w:val="none" w:sz="0" w:space="0" w:color="auto"/>
                    <w:left w:val="none" w:sz="0" w:space="0" w:color="auto"/>
                    <w:bottom w:val="none" w:sz="0" w:space="0" w:color="auto"/>
                    <w:right w:val="none" w:sz="0" w:space="0" w:color="auto"/>
                  </w:divBdr>
                  <w:divsChild>
                    <w:div w:id="1862090994">
                      <w:marLeft w:val="0"/>
                      <w:marRight w:val="0"/>
                      <w:marTop w:val="0"/>
                      <w:marBottom w:val="0"/>
                      <w:divBdr>
                        <w:top w:val="none" w:sz="0" w:space="0" w:color="auto"/>
                        <w:left w:val="none" w:sz="0" w:space="0" w:color="auto"/>
                        <w:bottom w:val="none" w:sz="0" w:space="0" w:color="auto"/>
                        <w:right w:val="none" w:sz="0" w:space="0" w:color="auto"/>
                      </w:divBdr>
                      <w:divsChild>
                        <w:div w:id="4932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31920">
      <w:bodyDiv w:val="1"/>
      <w:marLeft w:val="0"/>
      <w:marRight w:val="0"/>
      <w:marTop w:val="0"/>
      <w:marBottom w:val="0"/>
      <w:divBdr>
        <w:top w:val="none" w:sz="0" w:space="0" w:color="auto"/>
        <w:left w:val="none" w:sz="0" w:space="0" w:color="auto"/>
        <w:bottom w:val="none" w:sz="0" w:space="0" w:color="auto"/>
        <w:right w:val="none" w:sz="0" w:space="0" w:color="auto"/>
      </w:divBdr>
      <w:divsChild>
        <w:div w:id="321353100">
          <w:marLeft w:val="0"/>
          <w:marRight w:val="0"/>
          <w:marTop w:val="0"/>
          <w:marBottom w:val="0"/>
          <w:divBdr>
            <w:top w:val="none" w:sz="0" w:space="0" w:color="auto"/>
            <w:left w:val="none" w:sz="0" w:space="0" w:color="auto"/>
            <w:bottom w:val="none" w:sz="0" w:space="0" w:color="auto"/>
            <w:right w:val="none" w:sz="0" w:space="0" w:color="auto"/>
          </w:divBdr>
          <w:divsChild>
            <w:div w:id="456030397">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1531">
          <w:marLeft w:val="0"/>
          <w:marRight w:val="0"/>
          <w:marTop w:val="0"/>
          <w:marBottom w:val="0"/>
          <w:divBdr>
            <w:top w:val="none" w:sz="0" w:space="0" w:color="auto"/>
            <w:left w:val="none" w:sz="0" w:space="0" w:color="auto"/>
            <w:bottom w:val="none" w:sz="0" w:space="0" w:color="auto"/>
            <w:right w:val="none" w:sz="0" w:space="0" w:color="auto"/>
          </w:divBdr>
          <w:divsChild>
            <w:div w:id="1329334165">
              <w:marLeft w:val="0"/>
              <w:marRight w:val="0"/>
              <w:marTop w:val="0"/>
              <w:marBottom w:val="0"/>
              <w:divBdr>
                <w:top w:val="none" w:sz="0" w:space="0" w:color="auto"/>
                <w:left w:val="none" w:sz="0" w:space="0" w:color="auto"/>
                <w:bottom w:val="none" w:sz="0" w:space="0" w:color="auto"/>
                <w:right w:val="none" w:sz="0" w:space="0" w:color="auto"/>
              </w:divBdr>
              <w:divsChild>
                <w:div w:id="45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488">
      <w:bodyDiv w:val="1"/>
      <w:marLeft w:val="0"/>
      <w:marRight w:val="0"/>
      <w:marTop w:val="0"/>
      <w:marBottom w:val="0"/>
      <w:divBdr>
        <w:top w:val="none" w:sz="0" w:space="0" w:color="auto"/>
        <w:left w:val="none" w:sz="0" w:space="0" w:color="auto"/>
        <w:bottom w:val="none" w:sz="0" w:space="0" w:color="auto"/>
        <w:right w:val="none" w:sz="0" w:space="0" w:color="auto"/>
      </w:divBdr>
    </w:div>
    <w:div w:id="1074162392">
      <w:bodyDiv w:val="1"/>
      <w:marLeft w:val="0"/>
      <w:marRight w:val="0"/>
      <w:marTop w:val="0"/>
      <w:marBottom w:val="0"/>
      <w:divBdr>
        <w:top w:val="none" w:sz="0" w:space="0" w:color="auto"/>
        <w:left w:val="none" w:sz="0" w:space="0" w:color="auto"/>
        <w:bottom w:val="none" w:sz="0" w:space="0" w:color="auto"/>
        <w:right w:val="none" w:sz="0" w:space="0" w:color="auto"/>
      </w:divBdr>
      <w:divsChild>
        <w:div w:id="769928644">
          <w:marLeft w:val="0"/>
          <w:marRight w:val="0"/>
          <w:marTop w:val="0"/>
          <w:marBottom w:val="0"/>
          <w:divBdr>
            <w:top w:val="none" w:sz="0" w:space="0" w:color="auto"/>
            <w:left w:val="none" w:sz="0" w:space="0" w:color="auto"/>
            <w:bottom w:val="none" w:sz="0" w:space="0" w:color="auto"/>
            <w:right w:val="none" w:sz="0" w:space="0" w:color="auto"/>
          </w:divBdr>
          <w:divsChild>
            <w:div w:id="1738478831">
              <w:marLeft w:val="0"/>
              <w:marRight w:val="0"/>
              <w:marTop w:val="0"/>
              <w:marBottom w:val="0"/>
              <w:divBdr>
                <w:top w:val="none" w:sz="0" w:space="0" w:color="auto"/>
                <w:left w:val="none" w:sz="0" w:space="0" w:color="auto"/>
                <w:bottom w:val="none" w:sz="0" w:space="0" w:color="auto"/>
                <w:right w:val="none" w:sz="0" w:space="0" w:color="auto"/>
              </w:divBdr>
              <w:divsChild>
                <w:div w:id="1873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111">
          <w:marLeft w:val="0"/>
          <w:marRight w:val="0"/>
          <w:marTop w:val="0"/>
          <w:marBottom w:val="0"/>
          <w:divBdr>
            <w:top w:val="none" w:sz="0" w:space="0" w:color="auto"/>
            <w:left w:val="none" w:sz="0" w:space="0" w:color="auto"/>
            <w:bottom w:val="none" w:sz="0" w:space="0" w:color="auto"/>
            <w:right w:val="none" w:sz="0" w:space="0" w:color="auto"/>
          </w:divBdr>
          <w:divsChild>
            <w:div w:id="731008642">
              <w:marLeft w:val="0"/>
              <w:marRight w:val="0"/>
              <w:marTop w:val="0"/>
              <w:marBottom w:val="0"/>
              <w:divBdr>
                <w:top w:val="none" w:sz="0" w:space="0" w:color="auto"/>
                <w:left w:val="none" w:sz="0" w:space="0" w:color="auto"/>
                <w:bottom w:val="none" w:sz="0" w:space="0" w:color="auto"/>
                <w:right w:val="none" w:sz="0" w:space="0" w:color="auto"/>
              </w:divBdr>
              <w:divsChild>
                <w:div w:id="192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4804">
      <w:bodyDiv w:val="1"/>
      <w:marLeft w:val="0"/>
      <w:marRight w:val="0"/>
      <w:marTop w:val="0"/>
      <w:marBottom w:val="0"/>
      <w:divBdr>
        <w:top w:val="none" w:sz="0" w:space="0" w:color="auto"/>
        <w:left w:val="none" w:sz="0" w:space="0" w:color="auto"/>
        <w:bottom w:val="none" w:sz="0" w:space="0" w:color="auto"/>
        <w:right w:val="none" w:sz="0" w:space="0" w:color="auto"/>
      </w:divBdr>
    </w:div>
    <w:div w:id="1090781206">
      <w:bodyDiv w:val="1"/>
      <w:marLeft w:val="0"/>
      <w:marRight w:val="0"/>
      <w:marTop w:val="0"/>
      <w:marBottom w:val="0"/>
      <w:divBdr>
        <w:top w:val="none" w:sz="0" w:space="0" w:color="auto"/>
        <w:left w:val="none" w:sz="0" w:space="0" w:color="auto"/>
        <w:bottom w:val="none" w:sz="0" w:space="0" w:color="auto"/>
        <w:right w:val="none" w:sz="0" w:space="0" w:color="auto"/>
      </w:divBdr>
    </w:div>
    <w:div w:id="1126193234">
      <w:bodyDiv w:val="1"/>
      <w:marLeft w:val="0"/>
      <w:marRight w:val="0"/>
      <w:marTop w:val="0"/>
      <w:marBottom w:val="0"/>
      <w:divBdr>
        <w:top w:val="none" w:sz="0" w:space="0" w:color="auto"/>
        <w:left w:val="none" w:sz="0" w:space="0" w:color="auto"/>
        <w:bottom w:val="none" w:sz="0" w:space="0" w:color="auto"/>
        <w:right w:val="none" w:sz="0" w:space="0" w:color="auto"/>
      </w:divBdr>
      <w:divsChild>
        <w:div w:id="1203445033">
          <w:marLeft w:val="0"/>
          <w:marRight w:val="0"/>
          <w:marTop w:val="0"/>
          <w:marBottom w:val="0"/>
          <w:divBdr>
            <w:top w:val="none" w:sz="0" w:space="0" w:color="auto"/>
            <w:left w:val="none" w:sz="0" w:space="0" w:color="auto"/>
            <w:bottom w:val="none" w:sz="0" w:space="0" w:color="auto"/>
            <w:right w:val="none" w:sz="0" w:space="0" w:color="auto"/>
          </w:divBdr>
          <w:divsChild>
            <w:div w:id="1700860030">
              <w:marLeft w:val="0"/>
              <w:marRight w:val="0"/>
              <w:marTop w:val="0"/>
              <w:marBottom w:val="0"/>
              <w:divBdr>
                <w:top w:val="none" w:sz="0" w:space="0" w:color="auto"/>
                <w:left w:val="none" w:sz="0" w:space="0" w:color="auto"/>
                <w:bottom w:val="none" w:sz="0" w:space="0" w:color="auto"/>
                <w:right w:val="none" w:sz="0" w:space="0" w:color="auto"/>
              </w:divBdr>
              <w:divsChild>
                <w:div w:id="2773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493">
          <w:marLeft w:val="0"/>
          <w:marRight w:val="0"/>
          <w:marTop w:val="0"/>
          <w:marBottom w:val="0"/>
          <w:divBdr>
            <w:top w:val="none" w:sz="0" w:space="0" w:color="auto"/>
            <w:left w:val="none" w:sz="0" w:space="0" w:color="auto"/>
            <w:bottom w:val="none" w:sz="0" w:space="0" w:color="auto"/>
            <w:right w:val="none" w:sz="0" w:space="0" w:color="auto"/>
          </w:divBdr>
          <w:divsChild>
            <w:div w:id="821384263">
              <w:marLeft w:val="0"/>
              <w:marRight w:val="0"/>
              <w:marTop w:val="0"/>
              <w:marBottom w:val="0"/>
              <w:divBdr>
                <w:top w:val="none" w:sz="0" w:space="0" w:color="auto"/>
                <w:left w:val="none" w:sz="0" w:space="0" w:color="auto"/>
                <w:bottom w:val="none" w:sz="0" w:space="0" w:color="auto"/>
                <w:right w:val="none" w:sz="0" w:space="0" w:color="auto"/>
              </w:divBdr>
              <w:divsChild>
                <w:div w:id="2047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2519">
      <w:bodyDiv w:val="1"/>
      <w:marLeft w:val="0"/>
      <w:marRight w:val="0"/>
      <w:marTop w:val="0"/>
      <w:marBottom w:val="0"/>
      <w:divBdr>
        <w:top w:val="none" w:sz="0" w:space="0" w:color="auto"/>
        <w:left w:val="none" w:sz="0" w:space="0" w:color="auto"/>
        <w:bottom w:val="none" w:sz="0" w:space="0" w:color="auto"/>
        <w:right w:val="none" w:sz="0" w:space="0" w:color="auto"/>
      </w:divBdr>
    </w:div>
    <w:div w:id="1168473294">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9">
          <w:marLeft w:val="0"/>
          <w:marRight w:val="0"/>
          <w:marTop w:val="0"/>
          <w:marBottom w:val="0"/>
          <w:divBdr>
            <w:top w:val="none" w:sz="0" w:space="0" w:color="auto"/>
            <w:left w:val="none" w:sz="0" w:space="0" w:color="auto"/>
            <w:bottom w:val="none" w:sz="0" w:space="0" w:color="auto"/>
            <w:right w:val="none" w:sz="0" w:space="0" w:color="auto"/>
          </w:divBdr>
          <w:divsChild>
            <w:div w:id="1884172563">
              <w:marLeft w:val="0"/>
              <w:marRight w:val="0"/>
              <w:marTop w:val="0"/>
              <w:marBottom w:val="0"/>
              <w:divBdr>
                <w:top w:val="none" w:sz="0" w:space="0" w:color="auto"/>
                <w:left w:val="none" w:sz="0" w:space="0" w:color="auto"/>
                <w:bottom w:val="none" w:sz="0" w:space="0" w:color="auto"/>
                <w:right w:val="none" w:sz="0" w:space="0" w:color="auto"/>
              </w:divBdr>
              <w:divsChild>
                <w:div w:id="897596623">
                  <w:marLeft w:val="0"/>
                  <w:marRight w:val="0"/>
                  <w:marTop w:val="0"/>
                  <w:marBottom w:val="0"/>
                  <w:divBdr>
                    <w:top w:val="none" w:sz="0" w:space="0" w:color="auto"/>
                    <w:left w:val="none" w:sz="0" w:space="0" w:color="auto"/>
                    <w:bottom w:val="none" w:sz="0" w:space="0" w:color="auto"/>
                    <w:right w:val="none" w:sz="0" w:space="0" w:color="auto"/>
                  </w:divBdr>
                  <w:divsChild>
                    <w:div w:id="711267341">
                      <w:marLeft w:val="0"/>
                      <w:marRight w:val="0"/>
                      <w:marTop w:val="300"/>
                      <w:marBottom w:val="1200"/>
                      <w:divBdr>
                        <w:top w:val="none" w:sz="0" w:space="0" w:color="auto"/>
                        <w:left w:val="none" w:sz="0" w:space="0" w:color="auto"/>
                        <w:bottom w:val="none" w:sz="0" w:space="0" w:color="auto"/>
                        <w:right w:val="none" w:sz="0" w:space="0" w:color="auto"/>
                      </w:divBdr>
                      <w:divsChild>
                        <w:div w:id="2130128690">
                          <w:marLeft w:val="0"/>
                          <w:marRight w:val="0"/>
                          <w:marTop w:val="0"/>
                          <w:marBottom w:val="0"/>
                          <w:divBdr>
                            <w:top w:val="none" w:sz="0" w:space="0" w:color="auto"/>
                            <w:left w:val="none" w:sz="0" w:space="0" w:color="auto"/>
                            <w:bottom w:val="none" w:sz="0" w:space="0" w:color="auto"/>
                            <w:right w:val="none" w:sz="0" w:space="0" w:color="auto"/>
                          </w:divBdr>
                          <w:divsChild>
                            <w:div w:id="1085538417">
                              <w:marLeft w:val="0"/>
                              <w:marRight w:val="0"/>
                              <w:marTop w:val="0"/>
                              <w:marBottom w:val="0"/>
                              <w:divBdr>
                                <w:top w:val="none" w:sz="0" w:space="0" w:color="auto"/>
                                <w:left w:val="none" w:sz="0" w:space="0" w:color="auto"/>
                                <w:bottom w:val="none" w:sz="0" w:space="0" w:color="auto"/>
                                <w:right w:val="none" w:sz="0" w:space="0" w:color="auto"/>
                              </w:divBdr>
                              <w:divsChild>
                                <w:div w:id="667026264">
                                  <w:marLeft w:val="0"/>
                                  <w:marRight w:val="0"/>
                                  <w:marTop w:val="0"/>
                                  <w:marBottom w:val="0"/>
                                  <w:divBdr>
                                    <w:top w:val="none" w:sz="0" w:space="0" w:color="auto"/>
                                    <w:left w:val="none" w:sz="0" w:space="0" w:color="auto"/>
                                    <w:bottom w:val="none" w:sz="0" w:space="0" w:color="auto"/>
                                    <w:right w:val="none" w:sz="0" w:space="0" w:color="auto"/>
                                  </w:divBdr>
                                  <w:divsChild>
                                    <w:div w:id="936209297">
                                      <w:marLeft w:val="0"/>
                                      <w:marRight w:val="0"/>
                                      <w:marTop w:val="0"/>
                                      <w:marBottom w:val="0"/>
                                      <w:divBdr>
                                        <w:top w:val="none" w:sz="0" w:space="0" w:color="auto"/>
                                        <w:left w:val="none" w:sz="0" w:space="0" w:color="auto"/>
                                        <w:bottom w:val="none" w:sz="0" w:space="0" w:color="auto"/>
                                        <w:right w:val="none" w:sz="0" w:space="0" w:color="auto"/>
                                      </w:divBdr>
                                    </w:div>
                                    <w:div w:id="1013610801">
                                      <w:marLeft w:val="0"/>
                                      <w:marRight w:val="0"/>
                                      <w:marTop w:val="0"/>
                                      <w:marBottom w:val="0"/>
                                      <w:divBdr>
                                        <w:top w:val="none" w:sz="0" w:space="0" w:color="auto"/>
                                        <w:left w:val="none" w:sz="0" w:space="0" w:color="auto"/>
                                        <w:bottom w:val="none" w:sz="0" w:space="0" w:color="auto"/>
                                        <w:right w:val="none" w:sz="0" w:space="0" w:color="auto"/>
                                      </w:divBdr>
                                    </w:div>
                                    <w:div w:id="1797675271">
                                      <w:marLeft w:val="0"/>
                                      <w:marRight w:val="0"/>
                                      <w:marTop w:val="0"/>
                                      <w:marBottom w:val="0"/>
                                      <w:divBdr>
                                        <w:top w:val="none" w:sz="0" w:space="0" w:color="auto"/>
                                        <w:left w:val="none" w:sz="0" w:space="0" w:color="auto"/>
                                        <w:bottom w:val="none" w:sz="0" w:space="0" w:color="auto"/>
                                        <w:right w:val="none" w:sz="0" w:space="0" w:color="auto"/>
                                      </w:divBdr>
                                    </w:div>
                                    <w:div w:id="2068451672">
                                      <w:marLeft w:val="0"/>
                                      <w:marRight w:val="0"/>
                                      <w:marTop w:val="0"/>
                                      <w:marBottom w:val="0"/>
                                      <w:divBdr>
                                        <w:top w:val="none" w:sz="0" w:space="0" w:color="auto"/>
                                        <w:left w:val="none" w:sz="0" w:space="0" w:color="auto"/>
                                        <w:bottom w:val="none" w:sz="0" w:space="0" w:color="auto"/>
                                        <w:right w:val="none" w:sz="0" w:space="0" w:color="auto"/>
                                      </w:divBdr>
                                    </w:div>
                                    <w:div w:id="1638533822">
                                      <w:marLeft w:val="0"/>
                                      <w:marRight w:val="0"/>
                                      <w:marTop w:val="0"/>
                                      <w:marBottom w:val="0"/>
                                      <w:divBdr>
                                        <w:top w:val="none" w:sz="0" w:space="0" w:color="auto"/>
                                        <w:left w:val="none" w:sz="0" w:space="0" w:color="auto"/>
                                        <w:bottom w:val="none" w:sz="0" w:space="0" w:color="auto"/>
                                        <w:right w:val="none" w:sz="0" w:space="0" w:color="auto"/>
                                      </w:divBdr>
                                    </w:div>
                                    <w:div w:id="857353591">
                                      <w:marLeft w:val="0"/>
                                      <w:marRight w:val="0"/>
                                      <w:marTop w:val="0"/>
                                      <w:marBottom w:val="0"/>
                                      <w:divBdr>
                                        <w:top w:val="none" w:sz="0" w:space="0" w:color="auto"/>
                                        <w:left w:val="none" w:sz="0" w:space="0" w:color="auto"/>
                                        <w:bottom w:val="none" w:sz="0" w:space="0" w:color="auto"/>
                                        <w:right w:val="none" w:sz="0" w:space="0" w:color="auto"/>
                                      </w:divBdr>
                                    </w:div>
                                    <w:div w:id="1317610018">
                                      <w:marLeft w:val="0"/>
                                      <w:marRight w:val="0"/>
                                      <w:marTop w:val="0"/>
                                      <w:marBottom w:val="0"/>
                                      <w:divBdr>
                                        <w:top w:val="none" w:sz="0" w:space="0" w:color="auto"/>
                                        <w:left w:val="none" w:sz="0" w:space="0" w:color="auto"/>
                                        <w:bottom w:val="none" w:sz="0" w:space="0" w:color="auto"/>
                                        <w:right w:val="none" w:sz="0" w:space="0" w:color="auto"/>
                                      </w:divBdr>
                                    </w:div>
                                    <w:div w:id="899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063196">
      <w:bodyDiv w:val="1"/>
      <w:marLeft w:val="0"/>
      <w:marRight w:val="0"/>
      <w:marTop w:val="0"/>
      <w:marBottom w:val="0"/>
      <w:divBdr>
        <w:top w:val="none" w:sz="0" w:space="0" w:color="auto"/>
        <w:left w:val="none" w:sz="0" w:space="0" w:color="auto"/>
        <w:bottom w:val="none" w:sz="0" w:space="0" w:color="auto"/>
        <w:right w:val="none" w:sz="0" w:space="0" w:color="auto"/>
      </w:divBdr>
    </w:div>
    <w:div w:id="1183931374">
      <w:bodyDiv w:val="1"/>
      <w:marLeft w:val="0"/>
      <w:marRight w:val="0"/>
      <w:marTop w:val="0"/>
      <w:marBottom w:val="0"/>
      <w:divBdr>
        <w:top w:val="none" w:sz="0" w:space="0" w:color="auto"/>
        <w:left w:val="none" w:sz="0" w:space="0" w:color="auto"/>
        <w:bottom w:val="none" w:sz="0" w:space="0" w:color="auto"/>
        <w:right w:val="none" w:sz="0" w:space="0" w:color="auto"/>
      </w:divBdr>
      <w:divsChild>
        <w:div w:id="816647901">
          <w:marLeft w:val="0"/>
          <w:marRight w:val="0"/>
          <w:marTop w:val="0"/>
          <w:marBottom w:val="0"/>
          <w:divBdr>
            <w:top w:val="none" w:sz="0" w:space="0" w:color="auto"/>
            <w:left w:val="none" w:sz="0" w:space="0" w:color="auto"/>
            <w:bottom w:val="none" w:sz="0" w:space="0" w:color="auto"/>
            <w:right w:val="none" w:sz="0" w:space="0" w:color="auto"/>
          </w:divBdr>
          <w:divsChild>
            <w:div w:id="248467456">
              <w:marLeft w:val="0"/>
              <w:marRight w:val="0"/>
              <w:marTop w:val="0"/>
              <w:marBottom w:val="0"/>
              <w:divBdr>
                <w:top w:val="none" w:sz="0" w:space="0" w:color="auto"/>
                <w:left w:val="none" w:sz="0" w:space="0" w:color="auto"/>
                <w:bottom w:val="none" w:sz="0" w:space="0" w:color="auto"/>
                <w:right w:val="none" w:sz="0" w:space="0" w:color="auto"/>
              </w:divBdr>
              <w:divsChild>
                <w:div w:id="1585259186">
                  <w:marLeft w:val="0"/>
                  <w:marRight w:val="0"/>
                  <w:marTop w:val="0"/>
                  <w:marBottom w:val="0"/>
                  <w:divBdr>
                    <w:top w:val="none" w:sz="0" w:space="0" w:color="auto"/>
                    <w:left w:val="none" w:sz="0" w:space="0" w:color="auto"/>
                    <w:bottom w:val="none" w:sz="0" w:space="0" w:color="auto"/>
                    <w:right w:val="none" w:sz="0" w:space="0" w:color="auto"/>
                  </w:divBdr>
                  <w:divsChild>
                    <w:div w:id="1712412924">
                      <w:marLeft w:val="0"/>
                      <w:marRight w:val="0"/>
                      <w:marTop w:val="0"/>
                      <w:marBottom w:val="0"/>
                      <w:divBdr>
                        <w:top w:val="none" w:sz="0" w:space="0" w:color="auto"/>
                        <w:left w:val="none" w:sz="0" w:space="0" w:color="auto"/>
                        <w:bottom w:val="none" w:sz="0" w:space="0" w:color="auto"/>
                        <w:right w:val="none" w:sz="0" w:space="0" w:color="auto"/>
                      </w:divBdr>
                      <w:divsChild>
                        <w:div w:id="179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5532">
              <w:marLeft w:val="0"/>
              <w:marRight w:val="0"/>
              <w:marTop w:val="0"/>
              <w:marBottom w:val="0"/>
              <w:divBdr>
                <w:top w:val="none" w:sz="0" w:space="0" w:color="auto"/>
                <w:left w:val="none" w:sz="0" w:space="0" w:color="auto"/>
                <w:bottom w:val="none" w:sz="0" w:space="0" w:color="auto"/>
                <w:right w:val="none" w:sz="0" w:space="0" w:color="auto"/>
              </w:divBdr>
              <w:divsChild>
                <w:div w:id="376930083">
                  <w:marLeft w:val="0"/>
                  <w:marRight w:val="0"/>
                  <w:marTop w:val="0"/>
                  <w:marBottom w:val="0"/>
                  <w:divBdr>
                    <w:top w:val="none" w:sz="0" w:space="0" w:color="auto"/>
                    <w:left w:val="none" w:sz="0" w:space="0" w:color="auto"/>
                    <w:bottom w:val="none" w:sz="0" w:space="0" w:color="auto"/>
                    <w:right w:val="none" w:sz="0" w:space="0" w:color="auto"/>
                  </w:divBdr>
                  <w:divsChild>
                    <w:div w:id="2076584667">
                      <w:marLeft w:val="0"/>
                      <w:marRight w:val="0"/>
                      <w:marTop w:val="0"/>
                      <w:marBottom w:val="0"/>
                      <w:divBdr>
                        <w:top w:val="none" w:sz="0" w:space="0" w:color="auto"/>
                        <w:left w:val="none" w:sz="0" w:space="0" w:color="auto"/>
                        <w:bottom w:val="none" w:sz="0" w:space="0" w:color="auto"/>
                        <w:right w:val="none" w:sz="0" w:space="0" w:color="auto"/>
                      </w:divBdr>
                      <w:divsChild>
                        <w:div w:id="113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524">
              <w:marLeft w:val="0"/>
              <w:marRight w:val="0"/>
              <w:marTop w:val="0"/>
              <w:marBottom w:val="0"/>
              <w:divBdr>
                <w:top w:val="none" w:sz="0" w:space="0" w:color="auto"/>
                <w:left w:val="none" w:sz="0" w:space="0" w:color="auto"/>
                <w:bottom w:val="none" w:sz="0" w:space="0" w:color="auto"/>
                <w:right w:val="none" w:sz="0" w:space="0" w:color="auto"/>
              </w:divBdr>
              <w:divsChild>
                <w:div w:id="2129815337">
                  <w:marLeft w:val="0"/>
                  <w:marRight w:val="0"/>
                  <w:marTop w:val="0"/>
                  <w:marBottom w:val="0"/>
                  <w:divBdr>
                    <w:top w:val="none" w:sz="0" w:space="0" w:color="auto"/>
                    <w:left w:val="none" w:sz="0" w:space="0" w:color="auto"/>
                    <w:bottom w:val="none" w:sz="0" w:space="0" w:color="auto"/>
                    <w:right w:val="none" w:sz="0" w:space="0" w:color="auto"/>
                  </w:divBdr>
                  <w:divsChild>
                    <w:div w:id="1765228748">
                      <w:marLeft w:val="0"/>
                      <w:marRight w:val="0"/>
                      <w:marTop w:val="0"/>
                      <w:marBottom w:val="0"/>
                      <w:divBdr>
                        <w:top w:val="none" w:sz="0" w:space="0" w:color="auto"/>
                        <w:left w:val="none" w:sz="0" w:space="0" w:color="auto"/>
                        <w:bottom w:val="none" w:sz="0" w:space="0" w:color="auto"/>
                        <w:right w:val="none" w:sz="0" w:space="0" w:color="auto"/>
                      </w:divBdr>
                      <w:divsChild>
                        <w:div w:id="19064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7166">
              <w:marLeft w:val="0"/>
              <w:marRight w:val="0"/>
              <w:marTop w:val="0"/>
              <w:marBottom w:val="0"/>
              <w:divBdr>
                <w:top w:val="none" w:sz="0" w:space="0" w:color="auto"/>
                <w:left w:val="none" w:sz="0" w:space="0" w:color="auto"/>
                <w:bottom w:val="none" w:sz="0" w:space="0" w:color="auto"/>
                <w:right w:val="none" w:sz="0" w:space="0" w:color="auto"/>
              </w:divBdr>
              <w:divsChild>
                <w:div w:id="1035036020">
                  <w:marLeft w:val="0"/>
                  <w:marRight w:val="0"/>
                  <w:marTop w:val="0"/>
                  <w:marBottom w:val="0"/>
                  <w:divBdr>
                    <w:top w:val="none" w:sz="0" w:space="0" w:color="auto"/>
                    <w:left w:val="none" w:sz="0" w:space="0" w:color="auto"/>
                    <w:bottom w:val="none" w:sz="0" w:space="0" w:color="auto"/>
                    <w:right w:val="none" w:sz="0" w:space="0" w:color="auto"/>
                  </w:divBdr>
                  <w:divsChild>
                    <w:div w:id="89014064">
                      <w:marLeft w:val="0"/>
                      <w:marRight w:val="0"/>
                      <w:marTop w:val="0"/>
                      <w:marBottom w:val="0"/>
                      <w:divBdr>
                        <w:top w:val="none" w:sz="0" w:space="0" w:color="auto"/>
                        <w:left w:val="none" w:sz="0" w:space="0" w:color="auto"/>
                        <w:bottom w:val="none" w:sz="0" w:space="0" w:color="auto"/>
                        <w:right w:val="none" w:sz="0" w:space="0" w:color="auto"/>
                      </w:divBdr>
                      <w:divsChild>
                        <w:div w:id="478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5628">
              <w:marLeft w:val="0"/>
              <w:marRight w:val="0"/>
              <w:marTop w:val="0"/>
              <w:marBottom w:val="0"/>
              <w:divBdr>
                <w:top w:val="none" w:sz="0" w:space="0" w:color="auto"/>
                <w:left w:val="none" w:sz="0" w:space="0" w:color="auto"/>
                <w:bottom w:val="none" w:sz="0" w:space="0" w:color="auto"/>
                <w:right w:val="none" w:sz="0" w:space="0" w:color="auto"/>
              </w:divBdr>
              <w:divsChild>
                <w:div w:id="537548678">
                  <w:marLeft w:val="0"/>
                  <w:marRight w:val="0"/>
                  <w:marTop w:val="0"/>
                  <w:marBottom w:val="0"/>
                  <w:divBdr>
                    <w:top w:val="none" w:sz="0" w:space="0" w:color="auto"/>
                    <w:left w:val="none" w:sz="0" w:space="0" w:color="auto"/>
                    <w:bottom w:val="none" w:sz="0" w:space="0" w:color="auto"/>
                    <w:right w:val="none" w:sz="0" w:space="0" w:color="auto"/>
                  </w:divBdr>
                  <w:divsChild>
                    <w:div w:id="969899027">
                      <w:marLeft w:val="0"/>
                      <w:marRight w:val="0"/>
                      <w:marTop w:val="0"/>
                      <w:marBottom w:val="0"/>
                      <w:divBdr>
                        <w:top w:val="none" w:sz="0" w:space="0" w:color="auto"/>
                        <w:left w:val="none" w:sz="0" w:space="0" w:color="auto"/>
                        <w:bottom w:val="none" w:sz="0" w:space="0" w:color="auto"/>
                        <w:right w:val="none" w:sz="0" w:space="0" w:color="auto"/>
                      </w:divBdr>
                      <w:divsChild>
                        <w:div w:id="10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3665">
          <w:marLeft w:val="0"/>
          <w:marRight w:val="0"/>
          <w:marTop w:val="0"/>
          <w:marBottom w:val="0"/>
          <w:divBdr>
            <w:top w:val="none" w:sz="0" w:space="0" w:color="auto"/>
            <w:left w:val="none" w:sz="0" w:space="0" w:color="auto"/>
            <w:bottom w:val="none" w:sz="0" w:space="0" w:color="auto"/>
            <w:right w:val="none" w:sz="0" w:space="0" w:color="auto"/>
          </w:divBdr>
          <w:divsChild>
            <w:div w:id="912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3334">
      <w:bodyDiv w:val="1"/>
      <w:marLeft w:val="0"/>
      <w:marRight w:val="0"/>
      <w:marTop w:val="0"/>
      <w:marBottom w:val="0"/>
      <w:divBdr>
        <w:top w:val="none" w:sz="0" w:space="0" w:color="auto"/>
        <w:left w:val="none" w:sz="0" w:space="0" w:color="auto"/>
        <w:bottom w:val="none" w:sz="0" w:space="0" w:color="auto"/>
        <w:right w:val="none" w:sz="0" w:space="0" w:color="auto"/>
      </w:divBdr>
    </w:div>
    <w:div w:id="1224605969">
      <w:bodyDiv w:val="1"/>
      <w:marLeft w:val="0"/>
      <w:marRight w:val="0"/>
      <w:marTop w:val="0"/>
      <w:marBottom w:val="0"/>
      <w:divBdr>
        <w:top w:val="none" w:sz="0" w:space="0" w:color="auto"/>
        <w:left w:val="none" w:sz="0" w:space="0" w:color="auto"/>
        <w:bottom w:val="none" w:sz="0" w:space="0" w:color="auto"/>
        <w:right w:val="none" w:sz="0" w:space="0" w:color="auto"/>
      </w:divBdr>
    </w:div>
    <w:div w:id="1245995859">
      <w:bodyDiv w:val="1"/>
      <w:marLeft w:val="0"/>
      <w:marRight w:val="0"/>
      <w:marTop w:val="0"/>
      <w:marBottom w:val="0"/>
      <w:divBdr>
        <w:top w:val="none" w:sz="0" w:space="0" w:color="auto"/>
        <w:left w:val="none" w:sz="0" w:space="0" w:color="auto"/>
        <w:bottom w:val="none" w:sz="0" w:space="0" w:color="auto"/>
        <w:right w:val="none" w:sz="0" w:space="0" w:color="auto"/>
      </w:divBdr>
    </w:div>
    <w:div w:id="1293749875">
      <w:bodyDiv w:val="1"/>
      <w:marLeft w:val="0"/>
      <w:marRight w:val="0"/>
      <w:marTop w:val="0"/>
      <w:marBottom w:val="0"/>
      <w:divBdr>
        <w:top w:val="none" w:sz="0" w:space="0" w:color="auto"/>
        <w:left w:val="none" w:sz="0" w:space="0" w:color="auto"/>
        <w:bottom w:val="none" w:sz="0" w:space="0" w:color="auto"/>
        <w:right w:val="none" w:sz="0" w:space="0" w:color="auto"/>
      </w:divBdr>
    </w:div>
    <w:div w:id="1317999048">
      <w:bodyDiv w:val="1"/>
      <w:marLeft w:val="0"/>
      <w:marRight w:val="0"/>
      <w:marTop w:val="0"/>
      <w:marBottom w:val="0"/>
      <w:divBdr>
        <w:top w:val="none" w:sz="0" w:space="0" w:color="auto"/>
        <w:left w:val="none" w:sz="0" w:space="0" w:color="auto"/>
        <w:bottom w:val="none" w:sz="0" w:space="0" w:color="auto"/>
        <w:right w:val="none" w:sz="0" w:space="0" w:color="auto"/>
      </w:divBdr>
    </w:div>
    <w:div w:id="1323121372">
      <w:bodyDiv w:val="1"/>
      <w:marLeft w:val="0"/>
      <w:marRight w:val="0"/>
      <w:marTop w:val="0"/>
      <w:marBottom w:val="0"/>
      <w:divBdr>
        <w:top w:val="none" w:sz="0" w:space="0" w:color="auto"/>
        <w:left w:val="none" w:sz="0" w:space="0" w:color="auto"/>
        <w:bottom w:val="none" w:sz="0" w:space="0" w:color="auto"/>
        <w:right w:val="none" w:sz="0" w:space="0" w:color="auto"/>
      </w:divBdr>
      <w:divsChild>
        <w:div w:id="1564759745">
          <w:marLeft w:val="0"/>
          <w:marRight w:val="0"/>
          <w:marTop w:val="0"/>
          <w:marBottom w:val="0"/>
          <w:divBdr>
            <w:top w:val="none" w:sz="0" w:space="0" w:color="auto"/>
            <w:left w:val="none" w:sz="0" w:space="0" w:color="auto"/>
            <w:bottom w:val="none" w:sz="0" w:space="0" w:color="auto"/>
            <w:right w:val="none" w:sz="0" w:space="0" w:color="auto"/>
          </w:divBdr>
          <w:divsChild>
            <w:div w:id="96029083">
              <w:marLeft w:val="0"/>
              <w:marRight w:val="0"/>
              <w:marTop w:val="0"/>
              <w:marBottom w:val="0"/>
              <w:divBdr>
                <w:top w:val="none" w:sz="0" w:space="0" w:color="auto"/>
                <w:left w:val="none" w:sz="0" w:space="0" w:color="auto"/>
                <w:bottom w:val="none" w:sz="0" w:space="0" w:color="auto"/>
                <w:right w:val="none" w:sz="0" w:space="0" w:color="auto"/>
              </w:divBdr>
              <w:divsChild>
                <w:div w:id="683097913">
                  <w:marLeft w:val="0"/>
                  <w:marRight w:val="0"/>
                  <w:marTop w:val="0"/>
                  <w:marBottom w:val="0"/>
                  <w:divBdr>
                    <w:top w:val="none" w:sz="0" w:space="0" w:color="auto"/>
                    <w:left w:val="none" w:sz="0" w:space="0" w:color="auto"/>
                    <w:bottom w:val="none" w:sz="0" w:space="0" w:color="auto"/>
                    <w:right w:val="none" w:sz="0" w:space="0" w:color="auto"/>
                  </w:divBdr>
                  <w:divsChild>
                    <w:div w:id="443617566">
                      <w:marLeft w:val="0"/>
                      <w:marRight w:val="0"/>
                      <w:marTop w:val="300"/>
                      <w:marBottom w:val="1200"/>
                      <w:divBdr>
                        <w:top w:val="none" w:sz="0" w:space="0" w:color="auto"/>
                        <w:left w:val="none" w:sz="0" w:space="0" w:color="auto"/>
                        <w:bottom w:val="none" w:sz="0" w:space="0" w:color="auto"/>
                        <w:right w:val="none" w:sz="0" w:space="0" w:color="auto"/>
                      </w:divBdr>
                      <w:divsChild>
                        <w:div w:id="2124615401">
                          <w:marLeft w:val="0"/>
                          <w:marRight w:val="0"/>
                          <w:marTop w:val="0"/>
                          <w:marBottom w:val="0"/>
                          <w:divBdr>
                            <w:top w:val="none" w:sz="0" w:space="0" w:color="auto"/>
                            <w:left w:val="none" w:sz="0" w:space="0" w:color="auto"/>
                            <w:bottom w:val="none" w:sz="0" w:space="0" w:color="auto"/>
                            <w:right w:val="none" w:sz="0" w:space="0" w:color="auto"/>
                          </w:divBdr>
                          <w:divsChild>
                            <w:div w:id="918170430">
                              <w:marLeft w:val="0"/>
                              <w:marRight w:val="0"/>
                              <w:marTop w:val="0"/>
                              <w:marBottom w:val="0"/>
                              <w:divBdr>
                                <w:top w:val="none" w:sz="0" w:space="0" w:color="auto"/>
                                <w:left w:val="none" w:sz="0" w:space="0" w:color="auto"/>
                                <w:bottom w:val="none" w:sz="0" w:space="0" w:color="auto"/>
                                <w:right w:val="none" w:sz="0" w:space="0" w:color="auto"/>
                              </w:divBdr>
                              <w:divsChild>
                                <w:div w:id="2017531196">
                                  <w:marLeft w:val="0"/>
                                  <w:marRight w:val="0"/>
                                  <w:marTop w:val="0"/>
                                  <w:marBottom w:val="0"/>
                                  <w:divBdr>
                                    <w:top w:val="none" w:sz="0" w:space="0" w:color="auto"/>
                                    <w:left w:val="none" w:sz="0" w:space="0" w:color="auto"/>
                                    <w:bottom w:val="none" w:sz="0" w:space="0" w:color="auto"/>
                                    <w:right w:val="none" w:sz="0" w:space="0" w:color="auto"/>
                                  </w:divBdr>
                                  <w:divsChild>
                                    <w:div w:id="751321318">
                                      <w:marLeft w:val="0"/>
                                      <w:marRight w:val="0"/>
                                      <w:marTop w:val="0"/>
                                      <w:marBottom w:val="0"/>
                                      <w:divBdr>
                                        <w:top w:val="none" w:sz="0" w:space="0" w:color="auto"/>
                                        <w:left w:val="none" w:sz="0" w:space="0" w:color="auto"/>
                                        <w:bottom w:val="none" w:sz="0" w:space="0" w:color="auto"/>
                                        <w:right w:val="none" w:sz="0" w:space="0" w:color="auto"/>
                                      </w:divBdr>
                                    </w:div>
                                    <w:div w:id="1102191354">
                                      <w:marLeft w:val="0"/>
                                      <w:marRight w:val="0"/>
                                      <w:marTop w:val="0"/>
                                      <w:marBottom w:val="0"/>
                                      <w:divBdr>
                                        <w:top w:val="none" w:sz="0" w:space="0" w:color="auto"/>
                                        <w:left w:val="none" w:sz="0" w:space="0" w:color="auto"/>
                                        <w:bottom w:val="none" w:sz="0" w:space="0" w:color="auto"/>
                                        <w:right w:val="none" w:sz="0" w:space="0" w:color="auto"/>
                                      </w:divBdr>
                                    </w:div>
                                    <w:div w:id="148793295">
                                      <w:marLeft w:val="0"/>
                                      <w:marRight w:val="0"/>
                                      <w:marTop w:val="0"/>
                                      <w:marBottom w:val="0"/>
                                      <w:divBdr>
                                        <w:top w:val="none" w:sz="0" w:space="0" w:color="auto"/>
                                        <w:left w:val="none" w:sz="0" w:space="0" w:color="auto"/>
                                        <w:bottom w:val="none" w:sz="0" w:space="0" w:color="auto"/>
                                        <w:right w:val="none" w:sz="0" w:space="0" w:color="auto"/>
                                      </w:divBdr>
                                    </w:div>
                                    <w:div w:id="507409633">
                                      <w:marLeft w:val="0"/>
                                      <w:marRight w:val="0"/>
                                      <w:marTop w:val="0"/>
                                      <w:marBottom w:val="0"/>
                                      <w:divBdr>
                                        <w:top w:val="none" w:sz="0" w:space="0" w:color="auto"/>
                                        <w:left w:val="none" w:sz="0" w:space="0" w:color="auto"/>
                                        <w:bottom w:val="none" w:sz="0" w:space="0" w:color="auto"/>
                                        <w:right w:val="none" w:sz="0" w:space="0" w:color="auto"/>
                                      </w:divBdr>
                                    </w:div>
                                    <w:div w:id="225339828">
                                      <w:marLeft w:val="0"/>
                                      <w:marRight w:val="0"/>
                                      <w:marTop w:val="0"/>
                                      <w:marBottom w:val="0"/>
                                      <w:divBdr>
                                        <w:top w:val="none" w:sz="0" w:space="0" w:color="auto"/>
                                        <w:left w:val="none" w:sz="0" w:space="0" w:color="auto"/>
                                        <w:bottom w:val="none" w:sz="0" w:space="0" w:color="auto"/>
                                        <w:right w:val="none" w:sz="0" w:space="0" w:color="auto"/>
                                      </w:divBdr>
                                    </w:div>
                                    <w:div w:id="939920206">
                                      <w:marLeft w:val="0"/>
                                      <w:marRight w:val="0"/>
                                      <w:marTop w:val="0"/>
                                      <w:marBottom w:val="0"/>
                                      <w:divBdr>
                                        <w:top w:val="none" w:sz="0" w:space="0" w:color="auto"/>
                                        <w:left w:val="none" w:sz="0" w:space="0" w:color="auto"/>
                                        <w:bottom w:val="none" w:sz="0" w:space="0" w:color="auto"/>
                                        <w:right w:val="none" w:sz="0" w:space="0" w:color="auto"/>
                                      </w:divBdr>
                                    </w:div>
                                    <w:div w:id="1261645862">
                                      <w:marLeft w:val="0"/>
                                      <w:marRight w:val="0"/>
                                      <w:marTop w:val="0"/>
                                      <w:marBottom w:val="0"/>
                                      <w:divBdr>
                                        <w:top w:val="none" w:sz="0" w:space="0" w:color="auto"/>
                                        <w:left w:val="none" w:sz="0" w:space="0" w:color="auto"/>
                                        <w:bottom w:val="none" w:sz="0" w:space="0" w:color="auto"/>
                                        <w:right w:val="none" w:sz="0" w:space="0" w:color="auto"/>
                                      </w:divBdr>
                                    </w:div>
                                    <w:div w:id="11822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60788">
      <w:bodyDiv w:val="1"/>
      <w:marLeft w:val="0"/>
      <w:marRight w:val="0"/>
      <w:marTop w:val="0"/>
      <w:marBottom w:val="0"/>
      <w:divBdr>
        <w:top w:val="none" w:sz="0" w:space="0" w:color="auto"/>
        <w:left w:val="none" w:sz="0" w:space="0" w:color="auto"/>
        <w:bottom w:val="none" w:sz="0" w:space="0" w:color="auto"/>
        <w:right w:val="none" w:sz="0" w:space="0" w:color="auto"/>
      </w:divBdr>
    </w:div>
    <w:div w:id="1399674006">
      <w:bodyDiv w:val="1"/>
      <w:marLeft w:val="0"/>
      <w:marRight w:val="0"/>
      <w:marTop w:val="0"/>
      <w:marBottom w:val="0"/>
      <w:divBdr>
        <w:top w:val="none" w:sz="0" w:space="0" w:color="auto"/>
        <w:left w:val="none" w:sz="0" w:space="0" w:color="auto"/>
        <w:bottom w:val="none" w:sz="0" w:space="0" w:color="auto"/>
        <w:right w:val="none" w:sz="0" w:space="0" w:color="auto"/>
      </w:divBdr>
    </w:div>
    <w:div w:id="1429545446">
      <w:bodyDiv w:val="1"/>
      <w:marLeft w:val="0"/>
      <w:marRight w:val="0"/>
      <w:marTop w:val="0"/>
      <w:marBottom w:val="0"/>
      <w:divBdr>
        <w:top w:val="none" w:sz="0" w:space="0" w:color="auto"/>
        <w:left w:val="none" w:sz="0" w:space="0" w:color="auto"/>
        <w:bottom w:val="none" w:sz="0" w:space="0" w:color="auto"/>
        <w:right w:val="none" w:sz="0" w:space="0" w:color="auto"/>
      </w:divBdr>
    </w:div>
    <w:div w:id="14332837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150"/>
          <w:divBdr>
            <w:top w:val="none" w:sz="0" w:space="0" w:color="auto"/>
            <w:left w:val="none" w:sz="0" w:space="0" w:color="auto"/>
            <w:bottom w:val="none" w:sz="0" w:space="0" w:color="auto"/>
            <w:right w:val="none" w:sz="0" w:space="0" w:color="auto"/>
          </w:divBdr>
        </w:div>
        <w:div w:id="655232877">
          <w:marLeft w:val="0"/>
          <w:marRight w:val="0"/>
          <w:marTop w:val="0"/>
          <w:marBottom w:val="0"/>
          <w:divBdr>
            <w:top w:val="none" w:sz="0" w:space="0" w:color="auto"/>
            <w:left w:val="none" w:sz="0" w:space="0" w:color="auto"/>
            <w:bottom w:val="none" w:sz="0" w:space="0" w:color="auto"/>
            <w:right w:val="none" w:sz="0" w:space="0" w:color="auto"/>
          </w:divBdr>
        </w:div>
      </w:divsChild>
    </w:div>
    <w:div w:id="1484152134">
      <w:bodyDiv w:val="1"/>
      <w:marLeft w:val="0"/>
      <w:marRight w:val="0"/>
      <w:marTop w:val="0"/>
      <w:marBottom w:val="0"/>
      <w:divBdr>
        <w:top w:val="none" w:sz="0" w:space="0" w:color="auto"/>
        <w:left w:val="none" w:sz="0" w:space="0" w:color="auto"/>
        <w:bottom w:val="none" w:sz="0" w:space="0" w:color="auto"/>
        <w:right w:val="none" w:sz="0" w:space="0" w:color="auto"/>
      </w:divBdr>
    </w:div>
    <w:div w:id="1529172567">
      <w:bodyDiv w:val="1"/>
      <w:marLeft w:val="0"/>
      <w:marRight w:val="0"/>
      <w:marTop w:val="0"/>
      <w:marBottom w:val="0"/>
      <w:divBdr>
        <w:top w:val="none" w:sz="0" w:space="0" w:color="auto"/>
        <w:left w:val="none" w:sz="0" w:space="0" w:color="auto"/>
        <w:bottom w:val="none" w:sz="0" w:space="0" w:color="auto"/>
        <w:right w:val="none" w:sz="0" w:space="0" w:color="auto"/>
      </w:divBdr>
    </w:div>
    <w:div w:id="1540320743">
      <w:bodyDiv w:val="1"/>
      <w:marLeft w:val="0"/>
      <w:marRight w:val="0"/>
      <w:marTop w:val="0"/>
      <w:marBottom w:val="0"/>
      <w:divBdr>
        <w:top w:val="none" w:sz="0" w:space="0" w:color="auto"/>
        <w:left w:val="none" w:sz="0" w:space="0" w:color="auto"/>
        <w:bottom w:val="none" w:sz="0" w:space="0" w:color="auto"/>
        <w:right w:val="none" w:sz="0" w:space="0" w:color="auto"/>
      </w:divBdr>
    </w:div>
    <w:div w:id="1584726096">
      <w:bodyDiv w:val="1"/>
      <w:marLeft w:val="0"/>
      <w:marRight w:val="0"/>
      <w:marTop w:val="0"/>
      <w:marBottom w:val="0"/>
      <w:divBdr>
        <w:top w:val="none" w:sz="0" w:space="0" w:color="auto"/>
        <w:left w:val="none" w:sz="0" w:space="0" w:color="auto"/>
        <w:bottom w:val="none" w:sz="0" w:space="0" w:color="auto"/>
        <w:right w:val="none" w:sz="0" w:space="0" w:color="auto"/>
      </w:divBdr>
    </w:div>
    <w:div w:id="1608657435">
      <w:bodyDiv w:val="1"/>
      <w:marLeft w:val="0"/>
      <w:marRight w:val="0"/>
      <w:marTop w:val="0"/>
      <w:marBottom w:val="0"/>
      <w:divBdr>
        <w:top w:val="none" w:sz="0" w:space="0" w:color="auto"/>
        <w:left w:val="none" w:sz="0" w:space="0" w:color="auto"/>
        <w:bottom w:val="none" w:sz="0" w:space="0" w:color="auto"/>
        <w:right w:val="none" w:sz="0" w:space="0" w:color="auto"/>
      </w:divBdr>
      <w:divsChild>
        <w:div w:id="1480263633">
          <w:marLeft w:val="0"/>
          <w:marRight w:val="0"/>
          <w:marTop w:val="0"/>
          <w:marBottom w:val="0"/>
          <w:divBdr>
            <w:top w:val="none" w:sz="0" w:space="0" w:color="auto"/>
            <w:left w:val="none" w:sz="0" w:space="0" w:color="auto"/>
            <w:bottom w:val="none" w:sz="0" w:space="0" w:color="auto"/>
            <w:right w:val="none" w:sz="0" w:space="0" w:color="auto"/>
          </w:divBdr>
          <w:divsChild>
            <w:div w:id="380179636">
              <w:marLeft w:val="0"/>
              <w:marRight w:val="0"/>
              <w:marTop w:val="0"/>
              <w:marBottom w:val="0"/>
              <w:divBdr>
                <w:top w:val="none" w:sz="0" w:space="0" w:color="auto"/>
                <w:left w:val="none" w:sz="0" w:space="0" w:color="auto"/>
                <w:bottom w:val="none" w:sz="0" w:space="0" w:color="auto"/>
                <w:right w:val="none" w:sz="0" w:space="0" w:color="auto"/>
              </w:divBdr>
              <w:divsChild>
                <w:div w:id="888807080">
                  <w:marLeft w:val="0"/>
                  <w:marRight w:val="0"/>
                  <w:marTop w:val="0"/>
                  <w:marBottom w:val="0"/>
                  <w:divBdr>
                    <w:top w:val="none" w:sz="0" w:space="0" w:color="auto"/>
                    <w:left w:val="none" w:sz="0" w:space="0" w:color="auto"/>
                    <w:bottom w:val="none" w:sz="0" w:space="0" w:color="auto"/>
                    <w:right w:val="none" w:sz="0" w:space="0" w:color="auto"/>
                  </w:divBdr>
                  <w:divsChild>
                    <w:div w:id="1201282265">
                      <w:marLeft w:val="0"/>
                      <w:marRight w:val="0"/>
                      <w:marTop w:val="300"/>
                      <w:marBottom w:val="1200"/>
                      <w:divBdr>
                        <w:top w:val="none" w:sz="0" w:space="0" w:color="auto"/>
                        <w:left w:val="none" w:sz="0" w:space="0" w:color="auto"/>
                        <w:bottom w:val="none" w:sz="0" w:space="0" w:color="auto"/>
                        <w:right w:val="none" w:sz="0" w:space="0" w:color="auto"/>
                      </w:divBdr>
                      <w:divsChild>
                        <w:div w:id="495805552">
                          <w:marLeft w:val="0"/>
                          <w:marRight w:val="0"/>
                          <w:marTop w:val="0"/>
                          <w:marBottom w:val="0"/>
                          <w:divBdr>
                            <w:top w:val="none" w:sz="0" w:space="0" w:color="auto"/>
                            <w:left w:val="none" w:sz="0" w:space="0" w:color="auto"/>
                            <w:bottom w:val="none" w:sz="0" w:space="0" w:color="auto"/>
                            <w:right w:val="none" w:sz="0" w:space="0" w:color="auto"/>
                          </w:divBdr>
                          <w:divsChild>
                            <w:div w:id="898637867">
                              <w:marLeft w:val="0"/>
                              <w:marRight w:val="0"/>
                              <w:marTop w:val="0"/>
                              <w:marBottom w:val="0"/>
                              <w:divBdr>
                                <w:top w:val="none" w:sz="0" w:space="0" w:color="auto"/>
                                <w:left w:val="none" w:sz="0" w:space="0" w:color="auto"/>
                                <w:bottom w:val="none" w:sz="0" w:space="0" w:color="auto"/>
                                <w:right w:val="none" w:sz="0" w:space="0" w:color="auto"/>
                              </w:divBdr>
                              <w:divsChild>
                                <w:div w:id="283969845">
                                  <w:marLeft w:val="0"/>
                                  <w:marRight w:val="0"/>
                                  <w:marTop w:val="0"/>
                                  <w:marBottom w:val="0"/>
                                  <w:divBdr>
                                    <w:top w:val="none" w:sz="0" w:space="0" w:color="auto"/>
                                    <w:left w:val="none" w:sz="0" w:space="0" w:color="auto"/>
                                    <w:bottom w:val="none" w:sz="0" w:space="0" w:color="auto"/>
                                    <w:right w:val="none" w:sz="0" w:space="0" w:color="auto"/>
                                  </w:divBdr>
                                  <w:divsChild>
                                    <w:div w:id="521431726">
                                      <w:marLeft w:val="0"/>
                                      <w:marRight w:val="0"/>
                                      <w:marTop w:val="0"/>
                                      <w:marBottom w:val="0"/>
                                      <w:divBdr>
                                        <w:top w:val="none" w:sz="0" w:space="0" w:color="auto"/>
                                        <w:left w:val="none" w:sz="0" w:space="0" w:color="auto"/>
                                        <w:bottom w:val="none" w:sz="0" w:space="0" w:color="auto"/>
                                        <w:right w:val="none" w:sz="0" w:space="0" w:color="auto"/>
                                      </w:divBdr>
                                    </w:div>
                                    <w:div w:id="736168584">
                                      <w:marLeft w:val="0"/>
                                      <w:marRight w:val="0"/>
                                      <w:marTop w:val="0"/>
                                      <w:marBottom w:val="0"/>
                                      <w:divBdr>
                                        <w:top w:val="none" w:sz="0" w:space="0" w:color="auto"/>
                                        <w:left w:val="none" w:sz="0" w:space="0" w:color="auto"/>
                                        <w:bottom w:val="none" w:sz="0" w:space="0" w:color="auto"/>
                                        <w:right w:val="none" w:sz="0" w:space="0" w:color="auto"/>
                                      </w:divBdr>
                                    </w:div>
                                    <w:div w:id="2138065904">
                                      <w:marLeft w:val="0"/>
                                      <w:marRight w:val="0"/>
                                      <w:marTop w:val="0"/>
                                      <w:marBottom w:val="0"/>
                                      <w:divBdr>
                                        <w:top w:val="none" w:sz="0" w:space="0" w:color="auto"/>
                                        <w:left w:val="none" w:sz="0" w:space="0" w:color="auto"/>
                                        <w:bottom w:val="none" w:sz="0" w:space="0" w:color="auto"/>
                                        <w:right w:val="none" w:sz="0" w:space="0" w:color="auto"/>
                                      </w:divBdr>
                                    </w:div>
                                    <w:div w:id="1686790103">
                                      <w:marLeft w:val="0"/>
                                      <w:marRight w:val="0"/>
                                      <w:marTop w:val="0"/>
                                      <w:marBottom w:val="0"/>
                                      <w:divBdr>
                                        <w:top w:val="none" w:sz="0" w:space="0" w:color="auto"/>
                                        <w:left w:val="none" w:sz="0" w:space="0" w:color="auto"/>
                                        <w:bottom w:val="none" w:sz="0" w:space="0" w:color="auto"/>
                                        <w:right w:val="none" w:sz="0" w:space="0" w:color="auto"/>
                                      </w:divBdr>
                                    </w:div>
                                    <w:div w:id="1426806757">
                                      <w:marLeft w:val="0"/>
                                      <w:marRight w:val="0"/>
                                      <w:marTop w:val="0"/>
                                      <w:marBottom w:val="0"/>
                                      <w:divBdr>
                                        <w:top w:val="none" w:sz="0" w:space="0" w:color="auto"/>
                                        <w:left w:val="none" w:sz="0" w:space="0" w:color="auto"/>
                                        <w:bottom w:val="none" w:sz="0" w:space="0" w:color="auto"/>
                                        <w:right w:val="none" w:sz="0" w:space="0" w:color="auto"/>
                                      </w:divBdr>
                                    </w:div>
                                    <w:div w:id="345987769">
                                      <w:marLeft w:val="0"/>
                                      <w:marRight w:val="0"/>
                                      <w:marTop w:val="0"/>
                                      <w:marBottom w:val="0"/>
                                      <w:divBdr>
                                        <w:top w:val="none" w:sz="0" w:space="0" w:color="auto"/>
                                        <w:left w:val="none" w:sz="0" w:space="0" w:color="auto"/>
                                        <w:bottom w:val="none" w:sz="0" w:space="0" w:color="auto"/>
                                        <w:right w:val="none" w:sz="0" w:space="0" w:color="auto"/>
                                      </w:divBdr>
                                    </w:div>
                                    <w:div w:id="287317363">
                                      <w:marLeft w:val="0"/>
                                      <w:marRight w:val="0"/>
                                      <w:marTop w:val="0"/>
                                      <w:marBottom w:val="0"/>
                                      <w:divBdr>
                                        <w:top w:val="none" w:sz="0" w:space="0" w:color="auto"/>
                                        <w:left w:val="none" w:sz="0" w:space="0" w:color="auto"/>
                                        <w:bottom w:val="none" w:sz="0" w:space="0" w:color="auto"/>
                                        <w:right w:val="none" w:sz="0" w:space="0" w:color="auto"/>
                                      </w:divBdr>
                                    </w:div>
                                    <w:div w:id="1739088111">
                                      <w:marLeft w:val="0"/>
                                      <w:marRight w:val="0"/>
                                      <w:marTop w:val="0"/>
                                      <w:marBottom w:val="0"/>
                                      <w:divBdr>
                                        <w:top w:val="none" w:sz="0" w:space="0" w:color="auto"/>
                                        <w:left w:val="none" w:sz="0" w:space="0" w:color="auto"/>
                                        <w:bottom w:val="none" w:sz="0" w:space="0" w:color="auto"/>
                                        <w:right w:val="none" w:sz="0" w:space="0" w:color="auto"/>
                                      </w:divBdr>
                                    </w:div>
                                    <w:div w:id="1372917682">
                                      <w:marLeft w:val="0"/>
                                      <w:marRight w:val="0"/>
                                      <w:marTop w:val="0"/>
                                      <w:marBottom w:val="0"/>
                                      <w:divBdr>
                                        <w:top w:val="none" w:sz="0" w:space="0" w:color="auto"/>
                                        <w:left w:val="none" w:sz="0" w:space="0" w:color="auto"/>
                                        <w:bottom w:val="none" w:sz="0" w:space="0" w:color="auto"/>
                                        <w:right w:val="none" w:sz="0" w:space="0" w:color="auto"/>
                                      </w:divBdr>
                                    </w:div>
                                    <w:div w:id="630020332">
                                      <w:marLeft w:val="0"/>
                                      <w:marRight w:val="0"/>
                                      <w:marTop w:val="0"/>
                                      <w:marBottom w:val="0"/>
                                      <w:divBdr>
                                        <w:top w:val="none" w:sz="0" w:space="0" w:color="auto"/>
                                        <w:left w:val="none" w:sz="0" w:space="0" w:color="auto"/>
                                        <w:bottom w:val="none" w:sz="0" w:space="0" w:color="auto"/>
                                        <w:right w:val="none" w:sz="0" w:space="0" w:color="auto"/>
                                      </w:divBdr>
                                    </w:div>
                                    <w:div w:id="1951164420">
                                      <w:marLeft w:val="0"/>
                                      <w:marRight w:val="0"/>
                                      <w:marTop w:val="0"/>
                                      <w:marBottom w:val="0"/>
                                      <w:divBdr>
                                        <w:top w:val="none" w:sz="0" w:space="0" w:color="auto"/>
                                        <w:left w:val="none" w:sz="0" w:space="0" w:color="auto"/>
                                        <w:bottom w:val="none" w:sz="0" w:space="0" w:color="auto"/>
                                        <w:right w:val="none" w:sz="0" w:space="0" w:color="auto"/>
                                      </w:divBdr>
                                    </w:div>
                                    <w:div w:id="309871921">
                                      <w:marLeft w:val="0"/>
                                      <w:marRight w:val="0"/>
                                      <w:marTop w:val="0"/>
                                      <w:marBottom w:val="0"/>
                                      <w:divBdr>
                                        <w:top w:val="none" w:sz="0" w:space="0" w:color="auto"/>
                                        <w:left w:val="none" w:sz="0" w:space="0" w:color="auto"/>
                                        <w:bottom w:val="none" w:sz="0" w:space="0" w:color="auto"/>
                                        <w:right w:val="none" w:sz="0" w:space="0" w:color="auto"/>
                                      </w:divBdr>
                                    </w:div>
                                    <w:div w:id="191311690">
                                      <w:marLeft w:val="0"/>
                                      <w:marRight w:val="0"/>
                                      <w:marTop w:val="0"/>
                                      <w:marBottom w:val="0"/>
                                      <w:divBdr>
                                        <w:top w:val="none" w:sz="0" w:space="0" w:color="auto"/>
                                        <w:left w:val="none" w:sz="0" w:space="0" w:color="auto"/>
                                        <w:bottom w:val="none" w:sz="0" w:space="0" w:color="auto"/>
                                        <w:right w:val="none" w:sz="0" w:space="0" w:color="auto"/>
                                      </w:divBdr>
                                    </w:div>
                                    <w:div w:id="1035734058">
                                      <w:marLeft w:val="0"/>
                                      <w:marRight w:val="0"/>
                                      <w:marTop w:val="0"/>
                                      <w:marBottom w:val="0"/>
                                      <w:divBdr>
                                        <w:top w:val="none" w:sz="0" w:space="0" w:color="auto"/>
                                        <w:left w:val="none" w:sz="0" w:space="0" w:color="auto"/>
                                        <w:bottom w:val="none" w:sz="0" w:space="0" w:color="auto"/>
                                        <w:right w:val="none" w:sz="0" w:space="0" w:color="auto"/>
                                      </w:divBdr>
                                    </w:div>
                                    <w:div w:id="707528869">
                                      <w:marLeft w:val="0"/>
                                      <w:marRight w:val="0"/>
                                      <w:marTop w:val="0"/>
                                      <w:marBottom w:val="0"/>
                                      <w:divBdr>
                                        <w:top w:val="none" w:sz="0" w:space="0" w:color="auto"/>
                                        <w:left w:val="none" w:sz="0" w:space="0" w:color="auto"/>
                                        <w:bottom w:val="none" w:sz="0" w:space="0" w:color="auto"/>
                                        <w:right w:val="none" w:sz="0" w:space="0" w:color="auto"/>
                                      </w:divBdr>
                                    </w:div>
                                    <w:div w:id="640842508">
                                      <w:marLeft w:val="0"/>
                                      <w:marRight w:val="0"/>
                                      <w:marTop w:val="0"/>
                                      <w:marBottom w:val="0"/>
                                      <w:divBdr>
                                        <w:top w:val="none" w:sz="0" w:space="0" w:color="auto"/>
                                        <w:left w:val="none" w:sz="0" w:space="0" w:color="auto"/>
                                        <w:bottom w:val="none" w:sz="0" w:space="0" w:color="auto"/>
                                        <w:right w:val="none" w:sz="0" w:space="0" w:color="auto"/>
                                      </w:divBdr>
                                    </w:div>
                                    <w:div w:id="459151519">
                                      <w:marLeft w:val="0"/>
                                      <w:marRight w:val="0"/>
                                      <w:marTop w:val="0"/>
                                      <w:marBottom w:val="0"/>
                                      <w:divBdr>
                                        <w:top w:val="none" w:sz="0" w:space="0" w:color="auto"/>
                                        <w:left w:val="none" w:sz="0" w:space="0" w:color="auto"/>
                                        <w:bottom w:val="none" w:sz="0" w:space="0" w:color="auto"/>
                                        <w:right w:val="none" w:sz="0" w:space="0" w:color="auto"/>
                                      </w:divBdr>
                                    </w:div>
                                    <w:div w:id="314184144">
                                      <w:marLeft w:val="0"/>
                                      <w:marRight w:val="0"/>
                                      <w:marTop w:val="0"/>
                                      <w:marBottom w:val="0"/>
                                      <w:divBdr>
                                        <w:top w:val="none" w:sz="0" w:space="0" w:color="auto"/>
                                        <w:left w:val="none" w:sz="0" w:space="0" w:color="auto"/>
                                        <w:bottom w:val="none" w:sz="0" w:space="0" w:color="auto"/>
                                        <w:right w:val="none" w:sz="0" w:space="0" w:color="auto"/>
                                      </w:divBdr>
                                    </w:div>
                                    <w:div w:id="1593587856">
                                      <w:marLeft w:val="0"/>
                                      <w:marRight w:val="0"/>
                                      <w:marTop w:val="0"/>
                                      <w:marBottom w:val="0"/>
                                      <w:divBdr>
                                        <w:top w:val="none" w:sz="0" w:space="0" w:color="auto"/>
                                        <w:left w:val="none" w:sz="0" w:space="0" w:color="auto"/>
                                        <w:bottom w:val="none" w:sz="0" w:space="0" w:color="auto"/>
                                        <w:right w:val="none" w:sz="0" w:space="0" w:color="auto"/>
                                      </w:divBdr>
                                    </w:div>
                                    <w:div w:id="368839347">
                                      <w:marLeft w:val="0"/>
                                      <w:marRight w:val="0"/>
                                      <w:marTop w:val="0"/>
                                      <w:marBottom w:val="0"/>
                                      <w:divBdr>
                                        <w:top w:val="none" w:sz="0" w:space="0" w:color="auto"/>
                                        <w:left w:val="none" w:sz="0" w:space="0" w:color="auto"/>
                                        <w:bottom w:val="none" w:sz="0" w:space="0" w:color="auto"/>
                                        <w:right w:val="none" w:sz="0" w:space="0" w:color="auto"/>
                                      </w:divBdr>
                                    </w:div>
                                    <w:div w:id="4594232">
                                      <w:marLeft w:val="0"/>
                                      <w:marRight w:val="0"/>
                                      <w:marTop w:val="0"/>
                                      <w:marBottom w:val="0"/>
                                      <w:divBdr>
                                        <w:top w:val="none" w:sz="0" w:space="0" w:color="auto"/>
                                        <w:left w:val="none" w:sz="0" w:space="0" w:color="auto"/>
                                        <w:bottom w:val="none" w:sz="0" w:space="0" w:color="auto"/>
                                        <w:right w:val="none" w:sz="0" w:space="0" w:color="auto"/>
                                      </w:divBdr>
                                    </w:div>
                                    <w:div w:id="1604262861">
                                      <w:marLeft w:val="0"/>
                                      <w:marRight w:val="0"/>
                                      <w:marTop w:val="0"/>
                                      <w:marBottom w:val="0"/>
                                      <w:divBdr>
                                        <w:top w:val="none" w:sz="0" w:space="0" w:color="auto"/>
                                        <w:left w:val="none" w:sz="0" w:space="0" w:color="auto"/>
                                        <w:bottom w:val="none" w:sz="0" w:space="0" w:color="auto"/>
                                        <w:right w:val="none" w:sz="0" w:space="0" w:color="auto"/>
                                      </w:divBdr>
                                    </w:div>
                                    <w:div w:id="214704645">
                                      <w:marLeft w:val="0"/>
                                      <w:marRight w:val="0"/>
                                      <w:marTop w:val="0"/>
                                      <w:marBottom w:val="0"/>
                                      <w:divBdr>
                                        <w:top w:val="none" w:sz="0" w:space="0" w:color="auto"/>
                                        <w:left w:val="none" w:sz="0" w:space="0" w:color="auto"/>
                                        <w:bottom w:val="none" w:sz="0" w:space="0" w:color="auto"/>
                                        <w:right w:val="none" w:sz="0" w:space="0" w:color="auto"/>
                                      </w:divBdr>
                                    </w:div>
                                    <w:div w:id="552545899">
                                      <w:marLeft w:val="0"/>
                                      <w:marRight w:val="0"/>
                                      <w:marTop w:val="0"/>
                                      <w:marBottom w:val="0"/>
                                      <w:divBdr>
                                        <w:top w:val="none" w:sz="0" w:space="0" w:color="auto"/>
                                        <w:left w:val="none" w:sz="0" w:space="0" w:color="auto"/>
                                        <w:bottom w:val="none" w:sz="0" w:space="0" w:color="auto"/>
                                        <w:right w:val="none" w:sz="0" w:space="0" w:color="auto"/>
                                      </w:divBdr>
                                    </w:div>
                                    <w:div w:id="1227298200">
                                      <w:marLeft w:val="0"/>
                                      <w:marRight w:val="0"/>
                                      <w:marTop w:val="0"/>
                                      <w:marBottom w:val="0"/>
                                      <w:divBdr>
                                        <w:top w:val="none" w:sz="0" w:space="0" w:color="auto"/>
                                        <w:left w:val="none" w:sz="0" w:space="0" w:color="auto"/>
                                        <w:bottom w:val="none" w:sz="0" w:space="0" w:color="auto"/>
                                        <w:right w:val="none" w:sz="0" w:space="0" w:color="auto"/>
                                      </w:divBdr>
                                    </w:div>
                                    <w:div w:id="1873567760">
                                      <w:marLeft w:val="0"/>
                                      <w:marRight w:val="0"/>
                                      <w:marTop w:val="0"/>
                                      <w:marBottom w:val="0"/>
                                      <w:divBdr>
                                        <w:top w:val="none" w:sz="0" w:space="0" w:color="auto"/>
                                        <w:left w:val="none" w:sz="0" w:space="0" w:color="auto"/>
                                        <w:bottom w:val="none" w:sz="0" w:space="0" w:color="auto"/>
                                        <w:right w:val="none" w:sz="0" w:space="0" w:color="auto"/>
                                      </w:divBdr>
                                    </w:div>
                                    <w:div w:id="1768576475">
                                      <w:marLeft w:val="0"/>
                                      <w:marRight w:val="0"/>
                                      <w:marTop w:val="0"/>
                                      <w:marBottom w:val="0"/>
                                      <w:divBdr>
                                        <w:top w:val="none" w:sz="0" w:space="0" w:color="auto"/>
                                        <w:left w:val="none" w:sz="0" w:space="0" w:color="auto"/>
                                        <w:bottom w:val="none" w:sz="0" w:space="0" w:color="auto"/>
                                        <w:right w:val="none" w:sz="0" w:space="0" w:color="auto"/>
                                      </w:divBdr>
                                    </w:div>
                                    <w:div w:id="1367176461">
                                      <w:marLeft w:val="0"/>
                                      <w:marRight w:val="0"/>
                                      <w:marTop w:val="0"/>
                                      <w:marBottom w:val="0"/>
                                      <w:divBdr>
                                        <w:top w:val="none" w:sz="0" w:space="0" w:color="auto"/>
                                        <w:left w:val="none" w:sz="0" w:space="0" w:color="auto"/>
                                        <w:bottom w:val="none" w:sz="0" w:space="0" w:color="auto"/>
                                        <w:right w:val="none" w:sz="0" w:space="0" w:color="auto"/>
                                      </w:divBdr>
                                    </w:div>
                                    <w:div w:id="388387346">
                                      <w:marLeft w:val="0"/>
                                      <w:marRight w:val="0"/>
                                      <w:marTop w:val="0"/>
                                      <w:marBottom w:val="0"/>
                                      <w:divBdr>
                                        <w:top w:val="none" w:sz="0" w:space="0" w:color="auto"/>
                                        <w:left w:val="none" w:sz="0" w:space="0" w:color="auto"/>
                                        <w:bottom w:val="none" w:sz="0" w:space="0" w:color="auto"/>
                                        <w:right w:val="none" w:sz="0" w:space="0" w:color="auto"/>
                                      </w:divBdr>
                                    </w:div>
                                    <w:div w:id="189801452">
                                      <w:marLeft w:val="0"/>
                                      <w:marRight w:val="0"/>
                                      <w:marTop w:val="0"/>
                                      <w:marBottom w:val="0"/>
                                      <w:divBdr>
                                        <w:top w:val="none" w:sz="0" w:space="0" w:color="auto"/>
                                        <w:left w:val="none" w:sz="0" w:space="0" w:color="auto"/>
                                        <w:bottom w:val="none" w:sz="0" w:space="0" w:color="auto"/>
                                        <w:right w:val="none" w:sz="0" w:space="0" w:color="auto"/>
                                      </w:divBdr>
                                    </w:div>
                                    <w:div w:id="457337525">
                                      <w:marLeft w:val="0"/>
                                      <w:marRight w:val="0"/>
                                      <w:marTop w:val="0"/>
                                      <w:marBottom w:val="0"/>
                                      <w:divBdr>
                                        <w:top w:val="none" w:sz="0" w:space="0" w:color="auto"/>
                                        <w:left w:val="none" w:sz="0" w:space="0" w:color="auto"/>
                                        <w:bottom w:val="none" w:sz="0" w:space="0" w:color="auto"/>
                                        <w:right w:val="none" w:sz="0" w:space="0" w:color="auto"/>
                                      </w:divBdr>
                                    </w:div>
                                    <w:div w:id="1536774147">
                                      <w:marLeft w:val="0"/>
                                      <w:marRight w:val="0"/>
                                      <w:marTop w:val="0"/>
                                      <w:marBottom w:val="0"/>
                                      <w:divBdr>
                                        <w:top w:val="none" w:sz="0" w:space="0" w:color="auto"/>
                                        <w:left w:val="none" w:sz="0" w:space="0" w:color="auto"/>
                                        <w:bottom w:val="none" w:sz="0" w:space="0" w:color="auto"/>
                                        <w:right w:val="none" w:sz="0" w:space="0" w:color="auto"/>
                                      </w:divBdr>
                                    </w:div>
                                    <w:div w:id="621621034">
                                      <w:marLeft w:val="0"/>
                                      <w:marRight w:val="0"/>
                                      <w:marTop w:val="0"/>
                                      <w:marBottom w:val="0"/>
                                      <w:divBdr>
                                        <w:top w:val="none" w:sz="0" w:space="0" w:color="auto"/>
                                        <w:left w:val="none" w:sz="0" w:space="0" w:color="auto"/>
                                        <w:bottom w:val="none" w:sz="0" w:space="0" w:color="auto"/>
                                        <w:right w:val="none" w:sz="0" w:space="0" w:color="auto"/>
                                      </w:divBdr>
                                    </w:div>
                                    <w:div w:id="2051228110">
                                      <w:marLeft w:val="0"/>
                                      <w:marRight w:val="0"/>
                                      <w:marTop w:val="0"/>
                                      <w:marBottom w:val="0"/>
                                      <w:divBdr>
                                        <w:top w:val="none" w:sz="0" w:space="0" w:color="auto"/>
                                        <w:left w:val="none" w:sz="0" w:space="0" w:color="auto"/>
                                        <w:bottom w:val="none" w:sz="0" w:space="0" w:color="auto"/>
                                        <w:right w:val="none" w:sz="0" w:space="0" w:color="auto"/>
                                      </w:divBdr>
                                    </w:div>
                                    <w:div w:id="22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89813">
      <w:bodyDiv w:val="1"/>
      <w:marLeft w:val="0"/>
      <w:marRight w:val="0"/>
      <w:marTop w:val="0"/>
      <w:marBottom w:val="0"/>
      <w:divBdr>
        <w:top w:val="none" w:sz="0" w:space="0" w:color="auto"/>
        <w:left w:val="none" w:sz="0" w:space="0" w:color="auto"/>
        <w:bottom w:val="none" w:sz="0" w:space="0" w:color="auto"/>
        <w:right w:val="none" w:sz="0" w:space="0" w:color="auto"/>
      </w:divBdr>
      <w:divsChild>
        <w:div w:id="965895428">
          <w:marLeft w:val="0"/>
          <w:marRight w:val="0"/>
          <w:marTop w:val="0"/>
          <w:marBottom w:val="0"/>
          <w:divBdr>
            <w:top w:val="none" w:sz="0" w:space="0" w:color="auto"/>
            <w:left w:val="none" w:sz="0" w:space="0" w:color="auto"/>
            <w:bottom w:val="none" w:sz="0" w:space="0" w:color="auto"/>
            <w:right w:val="none" w:sz="0" w:space="0" w:color="auto"/>
          </w:divBdr>
          <w:divsChild>
            <w:div w:id="1272783489">
              <w:marLeft w:val="0"/>
              <w:marRight w:val="0"/>
              <w:marTop w:val="0"/>
              <w:marBottom w:val="300"/>
              <w:divBdr>
                <w:top w:val="none" w:sz="0" w:space="0" w:color="auto"/>
                <w:left w:val="none" w:sz="0" w:space="0" w:color="auto"/>
                <w:bottom w:val="none" w:sz="0" w:space="0" w:color="auto"/>
                <w:right w:val="none" w:sz="0" w:space="0" w:color="auto"/>
              </w:divBdr>
              <w:divsChild>
                <w:div w:id="470170386">
                  <w:marLeft w:val="0"/>
                  <w:marRight w:val="0"/>
                  <w:marTop w:val="0"/>
                  <w:marBottom w:val="0"/>
                  <w:divBdr>
                    <w:top w:val="none" w:sz="0" w:space="0" w:color="auto"/>
                    <w:left w:val="none" w:sz="0" w:space="0" w:color="auto"/>
                    <w:bottom w:val="none" w:sz="0" w:space="0" w:color="auto"/>
                    <w:right w:val="none" w:sz="0" w:space="0" w:color="auto"/>
                  </w:divBdr>
                  <w:divsChild>
                    <w:div w:id="2284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3203">
      <w:bodyDiv w:val="1"/>
      <w:marLeft w:val="0"/>
      <w:marRight w:val="0"/>
      <w:marTop w:val="0"/>
      <w:marBottom w:val="0"/>
      <w:divBdr>
        <w:top w:val="none" w:sz="0" w:space="0" w:color="auto"/>
        <w:left w:val="none" w:sz="0" w:space="0" w:color="auto"/>
        <w:bottom w:val="none" w:sz="0" w:space="0" w:color="auto"/>
        <w:right w:val="none" w:sz="0" w:space="0" w:color="auto"/>
      </w:divBdr>
    </w:div>
    <w:div w:id="1779250252">
      <w:bodyDiv w:val="1"/>
      <w:marLeft w:val="0"/>
      <w:marRight w:val="0"/>
      <w:marTop w:val="0"/>
      <w:marBottom w:val="0"/>
      <w:divBdr>
        <w:top w:val="none" w:sz="0" w:space="0" w:color="auto"/>
        <w:left w:val="none" w:sz="0" w:space="0" w:color="auto"/>
        <w:bottom w:val="none" w:sz="0" w:space="0" w:color="auto"/>
        <w:right w:val="none" w:sz="0" w:space="0" w:color="auto"/>
      </w:divBdr>
      <w:divsChild>
        <w:div w:id="448165615">
          <w:marLeft w:val="0"/>
          <w:marRight w:val="0"/>
          <w:marTop w:val="0"/>
          <w:marBottom w:val="0"/>
          <w:divBdr>
            <w:top w:val="none" w:sz="0" w:space="0" w:color="auto"/>
            <w:left w:val="none" w:sz="0" w:space="0" w:color="auto"/>
            <w:bottom w:val="none" w:sz="0" w:space="0" w:color="auto"/>
            <w:right w:val="none" w:sz="0" w:space="0" w:color="auto"/>
          </w:divBdr>
          <w:divsChild>
            <w:div w:id="1933275745">
              <w:marLeft w:val="0"/>
              <w:marRight w:val="0"/>
              <w:marTop w:val="0"/>
              <w:marBottom w:val="0"/>
              <w:divBdr>
                <w:top w:val="none" w:sz="0" w:space="0" w:color="auto"/>
                <w:left w:val="none" w:sz="0" w:space="0" w:color="auto"/>
                <w:bottom w:val="none" w:sz="0" w:space="0" w:color="auto"/>
                <w:right w:val="none" w:sz="0" w:space="0" w:color="auto"/>
              </w:divBdr>
              <w:divsChild>
                <w:div w:id="1642881080">
                  <w:marLeft w:val="0"/>
                  <w:marRight w:val="0"/>
                  <w:marTop w:val="0"/>
                  <w:marBottom w:val="0"/>
                  <w:divBdr>
                    <w:top w:val="none" w:sz="0" w:space="0" w:color="auto"/>
                    <w:left w:val="none" w:sz="0" w:space="0" w:color="auto"/>
                    <w:bottom w:val="none" w:sz="0" w:space="0" w:color="auto"/>
                    <w:right w:val="none" w:sz="0" w:space="0" w:color="auto"/>
                  </w:divBdr>
                  <w:divsChild>
                    <w:div w:id="361514588">
                      <w:marLeft w:val="0"/>
                      <w:marRight w:val="0"/>
                      <w:marTop w:val="300"/>
                      <w:marBottom w:val="1200"/>
                      <w:divBdr>
                        <w:top w:val="none" w:sz="0" w:space="0" w:color="auto"/>
                        <w:left w:val="none" w:sz="0" w:space="0" w:color="auto"/>
                        <w:bottom w:val="none" w:sz="0" w:space="0" w:color="auto"/>
                        <w:right w:val="none" w:sz="0" w:space="0" w:color="auto"/>
                      </w:divBdr>
                      <w:divsChild>
                        <w:div w:id="1245410680">
                          <w:marLeft w:val="0"/>
                          <w:marRight w:val="0"/>
                          <w:marTop w:val="0"/>
                          <w:marBottom w:val="0"/>
                          <w:divBdr>
                            <w:top w:val="none" w:sz="0" w:space="0" w:color="auto"/>
                            <w:left w:val="none" w:sz="0" w:space="0" w:color="auto"/>
                            <w:bottom w:val="none" w:sz="0" w:space="0" w:color="auto"/>
                            <w:right w:val="none" w:sz="0" w:space="0" w:color="auto"/>
                          </w:divBdr>
                          <w:divsChild>
                            <w:div w:id="388109912">
                              <w:marLeft w:val="0"/>
                              <w:marRight w:val="0"/>
                              <w:marTop w:val="0"/>
                              <w:marBottom w:val="0"/>
                              <w:divBdr>
                                <w:top w:val="none" w:sz="0" w:space="0" w:color="auto"/>
                                <w:left w:val="none" w:sz="0" w:space="0" w:color="auto"/>
                                <w:bottom w:val="none" w:sz="0" w:space="0" w:color="auto"/>
                                <w:right w:val="none" w:sz="0" w:space="0" w:color="auto"/>
                              </w:divBdr>
                              <w:divsChild>
                                <w:div w:id="1526676498">
                                  <w:marLeft w:val="0"/>
                                  <w:marRight w:val="0"/>
                                  <w:marTop w:val="0"/>
                                  <w:marBottom w:val="0"/>
                                  <w:divBdr>
                                    <w:top w:val="none" w:sz="0" w:space="0" w:color="auto"/>
                                    <w:left w:val="none" w:sz="0" w:space="0" w:color="auto"/>
                                    <w:bottom w:val="none" w:sz="0" w:space="0" w:color="auto"/>
                                    <w:right w:val="none" w:sz="0" w:space="0" w:color="auto"/>
                                  </w:divBdr>
                                  <w:divsChild>
                                    <w:div w:id="811286408">
                                      <w:marLeft w:val="0"/>
                                      <w:marRight w:val="0"/>
                                      <w:marTop w:val="0"/>
                                      <w:marBottom w:val="0"/>
                                      <w:divBdr>
                                        <w:top w:val="none" w:sz="0" w:space="0" w:color="auto"/>
                                        <w:left w:val="none" w:sz="0" w:space="0" w:color="auto"/>
                                        <w:bottom w:val="none" w:sz="0" w:space="0" w:color="auto"/>
                                        <w:right w:val="none" w:sz="0" w:space="0" w:color="auto"/>
                                      </w:divBdr>
                                    </w:div>
                                    <w:div w:id="1655334062">
                                      <w:marLeft w:val="0"/>
                                      <w:marRight w:val="0"/>
                                      <w:marTop w:val="0"/>
                                      <w:marBottom w:val="0"/>
                                      <w:divBdr>
                                        <w:top w:val="none" w:sz="0" w:space="0" w:color="auto"/>
                                        <w:left w:val="none" w:sz="0" w:space="0" w:color="auto"/>
                                        <w:bottom w:val="none" w:sz="0" w:space="0" w:color="auto"/>
                                        <w:right w:val="none" w:sz="0" w:space="0" w:color="auto"/>
                                      </w:divBdr>
                                    </w:div>
                                    <w:div w:id="132529058">
                                      <w:marLeft w:val="0"/>
                                      <w:marRight w:val="0"/>
                                      <w:marTop w:val="0"/>
                                      <w:marBottom w:val="0"/>
                                      <w:divBdr>
                                        <w:top w:val="none" w:sz="0" w:space="0" w:color="auto"/>
                                        <w:left w:val="none" w:sz="0" w:space="0" w:color="auto"/>
                                        <w:bottom w:val="none" w:sz="0" w:space="0" w:color="auto"/>
                                        <w:right w:val="none" w:sz="0" w:space="0" w:color="auto"/>
                                      </w:divBdr>
                                    </w:div>
                                    <w:div w:id="1615095808">
                                      <w:marLeft w:val="0"/>
                                      <w:marRight w:val="0"/>
                                      <w:marTop w:val="0"/>
                                      <w:marBottom w:val="0"/>
                                      <w:divBdr>
                                        <w:top w:val="none" w:sz="0" w:space="0" w:color="auto"/>
                                        <w:left w:val="none" w:sz="0" w:space="0" w:color="auto"/>
                                        <w:bottom w:val="none" w:sz="0" w:space="0" w:color="auto"/>
                                        <w:right w:val="none" w:sz="0" w:space="0" w:color="auto"/>
                                      </w:divBdr>
                                    </w:div>
                                    <w:div w:id="1702128567">
                                      <w:marLeft w:val="0"/>
                                      <w:marRight w:val="0"/>
                                      <w:marTop w:val="0"/>
                                      <w:marBottom w:val="0"/>
                                      <w:divBdr>
                                        <w:top w:val="none" w:sz="0" w:space="0" w:color="auto"/>
                                        <w:left w:val="none" w:sz="0" w:space="0" w:color="auto"/>
                                        <w:bottom w:val="none" w:sz="0" w:space="0" w:color="auto"/>
                                        <w:right w:val="none" w:sz="0" w:space="0" w:color="auto"/>
                                      </w:divBdr>
                                    </w:div>
                                    <w:div w:id="2111267587">
                                      <w:marLeft w:val="0"/>
                                      <w:marRight w:val="0"/>
                                      <w:marTop w:val="0"/>
                                      <w:marBottom w:val="0"/>
                                      <w:divBdr>
                                        <w:top w:val="none" w:sz="0" w:space="0" w:color="auto"/>
                                        <w:left w:val="none" w:sz="0" w:space="0" w:color="auto"/>
                                        <w:bottom w:val="none" w:sz="0" w:space="0" w:color="auto"/>
                                        <w:right w:val="none" w:sz="0" w:space="0" w:color="auto"/>
                                      </w:divBdr>
                                    </w:div>
                                    <w:div w:id="2137722782">
                                      <w:marLeft w:val="0"/>
                                      <w:marRight w:val="0"/>
                                      <w:marTop w:val="0"/>
                                      <w:marBottom w:val="0"/>
                                      <w:divBdr>
                                        <w:top w:val="none" w:sz="0" w:space="0" w:color="auto"/>
                                        <w:left w:val="none" w:sz="0" w:space="0" w:color="auto"/>
                                        <w:bottom w:val="none" w:sz="0" w:space="0" w:color="auto"/>
                                        <w:right w:val="none" w:sz="0" w:space="0" w:color="auto"/>
                                      </w:divBdr>
                                    </w:div>
                                    <w:div w:id="949355609">
                                      <w:marLeft w:val="0"/>
                                      <w:marRight w:val="0"/>
                                      <w:marTop w:val="0"/>
                                      <w:marBottom w:val="0"/>
                                      <w:divBdr>
                                        <w:top w:val="none" w:sz="0" w:space="0" w:color="auto"/>
                                        <w:left w:val="none" w:sz="0" w:space="0" w:color="auto"/>
                                        <w:bottom w:val="none" w:sz="0" w:space="0" w:color="auto"/>
                                        <w:right w:val="none" w:sz="0" w:space="0" w:color="auto"/>
                                      </w:divBdr>
                                    </w:div>
                                    <w:div w:id="1212763622">
                                      <w:marLeft w:val="0"/>
                                      <w:marRight w:val="0"/>
                                      <w:marTop w:val="0"/>
                                      <w:marBottom w:val="0"/>
                                      <w:divBdr>
                                        <w:top w:val="none" w:sz="0" w:space="0" w:color="auto"/>
                                        <w:left w:val="none" w:sz="0" w:space="0" w:color="auto"/>
                                        <w:bottom w:val="none" w:sz="0" w:space="0" w:color="auto"/>
                                        <w:right w:val="none" w:sz="0" w:space="0" w:color="auto"/>
                                      </w:divBdr>
                                    </w:div>
                                    <w:div w:id="2095936910">
                                      <w:marLeft w:val="0"/>
                                      <w:marRight w:val="0"/>
                                      <w:marTop w:val="0"/>
                                      <w:marBottom w:val="0"/>
                                      <w:divBdr>
                                        <w:top w:val="none" w:sz="0" w:space="0" w:color="auto"/>
                                        <w:left w:val="none" w:sz="0" w:space="0" w:color="auto"/>
                                        <w:bottom w:val="none" w:sz="0" w:space="0" w:color="auto"/>
                                        <w:right w:val="none" w:sz="0" w:space="0" w:color="auto"/>
                                      </w:divBdr>
                                    </w:div>
                                    <w:div w:id="2029138254">
                                      <w:marLeft w:val="0"/>
                                      <w:marRight w:val="0"/>
                                      <w:marTop w:val="0"/>
                                      <w:marBottom w:val="0"/>
                                      <w:divBdr>
                                        <w:top w:val="none" w:sz="0" w:space="0" w:color="auto"/>
                                        <w:left w:val="none" w:sz="0" w:space="0" w:color="auto"/>
                                        <w:bottom w:val="none" w:sz="0" w:space="0" w:color="auto"/>
                                        <w:right w:val="none" w:sz="0" w:space="0" w:color="auto"/>
                                      </w:divBdr>
                                    </w:div>
                                    <w:div w:id="527524459">
                                      <w:marLeft w:val="0"/>
                                      <w:marRight w:val="0"/>
                                      <w:marTop w:val="0"/>
                                      <w:marBottom w:val="0"/>
                                      <w:divBdr>
                                        <w:top w:val="none" w:sz="0" w:space="0" w:color="auto"/>
                                        <w:left w:val="none" w:sz="0" w:space="0" w:color="auto"/>
                                        <w:bottom w:val="none" w:sz="0" w:space="0" w:color="auto"/>
                                        <w:right w:val="none" w:sz="0" w:space="0" w:color="auto"/>
                                      </w:divBdr>
                                    </w:div>
                                    <w:div w:id="1042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99589">
      <w:bodyDiv w:val="1"/>
      <w:marLeft w:val="0"/>
      <w:marRight w:val="0"/>
      <w:marTop w:val="0"/>
      <w:marBottom w:val="0"/>
      <w:divBdr>
        <w:top w:val="none" w:sz="0" w:space="0" w:color="auto"/>
        <w:left w:val="none" w:sz="0" w:space="0" w:color="auto"/>
        <w:bottom w:val="none" w:sz="0" w:space="0" w:color="auto"/>
        <w:right w:val="none" w:sz="0" w:space="0" w:color="auto"/>
      </w:divBdr>
    </w:div>
    <w:div w:id="1797479499">
      <w:bodyDiv w:val="1"/>
      <w:marLeft w:val="0"/>
      <w:marRight w:val="0"/>
      <w:marTop w:val="0"/>
      <w:marBottom w:val="0"/>
      <w:divBdr>
        <w:top w:val="none" w:sz="0" w:space="0" w:color="auto"/>
        <w:left w:val="none" w:sz="0" w:space="0" w:color="auto"/>
        <w:bottom w:val="none" w:sz="0" w:space="0" w:color="auto"/>
        <w:right w:val="none" w:sz="0" w:space="0" w:color="auto"/>
      </w:divBdr>
    </w:div>
    <w:div w:id="1840995791">
      <w:bodyDiv w:val="1"/>
      <w:marLeft w:val="0"/>
      <w:marRight w:val="0"/>
      <w:marTop w:val="0"/>
      <w:marBottom w:val="0"/>
      <w:divBdr>
        <w:top w:val="none" w:sz="0" w:space="0" w:color="auto"/>
        <w:left w:val="none" w:sz="0" w:space="0" w:color="auto"/>
        <w:bottom w:val="none" w:sz="0" w:space="0" w:color="auto"/>
        <w:right w:val="none" w:sz="0" w:space="0" w:color="auto"/>
      </w:divBdr>
    </w:div>
    <w:div w:id="1850289435">
      <w:bodyDiv w:val="1"/>
      <w:marLeft w:val="0"/>
      <w:marRight w:val="0"/>
      <w:marTop w:val="0"/>
      <w:marBottom w:val="0"/>
      <w:divBdr>
        <w:top w:val="none" w:sz="0" w:space="0" w:color="auto"/>
        <w:left w:val="none" w:sz="0" w:space="0" w:color="auto"/>
        <w:bottom w:val="none" w:sz="0" w:space="0" w:color="auto"/>
        <w:right w:val="none" w:sz="0" w:space="0" w:color="auto"/>
      </w:divBdr>
    </w:div>
    <w:div w:id="1864778187">
      <w:bodyDiv w:val="1"/>
      <w:marLeft w:val="0"/>
      <w:marRight w:val="0"/>
      <w:marTop w:val="0"/>
      <w:marBottom w:val="0"/>
      <w:divBdr>
        <w:top w:val="none" w:sz="0" w:space="0" w:color="auto"/>
        <w:left w:val="none" w:sz="0" w:space="0" w:color="auto"/>
        <w:bottom w:val="none" w:sz="0" w:space="0" w:color="auto"/>
        <w:right w:val="none" w:sz="0" w:space="0" w:color="auto"/>
      </w:divBdr>
      <w:divsChild>
        <w:div w:id="864563373">
          <w:marLeft w:val="0"/>
          <w:marRight w:val="0"/>
          <w:marTop w:val="0"/>
          <w:marBottom w:val="0"/>
          <w:divBdr>
            <w:top w:val="none" w:sz="0" w:space="0" w:color="auto"/>
            <w:left w:val="none" w:sz="0" w:space="0" w:color="auto"/>
            <w:bottom w:val="none" w:sz="0" w:space="0" w:color="auto"/>
            <w:right w:val="none" w:sz="0" w:space="0" w:color="auto"/>
          </w:divBdr>
          <w:divsChild>
            <w:div w:id="685866111">
              <w:marLeft w:val="0"/>
              <w:marRight w:val="0"/>
              <w:marTop w:val="0"/>
              <w:marBottom w:val="0"/>
              <w:divBdr>
                <w:top w:val="none" w:sz="0" w:space="0" w:color="auto"/>
                <w:left w:val="none" w:sz="0" w:space="0" w:color="auto"/>
                <w:bottom w:val="none" w:sz="0" w:space="0" w:color="auto"/>
                <w:right w:val="none" w:sz="0" w:space="0" w:color="auto"/>
              </w:divBdr>
              <w:divsChild>
                <w:div w:id="1490831383">
                  <w:marLeft w:val="0"/>
                  <w:marRight w:val="0"/>
                  <w:marTop w:val="0"/>
                  <w:marBottom w:val="0"/>
                  <w:divBdr>
                    <w:top w:val="none" w:sz="0" w:space="0" w:color="auto"/>
                    <w:left w:val="none" w:sz="0" w:space="0" w:color="auto"/>
                    <w:bottom w:val="none" w:sz="0" w:space="0" w:color="auto"/>
                    <w:right w:val="none" w:sz="0" w:space="0" w:color="auto"/>
                  </w:divBdr>
                  <w:divsChild>
                    <w:div w:id="2109738904">
                      <w:marLeft w:val="0"/>
                      <w:marRight w:val="0"/>
                      <w:marTop w:val="300"/>
                      <w:marBottom w:val="1200"/>
                      <w:divBdr>
                        <w:top w:val="none" w:sz="0" w:space="0" w:color="auto"/>
                        <w:left w:val="none" w:sz="0" w:space="0" w:color="auto"/>
                        <w:bottom w:val="none" w:sz="0" w:space="0" w:color="auto"/>
                        <w:right w:val="none" w:sz="0" w:space="0" w:color="auto"/>
                      </w:divBdr>
                      <w:divsChild>
                        <w:div w:id="1083334125">
                          <w:marLeft w:val="0"/>
                          <w:marRight w:val="0"/>
                          <w:marTop w:val="0"/>
                          <w:marBottom w:val="0"/>
                          <w:divBdr>
                            <w:top w:val="none" w:sz="0" w:space="0" w:color="auto"/>
                            <w:left w:val="none" w:sz="0" w:space="0" w:color="auto"/>
                            <w:bottom w:val="none" w:sz="0" w:space="0" w:color="auto"/>
                            <w:right w:val="none" w:sz="0" w:space="0" w:color="auto"/>
                          </w:divBdr>
                          <w:divsChild>
                            <w:div w:id="173886488">
                              <w:marLeft w:val="0"/>
                              <w:marRight w:val="0"/>
                              <w:marTop w:val="0"/>
                              <w:marBottom w:val="0"/>
                              <w:divBdr>
                                <w:top w:val="none" w:sz="0" w:space="0" w:color="auto"/>
                                <w:left w:val="none" w:sz="0" w:space="0" w:color="auto"/>
                                <w:bottom w:val="none" w:sz="0" w:space="0" w:color="auto"/>
                                <w:right w:val="none" w:sz="0" w:space="0" w:color="auto"/>
                              </w:divBdr>
                              <w:divsChild>
                                <w:div w:id="1063716868">
                                  <w:marLeft w:val="0"/>
                                  <w:marRight w:val="0"/>
                                  <w:marTop w:val="0"/>
                                  <w:marBottom w:val="0"/>
                                  <w:divBdr>
                                    <w:top w:val="none" w:sz="0" w:space="0" w:color="auto"/>
                                    <w:left w:val="none" w:sz="0" w:space="0" w:color="auto"/>
                                    <w:bottom w:val="none" w:sz="0" w:space="0" w:color="auto"/>
                                    <w:right w:val="none" w:sz="0" w:space="0" w:color="auto"/>
                                  </w:divBdr>
                                  <w:divsChild>
                                    <w:div w:id="803086351">
                                      <w:marLeft w:val="0"/>
                                      <w:marRight w:val="0"/>
                                      <w:marTop w:val="0"/>
                                      <w:marBottom w:val="0"/>
                                      <w:divBdr>
                                        <w:top w:val="none" w:sz="0" w:space="0" w:color="auto"/>
                                        <w:left w:val="none" w:sz="0" w:space="0" w:color="auto"/>
                                        <w:bottom w:val="none" w:sz="0" w:space="0" w:color="auto"/>
                                        <w:right w:val="none" w:sz="0" w:space="0" w:color="auto"/>
                                      </w:divBdr>
                                    </w:div>
                                    <w:div w:id="1897545349">
                                      <w:marLeft w:val="0"/>
                                      <w:marRight w:val="0"/>
                                      <w:marTop w:val="0"/>
                                      <w:marBottom w:val="0"/>
                                      <w:divBdr>
                                        <w:top w:val="none" w:sz="0" w:space="0" w:color="auto"/>
                                        <w:left w:val="none" w:sz="0" w:space="0" w:color="auto"/>
                                        <w:bottom w:val="none" w:sz="0" w:space="0" w:color="auto"/>
                                        <w:right w:val="none" w:sz="0" w:space="0" w:color="auto"/>
                                      </w:divBdr>
                                    </w:div>
                                    <w:div w:id="436028888">
                                      <w:marLeft w:val="0"/>
                                      <w:marRight w:val="0"/>
                                      <w:marTop w:val="0"/>
                                      <w:marBottom w:val="0"/>
                                      <w:divBdr>
                                        <w:top w:val="none" w:sz="0" w:space="0" w:color="auto"/>
                                        <w:left w:val="none" w:sz="0" w:space="0" w:color="auto"/>
                                        <w:bottom w:val="none" w:sz="0" w:space="0" w:color="auto"/>
                                        <w:right w:val="none" w:sz="0" w:space="0" w:color="auto"/>
                                      </w:divBdr>
                                    </w:div>
                                    <w:div w:id="438567817">
                                      <w:marLeft w:val="0"/>
                                      <w:marRight w:val="0"/>
                                      <w:marTop w:val="0"/>
                                      <w:marBottom w:val="0"/>
                                      <w:divBdr>
                                        <w:top w:val="none" w:sz="0" w:space="0" w:color="auto"/>
                                        <w:left w:val="none" w:sz="0" w:space="0" w:color="auto"/>
                                        <w:bottom w:val="none" w:sz="0" w:space="0" w:color="auto"/>
                                        <w:right w:val="none" w:sz="0" w:space="0" w:color="auto"/>
                                      </w:divBdr>
                                    </w:div>
                                    <w:div w:id="374500952">
                                      <w:marLeft w:val="0"/>
                                      <w:marRight w:val="0"/>
                                      <w:marTop w:val="0"/>
                                      <w:marBottom w:val="0"/>
                                      <w:divBdr>
                                        <w:top w:val="none" w:sz="0" w:space="0" w:color="auto"/>
                                        <w:left w:val="none" w:sz="0" w:space="0" w:color="auto"/>
                                        <w:bottom w:val="none" w:sz="0" w:space="0" w:color="auto"/>
                                        <w:right w:val="none" w:sz="0" w:space="0" w:color="auto"/>
                                      </w:divBdr>
                                    </w:div>
                                    <w:div w:id="1213540922">
                                      <w:marLeft w:val="0"/>
                                      <w:marRight w:val="0"/>
                                      <w:marTop w:val="0"/>
                                      <w:marBottom w:val="0"/>
                                      <w:divBdr>
                                        <w:top w:val="none" w:sz="0" w:space="0" w:color="auto"/>
                                        <w:left w:val="none" w:sz="0" w:space="0" w:color="auto"/>
                                        <w:bottom w:val="none" w:sz="0" w:space="0" w:color="auto"/>
                                        <w:right w:val="none" w:sz="0" w:space="0" w:color="auto"/>
                                      </w:divBdr>
                                    </w:div>
                                    <w:div w:id="9724301">
                                      <w:marLeft w:val="0"/>
                                      <w:marRight w:val="0"/>
                                      <w:marTop w:val="0"/>
                                      <w:marBottom w:val="0"/>
                                      <w:divBdr>
                                        <w:top w:val="none" w:sz="0" w:space="0" w:color="auto"/>
                                        <w:left w:val="none" w:sz="0" w:space="0" w:color="auto"/>
                                        <w:bottom w:val="none" w:sz="0" w:space="0" w:color="auto"/>
                                        <w:right w:val="none" w:sz="0" w:space="0" w:color="auto"/>
                                      </w:divBdr>
                                    </w:div>
                                    <w:div w:id="305938211">
                                      <w:marLeft w:val="0"/>
                                      <w:marRight w:val="0"/>
                                      <w:marTop w:val="0"/>
                                      <w:marBottom w:val="0"/>
                                      <w:divBdr>
                                        <w:top w:val="none" w:sz="0" w:space="0" w:color="auto"/>
                                        <w:left w:val="none" w:sz="0" w:space="0" w:color="auto"/>
                                        <w:bottom w:val="none" w:sz="0" w:space="0" w:color="auto"/>
                                        <w:right w:val="none" w:sz="0" w:space="0" w:color="auto"/>
                                      </w:divBdr>
                                    </w:div>
                                    <w:div w:id="1115901070">
                                      <w:marLeft w:val="0"/>
                                      <w:marRight w:val="0"/>
                                      <w:marTop w:val="0"/>
                                      <w:marBottom w:val="0"/>
                                      <w:divBdr>
                                        <w:top w:val="none" w:sz="0" w:space="0" w:color="auto"/>
                                        <w:left w:val="none" w:sz="0" w:space="0" w:color="auto"/>
                                        <w:bottom w:val="none" w:sz="0" w:space="0" w:color="auto"/>
                                        <w:right w:val="none" w:sz="0" w:space="0" w:color="auto"/>
                                      </w:divBdr>
                                    </w:div>
                                    <w:div w:id="1923710109">
                                      <w:marLeft w:val="0"/>
                                      <w:marRight w:val="0"/>
                                      <w:marTop w:val="0"/>
                                      <w:marBottom w:val="0"/>
                                      <w:divBdr>
                                        <w:top w:val="none" w:sz="0" w:space="0" w:color="auto"/>
                                        <w:left w:val="none" w:sz="0" w:space="0" w:color="auto"/>
                                        <w:bottom w:val="none" w:sz="0" w:space="0" w:color="auto"/>
                                        <w:right w:val="none" w:sz="0" w:space="0" w:color="auto"/>
                                      </w:divBdr>
                                    </w:div>
                                    <w:div w:id="1183278726">
                                      <w:marLeft w:val="0"/>
                                      <w:marRight w:val="0"/>
                                      <w:marTop w:val="0"/>
                                      <w:marBottom w:val="0"/>
                                      <w:divBdr>
                                        <w:top w:val="none" w:sz="0" w:space="0" w:color="auto"/>
                                        <w:left w:val="none" w:sz="0" w:space="0" w:color="auto"/>
                                        <w:bottom w:val="none" w:sz="0" w:space="0" w:color="auto"/>
                                        <w:right w:val="none" w:sz="0" w:space="0" w:color="auto"/>
                                      </w:divBdr>
                                    </w:div>
                                    <w:div w:id="1043016804">
                                      <w:marLeft w:val="0"/>
                                      <w:marRight w:val="0"/>
                                      <w:marTop w:val="0"/>
                                      <w:marBottom w:val="0"/>
                                      <w:divBdr>
                                        <w:top w:val="none" w:sz="0" w:space="0" w:color="auto"/>
                                        <w:left w:val="none" w:sz="0" w:space="0" w:color="auto"/>
                                        <w:bottom w:val="none" w:sz="0" w:space="0" w:color="auto"/>
                                        <w:right w:val="none" w:sz="0" w:space="0" w:color="auto"/>
                                      </w:divBdr>
                                    </w:div>
                                    <w:div w:id="176625430">
                                      <w:marLeft w:val="0"/>
                                      <w:marRight w:val="0"/>
                                      <w:marTop w:val="0"/>
                                      <w:marBottom w:val="0"/>
                                      <w:divBdr>
                                        <w:top w:val="none" w:sz="0" w:space="0" w:color="auto"/>
                                        <w:left w:val="none" w:sz="0" w:space="0" w:color="auto"/>
                                        <w:bottom w:val="none" w:sz="0" w:space="0" w:color="auto"/>
                                        <w:right w:val="none" w:sz="0" w:space="0" w:color="auto"/>
                                      </w:divBdr>
                                    </w:div>
                                    <w:div w:id="914239819">
                                      <w:marLeft w:val="0"/>
                                      <w:marRight w:val="0"/>
                                      <w:marTop w:val="0"/>
                                      <w:marBottom w:val="0"/>
                                      <w:divBdr>
                                        <w:top w:val="none" w:sz="0" w:space="0" w:color="auto"/>
                                        <w:left w:val="none" w:sz="0" w:space="0" w:color="auto"/>
                                        <w:bottom w:val="none" w:sz="0" w:space="0" w:color="auto"/>
                                        <w:right w:val="none" w:sz="0" w:space="0" w:color="auto"/>
                                      </w:divBdr>
                                    </w:div>
                                    <w:div w:id="300814733">
                                      <w:marLeft w:val="0"/>
                                      <w:marRight w:val="0"/>
                                      <w:marTop w:val="0"/>
                                      <w:marBottom w:val="0"/>
                                      <w:divBdr>
                                        <w:top w:val="none" w:sz="0" w:space="0" w:color="auto"/>
                                        <w:left w:val="none" w:sz="0" w:space="0" w:color="auto"/>
                                        <w:bottom w:val="none" w:sz="0" w:space="0" w:color="auto"/>
                                        <w:right w:val="none" w:sz="0" w:space="0" w:color="auto"/>
                                      </w:divBdr>
                                    </w:div>
                                    <w:div w:id="1493377015">
                                      <w:marLeft w:val="0"/>
                                      <w:marRight w:val="0"/>
                                      <w:marTop w:val="0"/>
                                      <w:marBottom w:val="0"/>
                                      <w:divBdr>
                                        <w:top w:val="none" w:sz="0" w:space="0" w:color="auto"/>
                                        <w:left w:val="none" w:sz="0" w:space="0" w:color="auto"/>
                                        <w:bottom w:val="none" w:sz="0" w:space="0" w:color="auto"/>
                                        <w:right w:val="none" w:sz="0" w:space="0" w:color="auto"/>
                                      </w:divBdr>
                                    </w:div>
                                    <w:div w:id="1524514755">
                                      <w:marLeft w:val="0"/>
                                      <w:marRight w:val="0"/>
                                      <w:marTop w:val="0"/>
                                      <w:marBottom w:val="0"/>
                                      <w:divBdr>
                                        <w:top w:val="none" w:sz="0" w:space="0" w:color="auto"/>
                                        <w:left w:val="none" w:sz="0" w:space="0" w:color="auto"/>
                                        <w:bottom w:val="none" w:sz="0" w:space="0" w:color="auto"/>
                                        <w:right w:val="none" w:sz="0" w:space="0" w:color="auto"/>
                                      </w:divBdr>
                                    </w:div>
                                    <w:div w:id="874006965">
                                      <w:marLeft w:val="0"/>
                                      <w:marRight w:val="0"/>
                                      <w:marTop w:val="0"/>
                                      <w:marBottom w:val="0"/>
                                      <w:divBdr>
                                        <w:top w:val="none" w:sz="0" w:space="0" w:color="auto"/>
                                        <w:left w:val="none" w:sz="0" w:space="0" w:color="auto"/>
                                        <w:bottom w:val="none" w:sz="0" w:space="0" w:color="auto"/>
                                        <w:right w:val="none" w:sz="0" w:space="0" w:color="auto"/>
                                      </w:divBdr>
                                    </w:div>
                                    <w:div w:id="1265920712">
                                      <w:marLeft w:val="0"/>
                                      <w:marRight w:val="0"/>
                                      <w:marTop w:val="0"/>
                                      <w:marBottom w:val="0"/>
                                      <w:divBdr>
                                        <w:top w:val="none" w:sz="0" w:space="0" w:color="auto"/>
                                        <w:left w:val="none" w:sz="0" w:space="0" w:color="auto"/>
                                        <w:bottom w:val="none" w:sz="0" w:space="0" w:color="auto"/>
                                        <w:right w:val="none" w:sz="0" w:space="0" w:color="auto"/>
                                      </w:divBdr>
                                    </w:div>
                                    <w:div w:id="669022209">
                                      <w:marLeft w:val="0"/>
                                      <w:marRight w:val="0"/>
                                      <w:marTop w:val="0"/>
                                      <w:marBottom w:val="0"/>
                                      <w:divBdr>
                                        <w:top w:val="none" w:sz="0" w:space="0" w:color="auto"/>
                                        <w:left w:val="none" w:sz="0" w:space="0" w:color="auto"/>
                                        <w:bottom w:val="none" w:sz="0" w:space="0" w:color="auto"/>
                                        <w:right w:val="none" w:sz="0" w:space="0" w:color="auto"/>
                                      </w:divBdr>
                                    </w:div>
                                    <w:div w:id="1608537753">
                                      <w:marLeft w:val="0"/>
                                      <w:marRight w:val="0"/>
                                      <w:marTop w:val="0"/>
                                      <w:marBottom w:val="0"/>
                                      <w:divBdr>
                                        <w:top w:val="none" w:sz="0" w:space="0" w:color="auto"/>
                                        <w:left w:val="none" w:sz="0" w:space="0" w:color="auto"/>
                                        <w:bottom w:val="none" w:sz="0" w:space="0" w:color="auto"/>
                                        <w:right w:val="none" w:sz="0" w:space="0" w:color="auto"/>
                                      </w:divBdr>
                                    </w:div>
                                    <w:div w:id="1300723272">
                                      <w:marLeft w:val="0"/>
                                      <w:marRight w:val="0"/>
                                      <w:marTop w:val="0"/>
                                      <w:marBottom w:val="0"/>
                                      <w:divBdr>
                                        <w:top w:val="none" w:sz="0" w:space="0" w:color="auto"/>
                                        <w:left w:val="none" w:sz="0" w:space="0" w:color="auto"/>
                                        <w:bottom w:val="none" w:sz="0" w:space="0" w:color="auto"/>
                                        <w:right w:val="none" w:sz="0" w:space="0" w:color="auto"/>
                                      </w:divBdr>
                                    </w:div>
                                    <w:div w:id="1187404801">
                                      <w:marLeft w:val="0"/>
                                      <w:marRight w:val="0"/>
                                      <w:marTop w:val="0"/>
                                      <w:marBottom w:val="0"/>
                                      <w:divBdr>
                                        <w:top w:val="none" w:sz="0" w:space="0" w:color="auto"/>
                                        <w:left w:val="none" w:sz="0" w:space="0" w:color="auto"/>
                                        <w:bottom w:val="none" w:sz="0" w:space="0" w:color="auto"/>
                                        <w:right w:val="none" w:sz="0" w:space="0" w:color="auto"/>
                                      </w:divBdr>
                                    </w:div>
                                    <w:div w:id="1018310605">
                                      <w:marLeft w:val="0"/>
                                      <w:marRight w:val="0"/>
                                      <w:marTop w:val="0"/>
                                      <w:marBottom w:val="0"/>
                                      <w:divBdr>
                                        <w:top w:val="none" w:sz="0" w:space="0" w:color="auto"/>
                                        <w:left w:val="none" w:sz="0" w:space="0" w:color="auto"/>
                                        <w:bottom w:val="none" w:sz="0" w:space="0" w:color="auto"/>
                                        <w:right w:val="none" w:sz="0" w:space="0" w:color="auto"/>
                                      </w:divBdr>
                                    </w:div>
                                    <w:div w:id="1321423163">
                                      <w:marLeft w:val="0"/>
                                      <w:marRight w:val="0"/>
                                      <w:marTop w:val="0"/>
                                      <w:marBottom w:val="0"/>
                                      <w:divBdr>
                                        <w:top w:val="none" w:sz="0" w:space="0" w:color="auto"/>
                                        <w:left w:val="none" w:sz="0" w:space="0" w:color="auto"/>
                                        <w:bottom w:val="none" w:sz="0" w:space="0" w:color="auto"/>
                                        <w:right w:val="none" w:sz="0" w:space="0" w:color="auto"/>
                                      </w:divBdr>
                                    </w:div>
                                    <w:div w:id="1568106367">
                                      <w:marLeft w:val="0"/>
                                      <w:marRight w:val="0"/>
                                      <w:marTop w:val="0"/>
                                      <w:marBottom w:val="0"/>
                                      <w:divBdr>
                                        <w:top w:val="none" w:sz="0" w:space="0" w:color="auto"/>
                                        <w:left w:val="none" w:sz="0" w:space="0" w:color="auto"/>
                                        <w:bottom w:val="none" w:sz="0" w:space="0" w:color="auto"/>
                                        <w:right w:val="none" w:sz="0" w:space="0" w:color="auto"/>
                                      </w:divBdr>
                                    </w:div>
                                    <w:div w:id="558564697">
                                      <w:marLeft w:val="0"/>
                                      <w:marRight w:val="0"/>
                                      <w:marTop w:val="0"/>
                                      <w:marBottom w:val="0"/>
                                      <w:divBdr>
                                        <w:top w:val="none" w:sz="0" w:space="0" w:color="auto"/>
                                        <w:left w:val="none" w:sz="0" w:space="0" w:color="auto"/>
                                        <w:bottom w:val="none" w:sz="0" w:space="0" w:color="auto"/>
                                        <w:right w:val="none" w:sz="0" w:space="0" w:color="auto"/>
                                      </w:divBdr>
                                    </w:div>
                                    <w:div w:id="1102721402">
                                      <w:marLeft w:val="0"/>
                                      <w:marRight w:val="0"/>
                                      <w:marTop w:val="0"/>
                                      <w:marBottom w:val="0"/>
                                      <w:divBdr>
                                        <w:top w:val="none" w:sz="0" w:space="0" w:color="auto"/>
                                        <w:left w:val="none" w:sz="0" w:space="0" w:color="auto"/>
                                        <w:bottom w:val="none" w:sz="0" w:space="0" w:color="auto"/>
                                        <w:right w:val="none" w:sz="0" w:space="0" w:color="auto"/>
                                      </w:divBdr>
                                    </w:div>
                                    <w:div w:id="516693583">
                                      <w:marLeft w:val="0"/>
                                      <w:marRight w:val="0"/>
                                      <w:marTop w:val="0"/>
                                      <w:marBottom w:val="0"/>
                                      <w:divBdr>
                                        <w:top w:val="none" w:sz="0" w:space="0" w:color="auto"/>
                                        <w:left w:val="none" w:sz="0" w:space="0" w:color="auto"/>
                                        <w:bottom w:val="none" w:sz="0" w:space="0" w:color="auto"/>
                                        <w:right w:val="none" w:sz="0" w:space="0" w:color="auto"/>
                                      </w:divBdr>
                                    </w:div>
                                    <w:div w:id="982584218">
                                      <w:marLeft w:val="0"/>
                                      <w:marRight w:val="0"/>
                                      <w:marTop w:val="0"/>
                                      <w:marBottom w:val="0"/>
                                      <w:divBdr>
                                        <w:top w:val="none" w:sz="0" w:space="0" w:color="auto"/>
                                        <w:left w:val="none" w:sz="0" w:space="0" w:color="auto"/>
                                        <w:bottom w:val="none" w:sz="0" w:space="0" w:color="auto"/>
                                        <w:right w:val="none" w:sz="0" w:space="0" w:color="auto"/>
                                      </w:divBdr>
                                    </w:div>
                                    <w:div w:id="472332078">
                                      <w:marLeft w:val="0"/>
                                      <w:marRight w:val="0"/>
                                      <w:marTop w:val="0"/>
                                      <w:marBottom w:val="0"/>
                                      <w:divBdr>
                                        <w:top w:val="none" w:sz="0" w:space="0" w:color="auto"/>
                                        <w:left w:val="none" w:sz="0" w:space="0" w:color="auto"/>
                                        <w:bottom w:val="none" w:sz="0" w:space="0" w:color="auto"/>
                                        <w:right w:val="none" w:sz="0" w:space="0" w:color="auto"/>
                                      </w:divBdr>
                                    </w:div>
                                    <w:div w:id="77139086">
                                      <w:marLeft w:val="0"/>
                                      <w:marRight w:val="0"/>
                                      <w:marTop w:val="0"/>
                                      <w:marBottom w:val="0"/>
                                      <w:divBdr>
                                        <w:top w:val="none" w:sz="0" w:space="0" w:color="auto"/>
                                        <w:left w:val="none" w:sz="0" w:space="0" w:color="auto"/>
                                        <w:bottom w:val="none" w:sz="0" w:space="0" w:color="auto"/>
                                        <w:right w:val="none" w:sz="0" w:space="0" w:color="auto"/>
                                      </w:divBdr>
                                    </w:div>
                                    <w:div w:id="1028526532">
                                      <w:marLeft w:val="0"/>
                                      <w:marRight w:val="0"/>
                                      <w:marTop w:val="0"/>
                                      <w:marBottom w:val="0"/>
                                      <w:divBdr>
                                        <w:top w:val="none" w:sz="0" w:space="0" w:color="auto"/>
                                        <w:left w:val="none" w:sz="0" w:space="0" w:color="auto"/>
                                        <w:bottom w:val="none" w:sz="0" w:space="0" w:color="auto"/>
                                        <w:right w:val="none" w:sz="0" w:space="0" w:color="auto"/>
                                      </w:divBdr>
                                    </w:div>
                                    <w:div w:id="485128531">
                                      <w:marLeft w:val="0"/>
                                      <w:marRight w:val="0"/>
                                      <w:marTop w:val="0"/>
                                      <w:marBottom w:val="0"/>
                                      <w:divBdr>
                                        <w:top w:val="none" w:sz="0" w:space="0" w:color="auto"/>
                                        <w:left w:val="none" w:sz="0" w:space="0" w:color="auto"/>
                                        <w:bottom w:val="none" w:sz="0" w:space="0" w:color="auto"/>
                                        <w:right w:val="none" w:sz="0" w:space="0" w:color="auto"/>
                                      </w:divBdr>
                                    </w:div>
                                    <w:div w:id="2934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865772">
      <w:bodyDiv w:val="1"/>
      <w:marLeft w:val="0"/>
      <w:marRight w:val="0"/>
      <w:marTop w:val="0"/>
      <w:marBottom w:val="0"/>
      <w:divBdr>
        <w:top w:val="none" w:sz="0" w:space="0" w:color="auto"/>
        <w:left w:val="none" w:sz="0" w:space="0" w:color="auto"/>
        <w:bottom w:val="none" w:sz="0" w:space="0" w:color="auto"/>
        <w:right w:val="none" w:sz="0" w:space="0" w:color="auto"/>
      </w:divBdr>
      <w:divsChild>
        <w:div w:id="221714438">
          <w:marLeft w:val="0"/>
          <w:marRight w:val="0"/>
          <w:marTop w:val="0"/>
          <w:marBottom w:val="0"/>
          <w:divBdr>
            <w:top w:val="none" w:sz="0" w:space="0" w:color="auto"/>
            <w:left w:val="none" w:sz="0" w:space="0" w:color="auto"/>
            <w:bottom w:val="none" w:sz="0" w:space="0" w:color="auto"/>
            <w:right w:val="none" w:sz="0" w:space="0" w:color="auto"/>
          </w:divBdr>
          <w:divsChild>
            <w:div w:id="1139687248">
              <w:marLeft w:val="0"/>
              <w:marRight w:val="0"/>
              <w:marTop w:val="0"/>
              <w:marBottom w:val="0"/>
              <w:divBdr>
                <w:top w:val="none" w:sz="0" w:space="0" w:color="auto"/>
                <w:left w:val="none" w:sz="0" w:space="0" w:color="auto"/>
                <w:bottom w:val="none" w:sz="0" w:space="0" w:color="auto"/>
                <w:right w:val="none" w:sz="0" w:space="0" w:color="auto"/>
              </w:divBdr>
              <w:divsChild>
                <w:div w:id="11586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1778">
          <w:marLeft w:val="0"/>
          <w:marRight w:val="0"/>
          <w:marTop w:val="0"/>
          <w:marBottom w:val="0"/>
          <w:divBdr>
            <w:top w:val="none" w:sz="0" w:space="0" w:color="auto"/>
            <w:left w:val="none" w:sz="0" w:space="0" w:color="auto"/>
            <w:bottom w:val="none" w:sz="0" w:space="0" w:color="auto"/>
            <w:right w:val="none" w:sz="0" w:space="0" w:color="auto"/>
          </w:divBdr>
          <w:divsChild>
            <w:div w:id="901061311">
              <w:marLeft w:val="0"/>
              <w:marRight w:val="0"/>
              <w:marTop w:val="0"/>
              <w:marBottom w:val="0"/>
              <w:divBdr>
                <w:top w:val="none" w:sz="0" w:space="0" w:color="auto"/>
                <w:left w:val="none" w:sz="0" w:space="0" w:color="auto"/>
                <w:bottom w:val="none" w:sz="0" w:space="0" w:color="auto"/>
                <w:right w:val="none" w:sz="0" w:space="0" w:color="auto"/>
              </w:divBdr>
              <w:divsChild>
                <w:div w:id="1006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437">
          <w:marLeft w:val="0"/>
          <w:marRight w:val="0"/>
          <w:marTop w:val="0"/>
          <w:marBottom w:val="0"/>
          <w:divBdr>
            <w:top w:val="none" w:sz="0" w:space="0" w:color="auto"/>
            <w:left w:val="none" w:sz="0" w:space="0" w:color="auto"/>
            <w:bottom w:val="none" w:sz="0" w:space="0" w:color="auto"/>
            <w:right w:val="none" w:sz="0" w:space="0" w:color="auto"/>
          </w:divBdr>
          <w:divsChild>
            <w:div w:id="1485705081">
              <w:marLeft w:val="0"/>
              <w:marRight w:val="0"/>
              <w:marTop w:val="0"/>
              <w:marBottom w:val="0"/>
              <w:divBdr>
                <w:top w:val="none" w:sz="0" w:space="0" w:color="auto"/>
                <w:left w:val="none" w:sz="0" w:space="0" w:color="auto"/>
                <w:bottom w:val="none" w:sz="0" w:space="0" w:color="auto"/>
                <w:right w:val="none" w:sz="0" w:space="0" w:color="auto"/>
              </w:divBdr>
              <w:divsChild>
                <w:div w:id="10240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6591">
          <w:marLeft w:val="0"/>
          <w:marRight w:val="0"/>
          <w:marTop w:val="0"/>
          <w:marBottom w:val="0"/>
          <w:divBdr>
            <w:top w:val="none" w:sz="0" w:space="0" w:color="auto"/>
            <w:left w:val="none" w:sz="0" w:space="0" w:color="auto"/>
            <w:bottom w:val="none" w:sz="0" w:space="0" w:color="auto"/>
            <w:right w:val="none" w:sz="0" w:space="0" w:color="auto"/>
          </w:divBdr>
          <w:divsChild>
            <w:div w:id="1089038974">
              <w:marLeft w:val="0"/>
              <w:marRight w:val="0"/>
              <w:marTop w:val="0"/>
              <w:marBottom w:val="0"/>
              <w:divBdr>
                <w:top w:val="none" w:sz="0" w:space="0" w:color="auto"/>
                <w:left w:val="none" w:sz="0" w:space="0" w:color="auto"/>
                <w:bottom w:val="none" w:sz="0" w:space="0" w:color="auto"/>
                <w:right w:val="none" w:sz="0" w:space="0" w:color="auto"/>
              </w:divBdr>
              <w:divsChild>
                <w:div w:id="9318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653">
          <w:marLeft w:val="0"/>
          <w:marRight w:val="0"/>
          <w:marTop w:val="0"/>
          <w:marBottom w:val="0"/>
          <w:divBdr>
            <w:top w:val="none" w:sz="0" w:space="0" w:color="auto"/>
            <w:left w:val="none" w:sz="0" w:space="0" w:color="auto"/>
            <w:bottom w:val="none" w:sz="0" w:space="0" w:color="auto"/>
            <w:right w:val="none" w:sz="0" w:space="0" w:color="auto"/>
          </w:divBdr>
          <w:divsChild>
            <w:div w:id="255328957">
              <w:marLeft w:val="0"/>
              <w:marRight w:val="0"/>
              <w:marTop w:val="0"/>
              <w:marBottom w:val="0"/>
              <w:divBdr>
                <w:top w:val="none" w:sz="0" w:space="0" w:color="auto"/>
                <w:left w:val="none" w:sz="0" w:space="0" w:color="auto"/>
                <w:bottom w:val="none" w:sz="0" w:space="0" w:color="auto"/>
                <w:right w:val="none" w:sz="0" w:space="0" w:color="auto"/>
              </w:divBdr>
              <w:divsChild>
                <w:div w:id="4758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664">
          <w:marLeft w:val="0"/>
          <w:marRight w:val="0"/>
          <w:marTop w:val="0"/>
          <w:marBottom w:val="0"/>
          <w:divBdr>
            <w:top w:val="none" w:sz="0" w:space="0" w:color="auto"/>
            <w:left w:val="none" w:sz="0" w:space="0" w:color="auto"/>
            <w:bottom w:val="none" w:sz="0" w:space="0" w:color="auto"/>
            <w:right w:val="none" w:sz="0" w:space="0" w:color="auto"/>
          </w:divBdr>
          <w:divsChild>
            <w:div w:id="1777938851">
              <w:marLeft w:val="0"/>
              <w:marRight w:val="0"/>
              <w:marTop w:val="0"/>
              <w:marBottom w:val="0"/>
              <w:divBdr>
                <w:top w:val="none" w:sz="0" w:space="0" w:color="auto"/>
                <w:left w:val="none" w:sz="0" w:space="0" w:color="auto"/>
                <w:bottom w:val="none" w:sz="0" w:space="0" w:color="auto"/>
                <w:right w:val="none" w:sz="0" w:space="0" w:color="auto"/>
              </w:divBdr>
              <w:divsChild>
                <w:div w:id="661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18369">
      <w:bodyDiv w:val="1"/>
      <w:marLeft w:val="0"/>
      <w:marRight w:val="0"/>
      <w:marTop w:val="0"/>
      <w:marBottom w:val="0"/>
      <w:divBdr>
        <w:top w:val="none" w:sz="0" w:space="0" w:color="auto"/>
        <w:left w:val="none" w:sz="0" w:space="0" w:color="auto"/>
        <w:bottom w:val="none" w:sz="0" w:space="0" w:color="auto"/>
        <w:right w:val="none" w:sz="0" w:space="0" w:color="auto"/>
      </w:divBdr>
    </w:div>
    <w:div w:id="1892956362">
      <w:bodyDiv w:val="1"/>
      <w:marLeft w:val="0"/>
      <w:marRight w:val="0"/>
      <w:marTop w:val="0"/>
      <w:marBottom w:val="0"/>
      <w:divBdr>
        <w:top w:val="none" w:sz="0" w:space="0" w:color="auto"/>
        <w:left w:val="none" w:sz="0" w:space="0" w:color="auto"/>
        <w:bottom w:val="none" w:sz="0" w:space="0" w:color="auto"/>
        <w:right w:val="none" w:sz="0" w:space="0" w:color="auto"/>
      </w:divBdr>
    </w:div>
    <w:div w:id="1898515960">
      <w:bodyDiv w:val="1"/>
      <w:marLeft w:val="0"/>
      <w:marRight w:val="0"/>
      <w:marTop w:val="0"/>
      <w:marBottom w:val="0"/>
      <w:divBdr>
        <w:top w:val="none" w:sz="0" w:space="0" w:color="auto"/>
        <w:left w:val="none" w:sz="0" w:space="0" w:color="auto"/>
        <w:bottom w:val="none" w:sz="0" w:space="0" w:color="auto"/>
        <w:right w:val="none" w:sz="0" w:space="0" w:color="auto"/>
      </w:divBdr>
    </w:div>
    <w:div w:id="1905677031">
      <w:bodyDiv w:val="1"/>
      <w:marLeft w:val="0"/>
      <w:marRight w:val="0"/>
      <w:marTop w:val="0"/>
      <w:marBottom w:val="0"/>
      <w:divBdr>
        <w:top w:val="none" w:sz="0" w:space="0" w:color="auto"/>
        <w:left w:val="none" w:sz="0" w:space="0" w:color="auto"/>
        <w:bottom w:val="none" w:sz="0" w:space="0" w:color="auto"/>
        <w:right w:val="none" w:sz="0" w:space="0" w:color="auto"/>
      </w:divBdr>
    </w:div>
    <w:div w:id="1976249963">
      <w:bodyDiv w:val="1"/>
      <w:marLeft w:val="0"/>
      <w:marRight w:val="0"/>
      <w:marTop w:val="0"/>
      <w:marBottom w:val="0"/>
      <w:divBdr>
        <w:top w:val="none" w:sz="0" w:space="0" w:color="auto"/>
        <w:left w:val="none" w:sz="0" w:space="0" w:color="auto"/>
        <w:bottom w:val="none" w:sz="0" w:space="0" w:color="auto"/>
        <w:right w:val="none" w:sz="0" w:space="0" w:color="auto"/>
      </w:divBdr>
    </w:div>
    <w:div w:id="1981767655">
      <w:bodyDiv w:val="1"/>
      <w:marLeft w:val="0"/>
      <w:marRight w:val="0"/>
      <w:marTop w:val="0"/>
      <w:marBottom w:val="0"/>
      <w:divBdr>
        <w:top w:val="none" w:sz="0" w:space="0" w:color="auto"/>
        <w:left w:val="none" w:sz="0" w:space="0" w:color="auto"/>
        <w:bottom w:val="none" w:sz="0" w:space="0" w:color="auto"/>
        <w:right w:val="none" w:sz="0" w:space="0" w:color="auto"/>
      </w:divBdr>
    </w:div>
    <w:div w:id="2006084089">
      <w:bodyDiv w:val="1"/>
      <w:marLeft w:val="0"/>
      <w:marRight w:val="0"/>
      <w:marTop w:val="0"/>
      <w:marBottom w:val="0"/>
      <w:divBdr>
        <w:top w:val="none" w:sz="0" w:space="0" w:color="auto"/>
        <w:left w:val="none" w:sz="0" w:space="0" w:color="auto"/>
        <w:bottom w:val="none" w:sz="0" w:space="0" w:color="auto"/>
        <w:right w:val="none" w:sz="0" w:space="0" w:color="auto"/>
      </w:divBdr>
    </w:div>
    <w:div w:id="2006668861">
      <w:bodyDiv w:val="1"/>
      <w:marLeft w:val="0"/>
      <w:marRight w:val="0"/>
      <w:marTop w:val="0"/>
      <w:marBottom w:val="0"/>
      <w:divBdr>
        <w:top w:val="none" w:sz="0" w:space="0" w:color="auto"/>
        <w:left w:val="none" w:sz="0" w:space="0" w:color="auto"/>
        <w:bottom w:val="none" w:sz="0" w:space="0" w:color="auto"/>
        <w:right w:val="none" w:sz="0" w:space="0" w:color="auto"/>
      </w:divBdr>
    </w:div>
    <w:div w:id="2110196584">
      <w:bodyDiv w:val="1"/>
      <w:marLeft w:val="0"/>
      <w:marRight w:val="0"/>
      <w:marTop w:val="0"/>
      <w:marBottom w:val="0"/>
      <w:divBdr>
        <w:top w:val="none" w:sz="0" w:space="0" w:color="auto"/>
        <w:left w:val="none" w:sz="0" w:space="0" w:color="auto"/>
        <w:bottom w:val="none" w:sz="0" w:space="0" w:color="auto"/>
        <w:right w:val="none" w:sz="0" w:space="0" w:color="auto"/>
      </w:divBdr>
    </w:div>
    <w:div w:id="2127891840">
      <w:bodyDiv w:val="1"/>
      <w:marLeft w:val="0"/>
      <w:marRight w:val="0"/>
      <w:marTop w:val="0"/>
      <w:marBottom w:val="0"/>
      <w:divBdr>
        <w:top w:val="none" w:sz="0" w:space="0" w:color="auto"/>
        <w:left w:val="none" w:sz="0" w:space="0" w:color="auto"/>
        <w:bottom w:val="none" w:sz="0" w:space="0" w:color="auto"/>
        <w:right w:val="none" w:sz="0" w:space="0" w:color="auto"/>
      </w:divBdr>
    </w:div>
    <w:div w:id="2137871060">
      <w:bodyDiv w:val="1"/>
      <w:marLeft w:val="0"/>
      <w:marRight w:val="0"/>
      <w:marTop w:val="0"/>
      <w:marBottom w:val="0"/>
      <w:divBdr>
        <w:top w:val="none" w:sz="0" w:space="0" w:color="auto"/>
        <w:left w:val="none" w:sz="0" w:space="0" w:color="auto"/>
        <w:bottom w:val="none" w:sz="0" w:space="0" w:color="auto"/>
        <w:right w:val="none" w:sz="0" w:space="0" w:color="auto"/>
      </w:divBdr>
    </w:div>
    <w:div w:id="21455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0099&amp;dst=100053" TargetMode="External"/><Relationship Id="rId671" Type="http://schemas.openxmlformats.org/officeDocument/2006/relationships/hyperlink" Target="consultantplus://offline/ref=1083A65421BA281CFEBBDE91CB4EFC23F87580CC85B09DBA93E94CF16CB9940A5BF4AE62BA450C28F828F75EDB27F813B56CCBC3FD0F4F99N261G" TargetMode="External"/><Relationship Id="rId769" Type="http://schemas.openxmlformats.org/officeDocument/2006/relationships/hyperlink" Target="consultantplus://offline/ref=1083A65421BA281CFEBBDE91CB4EFC23F87580CC85B09DBA93E94CF16CB9940A5BF4AE62BA420E20FB28F75EDB27F813B56CCBC3FD0F4F99N261G" TargetMode="External"/><Relationship Id="rId976" Type="http://schemas.openxmlformats.org/officeDocument/2006/relationships/hyperlink" Target="garantF1://71739566.3" TargetMode="External"/><Relationship Id="rId21" Type="http://schemas.openxmlformats.org/officeDocument/2006/relationships/hyperlink" Target="https://plus.gosfinansy.ru/" TargetMode="External"/><Relationship Id="rId324" Type="http://schemas.openxmlformats.org/officeDocument/2006/relationships/hyperlink" Target="consultantplus://offline/ref=1083A65421BA281CFEBBDE91CB4EFC23FF7783CE8AB39DBA93E94CF16CB9940A5BF4AE62BA440F2FF728F75EDB27F813B56CCBC3FD0F4F99N261G" TargetMode="External"/><Relationship Id="rId531" Type="http://schemas.openxmlformats.org/officeDocument/2006/relationships/hyperlink" Target="consultantplus://offline/ref=1083A65421BA281CFEBBDE91CB4EFC23FF7783CE8AB39DBA93E94CF16CB9940A5BF4AE62BA420328FB28F75EDB27F813B56CCBC3FD0F4F99N261G" TargetMode="External"/><Relationship Id="rId629" Type="http://schemas.openxmlformats.org/officeDocument/2006/relationships/hyperlink" Target="consultantplus://offline/ref=1083A65421BA281CFEBBDE91CB4EFC23FF7783CE8AB39DBA93E94CF16CB9940A5BF4AE62BA40032AFA28F75EDB27F813B56CCBC3FD0F4F99N261G" TargetMode="External"/><Relationship Id="rId170" Type="http://schemas.openxmlformats.org/officeDocument/2006/relationships/hyperlink" Target="consultantplus://offline/ref=99102E9BA92CB1DAF81AF8DB13A0B8B1BA27623CE5C71513F06F5264EDBC80AABD99E401BC1FF1F13F74A655EF75B965746094FBB78E910EM16AG" TargetMode="External"/><Relationship Id="rId836" Type="http://schemas.openxmlformats.org/officeDocument/2006/relationships/hyperlink" Target="consultantplus://offline/ref=1083A65421BA281CFEBBDE91CB4EFC23FF7783CE8AB39DBA93E94CF16CB9940A5BF4AE62BA4F0C21F728F75EDB27F813B56CCBC3FD0F4F99N261G" TargetMode="External"/><Relationship Id="rId268" Type="http://schemas.openxmlformats.org/officeDocument/2006/relationships/hyperlink" Target="consultantplus://offline/ref=1083A65421BA281CFEBBDE91CB4EFC23FF7783CE8AB39DBA93E94CF16CB9940A5BF4AE62BA47022EFA28F75EDB27F813B56CCBC3FD0F4F99N261G" TargetMode="External"/><Relationship Id="rId475" Type="http://schemas.openxmlformats.org/officeDocument/2006/relationships/hyperlink" Target="consultantplus://offline/ref=1083A65421BA281CFEBBDE91CB4EFC23F87580CC85B09DBA93E94CF16CB9940A5BF4AE62BA440A2DFF28F75EDB27F813B56CCBC3FD0F4F99N261G" TargetMode="External"/><Relationship Id="rId682" Type="http://schemas.openxmlformats.org/officeDocument/2006/relationships/hyperlink" Target="consultantplus://offline/ref=1083A65421BA281CFEBBDE91CB4EFC23F87580CC85B09DBA93E94CF16CB9940A5BF4AE62BA450C21F728F75EDB27F813B56CCBC3FD0F4F99N261G" TargetMode="External"/><Relationship Id="rId903" Type="http://schemas.openxmlformats.org/officeDocument/2006/relationships/hyperlink" Target="http://internet.garant.ru/" TargetMode="External"/><Relationship Id="rId32" Type="http://schemas.openxmlformats.org/officeDocument/2006/relationships/hyperlink" Target="consultantplus://offline/ref=CCCD0B209182E0A0AF60DE8D08012C85A80F246DA55D57F7CD0EB534A0461A00C3B3897960D38FDD17o7M" TargetMode="External"/><Relationship Id="rId128" Type="http://schemas.openxmlformats.org/officeDocument/2006/relationships/hyperlink" Target="consultantplus://offline/ref=99102E9BA92CB1DAF81AF8DB13A0B8B1BA27623CE5C71513F06F5264EDBC80AABD99E401BC1FF5F43A74A655EF75B965746094FBB78E910EM16AG" TargetMode="External"/><Relationship Id="rId335" Type="http://schemas.openxmlformats.org/officeDocument/2006/relationships/hyperlink" Target="consultantplus://offline/ref=1083A65421BA281CFEBBDE91CB4EFC23F87580CC85B09DBA93E94CF16CB9940A5BF4AE62BA46032EFF28F75EDB27F813B56CCBC3FD0F4F99N261G" TargetMode="External"/><Relationship Id="rId542" Type="http://schemas.openxmlformats.org/officeDocument/2006/relationships/hyperlink" Target="consultantplus://offline/ref=1083A65421BA281CFEBBDE91CB4EFC23FF7783CE8AB39DBA93E94CF16CB9940A5BF4AE62BA430B2AF928F75EDB27F813B56CCBC3FD0F4F99N261G" TargetMode="External"/><Relationship Id="rId987" Type="http://schemas.openxmlformats.org/officeDocument/2006/relationships/hyperlink" Target="consultantplus://offline/ref=AE2F174E8F3195C65E0FC61DC3FE4376060CD94CC7770E9D4F7F7E8D19A9DB019C1093107C2D56D301FCAC63E6F1A5415D418DDB3E0DL4a7I" TargetMode="External"/><Relationship Id="rId181" Type="http://schemas.openxmlformats.org/officeDocument/2006/relationships/hyperlink" Target="consultantplus://offline/ref=99102E9BA92CB1DAF81AF8DB13A0B8B1BA27623CE5C71513F06F5264EDBC80AABD99E401BC1FF2F73F74A655EF75B965746094FBB78E910EM16AG" TargetMode="External"/><Relationship Id="rId402" Type="http://schemas.openxmlformats.org/officeDocument/2006/relationships/hyperlink" Target="consultantplus://offline/ref=1083A65421BA281CFEBBDE91CB4EFC23FF7783CE8AB39DBA93E94CF16CB9940A5BF4AE62BA44022EF628F75EDB27F813B56CCBC3FD0F4F99N261G" TargetMode="External"/><Relationship Id="rId847" Type="http://schemas.openxmlformats.org/officeDocument/2006/relationships/hyperlink" Target="consultantplus://offline/ref=1083A65421BA281CFEBBDE91CB4EFC23FF7783CE8AB39DBA93E94CF16CB9940A5BF4AE62BA4F0220FC28F75EDB27F813B56CCBC3FD0F4F99N261G" TargetMode="External"/><Relationship Id="rId279" Type="http://schemas.openxmlformats.org/officeDocument/2006/relationships/hyperlink" Target="consultantplus://offline/ref=1083A65421BA281CFEBBDE91CB4EFC23F87580CC85B09DBA93E94CF16CB9940A5BF4AE62BA460E2CF928F75EDB27F813B56CCBC3FD0F4F99N261G" TargetMode="External"/><Relationship Id="rId486" Type="http://schemas.openxmlformats.org/officeDocument/2006/relationships/hyperlink" Target="consultantplus://offline/ref=1083A65421BA281CFEBBDE91CB4EFC23FF7783CE8AB39DBA93E94CF16CB9940A5BF4AE62BA45032EF928F75EDB27F813B56CCBC3FD0F4F99N261G" TargetMode="External"/><Relationship Id="rId693" Type="http://schemas.openxmlformats.org/officeDocument/2006/relationships/hyperlink" Target="consultantplus://offline/ref=1083A65421BA281CFEBBDE91CB4EFC23FF7783CE8AB39DBA93E94CF16CB9940A5BF4AE62BA410921F728F75EDB27F813B56CCBC3FD0F4F99N261G" TargetMode="External"/><Relationship Id="rId707" Type="http://schemas.openxmlformats.org/officeDocument/2006/relationships/hyperlink" Target="consultantplus://offline/ref=1083A65421BA281CFEBBDE91CB4EFC23F87580CC85B09DBA93E94CF16CB9940A5BF4AE62BA420B2BFE28F75EDB27F813B56CCBC3FD0F4F99N261G" TargetMode="External"/><Relationship Id="rId914" Type="http://schemas.openxmlformats.org/officeDocument/2006/relationships/hyperlink" Target="http://internet.garant.ru/" TargetMode="External"/><Relationship Id="rId43" Type="http://schemas.openxmlformats.org/officeDocument/2006/relationships/hyperlink" Target="https://login.consultant.ru/link/?req=doc&amp;base=LAW&amp;n=339419&amp;dst=100029" TargetMode="External"/><Relationship Id="rId139" Type="http://schemas.openxmlformats.org/officeDocument/2006/relationships/hyperlink" Target="consultantplus://offline/ref=99102E9BA92CB1DAF81AF8DB13A0B8B1BA27623CE5C71513F06F5264EDBC80AABD99E401BC1FF4FA3974A655EF75B965746094FBB78E910EM16AG" TargetMode="External"/><Relationship Id="rId346" Type="http://schemas.openxmlformats.org/officeDocument/2006/relationships/hyperlink" Target="consultantplus://offline/ref=1083A65421BA281CFEBBDE91CB4EFC23F87580CC85B09DBA93E94CF16CB9940A5BF4AE62BA460220FE28F75EDB27F813B56CCBC3FD0F4F99N261G" TargetMode="External"/><Relationship Id="rId553" Type="http://schemas.openxmlformats.org/officeDocument/2006/relationships/hyperlink" Target="consultantplus://offline/ref=1083A65421BA281CFEBBDE91CB4EFC23FF7783CE8AB39DBA93E94CF16CB9940A5BF4AE62BA430920F828F75EDB27F813B56CCBC3FD0F4F99N261G" TargetMode="External"/><Relationship Id="rId760" Type="http://schemas.openxmlformats.org/officeDocument/2006/relationships/hyperlink" Target="consultantplus://offline/ref=1083A65421BA281CFEBBDE91CB4EFC23FF7783CE8AB39DBA93E94CF16CB9940A5BF4AE62BA4E0E2FF728F75EDB27F813B56CCBC3FD0F4F99N261G" TargetMode="External"/><Relationship Id="rId192" Type="http://schemas.openxmlformats.org/officeDocument/2006/relationships/hyperlink" Target="consultantplus://offline/ref=99102E9BA92CB1DAF81AF8DB13A0B8B1BA27623CE5C71513F06F5264EDBC80AABD99E401BC1FFDFA3674A655EF75B965746094FBB78E910EM16AG" TargetMode="External"/><Relationship Id="rId206" Type="http://schemas.openxmlformats.org/officeDocument/2006/relationships/hyperlink" Target="consultantplus://offline/ref=99102E9BA92CB1DAF81AF8DB13A0B8B1BA27623CE5C71513F06F5264EDBC80AABD99E401BC1EF4F53E74A655EF75B965746094FBB78E910EM16AG" TargetMode="External"/><Relationship Id="rId413" Type="http://schemas.openxmlformats.org/officeDocument/2006/relationships/hyperlink" Target="consultantplus://offline/ref=1083A65421BA281CFEBBDE91CB4EFC23F87580CC85B09DBA93E94CF16CB9940A5BF4AE62BA470921FF28F75EDB27F813B56CCBC3FD0F4F99N261G" TargetMode="External"/><Relationship Id="rId858" Type="http://schemas.openxmlformats.org/officeDocument/2006/relationships/hyperlink" Target="consultantplus://offline/ref=1083A65421BA281CFEBBDE91CB4EFC23FF7783CE8AB39DBA93E94CF16CB9940A5BF4AE62BB460A29FF28F75EDB27F813B56CCBC3FD0F4F99N261G" TargetMode="External"/><Relationship Id="rId497" Type="http://schemas.openxmlformats.org/officeDocument/2006/relationships/hyperlink" Target="consultantplus://offline/ref=1083A65421BA281CFEBBDE91CB4EFC23FF7783CE8AB39DBA93E94CF16CB9940A5BF4AE62BA420A2BF728F75EDB27F813B56CCBC3FD0F4F99N261G" TargetMode="External"/><Relationship Id="rId620" Type="http://schemas.openxmlformats.org/officeDocument/2006/relationships/hyperlink" Target="consultantplus://offline/ref=1083A65421BA281CFEBBDE91CB4EFC23F87580CC85B09DBA93E94CF16CB9940A5BF4AE62BA44022FF828F75EDB27F813B56CCBC3FD0F4F99N261G" TargetMode="External"/><Relationship Id="rId718" Type="http://schemas.openxmlformats.org/officeDocument/2006/relationships/hyperlink" Target="consultantplus://offline/ref=1083A65421BA281CFEBBDE91CB4EFC23FF7783CE8AB39DBA93E94CF16CB9940A5BF4AE62BA41032BF628F75EDB27F813B56CCBC3FD0F4F99N261G" TargetMode="External"/><Relationship Id="rId925" Type="http://schemas.openxmlformats.org/officeDocument/2006/relationships/hyperlink" Target="http://internet.garant.ru/" TargetMode="External"/><Relationship Id="rId357" Type="http://schemas.openxmlformats.org/officeDocument/2006/relationships/hyperlink" Target="consultantplus://offline/ref=1083A65421BA281CFEBBDE91CB4EFC23F87580CC85B09DBA93E94CF16CB9940A5BF4AE62BA470A28FD28F75EDB27F813B56CCBC3FD0F4F99N261G" TargetMode="External"/><Relationship Id="rId54" Type="http://schemas.openxmlformats.org/officeDocument/2006/relationships/hyperlink" Target="https://login.consultant.ru/link/?req=doc&amp;base=LAW&amp;n=424146&amp;dst=2246" TargetMode="External"/><Relationship Id="rId217" Type="http://schemas.openxmlformats.org/officeDocument/2006/relationships/hyperlink" Target="consultantplus://offline/ref=99102E9BA92CB1DAF81AF8DB13A0B8B1BA27623CE5C71513F06F5264EDBC80AABD99E401BC1EF7F53974A655EF75B965746094FBB78E910EM16AG" TargetMode="External"/><Relationship Id="rId564" Type="http://schemas.openxmlformats.org/officeDocument/2006/relationships/hyperlink" Target="consultantplus://offline/ref=1083A65421BA281CFEBBDE91CB4EFC23F87580CC85B09DBA93E94CF16CB9940A5BF4AE62BA440E2DFF28F75EDB27F813B56CCBC3FD0F4F99N261G" TargetMode="External"/><Relationship Id="rId771" Type="http://schemas.openxmlformats.org/officeDocument/2006/relationships/hyperlink" Target="consultantplus://offline/ref=1083A65421BA281CFEBBDE91CB4EFC23FF7783CE8AB39DBA93E94CF16CB9940A5BF4AE62BA4E0D2FF928F75EDB27F813B56CCBC3FD0F4F99N261G" TargetMode="External"/><Relationship Id="rId869" Type="http://schemas.openxmlformats.org/officeDocument/2006/relationships/hyperlink" Target="consultantplus://offline/ref=1083A65421BA281CFEBBDE91CB4EFC23FF7783CE8AB39DBA93E94CF16CB9940A5BF4AE62BB460920FD28F75EDB27F813B56CCBC3FD0F4F99N261G" TargetMode="External"/><Relationship Id="rId424" Type="http://schemas.openxmlformats.org/officeDocument/2006/relationships/hyperlink" Target="consultantplus://offline/ref=1083A65421BA281CFEBBDE91CB4EFC23F87580CC85B09DBA93E94CF16CB9940A5BF4AE62BA470F29FE28F75EDB27F813B56CCBC3FD0F4F99N261G" TargetMode="External"/><Relationship Id="rId631" Type="http://schemas.openxmlformats.org/officeDocument/2006/relationships/hyperlink" Target="consultantplus://offline/ref=1083A65421BA281CFEBBDE91CB4EFC23FF7783CE8AB39DBA93E94CF16CB9940A5BF4AE62BA40032CF628F75EDB27F813B56CCBC3FD0F4F99N261G" TargetMode="External"/><Relationship Id="rId729" Type="http://schemas.openxmlformats.org/officeDocument/2006/relationships/hyperlink" Target="consultantplus://offline/ref=1083A65421BA281CFEBBDE91CB4EFC23F87580CC85B09DBA93E94CF16CB9940A5BF4AE62BA420A28FE28F75EDB27F813B56CCBC3FD0F4F99N261G" TargetMode="External"/><Relationship Id="rId270" Type="http://schemas.openxmlformats.org/officeDocument/2006/relationships/hyperlink" Target="consultantplus://offline/ref=1083A65421BA281CFEBBDE91CB4EFC23F87580CC85B09DBA93E94CF16CB9940A5BF4AE62BA460F2AF728F75EDB27F813B56CCBC3FD0F4F99N261G" TargetMode="External"/><Relationship Id="rId936" Type="http://schemas.openxmlformats.org/officeDocument/2006/relationships/hyperlink" Target="http://internet.garant.ru/" TargetMode="External"/><Relationship Id="rId65" Type="http://schemas.openxmlformats.org/officeDocument/2006/relationships/hyperlink" Target="https://login.consultant.ru/link/?req=doc&amp;base=LAW&amp;n=450185&amp;dst=11121" TargetMode="External"/><Relationship Id="rId130" Type="http://schemas.openxmlformats.org/officeDocument/2006/relationships/hyperlink" Target="consultantplus://offline/ref=99102E9BA92CB1DAF81AF8DB13A0B8B1BA27623CE5C71513F06F5264EDBC80AABD99E401BC1FF5FA3874A655EF75B965746094FBB78E910EM16AG" TargetMode="External"/><Relationship Id="rId368" Type="http://schemas.openxmlformats.org/officeDocument/2006/relationships/hyperlink" Target="consultantplus://offline/ref=1083A65421BA281CFEBBDE91CB4EFC23FF7783CE8AB39DBA93E94CF16CB9940A5BF4AE62BA440D2FFE28F75EDB27F813B56CCBC3FD0F4F99N261G" TargetMode="External"/><Relationship Id="rId575" Type="http://schemas.openxmlformats.org/officeDocument/2006/relationships/hyperlink" Target="consultantplus://offline/ref=1083A65421BA281CFEBBDE91CB4EFC23FF7783CE8AB39DBA93E94CF16CB9940A5BF4AE62BA430D2EFC28F75EDB27F813B56CCBC3FD0F4F99N261G" TargetMode="External"/><Relationship Id="rId782" Type="http://schemas.openxmlformats.org/officeDocument/2006/relationships/hyperlink" Target="consultantplus://offline/ref=1083A65421BA281CFEBBDE91CB4EFC23FF7783CE8AB39DBA93E94CF16CB9940A5BF4AE62BA4E0329FC28F75EDB27F813B56CCBC3FD0F4F99N261G" TargetMode="External"/><Relationship Id="rId228" Type="http://schemas.openxmlformats.org/officeDocument/2006/relationships/hyperlink" Target="consultantplus://offline/ref=99102E9BA92CB1DAF81AF8DB13A0B8B1BA27623CE5C71513F06F5264EDBC80AABD99E401BC1EF6FB3874A655EF75B965746094FBB78E910EM16AG" TargetMode="External"/><Relationship Id="rId435" Type="http://schemas.openxmlformats.org/officeDocument/2006/relationships/hyperlink" Target="consultantplus://offline/ref=1083A65421BA281CFEBBDE91CB4EFC23F87580CC85B09DBA93E94CF16CB9940A5BF4AE62BA470E20F728F75EDB27F813B56CCBC3FD0F4F99N261G" TargetMode="External"/><Relationship Id="rId642" Type="http://schemas.openxmlformats.org/officeDocument/2006/relationships/hyperlink" Target="consultantplus://offline/ref=1083A65421BA281CFEBBDE91CB4EFC23FF7783CE8AB39DBA93E94CF16CB9940A5BF4AE62BA410B28F728F75EDB27F813B56CCBC3FD0F4F99N261G" TargetMode="External"/><Relationship Id="rId281" Type="http://schemas.openxmlformats.org/officeDocument/2006/relationships/hyperlink" Target="consultantplus://offline/ref=1083A65421BA281CFEBBDE91CB4EFC23F87580CC85B09DBA93E94CF16CB9940A5BF4AE62BA460E2EF728F75EDB27F813B56CCBC3FD0F4F99N261G" TargetMode="External"/><Relationship Id="rId502" Type="http://schemas.openxmlformats.org/officeDocument/2006/relationships/hyperlink" Target="consultantplus://offline/ref=1083A65421BA281CFEBBDE91CB4EFC23FF7783CE8AB39DBA93E94CF16CB9940A5BF4AE62BA42092CF628F75EDB27F813B56CCBC3FD0F4F99N261G" TargetMode="External"/><Relationship Id="rId947" Type="http://schemas.openxmlformats.org/officeDocument/2006/relationships/hyperlink" Target="http://internet.garant.ru/" TargetMode="External"/><Relationship Id="rId76" Type="http://schemas.openxmlformats.org/officeDocument/2006/relationships/hyperlink" Target="consultantplus://offline/ref=0815F9C4301046FDB838E9C60DC777D6C18F3038FD988BF7A7DA6941EC1C061A824D46DECA198D7D660292CCy3N" TargetMode="External"/><Relationship Id="rId141" Type="http://schemas.openxmlformats.org/officeDocument/2006/relationships/hyperlink" Target="consultantplus://offline/ref=99102E9BA92CB1DAF81AF8DB13A0B8B1BA27623CE5C71513F06F5264EDBC80AABD99E401BC1FF7F33E74A655EF75B965746094FBB78E910EM16AG" TargetMode="External"/><Relationship Id="rId379" Type="http://schemas.openxmlformats.org/officeDocument/2006/relationships/hyperlink" Target="consultantplus://offline/ref=1083A65421BA281CFEBBDE91CB4EFC23FF7783CE8AB39DBA93E94CF16CB9940A5BF4AE62BA440328F628F75EDB27F813B56CCBC3FD0F4F99N261G" TargetMode="External"/><Relationship Id="rId586" Type="http://schemas.openxmlformats.org/officeDocument/2006/relationships/hyperlink" Target="consultantplus://offline/ref=1083A65421BA281CFEBBDE91CB4EFC23F87580CC85B09DBA93E94CF16CB9940A5BF4AE62BA44032AFD28F75EDB27F813B56CCBC3FD0F4F99N261G" TargetMode="External"/><Relationship Id="rId793" Type="http://schemas.openxmlformats.org/officeDocument/2006/relationships/hyperlink" Target="consultantplus://offline/ref=1083A65421BA281CFEBBDE91CB4EFC23FF7783CE8AB39DBA93E94CF16CB9940A5BF4AE62BA4E022EFA28F75EDB27F813B56CCBC3FD0F4F99N261G" TargetMode="External"/><Relationship Id="rId807" Type="http://schemas.openxmlformats.org/officeDocument/2006/relationships/hyperlink" Target="consultantplus://offline/ref=1083A65421BA281CFEBBDE91CB4EFC23FF7783CE8AB39DBA93E94CF16CB9940A5BF4AE62BA4F092BF828F75EDB27F813B56CCBC3FD0F4F99N261G" TargetMode="External"/><Relationship Id="rId7" Type="http://schemas.openxmlformats.org/officeDocument/2006/relationships/footnotes" Target="footnotes.xml"/><Relationship Id="rId239" Type="http://schemas.openxmlformats.org/officeDocument/2006/relationships/hyperlink" Target="consultantplus://offline/ref=99102E9BA92CB1DAF81AF8DB13A0B8B1BA27623CE5C71513F06F5264EDBC80AABD99E401BC1EF0F33774A655EF75B965746094FBB78E910EM16AG" TargetMode="External"/><Relationship Id="rId446" Type="http://schemas.openxmlformats.org/officeDocument/2006/relationships/hyperlink" Target="consultantplus://offline/ref=1083A65421BA281CFEBBDE91CB4EFC23FF7783CE8AB39DBA93E94CF16CB9940A5BF4AE62BA450A2EFC28F75EDB27F813B56CCBC3FD0F4F99N261G" TargetMode="External"/><Relationship Id="rId653" Type="http://schemas.openxmlformats.org/officeDocument/2006/relationships/hyperlink" Target="consultantplus://offline/ref=1083A65421BA281CFEBBDE91CB4EFC23F87580CC85B09DBA93E94CF16CB9940A5BF4AE62BA450821FC28F75EDB27F813B56CCBC3FD0F4F99N261G" TargetMode="External"/><Relationship Id="rId292" Type="http://schemas.openxmlformats.org/officeDocument/2006/relationships/hyperlink" Target="consultantplus://offline/ref=1083A65421BA281CFEBBDE91CB4EFC23F87580CC85B09DBA93E94CF16CB9940A5BF4AE62BA460D20F628F75EDB27F813B56CCBC3FD0F4F99N261G" TargetMode="External"/><Relationship Id="rId306" Type="http://schemas.openxmlformats.org/officeDocument/2006/relationships/hyperlink" Target="consultantplus://offline/ref=1083A65421BA281CFEBBDE91CB4EFC23FF7783CE8AB39DBA93E94CF16CB9940A5BF4AE62BA440B20FB28F75EDB27F813B56CCBC3FD0F4F99N261G" TargetMode="External"/><Relationship Id="rId860" Type="http://schemas.openxmlformats.org/officeDocument/2006/relationships/hyperlink" Target="consultantplus://offline/ref=1083A65421BA281CFEBBDE91CB4EFC23FF7783CE8AB39DBA93E94CF16CB9940A5BF4AE62BB460A2BFD28F75EDB27F813B56CCBC3FD0F4F99N261G" TargetMode="External"/><Relationship Id="rId958" Type="http://schemas.openxmlformats.org/officeDocument/2006/relationships/hyperlink" Target="consultantplus://offline/ref=87E429455C087CCB6A1F22847BA8EFCC3645C4BA5F7BAFFA6629A82073DE74BED7B288E0369D4F7725sEJ" TargetMode="External"/><Relationship Id="rId87" Type="http://schemas.openxmlformats.org/officeDocument/2006/relationships/hyperlink" Target="https://vip.gosfinansy.ru/" TargetMode="External"/><Relationship Id="rId513" Type="http://schemas.openxmlformats.org/officeDocument/2006/relationships/hyperlink" Target="consultantplus://offline/ref=1083A65421BA281CFEBBDE91CB4EFC23F87580CC85B09DBA93E94CF16CB9940A5BF4AE62BA44082CFD28F75EDB27F813B56CCBC3FD0F4F99N261G" TargetMode="External"/><Relationship Id="rId597" Type="http://schemas.openxmlformats.org/officeDocument/2006/relationships/hyperlink" Target="consultantplus://offline/ref=1083A65421BA281CFEBBDE91CB4EFC23FF7783CE8AB39DBA93E94CF16CB9940A5BF4AE62BA400A2DFE28F75EDB27F813B56CCBC3FD0F4F99N261G" TargetMode="External"/><Relationship Id="rId720" Type="http://schemas.openxmlformats.org/officeDocument/2006/relationships/hyperlink" Target="consultantplus://offline/ref=1083A65421BA281CFEBBDE91CB4EFC23FF7783CE8AB39DBA93E94CF16CB9940A5BF4AE62BA410320F628F75EDB27F813B56CCBC3FD0F4F99N261G" TargetMode="External"/><Relationship Id="rId818" Type="http://schemas.openxmlformats.org/officeDocument/2006/relationships/hyperlink" Target="consultantplus://offline/ref=1083A65421BA281CFEBBDE91CB4EFC23FF7783CE8AB39DBA93E94CF16CB9940A5BF4AE62BA4F0E2AF928F75EDB27F813B56CCBC3FD0F4F99N261G" TargetMode="External"/><Relationship Id="rId152" Type="http://schemas.openxmlformats.org/officeDocument/2006/relationships/hyperlink" Target="consultantplus://offline/ref=99102E9BA92CB1DAF81AF8DB13A0B8B1BD25613EEAC41513F06F5264EDBC80AABD99E401BC1FF7F13F74A655EF75B965746094FBB78E910EM16AG" TargetMode="External"/><Relationship Id="rId457" Type="http://schemas.openxmlformats.org/officeDocument/2006/relationships/hyperlink" Target="consultantplus://offline/ref=1083A65421BA281CFEBBDE91CB4EFC23FF7783CE8AB39DBA93E94CF16CB9940A5BF4AE62BA45082BFC28F75EDB27F813B56CCBC3FD0F4F99N261G" TargetMode="External"/><Relationship Id="rId664" Type="http://schemas.openxmlformats.org/officeDocument/2006/relationships/hyperlink" Target="consultantplus://offline/ref=1083A65421BA281CFEBBDE91CB4EFC23FF7783CE8AB39DBA93E94CF16CB9940A5BF4AE62BA410A28FA28F75EDB27F813B56CCBC3FD0F4F99N261G" TargetMode="External"/><Relationship Id="rId871" Type="http://schemas.openxmlformats.org/officeDocument/2006/relationships/hyperlink" Target="consultantplus://offline/ref=1083A65421BA281CFEBBDE91CB4EFC23FF7783CE8AB39DBA93E94CF16CB9940A5BF4AE62BB46082BFF28F75EDB27F813B56CCBC3FD0F4F99N261G" TargetMode="External"/><Relationship Id="rId969" Type="http://schemas.openxmlformats.org/officeDocument/2006/relationships/hyperlink" Target="consultantplus://offline/ref=EB120AAF1C1E1D10E91378AA4D7B48BC303A8CF0C966B8AD14B8D5BC761B2531C7515813968162AE2B43J" TargetMode="External"/><Relationship Id="rId14" Type="http://schemas.openxmlformats.org/officeDocument/2006/relationships/hyperlink" Target="https://plus.gosfinansy.ru/" TargetMode="External"/><Relationship Id="rId317" Type="http://schemas.openxmlformats.org/officeDocument/2006/relationships/hyperlink" Target="consultantplus://offline/ref=1083A65421BA281CFEBBDE91CB4EFC23FF7783CE8AB39DBA93E94CF16CB9940A5BF4AE62BA44082FFC28F75EDB27F813B56CCBC3FD0F4F99N261G" TargetMode="External"/><Relationship Id="rId524" Type="http://schemas.openxmlformats.org/officeDocument/2006/relationships/hyperlink" Target="consultantplus://offline/ref=1083A65421BA281CFEBBDE91CB4EFC23FF7783CE8AB39DBA93E94CF16CB9940A5BF4AE62BA420D29FF28F75EDB27F813B56CCBC3FD0F4F99N261G" TargetMode="External"/><Relationship Id="rId731" Type="http://schemas.openxmlformats.org/officeDocument/2006/relationships/hyperlink" Target="consultantplus://offline/ref=1083A65421BA281CFEBBDE91CB4EFC23F87580CC85B09DBA93E94CF16CB9940A5BF4AE62BA420A2DFE28F75EDB27F813B56CCBC3FD0F4F99N261G" TargetMode="External"/><Relationship Id="rId98" Type="http://schemas.openxmlformats.org/officeDocument/2006/relationships/hyperlink" Target="https://plus.gosfinansy.ru/" TargetMode="External"/><Relationship Id="rId163" Type="http://schemas.openxmlformats.org/officeDocument/2006/relationships/hyperlink" Target="consultantplus://offline/ref=99102E9BA92CB1DAF81AF8DB13A0B8B1BA27623CE5C71513F06F5264EDBC80AABD99E401BC1FF6F73C74A655EF75B965746094FBB78E910EM16AG" TargetMode="External"/><Relationship Id="rId370" Type="http://schemas.openxmlformats.org/officeDocument/2006/relationships/hyperlink" Target="consultantplus://offline/ref=1083A65421BA281CFEBBDE91CB4EFC23FF7783CE8AB39DBA93E94CF16CB9940A5BF4AE62BA440C29FF28F75EDB27F813B56CCBC3FD0F4F99N261G" TargetMode="External"/><Relationship Id="rId829" Type="http://schemas.openxmlformats.org/officeDocument/2006/relationships/hyperlink" Target="consultantplus://offline/ref=1083A65421BA281CFEBBDE91CB4EFC23F87580CC85B09DBA93E94CF16CB9940A5BF4AE62BA420321FD28F75EDB27F813B56CCBC3FD0F4F99N261G" TargetMode="External"/><Relationship Id="rId230" Type="http://schemas.openxmlformats.org/officeDocument/2006/relationships/hyperlink" Target="consultantplus://offline/ref=99102E9BA92CB1DAF81AF8DB13A0B8B1BA27623CE5C71513F06F5264EDBC80AABD99E401BC1EF1F33674A655EF75B965746094FBB78E910EM16AG" TargetMode="External"/><Relationship Id="rId468" Type="http://schemas.openxmlformats.org/officeDocument/2006/relationships/hyperlink" Target="consultantplus://offline/ref=1083A65421BA281CFEBBDE91CB4EFC23F87580CC85B09DBA93E94CF16CB9940A5BF4AE62BA440B2FFA28F75EDB27F813B56CCBC3FD0F4F99N261G" TargetMode="External"/><Relationship Id="rId675" Type="http://schemas.openxmlformats.org/officeDocument/2006/relationships/hyperlink" Target="consultantplus://offline/ref=1083A65421BA281CFEBBDE91CB4EFC23F87580CC85B09DBA93E94CF16CB9940A5BF4AE62BA450C2CFC28F75EDB27F813B56CCBC3FD0F4F99N261G" TargetMode="External"/><Relationship Id="rId882" Type="http://schemas.openxmlformats.org/officeDocument/2006/relationships/footer" Target="footer4.xml"/><Relationship Id="rId25" Type="http://schemas.openxmlformats.org/officeDocument/2006/relationships/hyperlink" Target="https://plus.gosfinansy.ru/" TargetMode="External"/><Relationship Id="rId328" Type="http://schemas.openxmlformats.org/officeDocument/2006/relationships/hyperlink" Target="consultantplus://offline/ref=1083A65421BA281CFEBBDE91CB4EFC23FF7783CE8AB39DBA93E94CF16CB9940A5BF4AE62BA440E2AFD28F75EDB27F813B56CCBC3FD0F4F99N261G" TargetMode="External"/><Relationship Id="rId535" Type="http://schemas.openxmlformats.org/officeDocument/2006/relationships/hyperlink" Target="consultantplus://offline/ref=1083A65421BA281CFEBBDE91CB4EFC23F87580CC85B09DBA93E94CF16CB9940A5BF4AE62BA440F20FE28F75EDB27F813B56CCBC3FD0F4F99N261G" TargetMode="External"/><Relationship Id="rId742" Type="http://schemas.openxmlformats.org/officeDocument/2006/relationships/hyperlink" Target="consultantplus://offline/ref=1083A65421BA281CFEBBDE91CB4EFC23F87580CC85B09DBA93E94CF16CB9940A5BF4AE62BA42082FF828F75EDB27F813B56CCBC3FD0F4F99N261G" TargetMode="External"/><Relationship Id="rId174" Type="http://schemas.openxmlformats.org/officeDocument/2006/relationships/hyperlink" Target="consultantplus://offline/ref=99102E9BA92CB1DAF81AF8DB13A0B8B1BA27623CE5C71513F06F5264EDBC80AABD99E401BC1FF1F53B74A655EF75B965746094FBB78E910EM16AG" TargetMode="External"/><Relationship Id="rId381" Type="http://schemas.openxmlformats.org/officeDocument/2006/relationships/hyperlink" Target="consultantplus://offline/ref=1083A65421BA281CFEBBDE91CB4EFC23FF7783CE8AB39DBA93E94CF16CB9940A5BF4AE62BA44032BFE28F75EDB27F813B56CCBC3FD0F4F99N261G" TargetMode="External"/><Relationship Id="rId602" Type="http://schemas.openxmlformats.org/officeDocument/2006/relationships/hyperlink" Target="consultantplus://offline/ref=1083A65421BA281CFEBBDE91CB4EFC23FF7783CE8AB39DBA93E94CF16CB9940A5BF4AE62BA40092EFD28F75EDB27F813B56CCBC3FD0F4F99N261G" TargetMode="External"/><Relationship Id="rId241" Type="http://schemas.openxmlformats.org/officeDocument/2006/relationships/hyperlink" Target="consultantplus://offline/ref=99102E9BA92CB1DAF81AF8DB13A0B8B1BA27623CE5C71513F06F5264EDBC80AABD99E401BC1EF0F63F74A655EF75B965746094FBB78E910EM16AG" TargetMode="External"/><Relationship Id="rId479" Type="http://schemas.openxmlformats.org/officeDocument/2006/relationships/hyperlink" Target="consultantplus://offline/ref=1083A65421BA281CFEBBDE91CB4EFC23F87580CC85B09DBA93E94CF16CB9940A5BF4AE62BA44092BF928F75EDB27F813B56CCBC3FD0F4F99N261G" TargetMode="External"/><Relationship Id="rId686" Type="http://schemas.openxmlformats.org/officeDocument/2006/relationships/hyperlink" Target="consultantplus://offline/ref=1083A65421BA281CFEBBDE91CB4EFC23F87580CC85B09DBA93E94CF16CB9940A5BF4AE62BA45032DF628F75EDB27F813B56CCBC3FD0F4F99N261G" TargetMode="External"/><Relationship Id="rId893" Type="http://schemas.openxmlformats.org/officeDocument/2006/relationships/hyperlink" Target="http://internet.garant.ru/" TargetMode="External"/><Relationship Id="rId907" Type="http://schemas.openxmlformats.org/officeDocument/2006/relationships/hyperlink" Target="http://internet.garant.ru/" TargetMode="External"/><Relationship Id="rId36" Type="http://schemas.openxmlformats.org/officeDocument/2006/relationships/hyperlink" Target="https://plus.gosfinansy.ru/" TargetMode="External"/><Relationship Id="rId339" Type="http://schemas.openxmlformats.org/officeDocument/2006/relationships/hyperlink" Target="consultantplus://offline/ref=1083A65421BA281CFEBBDE91CB4EFC23F87580CC85B09DBA93E94CF16CB9940A5BF4AE62BA460228FB28F75EDB27F813B56CCBC3FD0F4F99N261G" TargetMode="External"/><Relationship Id="rId546" Type="http://schemas.openxmlformats.org/officeDocument/2006/relationships/hyperlink" Target="consultantplus://offline/ref=1083A65421BA281CFEBBDE91CB4EFC23FF7783CE8AB39DBA93E94CF16CB9940A5BF4AE62BA430A2AF928F75EDB27F813B56CCBC3FD0F4F99N261G" TargetMode="External"/><Relationship Id="rId753" Type="http://schemas.openxmlformats.org/officeDocument/2006/relationships/hyperlink" Target="consultantplus://offline/ref=1083A65421BA281CFEBBDE91CB4EFC23FF7783CE8AB39DBA93E94CF16CB9940A5BF4AE62BA4E0F2AF728F75EDB27F813B56CCBC3FD0F4F99N261G" TargetMode="External"/><Relationship Id="rId101" Type="http://schemas.openxmlformats.org/officeDocument/2006/relationships/hyperlink" Target="https://login.consultant.ru/link/?req=doc&amp;base=LAW&amp;n=344165&amp;dst=100097" TargetMode="External"/><Relationship Id="rId185" Type="http://schemas.openxmlformats.org/officeDocument/2006/relationships/hyperlink" Target="consultantplus://offline/ref=99102E9BA92CB1DAF81AF8DB13A0B8B1BA27623CE5C71513F06F5264EDBC80AABD99E401BC1FF2FB3B74A655EF75B965746094FBB78E910EM16AG" TargetMode="External"/><Relationship Id="rId406" Type="http://schemas.openxmlformats.org/officeDocument/2006/relationships/hyperlink" Target="consultantplus://offline/ref=1083A65421BA281CFEBBDE91CB4EFC23FF7783CE8AB39DBA93E94CF16CB9940A5BF4AE62BA450B29FC28F75EDB27F813B56CCBC3FD0F4F99N261G" TargetMode="External"/><Relationship Id="rId960" Type="http://schemas.openxmlformats.org/officeDocument/2006/relationships/hyperlink" Target="consultantplus://offline/ref=87E429455C087CCB6A1F22847BA8EFCC3645C4BA5F7BAFFA6629A82073DE74BED7B288E0369A24s9J" TargetMode="External"/><Relationship Id="rId392" Type="http://schemas.openxmlformats.org/officeDocument/2006/relationships/hyperlink" Target="consultantplus://offline/ref=1083A65421BA281CFEBBDE91CB4EFC23F87580CC85B09DBA93E94CF16CB9940A5BF4AE62BA47092DFE28F75EDB27F813B56CCBC3FD0F4F99N261G" TargetMode="External"/><Relationship Id="rId613" Type="http://schemas.openxmlformats.org/officeDocument/2006/relationships/hyperlink" Target="consultantplus://offline/ref=1083A65421BA281CFEBBDE91CB4EFC23FF7783CE8AB39DBA93E94CF16CB9940A5BF4AE62BA400F28FF28F75EDB27F813B56CCBC3FD0F4F99N261G" TargetMode="External"/><Relationship Id="rId697" Type="http://schemas.openxmlformats.org/officeDocument/2006/relationships/hyperlink" Target="consultantplus://offline/ref=1083A65421BA281CFEBBDE91CB4EFC23FF7783CE8AB39DBA93E94CF16CB9940A5BF4AE62BA410F28F928F75EDB27F813B56CCBC3FD0F4F99N261G" TargetMode="External"/><Relationship Id="rId820" Type="http://schemas.openxmlformats.org/officeDocument/2006/relationships/hyperlink" Target="consultantplus://offline/ref=1083A65421BA281CFEBBDE91CB4EFC23FF7783CE8AB39DBA93E94CF16CB9940A5BF4AE62BA4F0E2FF928F75EDB27F813B56CCBC3FD0F4F99N261G" TargetMode="External"/><Relationship Id="rId918" Type="http://schemas.openxmlformats.org/officeDocument/2006/relationships/hyperlink" Target="http://internet.garant.ru/" TargetMode="External"/><Relationship Id="rId252" Type="http://schemas.openxmlformats.org/officeDocument/2006/relationships/hyperlink" Target="consultantplus://offline/ref=99102E9BA92CB1DAF81AF8DB13A0B8B1BA27623CE5C71513F06F5264EDBC80AABD99E401BC1EF2F23C74A655EF75B965746094FBB78E910EM16AG" TargetMode="External"/><Relationship Id="rId47" Type="http://schemas.openxmlformats.org/officeDocument/2006/relationships/hyperlink" Target="https://plus.gosfinansy.ru/" TargetMode="External"/><Relationship Id="rId112" Type="http://schemas.openxmlformats.org/officeDocument/2006/relationships/hyperlink" Target="https://vip.gosfinansy.ru/" TargetMode="External"/><Relationship Id="rId557" Type="http://schemas.openxmlformats.org/officeDocument/2006/relationships/hyperlink" Target="consultantplus://offline/ref=1083A65421BA281CFEBBDE91CB4EFC23FF7783CE8AB39DBA93E94CF16CB9940A5BF4AE62BA430820F828F75EDB27F813B56CCBC3FD0F4F99N261G" TargetMode="External"/><Relationship Id="rId764" Type="http://schemas.openxmlformats.org/officeDocument/2006/relationships/hyperlink" Target="consultantplus://offline/ref=1083A65421BA281CFEBBDE91CB4EFC23F87580CC85B09DBA93E94CF16CB9940A5BF4AE62BA420E2AF628F75EDB27F813B56CCBC3FD0F4F99N261G" TargetMode="External"/><Relationship Id="rId971" Type="http://schemas.openxmlformats.org/officeDocument/2006/relationships/image" Target="media/image5.wmf"/><Relationship Id="rId196" Type="http://schemas.openxmlformats.org/officeDocument/2006/relationships/hyperlink" Target="consultantplus://offline/ref=99102E9BA92CB1DAF81AF8DB13A0B8B1BA27623CE5C71513F06F5264EDBC80AABD99E401BC1FFCF43674A655EF75B965746094FBB78E910EM16AG" TargetMode="External"/><Relationship Id="rId417" Type="http://schemas.openxmlformats.org/officeDocument/2006/relationships/hyperlink" Target="consultantplus://offline/ref=1083A65421BA281CFEBBDE91CB4EFC23F87580CC85B09DBA93E94CF16CB9940A5BF4AE62BA47082BFB28F75EDB27F813B56CCBC3FD0F4F99N261G" TargetMode="External"/><Relationship Id="rId624" Type="http://schemas.openxmlformats.org/officeDocument/2006/relationships/hyperlink" Target="consultantplus://offline/ref=1083A65421BA281CFEBBDE91CB4EFC23F87580CC85B09DBA93E94CF16CB9940A5BF4AE62BA450B2BF728F75EDB27F813B56CCBC3FD0F4F99N261G" TargetMode="External"/><Relationship Id="rId831" Type="http://schemas.openxmlformats.org/officeDocument/2006/relationships/hyperlink" Target="consultantplus://offline/ref=1083A65421BA281CFEBBDE91CB4EFC23FF7783CE8AB39DBA93E94CF16CB9940A5BF4AE62BA4F0C28FB28F75EDB27F813B56CCBC3FD0F4F99N261G" TargetMode="External"/><Relationship Id="rId263" Type="http://schemas.openxmlformats.org/officeDocument/2006/relationships/hyperlink" Target="consultantplus://offline/ref=1083A65421BA281CFEBBDE91CB4EFC23FF7783CE8AB39DBA93E94CF16CB9940A5BF4AE62BA47032EF828F75EDB27F813B56CCBC3FD0F4F99N261G" TargetMode="External"/><Relationship Id="rId470" Type="http://schemas.openxmlformats.org/officeDocument/2006/relationships/hyperlink" Target="consultantplus://offline/ref=1083A65421BA281CFEBBDE91CB4EFC23FF7783CE8AB39DBA93E94CF16CB9940A5BF4AE62BA450D2AFD28F75EDB27F813B56CCBC3FD0F4F99N261G" TargetMode="External"/><Relationship Id="rId929" Type="http://schemas.openxmlformats.org/officeDocument/2006/relationships/hyperlink" Target="http://internet.garant.ru/" TargetMode="External"/><Relationship Id="rId58" Type="http://schemas.openxmlformats.org/officeDocument/2006/relationships/hyperlink" Target="https://login.consultant.ru/link/?req=doc&amp;base=LAW&amp;n=450185&amp;dst=100658" TargetMode="External"/><Relationship Id="rId123" Type="http://schemas.openxmlformats.org/officeDocument/2006/relationships/hyperlink" Target="https://vip.gosfinansy.ru/" TargetMode="External"/><Relationship Id="rId330" Type="http://schemas.openxmlformats.org/officeDocument/2006/relationships/hyperlink" Target="consultantplus://offline/ref=1083A65421BA281CFEBBDE91CB4EFC23FF7783CE8AB39DBA93E94CF16CB9940A5BF4AE62BA440E2CFB28F75EDB27F813B56CCBC3FD0F4F99N261G" TargetMode="External"/><Relationship Id="rId568" Type="http://schemas.openxmlformats.org/officeDocument/2006/relationships/hyperlink" Target="consultantplus://offline/ref=1083A65421BA281CFEBBDE91CB4EFC23F87580CC85B09DBA93E94CF16CB9940A5BF4AE62BA440D2EF928F75EDB27F813B56CCBC3FD0F4F99N261G" TargetMode="External"/><Relationship Id="rId775" Type="http://schemas.openxmlformats.org/officeDocument/2006/relationships/hyperlink" Target="consultantplus://offline/ref=1083A65421BA281CFEBBDE91CB4EFC23FF7783CE8AB39DBA93E94CF16CB9940A5BF4AE62BA4E0C2BF928F75EDB27F813B56CCBC3FD0F4F99N261G" TargetMode="External"/><Relationship Id="rId982" Type="http://schemas.openxmlformats.org/officeDocument/2006/relationships/hyperlink" Target="consultantplus://offline/ref=0E9BE8672B32270AC9A3208C0889BE5075B52C5D1315387C364E04CE48E2556C58FE2C7EC71BD8A447DD4F17C76AS1L" TargetMode="External"/><Relationship Id="rId428" Type="http://schemas.openxmlformats.org/officeDocument/2006/relationships/hyperlink" Target="consultantplus://offline/ref=1083A65421BA281CFEBBDE91CB4EFC23F87580CC85B09DBA93E94CF16CB9940A5BF4AE62BA470F2DFA28F75EDB27F813B56CCBC3FD0F4F99N261G" TargetMode="External"/><Relationship Id="rId635" Type="http://schemas.openxmlformats.org/officeDocument/2006/relationships/hyperlink" Target="consultantplus://offline/ref=1083A65421BA281CFEBBDE91CB4EFC23FF7783CE8AB39DBA93E94CF16CB9940A5BF4AE62BA400228FF28F75EDB27F813B56CCBC3FD0F4F99N261G" TargetMode="External"/><Relationship Id="rId842" Type="http://schemas.openxmlformats.org/officeDocument/2006/relationships/hyperlink" Target="consultantplus://offline/ref=1083A65421BA281CFEBBDE91CB4EFC23FF7783CE8AB39DBA93E94CF16CB9940A5BF4AE62BA4F022AF828F75EDB27F813B56CCBC3FD0F4F99N261G" TargetMode="External"/><Relationship Id="rId274" Type="http://schemas.openxmlformats.org/officeDocument/2006/relationships/hyperlink" Target="consultantplus://offline/ref=1083A65421BA281CFEBBDE91CB4EFC23F87580CC85B09DBA93E94CF16CB9940A5BF4AE62BA460F21FE28F75EDB27F813B56CCBC3FD0F4F99N261G" TargetMode="External"/><Relationship Id="rId481" Type="http://schemas.openxmlformats.org/officeDocument/2006/relationships/hyperlink" Target="consultantplus://offline/ref=1083A65421BA281CFEBBDE91CB4EFC23FF7783CE8AB39DBA93E94CF16CB9940A5BF4AE62BA450C2EF628F75EDB27F813B56CCBC3FD0F4F99N261G" TargetMode="External"/><Relationship Id="rId702" Type="http://schemas.openxmlformats.org/officeDocument/2006/relationships/hyperlink" Target="consultantplus://offline/ref=1083A65421BA281CFEBBDE91CB4EFC23FF7783CE8AB39DBA93E94CF16CB9940A5BF4AE62BA410E29F828F75EDB27F813B56CCBC3FD0F4F99N261G" TargetMode="External"/><Relationship Id="rId69" Type="http://schemas.openxmlformats.org/officeDocument/2006/relationships/hyperlink" Target="https://vip.gosfinansy.ru/" TargetMode="External"/><Relationship Id="rId134" Type="http://schemas.openxmlformats.org/officeDocument/2006/relationships/hyperlink" Target="consultantplus://offline/ref=99102E9BA92CB1DAF81AF8DB13A0B8B1BA27623CE5C71513F06F5264EDBC80AABD99E401BC1FF4F13E74A655EF75B965746094FBB78E910EM16AG" TargetMode="External"/><Relationship Id="rId579" Type="http://schemas.openxmlformats.org/officeDocument/2006/relationships/hyperlink" Target="consultantplus://offline/ref=1083A65421BA281CFEBBDE91CB4EFC23FF7783CE8AB39DBA93E94CF16CB9940A5BF4AE62BA430C2BFA28F75EDB27F813B56CCBC3FD0F4F99N261G" TargetMode="External"/><Relationship Id="rId786" Type="http://schemas.openxmlformats.org/officeDocument/2006/relationships/hyperlink" Target="consultantplus://offline/ref=1083A65421BA281CFEBBDE91CB4EFC23FF7783CE8AB39DBA93E94CF16CB9940A5BF4AE62BA4E032DF828F75EDB27F813B56CCBC3FD0F4F99N261G" TargetMode="External"/><Relationship Id="rId341" Type="http://schemas.openxmlformats.org/officeDocument/2006/relationships/hyperlink" Target="consultantplus://offline/ref=1083A65421BA281CFEBBDE91CB4EFC23F87580CC85B09DBA93E94CF16CB9940A5BF4AE62BA46022AF928F75EDB27F813B56CCBC3FD0F4F99N261G" TargetMode="External"/><Relationship Id="rId439" Type="http://schemas.openxmlformats.org/officeDocument/2006/relationships/hyperlink" Target="consultantplus://offline/ref=1083A65421BA281CFEBBDE91CB4EFC23F87580CC85B09DBA93E94CF16CB9940A5BF4AE62BA470D2BFA28F75EDB27F813B56CCBC3FD0F4F99N261G" TargetMode="External"/><Relationship Id="rId646" Type="http://schemas.openxmlformats.org/officeDocument/2006/relationships/hyperlink" Target="consultantplus://offline/ref=1083A65421BA281CFEBBDE91CB4EFC23FF7783CE8AB39DBA93E94CF16CB9940A5BF4AE62BA410B2DFD28F75EDB27F813B56CCBC3FD0F4F99N261G" TargetMode="External"/><Relationship Id="rId201" Type="http://schemas.openxmlformats.org/officeDocument/2006/relationships/hyperlink" Target="consultantplus://offline/ref=99102E9BA92CB1DAF81AF8DB13A0B8B1BA27623CE5C71513F06F5264EDBC80AABD99E401BC1EF4F33974A655EF75B965746094FBB78E910EM16AG" TargetMode="External"/><Relationship Id="rId285" Type="http://schemas.openxmlformats.org/officeDocument/2006/relationships/hyperlink" Target="consultantplus://offline/ref=1083A65421BA281CFEBBDE91CB4EFC23F87580CC85B09DBA93E94CF16CB9940A5BF4AE62BA460D29FD28F75EDB27F813B56CCBC3FD0F4F99N261G" TargetMode="External"/><Relationship Id="rId506" Type="http://schemas.openxmlformats.org/officeDocument/2006/relationships/hyperlink" Target="consultantplus://offline/ref=1083A65421BA281CFEBBDE91CB4EFC23FF7783CE8AB39DBA93E94CF16CB9940A5BF4AE62BA42082CF628F75EDB27F813B56CCBC3FD0F4F99N261G" TargetMode="External"/><Relationship Id="rId853" Type="http://schemas.openxmlformats.org/officeDocument/2006/relationships/hyperlink" Target="consultantplus://offline/ref=1083A65421BA281CFEBBDE91CB4EFC23F87580CC85B09DBA93E94CF16CB9940A5BF4AE62BA42022DFB28F75EDB27F813B56CCBC3FD0F4F99N261G" TargetMode="External"/><Relationship Id="rId492" Type="http://schemas.openxmlformats.org/officeDocument/2006/relationships/hyperlink" Target="consultantplus://offline/ref=1083A65421BA281CFEBBDE91CB4EFC23FF7783CE8AB39DBA93E94CF16CB9940A5BF4AE62BA450221F628F75EDB27F813B56CCBC3FD0F4F99N261G" TargetMode="External"/><Relationship Id="rId713" Type="http://schemas.openxmlformats.org/officeDocument/2006/relationships/hyperlink" Target="consultantplus://offline/ref=1083A65421BA281CFEBBDE91CB4EFC23FF7783CE8AB39DBA93E94CF16CB9940A5BF4AE62BA410C2AF728F75EDB27F813B56CCBC3FD0F4F99N261G" TargetMode="External"/><Relationship Id="rId797" Type="http://schemas.openxmlformats.org/officeDocument/2006/relationships/hyperlink" Target="consultantplus://offline/ref=1083A65421BA281CFEBBDE91CB4EFC23FF7783CE8AB39DBA93E94CF16CB9940A5BF4AE62BA4F0B28FB28F75EDB27F813B56CCBC3FD0F4F99N261G" TargetMode="External"/><Relationship Id="rId920" Type="http://schemas.openxmlformats.org/officeDocument/2006/relationships/hyperlink" Target="http://internet.garant.ru/" TargetMode="External"/><Relationship Id="rId145" Type="http://schemas.openxmlformats.org/officeDocument/2006/relationships/hyperlink" Target="consultantplus://offline/ref=99102E9BA92CB1DAF81AF8DB13A0B8B1BD25613EEAC41513F06F5264EDBC80AABD99E401BC1FF5F63D74A655EF75B965746094FBB78E910EM16AG" TargetMode="External"/><Relationship Id="rId352" Type="http://schemas.openxmlformats.org/officeDocument/2006/relationships/hyperlink" Target="consultantplus://offline/ref=1083A65421BA281CFEBBDE91CB4EFC23F87580CC85B09DBA93E94CF16CB9940A5BF4AE62BA470B2CF828F75EDB27F813B56CCBC3FD0F4F99N261G" TargetMode="External"/><Relationship Id="rId212" Type="http://schemas.openxmlformats.org/officeDocument/2006/relationships/hyperlink" Target="consultantplus://offline/ref=99102E9BA92CB1DAF81AF8DB13A0B8B1BD25613EEAC41513F06F5264EDBC80AABD99E401BC1FF6F03874A655EF75B965746094FBB78E910EM16AG" TargetMode="External"/><Relationship Id="rId657" Type="http://schemas.openxmlformats.org/officeDocument/2006/relationships/hyperlink" Target="consultantplus://offline/ref=1083A65421BA281CFEBBDE91CB4EFC23F87580CC85B09DBA93E94CF16CB9940A5BF4AE62BA450F21FF28F75EDB27F813B56CCBC3FD0F4F99N261G" TargetMode="External"/><Relationship Id="rId864" Type="http://schemas.openxmlformats.org/officeDocument/2006/relationships/hyperlink" Target="consultantplus://offline/ref=1083A65421BA281CFEBBDE91CB4EFC23FF7783CE8AB39DBA93E94CF16CB9940A5BF4AE62BB460A21FC28F75EDB27F813B56CCBC3FD0F4F99N261G" TargetMode="External"/><Relationship Id="rId296" Type="http://schemas.openxmlformats.org/officeDocument/2006/relationships/hyperlink" Target="consultantplus://offline/ref=1083A65421BA281CFEBBDE91CB4EFC23F87580CC85B09DBA93E94CF16CB9940A5BF4AE62BA460C2BFC28F75EDB27F813B56CCBC3FD0F4F99N261G" TargetMode="External"/><Relationship Id="rId517" Type="http://schemas.openxmlformats.org/officeDocument/2006/relationships/hyperlink" Target="consultantplus://offline/ref=1083A65421BA281CFEBBDE91CB4EFC23F87580CC85B09DBA93E94CF16CB9940A5BF4AE62BA440F2BFE28F75EDB27F813B56CCBC3FD0F4F99N261G" TargetMode="External"/><Relationship Id="rId724" Type="http://schemas.openxmlformats.org/officeDocument/2006/relationships/hyperlink" Target="consultantplus://offline/ref=1083A65421BA281CFEBBDE91CB4EFC23FF7783CE8AB39DBA93E94CF16CB9940A5BF4AE62BA410220F628F75EDB27F813B56CCBC3FD0F4F99N261G" TargetMode="External"/><Relationship Id="rId931" Type="http://schemas.openxmlformats.org/officeDocument/2006/relationships/hyperlink" Target="http://internet.garant.ru/" TargetMode="External"/><Relationship Id="rId60" Type="http://schemas.openxmlformats.org/officeDocument/2006/relationships/hyperlink" Target="https://login.consultant.ru/link/?req=doc&amp;base=LAW&amp;n=400099&amp;dst=100053" TargetMode="External"/><Relationship Id="rId156" Type="http://schemas.openxmlformats.org/officeDocument/2006/relationships/hyperlink" Target="consultantplus://offline/ref=99102E9BA92CB1DAF81AF8DB13A0B8B1BA27623CE5C71513F06F5264EDBC80AABD99E401BC1FF7F53C74A655EF75B965746094FBB78E910EM16AG" TargetMode="External"/><Relationship Id="rId363" Type="http://schemas.openxmlformats.org/officeDocument/2006/relationships/hyperlink" Target="consultantplus://offline/ref=1083A65421BA281CFEBBDE91CB4EFC23FF7783CE8AB39DBA93E94CF16CB9940A5BF4AE62BA440D29F928F75EDB27F813B56CCBC3FD0F4F99N261G" TargetMode="External"/><Relationship Id="rId570" Type="http://schemas.openxmlformats.org/officeDocument/2006/relationships/hyperlink" Target="consultantplus://offline/ref=1083A65421BA281CFEBBDE91CB4EFC23F87580CC85B09DBA93E94CF16CB9940A5BF4AE62BA440D20F728F75EDB27F813B56CCBC3FD0F4F99N261G" TargetMode="External"/><Relationship Id="rId223" Type="http://schemas.openxmlformats.org/officeDocument/2006/relationships/hyperlink" Target="consultantplus://offline/ref=99102E9BA92CB1DAF81AF8DB13A0B8B1BA27623CE5C71513F06F5264EDBC80AABD99E401BC1EF6F63D74A655EF75B965746094FBB78E910EM16AG" TargetMode="External"/><Relationship Id="rId430" Type="http://schemas.openxmlformats.org/officeDocument/2006/relationships/hyperlink" Target="consultantplus://offline/ref=1083A65421BA281CFEBBDE91CB4EFC23F87580CC85B09DBA93E94CF16CB9940A5BF4AE62BA470F2FF828F75EDB27F813B56CCBC3FD0F4F99N261G" TargetMode="External"/><Relationship Id="rId668" Type="http://schemas.openxmlformats.org/officeDocument/2006/relationships/hyperlink" Target="consultantplus://offline/ref=1083A65421BA281CFEBBDE91CB4EFC23F87580CC85B09DBA93E94CF16CB9940A5BF4AE62BA450D2BF828F75EDB27F813B56CCBC3FD0F4F99N261G" TargetMode="External"/><Relationship Id="rId875" Type="http://schemas.openxmlformats.org/officeDocument/2006/relationships/hyperlink" Target="consultantplus://offline/ref=1083A65421BA281CFEBBDE91CB4EFC23FF7783CE8AB39DBA93E94CF16CB9940A5BF4AE62BB460821F928F75EDB27F813B56CCBC3FD0F4F99N261G" TargetMode="External"/><Relationship Id="rId18" Type="http://schemas.openxmlformats.org/officeDocument/2006/relationships/hyperlink" Target="https://plus.gosfinansy.ru/" TargetMode="External"/><Relationship Id="rId528" Type="http://schemas.openxmlformats.org/officeDocument/2006/relationships/hyperlink" Target="consultantplus://offline/ref=1083A65421BA281CFEBBDE91CB4EFC23FF7783CE8AB39DBA93E94CF16CB9940A5BF4AE62BA420C2CFC28F75EDB27F813B56CCBC3FD0F4F99N261G" TargetMode="External"/><Relationship Id="rId735" Type="http://schemas.openxmlformats.org/officeDocument/2006/relationships/hyperlink" Target="consultantplus://offline/ref=1083A65421BA281CFEBBDE91CB4EFC23F87580CC85B09DBA93E94CF16CB9940A5BF4AE62BA420A21FA28F75EDB27F813B56CCBC3FD0F4F99N261G" TargetMode="External"/><Relationship Id="rId942" Type="http://schemas.openxmlformats.org/officeDocument/2006/relationships/hyperlink" Target="http://internet.garant.ru/" TargetMode="External"/><Relationship Id="rId167" Type="http://schemas.openxmlformats.org/officeDocument/2006/relationships/hyperlink" Target="consultantplus://offline/ref=99102E9BA92CB1DAF81AF8DB13A0B8B1BA27623CE5C71513F06F5264EDBC80AABD99E401BC1FF6FB3874A655EF75B965746094FBB78E910EM16AG" TargetMode="External"/><Relationship Id="rId374" Type="http://schemas.openxmlformats.org/officeDocument/2006/relationships/hyperlink" Target="consultantplus://offline/ref=1083A65421BA281CFEBBDE91CB4EFC23FF7783CE8AB39DBA93E94CF16CB9940A5BF4AE62BA440C2DFB28F75EDB27F813B56CCBC3FD0F4F99N261G" TargetMode="External"/><Relationship Id="rId581" Type="http://schemas.openxmlformats.org/officeDocument/2006/relationships/hyperlink" Target="consultantplus://offline/ref=1083A65421BA281CFEBBDE91CB4EFC23FF7783CE8AB39DBA93E94CF16CB9940A5BF4AE62BA430C2DF828F75EDB27F813B56CCBC3FD0F4F99N261G" TargetMode="External"/><Relationship Id="rId71" Type="http://schemas.openxmlformats.org/officeDocument/2006/relationships/hyperlink" Target="consultantplus://offline/ref=0815F9C4301046FDB838E8C81DC777D6C18A353DF7C8DCF5F68F6744E44C5C0A940449D7D4188D646509C79B2444711C3A49B73B9F7AEB37CCy1N" TargetMode="External"/><Relationship Id="rId234" Type="http://schemas.openxmlformats.org/officeDocument/2006/relationships/hyperlink" Target="consultantplus://offline/ref=99102E9BA92CB1DAF81AF8DB13A0B8B1BA27623CE5C71513F06F5264EDBC80AABD99E401BC1EF1F43C74A655EF75B965746094FBB78E910EM16AG" TargetMode="External"/><Relationship Id="rId679" Type="http://schemas.openxmlformats.org/officeDocument/2006/relationships/hyperlink" Target="consultantplus://offline/ref=1083A65421BA281CFEBBDE91CB4EFC23FF7783CE8AB39DBA93E94CF16CB9940A5BF4AE62BA41092CFD28F75EDB27F813B56CCBC3FD0F4F99N261G" TargetMode="External"/><Relationship Id="rId802" Type="http://schemas.openxmlformats.org/officeDocument/2006/relationships/hyperlink" Target="consultantplus://offline/ref=1083A65421BA281CFEBBDE91CB4EFC23FF7783CE8AB39DBA93E94CF16CB9940A5BF4AE62BA4F0A2AF928F75EDB27F813B56CCBC3FD0F4F99N261G" TargetMode="External"/><Relationship Id="rId886"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consultantplus://offline/ref=0E9BE8672B32270AC9A3208C0889BE5075B52C5D1315387C364E04CE48E2556C58FE2C7EC71BD8A447DD4F17C76AS1L" TargetMode="External"/><Relationship Id="rId441" Type="http://schemas.openxmlformats.org/officeDocument/2006/relationships/hyperlink" Target="consultantplus://offline/ref=1083A65421BA281CFEBBDE91CB4EFC23F87580CC85B09DBA93E94CF16CB9940A5BF4AE62BA470D21F928F75EDB27F813B56CCBC3FD0F4F99N261G" TargetMode="External"/><Relationship Id="rId539" Type="http://schemas.openxmlformats.org/officeDocument/2006/relationships/hyperlink" Target="consultantplus://offline/ref=1083A65421BA281CFEBBDE91CB4EFC23FF7783CE8AB39DBA93E94CF16CB9940A5BF4AE62BA42022AF928F75EDB27F813B56CCBC3FD0F4F99N261G" TargetMode="External"/><Relationship Id="rId746" Type="http://schemas.openxmlformats.org/officeDocument/2006/relationships/hyperlink" Target="consultantplus://offline/ref=1083A65421BA281CFEBBDE91CB4EFC23F87580CC85B09DBA93E94CF16CB9940A5BF4AE62BA420F2AFE28F75EDB27F813B56CCBC3FD0F4F99N261G" TargetMode="External"/><Relationship Id="rId178" Type="http://schemas.openxmlformats.org/officeDocument/2006/relationships/hyperlink" Target="consultantplus://offline/ref=99102E9BA92CB1DAF81AF8DB13A0B8B1BA27623CE5C71513F06F5264EDBC80AABD99E401BC1FF0F33774A655EF75B965746094FBB78E910EM16AG" TargetMode="External"/><Relationship Id="rId301" Type="http://schemas.openxmlformats.org/officeDocument/2006/relationships/hyperlink" Target="consultantplus://offline/ref=1083A65421BA281CFEBBDE91CB4EFC23F87580CC85B09DBA93E94CF16CB9940A5BF4AE62BA460C20F728F75EDB27F813B56CCBC3FD0F4F99N261G" TargetMode="External"/><Relationship Id="rId953" Type="http://schemas.openxmlformats.org/officeDocument/2006/relationships/hyperlink" Target="consultantplus://offline/ref=EB120AAF1C1E1D10E91378AA4D7B48BC303B8AFBC567B8AD14B8D5BC76214BJ" TargetMode="External"/><Relationship Id="rId82"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85" Type="http://schemas.openxmlformats.org/officeDocument/2006/relationships/hyperlink" Target="consultantplus://offline/ref=1083A65421BA281CFEBBDE91CB4EFC23F87580CC85B09DBA93E94CF16CB9940A5BF4AE62BA470A2FFB28F75EDB27F813B56CCBC3FD0F4F99N261G" TargetMode="External"/><Relationship Id="rId592" Type="http://schemas.openxmlformats.org/officeDocument/2006/relationships/hyperlink" Target="consultantplus://offline/ref=1083A65421BA281CFEBBDE91CB4EFC23FF7783CE8AB39DBA93E94CF16CB9940A5BF4AE62BA400B28FE28F75EDB27F813B56CCBC3FD0F4F99N261G" TargetMode="External"/><Relationship Id="rId606" Type="http://schemas.openxmlformats.org/officeDocument/2006/relationships/hyperlink" Target="consultantplus://offline/ref=1083A65421BA281CFEBBDE91CB4EFC23FF7783CE8AB39DBA93E94CF16CB9940A5BF4AE62BA40082AFC28F75EDB27F813B56CCBC3FD0F4F99N261G" TargetMode="External"/><Relationship Id="rId813" Type="http://schemas.openxmlformats.org/officeDocument/2006/relationships/hyperlink" Target="consultantplus://offline/ref=1083A65421BA281CFEBBDE91CB4EFC23F87580CC85B09DBA93E94CF16CB9940A5BF4AE62BA420C2EFA28F75EDB27F813B56CCBC3FD0F4F99N261G" TargetMode="External"/><Relationship Id="rId245" Type="http://schemas.openxmlformats.org/officeDocument/2006/relationships/hyperlink" Target="consultantplus://offline/ref=99102E9BA92CB1DAF81AF8DB13A0B8B1BA27623CE5C71513F06F5264EDBC80AABD99E401BC1EF0FA3B74A655EF75B965746094FBB78E910EM16AG" TargetMode="External"/><Relationship Id="rId452" Type="http://schemas.openxmlformats.org/officeDocument/2006/relationships/hyperlink" Target="consultantplus://offline/ref=1083A65421BA281CFEBBDE91CB4EFC23FF7783CE8AB39DBA93E94CF16CB9940A5BF4AE62BA45092FF728F75EDB27F813B56CCBC3FD0F4F99N261G" TargetMode="External"/><Relationship Id="rId897" Type="http://schemas.openxmlformats.org/officeDocument/2006/relationships/hyperlink" Target="http://internet.garant.ru/" TargetMode="External"/><Relationship Id="rId105" Type="http://schemas.openxmlformats.org/officeDocument/2006/relationships/hyperlink" Target="https://vip.gosfinansy.ru/" TargetMode="External"/><Relationship Id="rId312" Type="http://schemas.openxmlformats.org/officeDocument/2006/relationships/hyperlink" Target="consultantplus://offline/ref=1083A65421BA281CFEBBDE91CB4EFC23FF7783CE8AB39DBA93E94CF16CB9940A5BF4AE62BA44092BFB28F75EDB27F813B56CCBC3FD0F4F99N261G" TargetMode="External"/><Relationship Id="rId757" Type="http://schemas.openxmlformats.org/officeDocument/2006/relationships/hyperlink" Target="consultantplus://offline/ref=1083A65421BA281CFEBBDE91CB4EFC23F87580CC85B09DBA93E94CF16CB9940A5BF4AE62BA420F2FF628F75EDB27F813B56CCBC3FD0F4F99N261G" TargetMode="External"/><Relationship Id="rId964" Type="http://schemas.openxmlformats.org/officeDocument/2006/relationships/hyperlink" Target="consultantplus://offline/ref=87E429455C087CCB6A1F22847BA8EFCC3645C4BA5F7BAFFA6629A82073DE74BED7B288E0369D4F7625sCJ" TargetMode="External"/><Relationship Id="rId93"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89" Type="http://schemas.openxmlformats.org/officeDocument/2006/relationships/hyperlink" Target="consultantplus://offline/ref=99102E9BA92CB1DAF81AF8DB13A0B8B1BA27623CE5C71513F06F5264EDBC80AABD99E401BC1FFDF13774A655EF75B965746094FBB78E910EM16AG" TargetMode="External"/><Relationship Id="rId396" Type="http://schemas.openxmlformats.org/officeDocument/2006/relationships/hyperlink" Target="consultantplus://offline/ref=1083A65421BA281CFEBBDE91CB4EFC23FF7783CE8AB39DBA93E94CF16CB9940A5BF4AE62BA440228FF28F75EDB27F813B56CCBC3FD0F4F99N261G" TargetMode="External"/><Relationship Id="rId617" Type="http://schemas.openxmlformats.org/officeDocument/2006/relationships/hyperlink" Target="consultantplus://offline/ref=1083A65421BA281CFEBBDE91CB4EFC23FF7783CE8AB39DBA93E94CF16CB9940A5BF4AE62BA400E20F728F75EDB27F813B56CCBC3FD0F4F99N261G" TargetMode="External"/><Relationship Id="rId824" Type="http://schemas.openxmlformats.org/officeDocument/2006/relationships/hyperlink" Target="consultantplus://offline/ref=1083A65421BA281CFEBBDE91CB4EFC23F87580CC85B09DBA93E94CF16CB9940A5BF4AE62BA42032AFE28F75EDB27F813B56CCBC3FD0F4F99N261G" TargetMode="External"/><Relationship Id="rId256" Type="http://schemas.openxmlformats.org/officeDocument/2006/relationships/hyperlink" Target="consultantplus://offline/ref=99102E9BA92CB1DAF81AF8DB13A0B8B1BA27623CE5C71513F06F5264EDBC80AABD99E401BC1EF2F73F74A655EF75B965746094FBB78E910EM16AG" TargetMode="External"/><Relationship Id="rId463" Type="http://schemas.openxmlformats.org/officeDocument/2006/relationships/hyperlink" Target="consultantplus://offline/ref=1083A65421BA281CFEBBDE91CB4EFC23FF7783CE8AB39DBA93E94CF16CB9940A5BF4AE62BA450F2BFD28F75EDB27F813B56CCBC3FD0F4F99N261G" TargetMode="External"/><Relationship Id="rId670" Type="http://schemas.openxmlformats.org/officeDocument/2006/relationships/hyperlink" Target="consultantplus://offline/ref=1083A65421BA281CFEBBDE91CB4EFC23F87580CC85B09DBA93E94CF16CB9940A5BF4AE62BA450D2DF628F75EDB27F813B56CCBC3FD0F4F99N261G" TargetMode="External"/><Relationship Id="rId116" Type="http://schemas.openxmlformats.org/officeDocument/2006/relationships/hyperlink" Target="https://login.consultant.ru/link/?req=doc&amp;base=LAW&amp;n=450185&amp;dst=101589" TargetMode="External"/><Relationship Id="rId323" Type="http://schemas.openxmlformats.org/officeDocument/2006/relationships/hyperlink" Target="consultantplus://offline/ref=1083A65421BA281CFEBBDE91CB4EFC23FF7783CE8AB39DBA93E94CF16CB9940A5BF4AE62BA440F2EF828F75EDB27F813B56CCBC3FD0F4F99N261G" TargetMode="External"/><Relationship Id="rId530" Type="http://schemas.openxmlformats.org/officeDocument/2006/relationships/hyperlink" Target="consultantplus://offline/ref=1083A65421BA281CFEBBDE91CB4EFC23FF7783CE8AB39DBA93E94CF16CB9940A5BF4AE62BA420C21FC28F75EDB27F813B56CCBC3FD0F4F99N261G" TargetMode="External"/><Relationship Id="rId768" Type="http://schemas.openxmlformats.org/officeDocument/2006/relationships/hyperlink" Target="consultantplus://offline/ref=1083A65421BA281CFEBBDE91CB4EFC23F87580CC85B09DBA93E94CF16CB9940A5BF4AE62BA420E2FFC28F75EDB27F813B56CCBC3FD0F4F99N261G" TargetMode="External"/><Relationship Id="rId975" Type="http://schemas.openxmlformats.org/officeDocument/2006/relationships/hyperlink" Target="garantF1://71739566.3" TargetMode="External"/><Relationship Id="rId20" Type="http://schemas.openxmlformats.org/officeDocument/2006/relationships/hyperlink" Target="https://plus.gosfinansy.ru/" TargetMode="External"/><Relationship Id="rId628" Type="http://schemas.openxmlformats.org/officeDocument/2006/relationships/hyperlink" Target="consultantplus://offline/ref=1083A65421BA281CFEBBDE91CB4EFC23F87580CC85B09DBA93E94CF16CB9940A5BF4AE62BA450B20FD28F75EDB27F813B56CCBC3FD0F4F99N261G" TargetMode="External"/><Relationship Id="rId835" Type="http://schemas.openxmlformats.org/officeDocument/2006/relationships/hyperlink" Target="consultantplus://offline/ref=1083A65421BA281CFEBBDE91CB4EFC23FF7783CE8AB39DBA93E94CF16CB9940A5BF4AE62BA4F0C20F828F75EDB27F813B56CCBC3FD0F4F99N261G" TargetMode="External"/><Relationship Id="rId267" Type="http://schemas.openxmlformats.org/officeDocument/2006/relationships/hyperlink" Target="consultantplus://offline/ref=1083A65421BA281CFEBBDE91CB4EFC23FF7783CE8AB39DBA93E94CF16CB9940A5BF4AE62BA47022DFC28F75EDB27F813B56CCBC3FD0F4F99N261G" TargetMode="External"/><Relationship Id="rId474" Type="http://schemas.openxmlformats.org/officeDocument/2006/relationships/hyperlink" Target="consultantplus://offline/ref=1083A65421BA281CFEBBDE91CB4EFC23FF7783CE8AB39DBA93E94CF16CB9940A5BF4AE62BA450D21FB28F75EDB27F813B56CCBC3FD0F4F99N261G" TargetMode="External"/><Relationship Id="rId127" Type="http://schemas.openxmlformats.org/officeDocument/2006/relationships/hyperlink" Target="consultantplus://offline/ref=99102E9BA92CB1DAF81AF8DB13A0B8B1BA27623CE5C71513F06F5264EDBC80AABD99E401BC1FF5F73B74A655EF75B965746094FBB78E910EM16AG" TargetMode="External"/><Relationship Id="rId681" Type="http://schemas.openxmlformats.org/officeDocument/2006/relationships/hyperlink" Target="consultantplus://offline/ref=1083A65421BA281CFEBBDE91CB4EFC23F87580CC85B09DBA93E94CF16CB9940A5BF4AE62BA450C2FFE28F75EDB27F813B56CCBC3FD0F4F99N261G" TargetMode="External"/><Relationship Id="rId779" Type="http://schemas.openxmlformats.org/officeDocument/2006/relationships/hyperlink" Target="consultantplus://offline/ref=1083A65421BA281CFEBBDE91CB4EFC23FF7783CE8AB39DBA93E94CF16CB9940A5BF4AE62BA4E0C20FF28F75EDB27F813B56CCBC3FD0F4F99N261G" TargetMode="External"/><Relationship Id="rId902" Type="http://schemas.openxmlformats.org/officeDocument/2006/relationships/hyperlink" Target="http://internet.garant.ru/" TargetMode="External"/><Relationship Id="rId986" Type="http://schemas.openxmlformats.org/officeDocument/2006/relationships/hyperlink" Target="consultantplus://offline/ref=AE2F174E8F3195C65E0FC61DC3FE4376060CD94CC7770E9D4F7F7E8D19A9DB019C1093177B2E56DA55A6BC67AFA4A95F5D5F92D9200E4EA3L2a3I" TargetMode="External"/><Relationship Id="rId31" Type="http://schemas.openxmlformats.org/officeDocument/2006/relationships/hyperlink" Target="https://plus.gosfinansy.ru/" TargetMode="External"/><Relationship Id="rId334" Type="http://schemas.openxmlformats.org/officeDocument/2006/relationships/hyperlink" Target="consultantplus://offline/ref=1083A65421BA281CFEBBDE91CB4EFC23F87580CC85B09DBA93E94CF16CB9940A5BF4AE62BA46032CF628F75EDB27F813B56CCBC3FD0F4F99N261G" TargetMode="External"/><Relationship Id="rId541" Type="http://schemas.openxmlformats.org/officeDocument/2006/relationships/hyperlink" Target="consultantplus://offline/ref=1083A65421BA281CFEBBDE91CB4EFC23FF7783CE8AB39DBA93E94CF16CB9940A5BF4AE62BA420220F828F75EDB27F813B56CCBC3FD0F4F99N261G" TargetMode="External"/><Relationship Id="rId639" Type="http://schemas.openxmlformats.org/officeDocument/2006/relationships/hyperlink" Target="consultantplus://offline/ref=1083A65421BA281CFEBBDE91CB4EFC23F87580CC85B09DBA93E94CF16CB9940A5BF4AE62BA45092AF628F75EDB27F813B56CCBC3FD0F4F99N261G" TargetMode="External"/><Relationship Id="rId180" Type="http://schemas.openxmlformats.org/officeDocument/2006/relationships/hyperlink" Target="consultantplus://offline/ref=99102E9BA92CB1DAF81AF8DB13A0B8B1BA27623CE5C71513F06F5264EDBC80AABD99E401BC1FF2F13874A655EF75B965746094FBB78E910EM16AG" TargetMode="External"/><Relationship Id="rId278" Type="http://schemas.openxmlformats.org/officeDocument/2006/relationships/hyperlink" Target="consultantplus://offline/ref=1083A65421BA281CFEBBDE91CB4EFC23F87580CC85B09DBA93E94CF16CB9940A5BF4AE62BA460E2BFA28F75EDB27F813B56CCBC3FD0F4F99N261G" TargetMode="External"/><Relationship Id="rId401" Type="http://schemas.openxmlformats.org/officeDocument/2006/relationships/hyperlink" Target="consultantplus://offline/ref=1083A65421BA281CFEBBDE91CB4EFC23FF7783CE8AB39DBA93E94CF16CB9940A5BF4AE62BA44022DFA28F75EDB27F813B56CCBC3FD0F4F99N261G" TargetMode="External"/><Relationship Id="rId846" Type="http://schemas.openxmlformats.org/officeDocument/2006/relationships/hyperlink" Target="consultantplus://offline/ref=1083A65421BA281CFEBBDE91CB4EFC23FF7783CE8AB39DBA93E94CF16CB9940A5BF4AE62BA4F022FFE28F75EDB27F813B56CCBC3FD0F4F99N261G" TargetMode="External"/><Relationship Id="rId485" Type="http://schemas.openxmlformats.org/officeDocument/2006/relationships/hyperlink" Target="consultantplus://offline/ref=1083A65421BA281CFEBBDE91CB4EFC23FF7783CE8AB39DBA93E94CF16CB9940A5BF4AE62BA450329F928F75EDB27F813B56CCBC3FD0F4F99N261G" TargetMode="External"/><Relationship Id="rId692" Type="http://schemas.openxmlformats.org/officeDocument/2006/relationships/hyperlink" Target="consultantplus://offline/ref=1083A65421BA281CFEBBDE91CB4EFC23F87580CC85B09DBA93E94CF16CB9940A5BF4AE62BA45022CFA28F75EDB27F813B56CCBC3FD0F4F99N261G" TargetMode="External"/><Relationship Id="rId706" Type="http://schemas.openxmlformats.org/officeDocument/2006/relationships/hyperlink" Target="consultantplus://offline/ref=1083A65421BA281CFEBBDE91CB4EFC23F87580CC85B09DBA93E94CF16CB9940A5BF4AE62BA420B2AFF28F75EDB27F813B56CCBC3FD0F4F99N261G" TargetMode="External"/><Relationship Id="rId913" Type="http://schemas.openxmlformats.org/officeDocument/2006/relationships/hyperlink" Target="http://internet.garant.ru/" TargetMode="External"/><Relationship Id="rId42" Type="http://schemas.openxmlformats.org/officeDocument/2006/relationships/hyperlink" Target="https://login.consultant.ru/link/?req=doc&amp;base=LAW&amp;n=450185&amp;dst=493" TargetMode="External"/><Relationship Id="rId138" Type="http://schemas.openxmlformats.org/officeDocument/2006/relationships/hyperlink" Target="consultantplus://offline/ref=99102E9BA92CB1DAF81AF8DB13A0B8B1BA27623CE5C71513F06F5264EDBC80AABD99E401BC1FF4F53A74A655EF75B965746094FBB78E910EM16AG" TargetMode="External"/><Relationship Id="rId345" Type="http://schemas.openxmlformats.org/officeDocument/2006/relationships/hyperlink" Target="consultantplus://offline/ref=1083A65421BA281CFEBBDE91CB4EFC23F87580CC85B09DBA93E94CF16CB9940A5BF4AE62BA46022FFF28F75EDB27F813B56CCBC3FD0F4F99N261G" TargetMode="External"/><Relationship Id="rId552" Type="http://schemas.openxmlformats.org/officeDocument/2006/relationships/hyperlink" Target="consultantplus://offline/ref=1083A65421BA281CFEBBDE91CB4EFC23FF7783CE8AB39DBA93E94CF16CB9940A5BF4AE62BA43092FF928F75EDB27F813B56CCBC3FD0F4F99N261G" TargetMode="External"/><Relationship Id="rId191" Type="http://schemas.openxmlformats.org/officeDocument/2006/relationships/hyperlink" Target="consultantplus://offline/ref=99102E9BA92CB1DAF81AF8DB13A0B8B1BA27623CE5C71513F06F5264EDBC80AABD99E401BC1FFDF43E74A655EF75B965746094FBB78E910EM16AG" TargetMode="External"/><Relationship Id="rId205" Type="http://schemas.openxmlformats.org/officeDocument/2006/relationships/hyperlink" Target="consultantplus://offline/ref=99102E9BA92CB1DAF81AF8DB13A0B8B1BA27623CE5C71513F06F5264EDBC80AABD99E401BC1EF4F43F74A655EF75B965746094FBB78E910EM16AG" TargetMode="External"/><Relationship Id="rId412" Type="http://schemas.openxmlformats.org/officeDocument/2006/relationships/hyperlink" Target="consultantplus://offline/ref=1083A65421BA281CFEBBDE91CB4EFC23F87580CC85B09DBA93E94CF16CB9940A5BF4AE62BA47092EFC28F75EDB27F813B56CCBC3FD0F4F99N261G" TargetMode="External"/><Relationship Id="rId857" Type="http://schemas.openxmlformats.org/officeDocument/2006/relationships/hyperlink" Target="consultantplus://offline/ref=1083A65421BA281CFEBBDE91CB4EFC23FF7783CE8AB39DBA93E94CF16CB9940A5BF4AE62BB460B21F628F75EDB27F813B56CCBC3FD0F4F99N261G" TargetMode="External"/><Relationship Id="rId289" Type="http://schemas.openxmlformats.org/officeDocument/2006/relationships/hyperlink" Target="consultantplus://offline/ref=1083A65421BA281CFEBBDE91CB4EFC23F87580CC85B09DBA93E94CF16CB9940A5BF4AE62BA460D2DF928F75EDB27F813B56CCBC3FD0F4F99N261G" TargetMode="External"/><Relationship Id="rId496" Type="http://schemas.openxmlformats.org/officeDocument/2006/relationships/hyperlink" Target="consultantplus://offline/ref=1083A65421BA281CFEBBDE91CB4EFC23FF7783CE8AB39DBA93E94CF16CB9940A5BF4AE62BA420B21F628F75EDB27F813B56CCBC3FD0F4F99N261G" TargetMode="External"/><Relationship Id="rId717" Type="http://schemas.openxmlformats.org/officeDocument/2006/relationships/hyperlink" Target="consultantplus://offline/ref=1083A65421BA281CFEBBDE91CB4EFC23FF7783CE8AB39DBA93E94CF16CB9940A5BF4AE62BA41032AF728F75EDB27F813B56CCBC3FD0F4F99N261G" TargetMode="External"/><Relationship Id="rId924" Type="http://schemas.openxmlformats.org/officeDocument/2006/relationships/hyperlink" Target="http://internet.garant.ru/" TargetMode="External"/><Relationship Id="rId53" Type="http://schemas.openxmlformats.org/officeDocument/2006/relationships/hyperlink" Target="https://login.consultant.ru/link/?req=doc&amp;base=LAW&amp;n=450185&amp;dst=100651" TargetMode="External"/><Relationship Id="rId149" Type="http://schemas.openxmlformats.org/officeDocument/2006/relationships/hyperlink" Target="consultantplus://offline/ref=99102E9BA92CB1DAF81AF8DB13A0B8B1BD25613EEAC41513F06F5264EDBC80AABD99E401BC1FF4F73774A655EF75B965746094FBB78E910EM16AG" TargetMode="External"/><Relationship Id="rId356" Type="http://schemas.openxmlformats.org/officeDocument/2006/relationships/hyperlink" Target="consultantplus://offline/ref=1083A65421BA281CFEBBDE91CB4EFC23F87580CC85B09DBA93E94CF16CB9940A5BF4AE62BA470B21FE28F75EDB27F813B56CCBC3FD0F4F99N261G" TargetMode="External"/><Relationship Id="rId563" Type="http://schemas.openxmlformats.org/officeDocument/2006/relationships/hyperlink" Target="consultantplus://offline/ref=1083A65421BA281CFEBBDE91CB4EFC23F87580CC85B09DBA93E94CF16CB9940A5BF4AE62BA440E2BF628F75EDB27F813B56CCBC3FD0F4F99N261G" TargetMode="External"/><Relationship Id="rId770" Type="http://schemas.openxmlformats.org/officeDocument/2006/relationships/hyperlink" Target="consultantplus://offline/ref=1083A65421BA281CFEBBDE91CB4EFC23F87580CC85B09DBA93E94CF16CB9940A5BF4AE62BA420E21FA28F75EDB27F813B56CCBC3FD0F4F99N261G" TargetMode="External"/><Relationship Id="rId216" Type="http://schemas.openxmlformats.org/officeDocument/2006/relationships/hyperlink" Target="consultantplus://offline/ref=99102E9BA92CB1DAF81AF8DB13A0B8B1BA27623CE5C71513F06F5264EDBC80AABD99E401BC1EF7F43A74A655EF75B965746094FBB78E910EM16AG" TargetMode="External"/><Relationship Id="rId423" Type="http://schemas.openxmlformats.org/officeDocument/2006/relationships/hyperlink" Target="consultantplus://offline/ref=1083A65421BA281CFEBBDE91CB4EFC23F87580CC85B09DBA93E94CF16CB9940A5BF4AE62BA470F28FF28F75EDB27F813B56CCBC3FD0F4F99N261G" TargetMode="External"/><Relationship Id="rId868" Type="http://schemas.openxmlformats.org/officeDocument/2006/relationships/hyperlink" Target="consultantplus://offline/ref=1083A65421BA281CFEBBDE91CB4EFC23FF7783CE8AB39DBA93E94CF16CB9940A5BF4AE62BB46092EF728F75EDB27F813B56CCBC3FD0F4F99N261G" TargetMode="External"/><Relationship Id="rId630" Type="http://schemas.openxmlformats.org/officeDocument/2006/relationships/hyperlink" Target="consultantplus://offline/ref=1083A65421BA281CFEBBDE91CB4EFC23FF7783CE8AB39DBA93E94CF16CB9940A5BF4AE62BA40032BF728F75EDB27F813B56CCBC3FD0F4F99N261G" TargetMode="External"/><Relationship Id="rId728" Type="http://schemas.openxmlformats.org/officeDocument/2006/relationships/hyperlink" Target="consultantplus://offline/ref=1083A65421BA281CFEBBDE91CB4EFC23FF7783CE8AB39DBA93E94CF16CB9940A5BF4AE62BA4E0B20F628F75EDB27F813B56CCBC3FD0F4F99N261G" TargetMode="External"/><Relationship Id="rId935" Type="http://schemas.openxmlformats.org/officeDocument/2006/relationships/hyperlink" Target="http://internet.garant.ru/" TargetMode="External"/><Relationship Id="rId64" Type="http://schemas.openxmlformats.org/officeDocument/2006/relationships/hyperlink" Target="https://login.consultant.ru/link/?req=doc&amp;base=LAW&amp;n=424146&amp;dst=2246" TargetMode="External"/><Relationship Id="rId367" Type="http://schemas.openxmlformats.org/officeDocument/2006/relationships/hyperlink" Target="consultantplus://offline/ref=1083A65421BA281CFEBBDE91CB4EFC23FF7783CE8AB39DBA93E94CF16CB9940A5BF4AE62BA440D2EFF28F75EDB27F813B56CCBC3FD0F4F99N261G" TargetMode="External"/><Relationship Id="rId574" Type="http://schemas.openxmlformats.org/officeDocument/2006/relationships/hyperlink" Target="consultantplus://offline/ref=1083A65421BA281CFEBBDE91CB4EFC23F87580CC85B09DBA93E94CF16CB9940A5BF4AE62BA440C2BFD28F75EDB27F813B56CCBC3FD0F4F99N261G" TargetMode="External"/><Relationship Id="rId227" Type="http://schemas.openxmlformats.org/officeDocument/2006/relationships/hyperlink" Target="consultantplus://offline/ref=99102E9BA92CB1DAF81AF8DB13A0B8B1BA27623CE5C71513F06F5264EDBC80AABD99E401BC1EF6FA3974A655EF75B965746094FBB78E910EM16AG" TargetMode="External"/><Relationship Id="rId781" Type="http://schemas.openxmlformats.org/officeDocument/2006/relationships/hyperlink" Target="consultantplus://offline/ref=1083A65421BA281CFEBBDE91CB4EFC23FF7783CE8AB39DBA93E94CF16CB9940A5BF4AE62BA4E0328FD28F75EDB27F813B56CCBC3FD0F4F99N261G" TargetMode="External"/><Relationship Id="rId879" Type="http://schemas.openxmlformats.org/officeDocument/2006/relationships/image" Target="media/image1.emf"/><Relationship Id="rId434" Type="http://schemas.openxmlformats.org/officeDocument/2006/relationships/hyperlink" Target="consultantplus://offline/ref=1083A65421BA281CFEBBDE91CB4EFC23F87580CC85B09DBA93E94CF16CB9940A5BF4AE62BA470E2EFE28F75EDB27F813B56CCBC3FD0F4F99N261G" TargetMode="External"/><Relationship Id="rId641" Type="http://schemas.openxmlformats.org/officeDocument/2006/relationships/hyperlink" Target="consultantplus://offline/ref=1083A65421BA281CFEBBDE91CB4EFC23FF7783CE8AB39DBA93E94CF16CB9940A5BF4AE62BA400221F828F75EDB27F813B56CCBC3FD0F4F99N261G" TargetMode="External"/><Relationship Id="rId739" Type="http://schemas.openxmlformats.org/officeDocument/2006/relationships/hyperlink" Target="consultantplus://offline/ref=1083A65421BA281CFEBBDE91CB4EFC23F87580CC85B09DBA93E94CF16CB9940A5BF4AE62BA42092BF628F75EDB27F813B56CCBC3FD0F4F99N261G" TargetMode="External"/><Relationship Id="rId280" Type="http://schemas.openxmlformats.org/officeDocument/2006/relationships/hyperlink" Target="consultantplus://offline/ref=1083A65421BA281CFEBBDE91CB4EFC23F87580CC85B09DBA93E94CF16CB9940A5BF4AE62BA460E2DF828F75EDB27F813B56CCBC3FD0F4F99N261G" TargetMode="External"/><Relationship Id="rId501" Type="http://schemas.openxmlformats.org/officeDocument/2006/relationships/hyperlink" Target="consultantplus://offline/ref=1083A65421BA281CFEBBDE91CB4EFC23FF7783CE8AB39DBA93E94CF16CB9940A5BF4AE62BA42092BF728F75EDB27F813B56CCBC3FD0F4F99N261G" TargetMode="External"/><Relationship Id="rId946" Type="http://schemas.openxmlformats.org/officeDocument/2006/relationships/hyperlink" Target="http://internet.garant.ru/" TargetMode="External"/><Relationship Id="rId75" Type="http://schemas.openxmlformats.org/officeDocument/2006/relationships/hyperlink" Target="consultantplus://offline/ref=CC375B524CA094C7689BF3313F768D681C8AE76857677F9DB7F212A6A3FE851CA61ABB028A01CC80797862E41BD63F79B80F0D34423B0D01C0gEO" TargetMode="External"/><Relationship Id="rId140" Type="http://schemas.openxmlformats.org/officeDocument/2006/relationships/hyperlink" Target="consultantplus://offline/ref=99102E9BA92CB1DAF81AF8DB13A0B8B1BA27623CE5C71513F06F5264EDBC80AABD99E401BC1FF4FB3874A655EF75B965746094FBB78E910EM16AG" TargetMode="External"/><Relationship Id="rId378" Type="http://schemas.openxmlformats.org/officeDocument/2006/relationships/hyperlink" Target="consultantplus://offline/ref=1083A65421BA281CFEBBDE91CB4EFC23FF7783CE8AB39DBA93E94CF16CB9940A5BF4AE62BA440C21F728F75EDB27F813B56CCBC3FD0F4F99N261G" TargetMode="External"/><Relationship Id="rId585" Type="http://schemas.openxmlformats.org/officeDocument/2006/relationships/hyperlink" Target="consultantplus://offline/ref=1083A65421BA281CFEBBDE91CB4EFC23F87580CC85B09DBA93E94CF16CB9940A5BF4AE62BA440329FE28F75EDB27F813B56CCBC3FD0F4F99N261G" TargetMode="External"/><Relationship Id="rId792" Type="http://schemas.openxmlformats.org/officeDocument/2006/relationships/hyperlink" Target="consultantplus://offline/ref=1083A65421BA281CFEBBDE91CB4EFC23FF7783CE8AB39DBA93E94CF16CB9940A5BF4AE62BA4E022DFB28F75EDB27F813B56CCBC3FD0F4F99N261G" TargetMode="External"/><Relationship Id="rId806" Type="http://schemas.openxmlformats.org/officeDocument/2006/relationships/hyperlink" Target="consultantplus://offline/ref=1083A65421BA281CFEBBDE91CB4EFC23FF7783CE8AB39DBA93E94CF16CB9940A5BF4AE62BA4F092AF928F75EDB27F813B56CCBC3FD0F4F99N261G" TargetMode="External"/><Relationship Id="rId6" Type="http://schemas.openxmlformats.org/officeDocument/2006/relationships/webSettings" Target="webSettings.xml"/><Relationship Id="rId238" Type="http://schemas.openxmlformats.org/officeDocument/2006/relationships/hyperlink" Target="consultantplus://offline/ref=99102E9BA92CB1DAF81AF8DB13A0B8B1BA27623CE5C71513F06F5264EDBC80AABD99E401BC1EF0F23874A655EF75B965746094FBB78E910EM16AG" TargetMode="External"/><Relationship Id="rId445" Type="http://schemas.openxmlformats.org/officeDocument/2006/relationships/hyperlink" Target="consultantplus://offline/ref=1083A65421BA281CFEBBDE91CB4EFC23F87580CC85B09DBA93E94CF16CB9940A5BF4AE62BA470C2FF628F75EDB27F813B56CCBC3FD0F4F99N261G" TargetMode="External"/><Relationship Id="rId652" Type="http://schemas.openxmlformats.org/officeDocument/2006/relationships/hyperlink" Target="consultantplus://offline/ref=1083A65421BA281CFEBBDE91CB4EFC23F87580CC85B09DBA93E94CF16CB9940A5BF4AE62BA45082DFB28F75EDB27F813B56CCBC3FD0F4F99N261G" TargetMode="External"/><Relationship Id="rId291" Type="http://schemas.openxmlformats.org/officeDocument/2006/relationships/hyperlink" Target="consultantplus://offline/ref=1083A65421BA281CFEBBDE91CB4EFC23F87580CC85B09DBA93E94CF16CB9940A5BF4AE62BA460D2FF728F75EDB27F813B56CCBC3FD0F4F99N261G" TargetMode="External"/><Relationship Id="rId305" Type="http://schemas.openxmlformats.org/officeDocument/2006/relationships/hyperlink" Target="consultantplus://offline/ref=1083A65421BA281CFEBBDE91CB4EFC23FF7783CE8AB39DBA93E94CF16CB9940A5BF4AE62BA440B2FFC28F75EDB27F813B56CCBC3FD0F4F99N261G" TargetMode="External"/><Relationship Id="rId512" Type="http://schemas.openxmlformats.org/officeDocument/2006/relationships/hyperlink" Target="consultantplus://offline/ref=1083A65421BA281CFEBBDE91CB4EFC23F87580CC85B09DBA93E94CF16CB9940A5BF4AE62BA44082BFE28F75EDB27F813B56CCBC3FD0F4F99N261G" TargetMode="External"/><Relationship Id="rId957" Type="http://schemas.openxmlformats.org/officeDocument/2006/relationships/hyperlink" Target="consultantplus://offline/ref=87E429455C087CCB6A1F22847BA8EFCC3548C5B0507EAFFA6629A82073DE74BED7B288E0369C497725s9J" TargetMode="External"/><Relationship Id="rId86" Type="http://schemas.openxmlformats.org/officeDocument/2006/relationships/hyperlink" Target="https://vip.gosfinansy.ru/" TargetMode="External"/><Relationship Id="rId151" Type="http://schemas.openxmlformats.org/officeDocument/2006/relationships/hyperlink" Target="consultantplus://offline/ref=99102E9BA92CB1DAF81AF8DB13A0B8B1BD25613EEAC41513F06F5264EDBC80AABD99E401BC1FF4FA3F74A655EF75B965746094FBB78E910EM16AG" TargetMode="External"/><Relationship Id="rId389" Type="http://schemas.openxmlformats.org/officeDocument/2006/relationships/hyperlink" Target="consultantplus://offline/ref=1083A65421BA281CFEBBDE91CB4EFC23F87580CC85B09DBA93E94CF16CB9940A5BF4AE62BA470929F728F75EDB27F813B56CCBC3FD0F4F99N261G" TargetMode="External"/><Relationship Id="rId596" Type="http://schemas.openxmlformats.org/officeDocument/2006/relationships/hyperlink" Target="consultantplus://offline/ref=1083A65421BA281CFEBBDE91CB4EFC23FF7783CE8AB39DBA93E94CF16CB9940A5BF4AE62BA400A29FD28F75EDB27F813B56CCBC3FD0F4F99N261G" TargetMode="External"/><Relationship Id="rId817" Type="http://schemas.openxmlformats.org/officeDocument/2006/relationships/hyperlink" Target="consultantplus://offline/ref=1083A65421BA281CFEBBDE91CB4EFC23FF7783CE8AB39DBA93E94CF16CB9940A5BF4AE62BA4F0F20F828F75EDB27F813B56CCBC3FD0F4F99N261G" TargetMode="External"/><Relationship Id="rId249" Type="http://schemas.openxmlformats.org/officeDocument/2006/relationships/hyperlink" Target="consultantplus://offline/ref=99102E9BA92CB1DAF81AF8DB13A0B8B1BA27623CE5C71513F06F5264EDBC80AABD99E401BC1EF3F43774A655EF75B965746094FBB78E910EM16AG" TargetMode="External"/><Relationship Id="rId456" Type="http://schemas.openxmlformats.org/officeDocument/2006/relationships/hyperlink" Target="consultantplus://offline/ref=1083A65421BA281CFEBBDE91CB4EFC23FF7783CE8AB39DBA93E94CF16CB9940A5BF4AE62BA45082AFD28F75EDB27F813B56CCBC3FD0F4F99N261G" TargetMode="External"/><Relationship Id="rId663" Type="http://schemas.openxmlformats.org/officeDocument/2006/relationships/hyperlink" Target="consultantplus://offline/ref=1083A65421BA281CFEBBDE91CB4EFC23FF7783CE8AB39DBA93E94CF16CB9940A5BF4AE62BA410B21FB28F75EDB27F813B56CCBC3FD0F4F99N261G" TargetMode="External"/><Relationship Id="rId870" Type="http://schemas.openxmlformats.org/officeDocument/2006/relationships/hyperlink" Target="consultantplus://offline/ref=1083A65421BA281CFEBBDE91CB4EFC23FF7783CE8AB39DBA93E94CF16CB9940A5BF4AE62BB460921FC28F75EDB27F813B56CCBC3FD0F4F99N261G" TargetMode="External"/><Relationship Id="rId13" Type="http://schemas.openxmlformats.org/officeDocument/2006/relationships/hyperlink" Target="https://plus.gosfinansy.ru/" TargetMode="External"/><Relationship Id="rId109" Type="http://schemas.openxmlformats.org/officeDocument/2006/relationships/hyperlink" Target="https://vip.gosfinansy.ru/" TargetMode="External"/><Relationship Id="rId316" Type="http://schemas.openxmlformats.org/officeDocument/2006/relationships/hyperlink" Target="consultantplus://offline/ref=1083A65421BA281CFEBBDE91CB4EFC23FF7783CE8AB39DBA93E94CF16CB9940A5BF4AE62BA44082BFB28F75EDB27F813B56CCBC3FD0F4F99N261G" TargetMode="External"/><Relationship Id="rId523" Type="http://schemas.openxmlformats.org/officeDocument/2006/relationships/hyperlink" Target="consultantplus://offline/ref=1083A65421BA281CFEBBDE91CB4EFC23FF7783CE8AB39DBA93E94CF16CB9940A5BF4AE62BA420E21F628F75EDB27F813B56CCBC3FD0F4F99N261G" TargetMode="External"/><Relationship Id="rId968" Type="http://schemas.openxmlformats.org/officeDocument/2006/relationships/hyperlink" Target="consultantplus://offline/ref=87E429455C087CCB6A1F22847BA8EFCC3645C4BA5F7BAFFA6629A82073DE74BED7B288E0369D4B7125sCJ" TargetMode="External"/><Relationship Id="rId97" Type="http://schemas.openxmlformats.org/officeDocument/2006/relationships/hyperlink" Target="https://plus.gosfinansy.ru/" TargetMode="External"/><Relationship Id="rId730" Type="http://schemas.openxmlformats.org/officeDocument/2006/relationships/hyperlink" Target="consultantplus://offline/ref=1083A65421BA281CFEBBDE91CB4EFC23F87580CC85B09DBA93E94CF16CB9940A5BF4AE62BA420A29FD28F75EDB27F813B56CCBC3FD0F4F99N261G" TargetMode="External"/><Relationship Id="rId828" Type="http://schemas.openxmlformats.org/officeDocument/2006/relationships/hyperlink" Target="consultantplus://offline/ref=1083A65421BA281CFEBBDE91CB4EFC23F87580CC85B09DBA93E94CF16CB9940A5BF4AE62BA420320FE28F75EDB27F813B56CCBC3FD0F4F99N261G" TargetMode="External"/><Relationship Id="rId162" Type="http://schemas.openxmlformats.org/officeDocument/2006/relationships/hyperlink" Target="consultantplus://offline/ref=99102E9BA92CB1DAF81AF8DB13A0B8B1BA27623CE5C71513F06F5264EDBC80AABD99E401BC1FF6F13674A655EF75B965746094FBB78E910EM16AG" TargetMode="External"/><Relationship Id="rId467" Type="http://schemas.openxmlformats.org/officeDocument/2006/relationships/hyperlink" Target="consultantplus://offline/ref=1083A65421BA281CFEBBDE91CB4EFC23F87580CC85B09DBA93E94CF16CB9940A5BF4AE62BA440B2CF728F75EDB27F813B56CCBC3FD0F4F99N261G" TargetMode="External"/><Relationship Id="rId674" Type="http://schemas.openxmlformats.org/officeDocument/2006/relationships/hyperlink" Target="consultantplus://offline/ref=1083A65421BA281CFEBBDE91CB4EFC23FF7783CE8AB39DBA93E94CF16CB9940A5BF4AE62BA410A2CFD28F75EDB27F813B56CCBC3FD0F4F99N261G" TargetMode="External"/><Relationship Id="rId881" Type="http://schemas.openxmlformats.org/officeDocument/2006/relationships/footer" Target="footer3.xml"/><Relationship Id="rId979" Type="http://schemas.openxmlformats.org/officeDocument/2006/relationships/footer" Target="footer7.xml"/><Relationship Id="rId24" Type="http://schemas.openxmlformats.org/officeDocument/2006/relationships/hyperlink" Target="https://plus.gosfinansy.ru/" TargetMode="External"/><Relationship Id="rId327" Type="http://schemas.openxmlformats.org/officeDocument/2006/relationships/hyperlink" Target="consultantplus://offline/ref=1083A65421BA281CFEBBDE91CB4EFC23FF7783CE8AB39DBA93E94CF16CB9940A5BF4AE62BA440E29FE28F75EDB27F813B56CCBC3FD0F4F99N261G" TargetMode="External"/><Relationship Id="rId534" Type="http://schemas.openxmlformats.org/officeDocument/2006/relationships/hyperlink" Target="consultantplus://offline/ref=1083A65421BA281CFEBBDE91CB4EFC23F87580CC85B09DBA93E94CF16CB9940A5BF4AE62BA440F2DFB28F75EDB27F813B56CCBC3FD0F4F99N261G" TargetMode="External"/><Relationship Id="rId741" Type="http://schemas.openxmlformats.org/officeDocument/2006/relationships/hyperlink" Target="consultantplus://offline/ref=1083A65421BA281CFEBBDE91CB4EFC23F87580CC85B09DBA93E94CF16CB9940A5BF4AE62BA42082EF928F75EDB27F813B56CCBC3FD0F4F99N261G" TargetMode="External"/><Relationship Id="rId839" Type="http://schemas.openxmlformats.org/officeDocument/2006/relationships/hyperlink" Target="consultantplus://offline/ref=1083A65421BA281CFEBBDE91CB4EFC23F87580CC85B09DBA93E94CF16CB9940A5BF4AE62BA42022BFE28F75EDB27F813B56CCBC3FD0F4F99N261G" TargetMode="External"/><Relationship Id="rId173" Type="http://schemas.openxmlformats.org/officeDocument/2006/relationships/hyperlink" Target="consultantplus://offline/ref=99102E9BA92CB1DAF81AF8DB13A0B8B1BA27623CE5C71513F06F5264EDBC80AABD99E401BC1FF1F43C74A655EF75B965746094FBB78E910EM16AG" TargetMode="External"/><Relationship Id="rId380" Type="http://schemas.openxmlformats.org/officeDocument/2006/relationships/hyperlink" Target="consultantplus://offline/ref=1083A65421BA281CFEBBDE91CB4EFC23FF7783CE8AB39DBA93E94CF16CB9940A5BF4AE62BA44032AFF28F75EDB27F813B56CCBC3FD0F4F99N261G" TargetMode="External"/><Relationship Id="rId601" Type="http://schemas.openxmlformats.org/officeDocument/2006/relationships/hyperlink" Target="consultantplus://offline/ref=1083A65421BA281CFEBBDE91CB4EFC23FF7783CE8AB39DBA93E94CF16CB9940A5BF4AE62BA40092DFE28F75EDB27F813B56CCBC3FD0F4F99N261G" TargetMode="External"/><Relationship Id="rId240" Type="http://schemas.openxmlformats.org/officeDocument/2006/relationships/hyperlink" Target="consultantplus://offline/ref=99102E9BA92CB1DAF81AF8DB13A0B8B1BA27623CE5C71513F06F5264EDBC80AABD99E401BC1EF0F03674A655EF75B965746094FBB78E910EM16AG" TargetMode="External"/><Relationship Id="rId478" Type="http://schemas.openxmlformats.org/officeDocument/2006/relationships/hyperlink" Target="consultantplus://offline/ref=1083A65421BA281CFEBBDE91CB4EFC23F87580CC85B09DBA93E94CF16CB9940A5BF4AE62BA44092AFA28F75EDB27F813B56CCBC3FD0F4F99N261G" TargetMode="External"/><Relationship Id="rId685" Type="http://schemas.openxmlformats.org/officeDocument/2006/relationships/hyperlink" Target="consultantplus://offline/ref=1083A65421BA281CFEBBDE91CB4EFC23F87580CC85B09DBA93E94CF16CB9940A5BF4AE62BA45032CF728F75EDB27F813B56CCBC3FD0F4F99N261G" TargetMode="External"/><Relationship Id="rId892" Type="http://schemas.openxmlformats.org/officeDocument/2006/relationships/hyperlink" Target="http://internet.garant.ru/" TargetMode="External"/><Relationship Id="rId906" Type="http://schemas.openxmlformats.org/officeDocument/2006/relationships/hyperlink" Target="http://internet.garant.ru/" TargetMode="External"/><Relationship Id="rId35" Type="http://schemas.openxmlformats.org/officeDocument/2006/relationships/hyperlink" Target="https://plus.gosfinansy.ru/" TargetMode="External"/><Relationship Id="rId100" Type="http://schemas.openxmlformats.org/officeDocument/2006/relationships/hyperlink" Target="https://login.consultant.ru/link/?req=doc&amp;base=LAW&amp;n=461836" TargetMode="External"/><Relationship Id="rId338" Type="http://schemas.openxmlformats.org/officeDocument/2006/relationships/hyperlink" Target="consultantplus://offline/ref=1083A65421BA281CFEBBDE91CB4EFC23F87580CC85B09DBA93E94CF16CB9940A5BF4AE62BA460321FC28F75EDB27F813B56CCBC3FD0F4F99N261G" TargetMode="External"/><Relationship Id="rId545" Type="http://schemas.openxmlformats.org/officeDocument/2006/relationships/hyperlink" Target="consultantplus://offline/ref=1083A65421BA281CFEBBDE91CB4EFC23FF7783CE8AB39DBA93E94CF16CB9940A5BF4AE62BA430B20F828F75EDB27F813B56CCBC3FD0F4F99N261G" TargetMode="External"/><Relationship Id="rId752" Type="http://schemas.openxmlformats.org/officeDocument/2006/relationships/hyperlink" Target="consultantplus://offline/ref=1083A65421BA281CFEBBDE91CB4EFC23FF7783CE8AB39DBA93E94CF16CB9940A5BF4AE62BA4E0820F628F75EDB27F813B56CCBC3FD0F4F99N261G" TargetMode="External"/><Relationship Id="rId184" Type="http://schemas.openxmlformats.org/officeDocument/2006/relationships/hyperlink" Target="consultantplus://offline/ref=99102E9BA92CB1DAF81AF8DB13A0B8B1BA27623CE5C71513F06F5264EDBC80AABD99E401BC1FF2FA3C74A655EF75B965746094FBB78E910EM16AG" TargetMode="External"/><Relationship Id="rId391" Type="http://schemas.openxmlformats.org/officeDocument/2006/relationships/hyperlink" Target="consultantplus://offline/ref=1083A65421BA281CFEBBDE91CB4EFC23F87580CC85B09DBA93E94CF16CB9940A5BF4AE62BA47092CFF28F75EDB27F813B56CCBC3FD0F4F99N261G" TargetMode="External"/><Relationship Id="rId405" Type="http://schemas.openxmlformats.org/officeDocument/2006/relationships/hyperlink" Target="consultantplus://offline/ref=1083A65421BA281CFEBBDE91CB4EFC23FF7783CE8AB39DBA93E94CF16CB9940A5BF4AE62BA450B28FD28F75EDB27F813B56CCBC3FD0F4F99N261G" TargetMode="External"/><Relationship Id="rId612" Type="http://schemas.openxmlformats.org/officeDocument/2006/relationships/hyperlink" Target="consultantplus://offline/ref=1083A65421BA281CFEBBDE91CB4EFC23FF7783CE8AB39DBA93E94CF16CB9940A5BF4AE62BA400820F628F75EDB27F813B56CCBC3FD0F4F99N261G" TargetMode="External"/><Relationship Id="rId251" Type="http://schemas.openxmlformats.org/officeDocument/2006/relationships/hyperlink" Target="consultantplus://offline/ref=99102E9BA92CB1DAF81AF8DB13A0B8B1BA27623CE5C71513F06F5264EDBC80AABD99E401BC1EF3FB3D74A655EF75B965746094FBB78E910EM16AG" TargetMode="External"/><Relationship Id="rId489" Type="http://schemas.openxmlformats.org/officeDocument/2006/relationships/hyperlink" Target="consultantplus://offline/ref=1083A65421BA281CFEBBDE91CB4EFC23FF7783CE8AB39DBA93E94CF16CB9940A5BF4AE62BA45022BF728F75EDB27F813B56CCBC3FD0F4F99N261G" TargetMode="External"/><Relationship Id="rId696" Type="http://schemas.openxmlformats.org/officeDocument/2006/relationships/hyperlink" Target="consultantplus://offline/ref=1083A65421BA281CFEBBDE91CB4EFC23FF7783CE8AB39DBA93E94CF16CB9940A5BF4AE62BA41082EF828F75EDB27F813B56CCBC3FD0F4F99N261G" TargetMode="External"/><Relationship Id="rId917" Type="http://schemas.openxmlformats.org/officeDocument/2006/relationships/hyperlink" Target="http://internet.garant.ru/" TargetMode="External"/><Relationship Id="rId46" Type="http://schemas.openxmlformats.org/officeDocument/2006/relationships/hyperlink" Target="https://login.consultant.ru/link/?req=doc&amp;base=LAW&amp;n=450185&amp;dst=493" TargetMode="External"/><Relationship Id="rId349" Type="http://schemas.openxmlformats.org/officeDocument/2006/relationships/hyperlink" Target="consultantplus://offline/ref=1083A65421BA281CFEBBDE91CB4EFC23F87580CC85B09DBA93E94CF16CB9940A5BF4AE62BA470B29FB28F75EDB27F813B56CCBC3FD0F4F99N261G" TargetMode="External"/><Relationship Id="rId556" Type="http://schemas.openxmlformats.org/officeDocument/2006/relationships/hyperlink" Target="consultantplus://offline/ref=1083A65421BA281CFEBBDE91CB4EFC23FF7783CE8AB39DBA93E94CF16CB9940A5BF4AE62BA43082FF928F75EDB27F813B56CCBC3FD0F4F99N261G" TargetMode="External"/><Relationship Id="rId763" Type="http://schemas.openxmlformats.org/officeDocument/2006/relationships/hyperlink" Target="consultantplus://offline/ref=1083A65421BA281CFEBBDE91CB4EFC23FF7783CE8AB39DBA93E94CF16CB9940A5BF4AE62BA4E0D2BF628F75EDB27F813B56CCBC3FD0F4F99N261G" TargetMode="External"/><Relationship Id="rId111" Type="http://schemas.openxmlformats.org/officeDocument/2006/relationships/hyperlink" Target="https://vip.gosfinansy.ru/" TargetMode="External"/><Relationship Id="rId195" Type="http://schemas.openxmlformats.org/officeDocument/2006/relationships/hyperlink" Target="consultantplus://offline/ref=99102E9BA92CB1DAF81AF8DB13A0B8B1BA27623CE5C71513F06F5264EDBC80AABD99E401BC1FFCF73774A655EF75B965746094FBB78E910EM16AG" TargetMode="External"/><Relationship Id="rId209" Type="http://schemas.openxmlformats.org/officeDocument/2006/relationships/hyperlink" Target="consultantplus://offline/ref=99102E9BA92CB1DAF81AF8DB13A0B8B1BA27623CE5C71513F06F5264EDBC80AABD99E401BC1EF7F23B74A655EF75B965746094FBB78E910EM16AG" TargetMode="External"/><Relationship Id="rId416" Type="http://schemas.openxmlformats.org/officeDocument/2006/relationships/hyperlink" Target="consultantplus://offline/ref=1083A65421BA281CFEBBDE91CB4EFC23F87580CC85B09DBA93E94CF16CB9940A5BF4AE62BA47082AFC28F75EDB27F813B56CCBC3FD0F4F99N261G" TargetMode="External"/><Relationship Id="rId970" Type="http://schemas.openxmlformats.org/officeDocument/2006/relationships/hyperlink" Target="consultantplus://offline/ref=EB120AAF1C1E1D10E91378AA4D7B48BC303B8AFBC567B8AD14B8D5BC76214BJ" TargetMode="External"/><Relationship Id="rId623" Type="http://schemas.openxmlformats.org/officeDocument/2006/relationships/hyperlink" Target="consultantplus://offline/ref=1083A65421BA281CFEBBDE91CB4EFC23F87580CC85B09DBA93E94CF16CB9940A5BF4AE62BA450B2AF828F75EDB27F813B56CCBC3FD0F4F99N261G" TargetMode="External"/><Relationship Id="rId830" Type="http://schemas.openxmlformats.org/officeDocument/2006/relationships/hyperlink" Target="consultantplus://offline/ref=1083A65421BA281CFEBBDE91CB4EFC23FF7783CE8AB39DBA93E94CF16CB9940A5BF4AE62BA4F0D2FFB28F75EDB27F813B56CCBC3FD0F4F99N261G" TargetMode="External"/><Relationship Id="rId928" Type="http://schemas.openxmlformats.org/officeDocument/2006/relationships/hyperlink" Target="http://internet.garant.ru/" TargetMode="External"/><Relationship Id="rId57" Type="http://schemas.openxmlformats.org/officeDocument/2006/relationships/hyperlink" Target="https://login.consultant.ru/link/?req=doc&amp;base=LAW&amp;n=339419&amp;dst=100086" TargetMode="External"/><Relationship Id="rId262" Type="http://schemas.openxmlformats.org/officeDocument/2006/relationships/hyperlink" Target="consultantplus://offline/ref=99102E9BA92CB1DAF81AF8DB13A0B8B1BA27623CE5C71513F06F5264EDBC80AABD99E401BC1EFDF13874A655EF75B965746094FBB78E910EM16AG" TargetMode="External"/><Relationship Id="rId567" Type="http://schemas.openxmlformats.org/officeDocument/2006/relationships/hyperlink" Target="consultantplus://offline/ref=1083A65421BA281CFEBBDE91CB4EFC23F87580CC85B09DBA93E94CF16CB9940A5BF4AE62BA440D2DFA28F75EDB27F813B56CCBC3FD0F4F99N261G" TargetMode="External"/><Relationship Id="rId122" Type="http://schemas.openxmlformats.org/officeDocument/2006/relationships/hyperlink" Target="https://vip.gosfinansy.ru/" TargetMode="External"/><Relationship Id="rId774" Type="http://schemas.openxmlformats.org/officeDocument/2006/relationships/hyperlink" Target="consultantplus://offline/ref=1083A65421BA281CFEBBDE91CB4EFC23FF7783CE8AB39DBA93E94CF16CB9940A5BF4AE62BA4E0C2AFA28F75EDB27F813B56CCBC3FD0F4F99N261G" TargetMode="External"/><Relationship Id="rId981" Type="http://schemas.openxmlformats.org/officeDocument/2006/relationships/image" Target="media/image10.png"/><Relationship Id="rId427" Type="http://schemas.openxmlformats.org/officeDocument/2006/relationships/hyperlink" Target="consultantplus://offline/ref=1083A65421BA281CFEBBDE91CB4EFC23F87580CC85B09DBA93E94CF16CB9940A5BF4AE62BA470F2CFB28F75EDB27F813B56CCBC3FD0F4F99N261G" TargetMode="External"/><Relationship Id="rId634" Type="http://schemas.openxmlformats.org/officeDocument/2006/relationships/hyperlink" Target="consultantplus://offline/ref=1083A65421BA281CFEBBDE91CB4EFC23F87580CC85B09DBA93E94CF16CB9940A5BF4AE62BA450A2EFC28F75EDB27F813B56CCBC3FD0F4F99N261G" TargetMode="External"/><Relationship Id="rId841" Type="http://schemas.openxmlformats.org/officeDocument/2006/relationships/hyperlink" Target="consultantplus://offline/ref=1083A65421BA281CFEBBDE91CB4EFC23FF7783CE8AB39DBA93E94CF16CB9940A5BF4AE62BA4F0228FF28F75EDB27F813B56CCBC3FD0F4F99N261G" TargetMode="External"/><Relationship Id="rId273" Type="http://schemas.openxmlformats.org/officeDocument/2006/relationships/hyperlink" Target="consultantplus://offline/ref=1083A65421BA281CFEBBDE91CB4EFC23F87580CC85B09DBA93E94CF16CB9940A5BF4AE62BA460F20FF28F75EDB27F813B56CCBC3FD0F4F99N261G" TargetMode="External"/><Relationship Id="rId480" Type="http://schemas.openxmlformats.org/officeDocument/2006/relationships/hyperlink" Target="consultantplus://offline/ref=1083A65421BA281CFEBBDE91CB4EFC23FF7783CE8AB39DBA93E94CF16CB9940A5BF4AE62BA450C2CFD28F75EDB27F813B56CCBC3FD0F4F99N261G" TargetMode="External"/><Relationship Id="rId701" Type="http://schemas.openxmlformats.org/officeDocument/2006/relationships/hyperlink" Target="consultantplus://offline/ref=1083A65421BA281CFEBBDE91CB4EFC23FF7783CE8AB39DBA93E94CF16CB9940A5BF4AE62BA410E28F928F75EDB27F813B56CCBC3FD0F4F99N261G" TargetMode="External"/><Relationship Id="rId939" Type="http://schemas.openxmlformats.org/officeDocument/2006/relationships/hyperlink" Target="http://internet.garant.ru/" TargetMode="External"/><Relationship Id="rId68" Type="http://schemas.openxmlformats.org/officeDocument/2006/relationships/hyperlink" Target="https://vip.gosfinansy.ru/" TargetMode="External"/><Relationship Id="rId133" Type="http://schemas.openxmlformats.org/officeDocument/2006/relationships/hyperlink" Target="consultantplus://offline/ref=99102E9BA92CB1DAF81AF8DB13A0B8B1BA27623CE5C71513F06F5264EDBC80AABD99E401BC1FF4F03F74A655EF75B965746094FBB78E910EM16AG" TargetMode="External"/><Relationship Id="rId340" Type="http://schemas.openxmlformats.org/officeDocument/2006/relationships/hyperlink" Target="consultantplus://offline/ref=1083A65421BA281CFEBBDE91CB4EFC23F87580CC85B09DBA93E94CF16CB9940A5BF4AE62BA460229FA28F75EDB27F813B56CCBC3FD0F4F99N261G" TargetMode="External"/><Relationship Id="rId578" Type="http://schemas.openxmlformats.org/officeDocument/2006/relationships/hyperlink" Target="consultantplus://offline/ref=1083A65421BA281CFEBBDE91CB4EFC23FF7783CE8AB39DBA93E94CF16CB9940A5BF4AE62BA430C2AFB28F75EDB27F813B56CCBC3FD0F4F99N261G" TargetMode="External"/><Relationship Id="rId785" Type="http://schemas.openxmlformats.org/officeDocument/2006/relationships/hyperlink" Target="consultantplus://offline/ref=1083A65421BA281CFEBBDE91CB4EFC23FF7783CE8AB39DBA93E94CF16CB9940A5BF4AE62BA4E032CF928F75EDB27F813B56CCBC3FD0F4F99N261G" TargetMode="External"/><Relationship Id="rId200" Type="http://schemas.openxmlformats.org/officeDocument/2006/relationships/hyperlink" Target="consultantplus://offline/ref=99102E9BA92CB1DAF81AF8DB13A0B8B1BA27623CE5C71513F06F5264EDBC80AABD99E401BC1EF4F23A74A655EF75B965746094FBB78E910EM16AG" TargetMode="External"/><Relationship Id="rId438" Type="http://schemas.openxmlformats.org/officeDocument/2006/relationships/hyperlink" Target="consultantplus://offline/ref=1083A65421BA281CFEBBDE91CB4EFC23F87580CC85B09DBA93E94CF16CB9940A5BF4AE62BA470D2AFB28F75EDB27F813B56CCBC3FD0F4F99N261G" TargetMode="External"/><Relationship Id="rId645" Type="http://schemas.openxmlformats.org/officeDocument/2006/relationships/hyperlink" Target="consultantplus://offline/ref=1083A65421BA281CFEBBDE91CB4EFC23FF7783CE8AB39DBA93E94CF16CB9940A5BF4AE62BA410B2CFE28F75EDB27F813B56CCBC3FD0F4F99N261G" TargetMode="External"/><Relationship Id="rId852" Type="http://schemas.openxmlformats.org/officeDocument/2006/relationships/hyperlink" Target="consultantplus://offline/ref=1083A65421BA281CFEBBDE91CB4EFC23FF7783CE8AB39DBA93E94CF16CB9940A5BF4AE62BB460B2FF828F75EDB27F813B56CCBC3FD0F4F99N261G" TargetMode="External"/><Relationship Id="rId284" Type="http://schemas.openxmlformats.org/officeDocument/2006/relationships/hyperlink" Target="consultantplus://offline/ref=1083A65421BA281CFEBBDE91CB4EFC23F87580CC85B09DBA93E94CF16CB9940A5BF4AE62BA460D28FE28F75EDB27F813B56CCBC3FD0F4F99N261G" TargetMode="External"/><Relationship Id="rId491" Type="http://schemas.openxmlformats.org/officeDocument/2006/relationships/hyperlink" Target="consultantplus://offline/ref=1083A65421BA281CFEBBDE91CB4EFC23FF7783CE8AB39DBA93E94CF16CB9940A5BF4AE62BA450220F728F75EDB27F813B56CCBC3FD0F4F99N261G" TargetMode="External"/><Relationship Id="rId505" Type="http://schemas.openxmlformats.org/officeDocument/2006/relationships/hyperlink" Target="consultantplus://offline/ref=1083A65421BA281CFEBBDE91CB4EFC23FF7783CE8AB39DBA93E94CF16CB9940A5BF4AE62BA42082BF728F75EDB27F813B56CCBC3FD0F4F99N261G" TargetMode="External"/><Relationship Id="rId712" Type="http://schemas.openxmlformats.org/officeDocument/2006/relationships/hyperlink" Target="consultantplus://offline/ref=1083A65421BA281CFEBBDE91CB4EFC23F87580CC85B09DBA93E94CF16CB9940A5BF4AE62BA420B2CFC28F75EDB27F813B56CCBC3FD0F4F99N261G" TargetMode="External"/><Relationship Id="rId7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44" Type="http://schemas.openxmlformats.org/officeDocument/2006/relationships/hyperlink" Target="consultantplus://offline/ref=99102E9BA92CB1DAF81AF8DB13A0B8B1BD25613EEAC41513F06F5264EDBC80AABD99E401BC1FF5F13E74A655EF75B965746094FBB78E910EM16AG" TargetMode="External"/><Relationship Id="rId589" Type="http://schemas.openxmlformats.org/officeDocument/2006/relationships/hyperlink" Target="consultantplus://offline/ref=1083A65421BA281CFEBBDE91CB4EFC23FF7783CE8AB39DBA93E94CF16CB9940A5BF4AE62BA43022CFF28F75EDB27F813B56CCBC3FD0F4F99N261G" TargetMode="External"/><Relationship Id="rId796" Type="http://schemas.openxmlformats.org/officeDocument/2006/relationships/hyperlink" Target="consultantplus://offline/ref=1083A65421BA281CFEBBDE91CB4EFC23F87580CC85B09DBA93E94CF16CB9940A5BF4AE62BA420C2AFA28F75EDB27F813B56CCBC3FD0F4F99N261G" TargetMode="External"/><Relationship Id="rId351" Type="http://schemas.openxmlformats.org/officeDocument/2006/relationships/hyperlink" Target="consultantplus://offline/ref=1083A65421BA281CFEBBDE91CB4EFC23F87580CC85B09DBA93E94CF16CB9940A5BF4AE62BA470B2BF928F75EDB27F813B56CCBC3FD0F4F99N261G" TargetMode="External"/><Relationship Id="rId449" Type="http://schemas.openxmlformats.org/officeDocument/2006/relationships/hyperlink" Target="consultantplus://offline/ref=1083A65421BA281CFEBBDE91CB4EFC23FF7783CE8AB39DBA93E94CF16CB9940A5BF4AE62BA45092CFA28F75EDB27F813B56CCBC3FD0F4F99N261G" TargetMode="External"/><Relationship Id="rId656" Type="http://schemas.openxmlformats.org/officeDocument/2006/relationships/hyperlink" Target="consultantplus://offline/ref=1083A65421BA281CFEBBDE91CB4EFC23F87580CC85B09DBA93E94CF16CB9940A5BF4AE62BA450F2EFC28F75EDB27F813B56CCBC3FD0F4F99N261G" TargetMode="External"/><Relationship Id="rId863" Type="http://schemas.openxmlformats.org/officeDocument/2006/relationships/hyperlink" Target="consultantplus://offline/ref=1083A65421BA281CFEBBDE91CB4EFC23FF7783CE8AB39DBA93E94CF16CB9940A5BF4AE62BB460A2EF928F75EDB27F813B56CCBC3FD0F4F99N261G" TargetMode="External"/><Relationship Id="rId211" Type="http://schemas.openxmlformats.org/officeDocument/2006/relationships/hyperlink" Target="consultantplus://offline/ref=99102E9BA92CB1DAF81AF8DB13A0B8B1BD25613EEAC41513F06F5264EDBC80AABD99E401BC1FF6F23F74A655EF75B965746094FBB78E910EM16AG" TargetMode="External"/><Relationship Id="rId295" Type="http://schemas.openxmlformats.org/officeDocument/2006/relationships/hyperlink" Target="consultantplus://offline/ref=1083A65421BA281CFEBBDE91CB4EFC23F87580CC85B09DBA93E94CF16CB9940A5BF4AE62BA460C2AFD28F75EDB27F813B56CCBC3FD0F4F99N261G" TargetMode="External"/><Relationship Id="rId309" Type="http://schemas.openxmlformats.org/officeDocument/2006/relationships/hyperlink" Target="consultantplus://offline/ref=1083A65421BA281CFEBBDE91CB4EFC23FF7783CE8AB39DBA93E94CF16CB9940A5BF4AE62BA440A2FFC28F75EDB27F813B56CCBC3FD0F4F99N261G" TargetMode="External"/><Relationship Id="rId516" Type="http://schemas.openxmlformats.org/officeDocument/2006/relationships/hyperlink" Target="consultantplus://offline/ref=1083A65421BA281CFEBBDE91CB4EFC23F87580CC85B09DBA93E94CF16CB9940A5BF4AE62BA440F28FB28F75EDB27F813B56CCBC3FD0F4F99N261G" TargetMode="External"/><Relationship Id="rId723" Type="http://schemas.openxmlformats.org/officeDocument/2006/relationships/hyperlink" Target="consultantplus://offline/ref=1083A65421BA281CFEBBDE91CB4EFC23FF7783CE8AB39DBA93E94CF16CB9940A5BF4AE62BA41022FF728F75EDB27F813B56CCBC3FD0F4F99N261G" TargetMode="External"/><Relationship Id="rId930" Type="http://schemas.openxmlformats.org/officeDocument/2006/relationships/hyperlink" Target="http://internet.garant.ru/" TargetMode="External"/><Relationship Id="rId155" Type="http://schemas.openxmlformats.org/officeDocument/2006/relationships/hyperlink" Target="consultantplus://offline/ref=99102E9BA92CB1DAF81AF8DB13A0B8B1BA27623CE5C71513F06F5264EDBC80AABD99E401BC1FF7F43F74A655EF75B965746094FBB78E910EM16AG" TargetMode="External"/><Relationship Id="rId362" Type="http://schemas.openxmlformats.org/officeDocument/2006/relationships/hyperlink" Target="consultantplus://offline/ref=1083A65421BA281CFEBBDE91CB4EFC23FF7783CE8AB39DBA93E94CF16CB9940A5BF4AE62BA440D28FA28F75EDB27F813B56CCBC3FD0F4F99N261G" TargetMode="External"/><Relationship Id="rId222" Type="http://schemas.openxmlformats.org/officeDocument/2006/relationships/hyperlink" Target="consultantplus://offline/ref=99102E9BA92CB1DAF81AF8DB13A0B8B1BA27623CE5C71513F06F5264EDBC80AABD99E401BC1EF6F13E74A655EF75B965746094FBB78E910EM16AG" TargetMode="External"/><Relationship Id="rId667" Type="http://schemas.openxmlformats.org/officeDocument/2006/relationships/hyperlink" Target="consultantplus://offline/ref=1083A65421BA281CFEBBDE91CB4EFC23F87580CC85B09DBA93E94CF16CB9940A5BF4AE62BA450E20F828F75EDB27F813B56CCBC3FD0F4F99N261G" TargetMode="External"/><Relationship Id="rId874" Type="http://schemas.openxmlformats.org/officeDocument/2006/relationships/hyperlink" Target="consultantplus://offline/ref=1083A65421BA281CFEBBDE91CB4EFC23FF7783CE8AB39DBA93E94CF16CB9940A5BF4AE62BB460820FA28F75EDB27F813B56CCBC3FD0F4F99N261G" TargetMode="External"/><Relationship Id="rId17" Type="http://schemas.openxmlformats.org/officeDocument/2006/relationships/hyperlink" Target="https://plus.gosfinansy.ru/" TargetMode="External"/><Relationship Id="rId527" Type="http://schemas.openxmlformats.org/officeDocument/2006/relationships/hyperlink" Target="consultantplus://offline/ref=1083A65421BA281CFEBBDE91CB4EFC23FF7783CE8AB39DBA93E94CF16CB9940A5BF4AE62BA420C2BFD28F75EDB27F813B56CCBC3FD0F4F99N261G" TargetMode="External"/><Relationship Id="rId734" Type="http://schemas.openxmlformats.org/officeDocument/2006/relationships/hyperlink" Target="consultantplus://offline/ref=1083A65421BA281CFEBBDE91CB4EFC23F87580CC85B09DBA93E94CF16CB9940A5BF4AE62BA420A20FB28F75EDB27F813B56CCBC3FD0F4F99N261G" TargetMode="External"/><Relationship Id="rId941" Type="http://schemas.openxmlformats.org/officeDocument/2006/relationships/hyperlink" Target="http://internet.garant.ru/" TargetMode="External"/><Relationship Id="rId70" Type="http://schemas.openxmlformats.org/officeDocument/2006/relationships/hyperlink" Target="https://vip.gosfinansy.ru/" TargetMode="External"/><Relationship Id="rId166" Type="http://schemas.openxmlformats.org/officeDocument/2006/relationships/hyperlink" Target="consultantplus://offline/ref=99102E9BA92CB1DAF81AF8DB13A0B8B1BA27623CE5C71513F06F5264EDBC80AABD99E401BC1FF6FA3974A655EF75B965746094FBB78E910EM16AG" TargetMode="External"/><Relationship Id="rId373" Type="http://schemas.openxmlformats.org/officeDocument/2006/relationships/hyperlink" Target="consultantplus://offline/ref=1083A65421BA281CFEBBDE91CB4EFC23FF7783CE8AB39DBA93E94CF16CB9940A5BF4AE62BA440C2CFC28F75EDB27F813B56CCBC3FD0F4F99N261G" TargetMode="External"/><Relationship Id="rId580" Type="http://schemas.openxmlformats.org/officeDocument/2006/relationships/hyperlink" Target="consultantplus://offline/ref=1083A65421BA281CFEBBDE91CB4EFC23FF7783CE8AB39DBA93E94CF16CB9940A5BF4AE62BA430C2CF928F75EDB27F813B56CCBC3FD0F4F99N261G" TargetMode="External"/><Relationship Id="rId801" Type="http://schemas.openxmlformats.org/officeDocument/2006/relationships/hyperlink" Target="consultantplus://offline/ref=1083A65421BA281CFEBBDE91CB4EFC23F87580CC85B09DBA93E94CF16CB9940A5BF4AE62BA420C2BF828F75EDB27F813B56CCBC3FD0F4F99N261G" TargetMode="External"/><Relationship Id="rId1" Type="http://schemas.openxmlformats.org/officeDocument/2006/relationships/customXml" Target="../customXml/item1.xml"/><Relationship Id="rId233" Type="http://schemas.openxmlformats.org/officeDocument/2006/relationships/hyperlink" Target="consultantplus://offline/ref=99102E9BA92CB1DAF81AF8DB13A0B8B1BA27623CE5C71513F06F5264EDBC80AABD99E401BC1EF1F73D74A655EF75B965746094FBB78E910EM16AG" TargetMode="External"/><Relationship Id="rId440" Type="http://schemas.openxmlformats.org/officeDocument/2006/relationships/hyperlink" Target="consultantplus://offline/ref=1083A65421BA281CFEBBDE91CB4EFC23F87580CC85B09DBA93E94CF16CB9940A5BF4AE62BA470D20FA28F75EDB27F813B56CCBC3FD0F4F99N261G" TargetMode="External"/><Relationship Id="rId678" Type="http://schemas.openxmlformats.org/officeDocument/2006/relationships/hyperlink" Target="consultantplus://offline/ref=1083A65421BA281CFEBBDE91CB4EFC23FF7783CE8AB39DBA93E94CF16CB9940A5BF4AE62BA410A21FB28F75EDB27F813B56CCBC3FD0F4F99N261G" TargetMode="External"/><Relationship Id="rId885" Type="http://schemas.openxmlformats.org/officeDocument/2006/relationships/image" Target="media/image4.png"/><Relationship Id="rId28" Type="http://schemas.openxmlformats.org/officeDocument/2006/relationships/hyperlink" Target="https://plus.gosfinansy.ru/" TargetMode="External"/><Relationship Id="rId300" Type="http://schemas.openxmlformats.org/officeDocument/2006/relationships/hyperlink" Target="consultantplus://offline/ref=1083A65421BA281CFEBBDE91CB4EFC23F87580CC85B09DBA93E94CF16CB9940A5BF4AE62BA460C2FF828F75EDB27F813B56CCBC3FD0F4F99N261G" TargetMode="External"/><Relationship Id="rId538" Type="http://schemas.openxmlformats.org/officeDocument/2006/relationships/hyperlink" Target="consultantplus://offline/ref=1083A65421BA281CFEBBDE91CB4EFC23FF7783CE8AB39DBA93E94CF16CB9940A5BF4AE62BA420229FA28F75EDB27F813B56CCBC3FD0F4F99N261G" TargetMode="External"/><Relationship Id="rId745" Type="http://schemas.openxmlformats.org/officeDocument/2006/relationships/hyperlink" Target="consultantplus://offline/ref=1083A65421BA281CFEBBDE91CB4EFC23F87580CC85B09DBA93E94CF16CB9940A5BF4AE62BA420F29FF28F75EDB27F813B56CCBC3FD0F4F99N261G" TargetMode="External"/><Relationship Id="rId952" Type="http://schemas.openxmlformats.org/officeDocument/2006/relationships/hyperlink" Target="consultantplus://offline/ref=EB120AAF1C1E1D10E91378AA4D7B48BC303B8AF1C264B8AD14B8D5BC76214BJ" TargetMode="External"/><Relationship Id="rId81"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77" Type="http://schemas.openxmlformats.org/officeDocument/2006/relationships/hyperlink" Target="consultantplus://offline/ref=99102E9BA92CB1DAF81AF8DB13A0B8B1BA27623CE5C71513F06F5264EDBC80AABD99E401BC1FF0F23874A655EF75B965746094FBB78E910EM16AG" TargetMode="External"/><Relationship Id="rId384" Type="http://schemas.openxmlformats.org/officeDocument/2006/relationships/hyperlink" Target="consultantplus://offline/ref=1083A65421BA281CFEBBDE91CB4EFC23F87580CC85B09DBA93E94CF16CB9940A5BF4AE62BA470A2CF828F75EDB27F813B56CCBC3FD0F4F99N261G" TargetMode="External"/><Relationship Id="rId591" Type="http://schemas.openxmlformats.org/officeDocument/2006/relationships/hyperlink" Target="consultantplus://offline/ref=1083A65421BA281CFEBBDE91CB4EFC23FF7783CE8AB39DBA93E94CF16CB9940A5BF4AE62BA430221FF28F75EDB27F813B56CCBC3FD0F4F99N261G" TargetMode="External"/><Relationship Id="rId605" Type="http://schemas.openxmlformats.org/officeDocument/2006/relationships/hyperlink" Target="consultantplus://offline/ref=1083A65421BA281CFEBBDE91CB4EFC23F87580CC85B09DBA93E94CF16CB9940A5BF4AE62BA440228FA28F75EDB27F813B56CCBC3FD0F4F99N261G" TargetMode="External"/><Relationship Id="rId812" Type="http://schemas.openxmlformats.org/officeDocument/2006/relationships/hyperlink" Target="consultantplus://offline/ref=1083A65421BA281CFEBBDE91CB4EFC23FF7783CE8AB39DBA93E94CF16CB9940A5BF4AE62BA4F082FF928F75EDB27F813B56CCBC3FD0F4F99N261G" TargetMode="External"/><Relationship Id="rId244" Type="http://schemas.openxmlformats.org/officeDocument/2006/relationships/hyperlink" Target="consultantplus://offline/ref=99102E9BA92CB1DAF81AF8DB13A0B8B1BA27623CE5C71513F06F5264EDBC80AABD99E401BC1EF0F53C74A655EF75B965746094FBB78E910EM16AG" TargetMode="External"/><Relationship Id="rId689" Type="http://schemas.openxmlformats.org/officeDocument/2006/relationships/hyperlink" Target="consultantplus://offline/ref=1083A65421BA281CFEBBDE91CB4EFC23F87580CC85B09DBA93E94CF16CB9940A5BF4AE62BA450228F628F75EDB27F813B56CCBC3FD0F4F99N261G" TargetMode="External"/><Relationship Id="rId896" Type="http://schemas.openxmlformats.org/officeDocument/2006/relationships/hyperlink" Target="http://internet.garant.ru/" TargetMode="External"/><Relationship Id="rId39" Type="http://schemas.openxmlformats.org/officeDocument/2006/relationships/hyperlink" Target="https://login.consultant.ru/link/?req=doc&amp;base=LAW&amp;n=424146&amp;dst=3001" TargetMode="External"/><Relationship Id="rId451" Type="http://schemas.openxmlformats.org/officeDocument/2006/relationships/hyperlink" Target="consultantplus://offline/ref=1083A65421BA281CFEBBDE91CB4EFC23FF7783CE8AB39DBA93E94CF16CB9940A5BF4AE62BA45092EF828F75EDB27F813B56CCBC3FD0F4F99N261G" TargetMode="External"/><Relationship Id="rId549" Type="http://schemas.openxmlformats.org/officeDocument/2006/relationships/hyperlink" Target="consultantplus://offline/ref=1083A65421BA281CFEBBDE91CB4EFC23FF7783CE8AB39DBA93E94CF16CB9940A5BF4AE62BA430A20F828F75EDB27F813B56CCBC3FD0F4F99N261G" TargetMode="External"/><Relationship Id="rId756" Type="http://schemas.openxmlformats.org/officeDocument/2006/relationships/hyperlink" Target="consultantplus://offline/ref=1083A65421BA281CFEBBDE91CB4EFC23F87580CC85B09DBA93E94CF16CB9940A5BF4AE62BA420F2EF728F75EDB27F813B56CCBC3FD0F4F99N261G" TargetMode="External"/><Relationship Id="rId104" Type="http://schemas.openxmlformats.org/officeDocument/2006/relationships/hyperlink" Target="https://vip.gosfinansy.ru/" TargetMode="External"/><Relationship Id="rId188" Type="http://schemas.openxmlformats.org/officeDocument/2006/relationships/hyperlink" Target="consultantplus://offline/ref=99102E9BA92CB1DAF81AF8DB13A0B8B1BA27623CE5C71513F06F5264EDBC80AABD99E401BC1FFDF03874A655EF75B965746094FBB78E910EM16AG" TargetMode="External"/><Relationship Id="rId311" Type="http://schemas.openxmlformats.org/officeDocument/2006/relationships/hyperlink" Target="consultantplus://offline/ref=1083A65421BA281CFEBBDE91CB4EFC23FF7783CE8AB39DBA93E94CF16CB9940A5BF4AE62BA44092AFC28F75EDB27F813B56CCBC3FD0F4F99N261G" TargetMode="External"/><Relationship Id="rId395" Type="http://schemas.openxmlformats.org/officeDocument/2006/relationships/hyperlink" Target="consultantplus://offline/ref=1083A65421BA281CFEBBDE91CB4EFC23FF7783CE8AB39DBA93E94CF16CB9940A5BF4AE62BA440320F628F75EDB27F813B56CCBC3FD0F4F99N261G" TargetMode="External"/><Relationship Id="rId409" Type="http://schemas.openxmlformats.org/officeDocument/2006/relationships/hyperlink" Target="consultantplus://offline/ref=1083A65421BA281CFEBBDE91CB4EFC23FF7783CE8AB39DBA93E94CF16CB9940A5BF4AE62BA450A2AF828F75EDB27F813B56CCBC3FD0F4F99N261G" TargetMode="External"/><Relationship Id="rId963" Type="http://schemas.openxmlformats.org/officeDocument/2006/relationships/hyperlink" Target="consultantplus://offline/ref=87E429455C087CCB6A1F22847BA8EFCC3645C4BA5F7BAFFA6629A82073DE74BED7B288E0369A24s8J" TargetMode="External"/><Relationship Id="rId9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616" Type="http://schemas.openxmlformats.org/officeDocument/2006/relationships/hyperlink" Target="consultantplus://offline/ref=1083A65421BA281CFEBBDE91CB4EFC23FF7783CE8AB39DBA93E94CF16CB9940A5BF4AE62BA400E2FF828F75EDB27F813B56CCBC3FD0F4F99N261G" TargetMode="External"/><Relationship Id="rId823" Type="http://schemas.openxmlformats.org/officeDocument/2006/relationships/hyperlink" Target="consultantplus://offline/ref=1083A65421BA281CFEBBDE91CB4EFC23FF7783CE8AB39DBA93E94CF16CB9940A5BF4AE62BA4F0D2BF828F75EDB27F813B56CCBC3FD0F4F99N261G" TargetMode="External"/><Relationship Id="rId255" Type="http://schemas.openxmlformats.org/officeDocument/2006/relationships/hyperlink" Target="consultantplus://offline/ref=99102E9BA92CB1DAF81AF8DB13A0B8B1BA27623CE5C71513F06F5264EDBC80AABD99E401BC1EF2F13674A655EF75B965746094FBB78E910EM16AG" TargetMode="External"/><Relationship Id="rId462" Type="http://schemas.openxmlformats.org/officeDocument/2006/relationships/hyperlink" Target="consultantplus://offline/ref=1083A65421BA281CFEBBDE91CB4EFC23FF7783CE8AB39DBA93E94CF16CB9940A5BF4AE62BA450F2AFE28F75EDB27F813B56CCBC3FD0F4F99N261G" TargetMode="External"/><Relationship Id="rId115" Type="http://schemas.openxmlformats.org/officeDocument/2006/relationships/hyperlink" Target="https://vip.gosfinansy.ru/" TargetMode="External"/><Relationship Id="rId322" Type="http://schemas.openxmlformats.org/officeDocument/2006/relationships/hyperlink" Target="consultantplus://offline/ref=1083A65421BA281CFEBBDE91CB4EFC23FF7783CE8AB39DBA93E94CF16CB9940A5BF4AE62BA440F2DF928F75EDB27F813B56CCBC3FD0F4F99N261G" TargetMode="External"/><Relationship Id="rId767" Type="http://schemas.openxmlformats.org/officeDocument/2006/relationships/hyperlink" Target="consultantplus://offline/ref=1083A65421BA281CFEBBDE91CB4EFC23F87580CC85B09DBA93E94CF16CB9940A5BF4AE62BA420E2EFD28F75EDB27F813B56CCBC3FD0F4F99N261G" TargetMode="External"/><Relationship Id="rId974" Type="http://schemas.openxmlformats.org/officeDocument/2006/relationships/image" Target="media/image8.wmf"/><Relationship Id="rId199" Type="http://schemas.openxmlformats.org/officeDocument/2006/relationships/hyperlink" Target="consultantplus://offline/ref=99102E9BA92CB1DAF81AF8DB13A0B8B1BA27623CE5C71513F06F5264EDBC80AABD99E401BC1EF5FB3D74A655EF75B965746094FBB78E910EM16AG" TargetMode="External"/><Relationship Id="rId627" Type="http://schemas.openxmlformats.org/officeDocument/2006/relationships/hyperlink" Target="consultantplus://offline/ref=1083A65421BA281CFEBBDE91CB4EFC23F87580CC85B09DBA93E94CF16CB9940A5BF4AE62BA450B2FFE28F75EDB27F813B56CCBC3FD0F4F99N261G" TargetMode="External"/><Relationship Id="rId834" Type="http://schemas.openxmlformats.org/officeDocument/2006/relationships/hyperlink" Target="consultantplus://offline/ref=1083A65421BA281CFEBBDE91CB4EFC23FF7783CE8AB39DBA93E94CF16CB9940A5BF4AE62BA4F0C2FF928F75EDB27F813B56CCBC3FD0F4F99N261G" TargetMode="External"/><Relationship Id="rId266" Type="http://schemas.openxmlformats.org/officeDocument/2006/relationships/hyperlink" Target="consultantplus://offline/ref=1083A65421BA281CFEBBDE91CB4EFC23FF7783CE8AB39DBA93E94CF16CB9940A5BF4AE62BA47022CFD28F75EDB27F813B56CCBC3FD0F4F99N261G" TargetMode="External"/><Relationship Id="rId473" Type="http://schemas.openxmlformats.org/officeDocument/2006/relationships/hyperlink" Target="consultantplus://offline/ref=1083A65421BA281CFEBBDE91CB4EFC23F87580CC85B09DBA93E94CF16CB9940A5BF4AE62BA440A29FE28F75EDB27F813B56CCBC3FD0F4F99N261G" TargetMode="External"/><Relationship Id="rId680" Type="http://schemas.openxmlformats.org/officeDocument/2006/relationships/hyperlink" Target="consultantplus://offline/ref=1083A65421BA281CFEBBDE91CB4EFC23FF7783CE8AB39DBA93E94CF16CB9940A5BF4AE62BA41092FFF28F75EDB27F813B56CCBC3FD0F4F99N261G" TargetMode="External"/><Relationship Id="rId901" Type="http://schemas.openxmlformats.org/officeDocument/2006/relationships/hyperlink" Target="http://internet.garant.ru/" TargetMode="External"/><Relationship Id="rId30" Type="http://schemas.openxmlformats.org/officeDocument/2006/relationships/hyperlink" Target="https://plus.gosfinansy.ru/" TargetMode="External"/><Relationship Id="rId126" Type="http://schemas.openxmlformats.org/officeDocument/2006/relationships/hyperlink" Target="consultantplus://offline/ref=99102E9BA92CB1DAF81AF8DB13A0B8B1BA27623CE5C71513F06F5264EDBC80AABD99E401BC1FF5F63C74A655EF75B965746094FBB78E910EM16AG" TargetMode="External"/><Relationship Id="rId333" Type="http://schemas.openxmlformats.org/officeDocument/2006/relationships/hyperlink" Target="consultantplus://offline/ref=1083A65421BA281CFEBBDE91CB4EFC23F87580CC85B09DBA93E94CF16CB9940A5BF4AE62BA46032BF728F75EDB27F813B56CCBC3FD0F4F99N261G" TargetMode="External"/><Relationship Id="rId540" Type="http://schemas.openxmlformats.org/officeDocument/2006/relationships/hyperlink" Target="consultantplus://offline/ref=1083A65421BA281CFEBBDE91CB4EFC23FF7783CE8AB39DBA93E94CF16CB9940A5BF4AE62BA42022FF928F75EDB27F813B56CCBC3FD0F4F99N261G" TargetMode="External"/><Relationship Id="rId778" Type="http://schemas.openxmlformats.org/officeDocument/2006/relationships/hyperlink" Target="consultantplus://offline/ref=1083A65421BA281CFEBBDE91CB4EFC23FF7783CE8AB39DBA93E94CF16CB9940A5BF4AE62BA4E0C2EF628F75EDB27F813B56CCBC3FD0F4F99N261G" TargetMode="External"/><Relationship Id="rId985" Type="http://schemas.openxmlformats.org/officeDocument/2006/relationships/hyperlink" Target="consultantplus://offline/ref=AE2F174E8F3195C65E0FC61DC3FE4376060CD94CC7770E9D4F7F7E8D19A9DB019C1093177B2E56D957A6BC67AFA4A95F5D5F92D9200E4EA3L2a3I" TargetMode="External"/><Relationship Id="rId72" Type="http://schemas.openxmlformats.org/officeDocument/2006/relationships/hyperlink" Target="consultantplus://offline/ref=0815F9C4301046FDB838E8C81DC777D6C188323DF7CADCF5F68F6744E44C5C0A940449D4D3198B683053D79F6D1374003357A8398179CEy2N" TargetMode="External"/><Relationship Id="rId375" Type="http://schemas.openxmlformats.org/officeDocument/2006/relationships/hyperlink" Target="consultantplus://offline/ref=1083A65421BA281CFEBBDE91CB4EFC23FF7783CE8AB39DBA93E94CF16CB9940A5BF4AE62BA440C2EFA28F75EDB27F813B56CCBC3FD0F4F99N261G" TargetMode="External"/><Relationship Id="rId582" Type="http://schemas.openxmlformats.org/officeDocument/2006/relationships/hyperlink" Target="consultantplus://offline/ref=1083A65421BA281CFEBBDE91CB4EFC23F87580CC85B09DBA93E94CF16CB9940A5BF4AE62BA440C20FE28F75EDB27F813B56CCBC3FD0F4F99N261G" TargetMode="External"/><Relationship Id="rId638" Type="http://schemas.openxmlformats.org/officeDocument/2006/relationships/hyperlink" Target="consultantplus://offline/ref=1083A65421BA281CFEBBDE91CB4EFC23F87580CC85B09DBA93E94CF16CB9940A5BF4AE62BA450929F728F75EDB27F813B56CCBC3FD0F4F99N261G" TargetMode="External"/><Relationship Id="rId803" Type="http://schemas.openxmlformats.org/officeDocument/2006/relationships/hyperlink" Target="consultantplus://offline/ref=1083A65421BA281CFEBBDE91CB4EFC23FF7783CE8AB39DBA93E94CF16CB9940A5BF4AE62BA4F0A2BF828F75EDB27F813B56CCBC3FD0F4F99N261G" TargetMode="External"/><Relationship Id="rId845" Type="http://schemas.openxmlformats.org/officeDocument/2006/relationships/hyperlink" Target="consultantplus://offline/ref=1083A65421BA281CFEBBDE91CB4EFC23FF7783CE8AB39DBA93E94CF16CB9940A5BF4AE62BA4F022EFF28F75EDB27F813B56CCBC3FD0F4F99N261G" TargetMode="External"/><Relationship Id="rId3" Type="http://schemas.openxmlformats.org/officeDocument/2006/relationships/numbering" Target="numbering.xml"/><Relationship Id="rId235" Type="http://schemas.openxmlformats.org/officeDocument/2006/relationships/hyperlink" Target="consultantplus://offline/ref=99102E9BA92CB1DAF81AF8DB13A0B8B1BA27623CE5C71513F06F5264EDBC80AABD99E401BC1EF1F53B74A655EF75B965746094FBB78E910EM16AG" TargetMode="External"/><Relationship Id="rId277" Type="http://schemas.openxmlformats.org/officeDocument/2006/relationships/hyperlink" Target="consultantplus://offline/ref=1083A65421BA281CFEBBDE91CB4EFC23F87580CC85B09DBA93E94CF16CB9940A5BF4AE62BA460E2AFB28F75EDB27F813B56CCBC3FD0F4F99N261G" TargetMode="External"/><Relationship Id="rId400" Type="http://schemas.openxmlformats.org/officeDocument/2006/relationships/hyperlink" Target="consultantplus://offline/ref=1083A65421BA281CFEBBDE91CB4EFC23FF7783CE8AB39DBA93E94CF16CB9940A5BF4AE62BA44022CFB28F75EDB27F813B56CCBC3FD0F4F99N261G" TargetMode="External"/><Relationship Id="rId442" Type="http://schemas.openxmlformats.org/officeDocument/2006/relationships/hyperlink" Target="consultantplus://offline/ref=1083A65421BA281CFEBBDE91CB4EFC23F87580CC85B09DBA93E94CF16CB9940A5BF4AE62BA470C28F828F75EDB27F813B56CCBC3FD0F4F99N261G" TargetMode="External"/><Relationship Id="rId484" Type="http://schemas.openxmlformats.org/officeDocument/2006/relationships/hyperlink" Target="consultantplus://offline/ref=1083A65421BA281CFEBBDE91CB4EFC23FF7783CE8AB39DBA93E94CF16CB9940A5BF4AE62BA450328FA28F75EDB27F813B56CCBC3FD0F4F99N261G" TargetMode="External"/><Relationship Id="rId705" Type="http://schemas.openxmlformats.org/officeDocument/2006/relationships/hyperlink" Target="consultantplus://offline/ref=1083A65421BA281CFEBBDE91CB4EFC23F87580CC85B09DBA93E94CF16CB9940A5BF4AE62BA450221FC28F75EDB27F813B56CCBC3FD0F4F99N261G" TargetMode="External"/><Relationship Id="rId887" Type="http://schemas.openxmlformats.org/officeDocument/2006/relationships/hyperlink" Target="http://internet.garant.ru/" TargetMode="External"/><Relationship Id="rId137" Type="http://schemas.openxmlformats.org/officeDocument/2006/relationships/hyperlink" Target="consultantplus://offline/ref=99102E9BA92CB1DAF81AF8DB13A0B8B1BA27623CE5C71513F06F5264EDBC80AABD99E401BC1FF4F43B74A655EF75B965746094FBB78E910EM16AG" TargetMode="External"/><Relationship Id="rId302" Type="http://schemas.openxmlformats.org/officeDocument/2006/relationships/hyperlink" Target="consultantplus://offline/ref=1083A65421BA281CFEBBDE91CB4EFC23F87580CC85B09DBA93E94CF16CB9940A5BF4AE62BA460C21F628F75EDB27F813B56CCBC3FD0F4F99N261G" TargetMode="External"/><Relationship Id="rId344" Type="http://schemas.openxmlformats.org/officeDocument/2006/relationships/hyperlink" Target="consultantplus://offline/ref=1083A65421BA281CFEBBDE91CB4EFC23F87580CC85B09DBA93E94CF16CB9940A5BF4AE62BA46022DF628F75EDB27F813B56CCBC3FD0F4F99N261G" TargetMode="External"/><Relationship Id="rId691" Type="http://schemas.openxmlformats.org/officeDocument/2006/relationships/hyperlink" Target="consultantplus://offline/ref=1083A65421BA281CFEBBDE91CB4EFC23F87580CC85B09DBA93E94CF16CB9940A5BF4AE62BA45022BFB28F75EDB27F813B56CCBC3FD0F4F99N261G" TargetMode="External"/><Relationship Id="rId747" Type="http://schemas.openxmlformats.org/officeDocument/2006/relationships/hyperlink" Target="consultantplus://offline/ref=1083A65421BA281CFEBBDE91CB4EFC23F87580CC85B09DBA93E94CF16CB9940A5BF4AE62BA420F2BFD28F75EDB27F813B56CCBC3FD0F4F99N261G" TargetMode="External"/><Relationship Id="rId789" Type="http://schemas.openxmlformats.org/officeDocument/2006/relationships/hyperlink" Target="consultantplus://offline/ref=1083A65421BA281CFEBBDE91CB4EFC23FF7783CE8AB39DBA93E94CF16CB9940A5BF4AE62BA4E0321FF28F75EDB27F813B56CCBC3FD0F4F99N261G" TargetMode="External"/><Relationship Id="rId912" Type="http://schemas.openxmlformats.org/officeDocument/2006/relationships/hyperlink" Target="http://internet.garant.ru/" TargetMode="External"/><Relationship Id="rId954" Type="http://schemas.openxmlformats.org/officeDocument/2006/relationships/hyperlink" Target="consultantplus://offline/ref=EB120AAF1C1E1D10E91378AA4D7B48BC303B8AFBC567B8AD14B8D5BC76214BJ" TargetMode="External"/><Relationship Id="rId41" Type="http://schemas.openxmlformats.org/officeDocument/2006/relationships/hyperlink" Target="https://login.consultant.ru/link/?req=doc&amp;base=LAW&amp;n=424146&amp;dst=2675" TargetMode="External"/><Relationship Id="rId8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79" Type="http://schemas.openxmlformats.org/officeDocument/2006/relationships/hyperlink" Target="consultantplus://offline/ref=99102E9BA92CB1DAF81AF8DB13A0B8B1BA27623CE5C71513F06F5264EDBC80AABD99E401BC1FF2F23674A655EF75B965746094FBB78E910EM16AG" TargetMode="External"/><Relationship Id="rId386" Type="http://schemas.openxmlformats.org/officeDocument/2006/relationships/hyperlink" Target="consultantplus://offline/ref=1083A65421BA281CFEBBDE91CB4EFC23F87580CC85B09DBA93E94CF16CB9940A5BF4AE62BA470A20FA28F75EDB27F813B56CCBC3FD0F4F99N261G" TargetMode="External"/><Relationship Id="rId551" Type="http://schemas.openxmlformats.org/officeDocument/2006/relationships/hyperlink" Target="consultantplus://offline/ref=1083A65421BA281CFEBBDE91CB4EFC23FF7783CE8AB39DBA93E94CF16CB9940A5BF4AE62BA43092BF828F75EDB27F813B56CCBC3FD0F4F99N261G" TargetMode="External"/><Relationship Id="rId593" Type="http://schemas.openxmlformats.org/officeDocument/2006/relationships/hyperlink" Target="consultantplus://offline/ref=1083A65421BA281CFEBBDE91CB4EFC23FF7783CE8AB39DBA93E94CF16CB9940A5BF4AE62BA400B2DFE28F75EDB27F813B56CCBC3FD0F4F99N261G" TargetMode="External"/><Relationship Id="rId607" Type="http://schemas.openxmlformats.org/officeDocument/2006/relationships/hyperlink" Target="consultantplus://offline/ref=1083A65421BA281CFEBBDE91CB4EFC23FF7783CE8AB39DBA93E94CF16CB9940A5BF4AE62BA40082BFB28F75EDB27F813B56CCBC3FD0F4F99N261G" TargetMode="External"/><Relationship Id="rId649" Type="http://schemas.openxmlformats.org/officeDocument/2006/relationships/hyperlink" Target="consultantplus://offline/ref=1083A65421BA281CFEBBDE91CB4EFC23F87580CC85B09DBA93E94CF16CB9940A5BF4AE62BA450920FD28F75EDB27F813B56CCBC3FD0F4F99N261G" TargetMode="External"/><Relationship Id="rId814" Type="http://schemas.openxmlformats.org/officeDocument/2006/relationships/hyperlink" Target="consultantplus://offline/ref=1083A65421BA281CFEBBDE91CB4EFC23FF7783CE8AB39DBA93E94CF16CB9940A5BF4AE62BA4F0F2AF928F75EDB27F813B56CCBC3FD0F4F99N261G" TargetMode="External"/><Relationship Id="rId856" Type="http://schemas.openxmlformats.org/officeDocument/2006/relationships/hyperlink" Target="consultantplus://offline/ref=1083A65421BA281CFEBBDE91CB4EFC23F87580CC85B09DBA93E94CF16CB9940A5BF4AE62BA430B28FB28F75EDB27F813B56CCBC3FD0F4F99N261G" TargetMode="External"/><Relationship Id="rId190" Type="http://schemas.openxmlformats.org/officeDocument/2006/relationships/hyperlink" Target="consultantplus://offline/ref=99102E9BA92CB1DAF81AF8DB13A0B8B1BA27623CE5C71513F06F5264EDBC80AABD99E401BC1FFDF63674A655EF75B965746094FBB78E910EM16AG" TargetMode="External"/><Relationship Id="rId204" Type="http://schemas.openxmlformats.org/officeDocument/2006/relationships/hyperlink" Target="consultantplus://offline/ref=99102E9BA92CB1DAF81AF8DB13A0B8B1BA27623CE5C71513F06F5264EDBC80AABD99E401BC1EF4F63674A655EF75B965746094FBB78E910EM16AG" TargetMode="External"/><Relationship Id="rId246" Type="http://schemas.openxmlformats.org/officeDocument/2006/relationships/hyperlink" Target="consultantplus://offline/ref=99102E9BA92CB1DAF81AF8DB13A0B8B1BA27623CE5C71513F06F5264EDBC80AABD99E401BC1EF0FB3774A655EF75B965746094FBB78E910EM16AG" TargetMode="External"/><Relationship Id="rId288" Type="http://schemas.openxmlformats.org/officeDocument/2006/relationships/hyperlink" Target="consultantplus://offline/ref=1083A65421BA281CFEBBDE91CB4EFC23F87580CC85B09DBA93E94CF16CB9940A5BF4AE62BA460D2CFA28F75EDB27F813B56CCBC3FD0F4F99N261G" TargetMode="External"/><Relationship Id="rId411" Type="http://schemas.openxmlformats.org/officeDocument/2006/relationships/hyperlink" Target="consultantplus://offline/ref=1083A65421BA281CFEBBDE91CB4EFC23FF7783CE8AB39DBA93E94CF16CB9940A5BF4AE62BA450A2DFE28F75EDB27F813B56CCBC3FD0F4F99N261G" TargetMode="External"/><Relationship Id="rId453" Type="http://schemas.openxmlformats.org/officeDocument/2006/relationships/hyperlink" Target="consultantplus://offline/ref=1083A65421BA281CFEBBDE91CB4EFC23FF7783CE8AB39DBA93E94CF16CB9940A5BF4AE62BA450920F628F75EDB27F813B56CCBC3FD0F4F99N261G" TargetMode="External"/><Relationship Id="rId509" Type="http://schemas.openxmlformats.org/officeDocument/2006/relationships/hyperlink" Target="consultantplus://offline/ref=1083A65421BA281CFEBBDE91CB4EFC23FF7783CE8AB39DBA93E94CF16CB9940A5BF4AE62BA420F2BF728F75EDB27F813B56CCBC3FD0F4F99N261G" TargetMode="External"/><Relationship Id="rId660" Type="http://schemas.openxmlformats.org/officeDocument/2006/relationships/hyperlink" Target="consultantplus://offline/ref=1083A65421BA281CFEBBDE91CB4EFC23F87580CC85B09DBA93E94CF16CB9940A5BF4AE62BA450E29FC28F75EDB27F813B56CCBC3FD0F4F99N261G" TargetMode="External"/><Relationship Id="rId898" Type="http://schemas.openxmlformats.org/officeDocument/2006/relationships/hyperlink" Target="http://internet.garant.ru/" TargetMode="External"/><Relationship Id="rId106" Type="http://schemas.openxmlformats.org/officeDocument/2006/relationships/hyperlink" Target="https://vip.gosfinansy.ru/" TargetMode="External"/><Relationship Id="rId313" Type="http://schemas.openxmlformats.org/officeDocument/2006/relationships/hyperlink" Target="consultantplus://offline/ref=1083A65421BA281CFEBBDE91CB4EFC23FF7783CE8AB39DBA93E94CF16CB9940A5BF4AE62BA44092FFC28F75EDB27F813B56CCBC3FD0F4F99N261G" TargetMode="External"/><Relationship Id="rId495" Type="http://schemas.openxmlformats.org/officeDocument/2006/relationships/hyperlink" Target="consultantplus://offline/ref=1083A65421BA281CFEBBDE91CB4EFC23FF7783CE8AB39DBA93E94CF16CB9940A5BF4AE62BA420B20F728F75EDB27F813B56CCBC3FD0F4F99N261G" TargetMode="External"/><Relationship Id="rId716" Type="http://schemas.openxmlformats.org/officeDocument/2006/relationships/hyperlink" Target="consultantplus://offline/ref=1083A65421BA281CFEBBDE91CB4EFC23FF7783CE8AB39DBA93E94CF16CB9940A5BF4AE62BA410C20F628F75EDB27F813B56CCBC3FD0F4F99N261G" TargetMode="External"/><Relationship Id="rId758" Type="http://schemas.openxmlformats.org/officeDocument/2006/relationships/hyperlink" Target="consultantplus://offline/ref=1083A65421BA281CFEBBDE91CB4EFC23FF7783CE8AB39DBA93E94CF16CB9940A5BF4AE62BA4E0E2AF728F75EDB27F813B56CCBC3FD0F4F99N261G" TargetMode="External"/><Relationship Id="rId923" Type="http://schemas.openxmlformats.org/officeDocument/2006/relationships/hyperlink" Target="http://internet.garant.ru/" TargetMode="External"/><Relationship Id="rId965" Type="http://schemas.openxmlformats.org/officeDocument/2006/relationships/hyperlink" Target="consultantplus://offline/ref=87E429455C087CCB6A1F22847BA8EFCC3548C5B0507EAFFA6629A82073DE74BED7B288E0369C497725sAJ" TargetMode="External"/><Relationship Id="rId10" Type="http://schemas.openxmlformats.org/officeDocument/2006/relationships/hyperlink" Target="https://plus.gosfinansy.ru/" TargetMode="External"/><Relationship Id="rId52" Type="http://schemas.openxmlformats.org/officeDocument/2006/relationships/hyperlink" Target="consultantplus://offline/ref=17CAD3914683B94533CE86EBCDBE3AE880CD11933CE535FAF1B6FFCD81CB0A9F48393EF9AFBCC24360aEJ" TargetMode="External"/><Relationship Id="rId9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48" Type="http://schemas.openxmlformats.org/officeDocument/2006/relationships/hyperlink" Target="consultantplus://offline/ref=99102E9BA92CB1DAF81AF8DB13A0B8B1BD25613EEAC41513F06F5264EDBC80AABD99E401BC1FF5F53A74A655EF75B965746094FBB78E910EM16AG" TargetMode="External"/><Relationship Id="rId355" Type="http://schemas.openxmlformats.org/officeDocument/2006/relationships/hyperlink" Target="consultantplus://offline/ref=1083A65421BA281CFEBBDE91CB4EFC23F87580CC85B09DBA93E94CF16CB9940A5BF4AE62BA470B20FF28F75EDB27F813B56CCBC3FD0F4F99N261G" TargetMode="External"/><Relationship Id="rId397" Type="http://schemas.openxmlformats.org/officeDocument/2006/relationships/hyperlink" Target="consultantplus://offline/ref=1083A65421BA281CFEBBDE91CB4EFC23FF7783CE8AB39DBA93E94CF16CB9940A5BF4AE62BA440229FE28F75EDB27F813B56CCBC3FD0F4F99N261G" TargetMode="External"/><Relationship Id="rId520" Type="http://schemas.openxmlformats.org/officeDocument/2006/relationships/hyperlink" Target="consultantplus://offline/ref=1083A65421BA281CFEBBDE91CB4EFC23FF7783CE8AB39DBA93E94CF16CB9940A5BF4AE62BA420E2EF928F75EDB27F813B56CCBC3FD0F4F99N261G" TargetMode="External"/><Relationship Id="rId562" Type="http://schemas.openxmlformats.org/officeDocument/2006/relationships/hyperlink" Target="consultantplus://offline/ref=1083A65421BA281CFEBBDE91CB4EFC23F87580CC85B09DBA93E94CF16CB9940A5BF4AE62BA440E2AF728F75EDB27F813B56CCBC3FD0F4F99N261G" TargetMode="External"/><Relationship Id="rId618" Type="http://schemas.openxmlformats.org/officeDocument/2006/relationships/hyperlink" Target="consultantplus://offline/ref=1083A65421BA281CFEBBDE91CB4EFC23F87580CC85B09DBA93E94CF16CB9940A5BF4AE62BA44022DFA28F75EDB27F813B56CCBC3FD0F4F99N261G" TargetMode="External"/><Relationship Id="rId825" Type="http://schemas.openxmlformats.org/officeDocument/2006/relationships/hyperlink" Target="consultantplus://offline/ref=1083A65421BA281CFEBBDE91CB4EFC23F87580CC85B09DBA93E94CF16CB9940A5BF4AE62BA42032CF728F75EDB27F813B56CCBC3FD0F4F99N261G" TargetMode="External"/><Relationship Id="rId215" Type="http://schemas.openxmlformats.org/officeDocument/2006/relationships/hyperlink" Target="consultantplus://offline/ref=99102E9BA92CB1DAF81AF8DB13A0B8B1BA27623CE5C71513F06F5264EDBC80AABD99E401BC1EF7F73B74A655EF75B965746094FBB78E910EM16AG" TargetMode="External"/><Relationship Id="rId257" Type="http://schemas.openxmlformats.org/officeDocument/2006/relationships/hyperlink" Target="consultantplus://offline/ref=99102E9BA92CB1DAF81AF8DB13A0B8B1BA27623CE5C71513F06F5264EDBC80AABD99E401BC1EF2F43E74A655EF75B965746094FBB78E910EM16AG" TargetMode="External"/><Relationship Id="rId422" Type="http://schemas.openxmlformats.org/officeDocument/2006/relationships/hyperlink" Target="consultantplus://offline/ref=1083A65421BA281CFEBBDE91CB4EFC23F87580CC85B09DBA93E94CF16CB9940A5BF4AE62BA470820F628F75EDB27F813B56CCBC3FD0F4F99N261G" TargetMode="External"/><Relationship Id="rId464" Type="http://schemas.openxmlformats.org/officeDocument/2006/relationships/hyperlink" Target="consultantplus://offline/ref=1083A65421BA281CFEBBDE91CB4EFC23FF7783CE8AB39DBA93E94CF16CB9940A5BF4AE62BA450F2CFC28F75EDB27F813B56CCBC3FD0F4F99N261G" TargetMode="External"/><Relationship Id="rId867" Type="http://schemas.openxmlformats.org/officeDocument/2006/relationships/hyperlink" Target="consultantplus://offline/ref=1083A65421BA281CFEBBDE91CB4EFC23FF7783CE8AB39DBA93E94CF16CB9940A5BF4AE62BB46092DFA28F75EDB27F813B56CCBC3FD0F4F99N261G" TargetMode="External"/><Relationship Id="rId299" Type="http://schemas.openxmlformats.org/officeDocument/2006/relationships/hyperlink" Target="consultantplus://offline/ref=1083A65421BA281CFEBBDE91CB4EFC23F87580CC85B09DBA93E94CF16CB9940A5BF4AE62BA460C2EF928F75EDB27F813B56CCBC3FD0F4F99N261G" TargetMode="External"/><Relationship Id="rId727" Type="http://schemas.openxmlformats.org/officeDocument/2006/relationships/hyperlink" Target="consultantplus://offline/ref=1083A65421BA281CFEBBDE91CB4EFC23FF7783CE8AB39DBA93E94CF16CB9940A5BF4AE62BA4E0B2FF728F75EDB27F813B56CCBC3FD0F4F99N261G" TargetMode="External"/><Relationship Id="rId934" Type="http://schemas.openxmlformats.org/officeDocument/2006/relationships/hyperlink" Target="http://internet.garant.ru/" TargetMode="External"/><Relationship Id="rId63" Type="http://schemas.openxmlformats.org/officeDocument/2006/relationships/hyperlink" Target="https://login.consultant.ru/link/?req=doc&amp;base=LAW&amp;n=450185&amp;dst=11076" TargetMode="External"/><Relationship Id="rId159" Type="http://schemas.openxmlformats.org/officeDocument/2006/relationships/hyperlink" Target="consultantplus://offline/ref=99102E9BA92CB1DAF81AF8DB13A0B8B1BA27623CE5C71513F06F5264EDBC80AABD99E401BC1FF6F23974A655EF75B965746094FBB78E910EM16AG" TargetMode="External"/><Relationship Id="rId366" Type="http://schemas.openxmlformats.org/officeDocument/2006/relationships/hyperlink" Target="consultantplus://offline/ref=1083A65421BA281CFEBBDE91CB4EFC23FF7783CE8AB39DBA93E94CF16CB9940A5BF4AE62BA440D2CF628F75EDB27F813B56CCBC3FD0F4F99N261G" TargetMode="External"/><Relationship Id="rId573" Type="http://schemas.openxmlformats.org/officeDocument/2006/relationships/hyperlink" Target="consultantplus://offline/ref=1083A65421BA281CFEBBDE91CB4EFC23F87580CC85B09DBA93E94CF16CB9940A5BF4AE62BA440C2AFE28F75EDB27F813B56CCBC3FD0F4F99N261G" TargetMode="External"/><Relationship Id="rId780" Type="http://schemas.openxmlformats.org/officeDocument/2006/relationships/hyperlink" Target="consultantplus://offline/ref=1083A65421BA281CFEBBDE91CB4EFC23FF7783CE8AB39DBA93E94CF16CB9940A5BF4AE62BA4E0C21FE28F75EDB27F813B56CCBC3FD0F4F99N261G" TargetMode="External"/><Relationship Id="rId226" Type="http://schemas.openxmlformats.org/officeDocument/2006/relationships/hyperlink" Target="consultantplus://offline/ref=99102E9BA92CB1DAF81AF8DB13A0B8B1BA27623CE5C71513F06F5264EDBC80AABD99E401BC1EF6F53A74A655EF75B965746094FBB78E910EM16AG" TargetMode="External"/><Relationship Id="rId433" Type="http://schemas.openxmlformats.org/officeDocument/2006/relationships/hyperlink" Target="consultantplus://offline/ref=1083A65421BA281CFEBBDE91CB4EFC23F87580CC85B09DBA93E94CF16CB9940A5BF4AE62BA470E29FC28F75EDB27F813B56CCBC3FD0F4F99N261G" TargetMode="External"/><Relationship Id="rId878" Type="http://schemas.openxmlformats.org/officeDocument/2006/relationships/footer" Target="footer2.xml"/><Relationship Id="rId640" Type="http://schemas.openxmlformats.org/officeDocument/2006/relationships/hyperlink" Target="consultantplus://offline/ref=1083A65421BA281CFEBBDE91CB4EFC23FF7783CE8AB39DBA93E94CF16CB9940A5BF4AE62BA40022FFF28F75EDB27F813B56CCBC3FD0F4F99N261G" TargetMode="External"/><Relationship Id="rId738" Type="http://schemas.openxmlformats.org/officeDocument/2006/relationships/hyperlink" Target="consultantplus://offline/ref=1083A65421BA281CFEBBDE91CB4EFC23F87580CC85B09DBA93E94CF16CB9940A5BF4AE62BA42092AF728F75EDB27F813B56CCBC3FD0F4F99N261G" TargetMode="External"/><Relationship Id="rId945" Type="http://schemas.openxmlformats.org/officeDocument/2006/relationships/hyperlink" Target="http://internet.garant.ru/" TargetMode="External"/><Relationship Id="rId74" Type="http://schemas.openxmlformats.org/officeDocument/2006/relationships/hyperlink" Target="consultantplus://offline/ref=0815F9C4301046FDB838EBC11DB32285CF8F323AF0C581FFFED66B46E343031D934D45D6D4188C616F56C28E351C7E162C56B6258378EAC3yFN" TargetMode="External"/><Relationship Id="rId377" Type="http://schemas.openxmlformats.org/officeDocument/2006/relationships/hyperlink" Target="consultantplus://offline/ref=1083A65421BA281CFEBBDE91CB4EFC23FF7783CE8AB39DBA93E94CF16CB9940A5BF4AE62BA440C20F828F75EDB27F813B56CCBC3FD0F4F99N261G" TargetMode="External"/><Relationship Id="rId500" Type="http://schemas.openxmlformats.org/officeDocument/2006/relationships/hyperlink" Target="consultantplus://offline/ref=1083A65421BA281CFEBBDE91CB4EFC23FF7783CE8AB39DBA93E94CF16CB9940A5BF4AE62BA420A21F628F75EDB27F813B56CCBC3FD0F4F99N261G" TargetMode="External"/><Relationship Id="rId584" Type="http://schemas.openxmlformats.org/officeDocument/2006/relationships/hyperlink" Target="consultantplus://offline/ref=1083A65421BA281CFEBBDE91CB4EFC23FF7783CE8AB39DBA93E94CF16CB9940A5BF4AE62BA43032CFF28F75EDB27F813B56CCBC3FD0F4F99N261G" TargetMode="External"/><Relationship Id="rId805" Type="http://schemas.openxmlformats.org/officeDocument/2006/relationships/hyperlink" Target="consultantplus://offline/ref=1083A65421BA281CFEBBDE91CB4EFC23FF7783CE8AB39DBA93E94CF16CB9940A5BF4AE62BA4F0A20F828F75EDB27F813B56CCBC3FD0F4F99N261G" TargetMode="External"/><Relationship Id="rId5" Type="http://schemas.openxmlformats.org/officeDocument/2006/relationships/settings" Target="settings.xml"/><Relationship Id="rId237" Type="http://schemas.openxmlformats.org/officeDocument/2006/relationships/hyperlink" Target="consultantplus://offline/ref=99102E9BA92CB1DAF81AF8DB13A0B8B1BD25613EEAC41513F06F5264EDBC80AABD99E401BC1FF6F73F74A655EF75B965746094FBB78E910EM16AG" TargetMode="External"/><Relationship Id="rId791" Type="http://schemas.openxmlformats.org/officeDocument/2006/relationships/hyperlink" Target="consultantplus://offline/ref=1083A65421BA281CFEBBDE91CB4EFC23FF7783CE8AB39DBA93E94CF16CB9940A5BF4AE62BA4E0229FA28F75EDB27F813B56CCBC3FD0F4F99N261G" TargetMode="External"/><Relationship Id="rId889" Type="http://schemas.openxmlformats.org/officeDocument/2006/relationships/hyperlink" Target="http://internet.garant.ru/" TargetMode="External"/><Relationship Id="rId444" Type="http://schemas.openxmlformats.org/officeDocument/2006/relationships/hyperlink" Target="consultantplus://offline/ref=1083A65421BA281CFEBBDE91CB4EFC23F87580CC85B09DBA93E94CF16CB9940A5BF4AE62BA470C2EF728F75EDB27F813B56CCBC3FD0F4F99N261G" TargetMode="External"/><Relationship Id="rId651" Type="http://schemas.openxmlformats.org/officeDocument/2006/relationships/hyperlink" Target="consultantplus://offline/ref=1083A65421BA281CFEBBDE91CB4EFC23F87580CC85B09DBA93E94CF16CB9940A5BF4AE62BA45082CFC28F75EDB27F813B56CCBC3FD0F4F99N261G" TargetMode="External"/><Relationship Id="rId749" Type="http://schemas.openxmlformats.org/officeDocument/2006/relationships/hyperlink" Target="consultantplus://offline/ref=1083A65421BA281CFEBBDE91CB4EFC23FF7783CE8AB39DBA93E94CF16CB9940A5BF4AE62BA4E082AF728F75EDB27F813B56CCBC3FD0F4F99N261G" TargetMode="External"/><Relationship Id="rId290" Type="http://schemas.openxmlformats.org/officeDocument/2006/relationships/hyperlink" Target="consultantplus://offline/ref=1083A65421BA281CFEBBDE91CB4EFC23F87580CC85B09DBA93E94CF16CB9940A5BF4AE62BA460D2EF828F75EDB27F813B56CCBC3FD0F4F99N261G" TargetMode="External"/><Relationship Id="rId304" Type="http://schemas.openxmlformats.org/officeDocument/2006/relationships/hyperlink" Target="consultantplus://offline/ref=1083A65421BA281CFEBBDE91CB4EFC23FF7783CE8AB39DBA93E94CF16CB9940A5BF4AE62BA440B2BFB28F75EDB27F813B56CCBC3FD0F4F99N261G" TargetMode="External"/><Relationship Id="rId388" Type="http://schemas.openxmlformats.org/officeDocument/2006/relationships/hyperlink" Target="consultantplus://offline/ref=1083A65421BA281CFEBBDE91CB4EFC23F87580CC85B09DBA93E94CF16CB9940A5BF4AE62BA470928F828F75EDB27F813B56CCBC3FD0F4F99N261G" TargetMode="External"/><Relationship Id="rId511" Type="http://schemas.openxmlformats.org/officeDocument/2006/relationships/hyperlink" Target="consultantplus://offline/ref=1083A65421BA281CFEBBDE91CB4EFC23F87580CC85B09DBA93E94CF16CB9940A5BF4AE62BA440828FB28F75EDB27F813B56CCBC3FD0F4F99N261G" TargetMode="External"/><Relationship Id="rId609" Type="http://schemas.openxmlformats.org/officeDocument/2006/relationships/hyperlink" Target="consultantplus://offline/ref=1083A65421BA281CFEBBDE91CB4EFC23FF7783CE8AB39DBA93E94CF16CB9940A5BF4AE62BA40082DF928F75EDB27F813B56CCBC3FD0F4F99N261G" TargetMode="External"/><Relationship Id="rId956" Type="http://schemas.openxmlformats.org/officeDocument/2006/relationships/hyperlink" Target="consultantplus://offline/ref=87E429455C087CCB6A1F22847BA8EFCC3645C4BA5F7BAFFA6629A82073DE74BED7B288E0369D4F7125s8J" TargetMode="External"/><Relationship Id="rId85" Type="http://schemas.openxmlformats.org/officeDocument/2006/relationships/hyperlink" Target="https://vip.gosfinansy.ru/" TargetMode="External"/><Relationship Id="rId150" Type="http://schemas.openxmlformats.org/officeDocument/2006/relationships/hyperlink" Target="consultantplus://offline/ref=99102E9BA92CB1DAF81AF8DB13A0B8B1BD25613EEAC41513F06F5264EDBC80AABD99E401BC1FF4F43674A655EF75B965746094FBB78E910EM16AG" TargetMode="External"/><Relationship Id="rId595" Type="http://schemas.openxmlformats.org/officeDocument/2006/relationships/hyperlink" Target="consultantplus://offline/ref=1083A65421BA281CFEBBDE91CB4EFC23FF7783CE8AB39DBA93E94CF16CB9940A5BF4AE62BA400A28FE28F75EDB27F813B56CCBC3FD0F4F99N261G" TargetMode="External"/><Relationship Id="rId816" Type="http://schemas.openxmlformats.org/officeDocument/2006/relationships/hyperlink" Target="consultantplus://offline/ref=1083A65421BA281CFEBBDE91CB4EFC23F87580CC85B09DBA93E94CF16CB9940A5BF4AE62BA420C21FC28F75EDB27F813B56CCBC3FD0F4F99N261G" TargetMode="External"/><Relationship Id="rId248" Type="http://schemas.openxmlformats.org/officeDocument/2006/relationships/hyperlink" Target="consultantplus://offline/ref=99102E9BA92CB1DAF81AF8DB13A0B8B1BA27623CE5C71513F06F5264EDBC80AABD99E401BC1EF3F03F74A655EF75B965746094FBB78E910EM16AG" TargetMode="External"/><Relationship Id="rId455" Type="http://schemas.openxmlformats.org/officeDocument/2006/relationships/hyperlink" Target="consultantplus://offline/ref=1083A65421BA281CFEBBDE91CB4EFC23FF7783CE8AB39DBA93E94CF16CB9940A5BF4AE62BA450829FE28F75EDB27F813B56CCBC3FD0F4F99N261G" TargetMode="External"/><Relationship Id="rId662" Type="http://schemas.openxmlformats.org/officeDocument/2006/relationships/hyperlink" Target="consultantplus://offline/ref=1083A65421BA281CFEBBDE91CB4EFC23F87580CC85B09DBA93E94CF16CB9940A5BF4AE62BA450E2DFE28F75EDB27F813B56CCBC3FD0F4F99N261G" TargetMode="External"/><Relationship Id="rId12" Type="http://schemas.openxmlformats.org/officeDocument/2006/relationships/hyperlink" Target="https://plus.gosfinansy.ru/" TargetMode="External"/><Relationship Id="rId108" Type="http://schemas.openxmlformats.org/officeDocument/2006/relationships/hyperlink" Target="https://www.referent.ru/1/287356?l150" TargetMode="External"/><Relationship Id="rId315" Type="http://schemas.openxmlformats.org/officeDocument/2006/relationships/hyperlink" Target="consultantplus://offline/ref=1083A65421BA281CFEBBDE91CB4EFC23FF7783CE8AB39DBA93E94CF16CB9940A5BF4AE62BA44082AFC28F75EDB27F813B56CCBC3FD0F4F99N261G" TargetMode="External"/><Relationship Id="rId522" Type="http://schemas.openxmlformats.org/officeDocument/2006/relationships/hyperlink" Target="consultantplus://offline/ref=1083A65421BA281CFEBBDE91CB4EFC23FF7783CE8AB39DBA93E94CF16CB9940A5BF4AE62BA420E20F728F75EDB27F813B56CCBC3FD0F4F99N261G" TargetMode="External"/><Relationship Id="rId967" Type="http://schemas.openxmlformats.org/officeDocument/2006/relationships/hyperlink" Target="consultantplus://offline/ref=87E429455C087CCB6A1F22847BA8EFCC3645C9B75778AFFA6629A82073DE74BED7B288E23529s9J" TargetMode="External"/><Relationship Id="rId96" Type="http://schemas.openxmlformats.org/officeDocument/2006/relationships/hyperlink" Target="https://plus.gosfinansy.ru/" TargetMode="External"/><Relationship Id="rId161" Type="http://schemas.openxmlformats.org/officeDocument/2006/relationships/hyperlink" Target="consultantplus://offline/ref=99102E9BA92CB1DAF81AF8DB13A0B8B1BA27623CE5C71513F06F5264EDBC80AABD99E401BC1FF6F03774A655EF75B965746094FBB78E910EM16AG" TargetMode="External"/><Relationship Id="rId399" Type="http://schemas.openxmlformats.org/officeDocument/2006/relationships/hyperlink" Target="consultantplus://offline/ref=1083A65421BA281CFEBBDE91CB4EFC23FF7783CE8AB39DBA93E94CF16CB9940A5BF4AE62BA44022BFC28F75EDB27F813B56CCBC3FD0F4F99N261G" TargetMode="External"/><Relationship Id="rId827" Type="http://schemas.openxmlformats.org/officeDocument/2006/relationships/hyperlink" Target="consultantplus://offline/ref=1083A65421BA281CFEBBDE91CB4EFC23F87580CC85B09DBA93E94CF16CB9940A5BF4AE62BA42032FFF28F75EDB27F813B56CCBC3FD0F4F99N261G" TargetMode="External"/><Relationship Id="rId259" Type="http://schemas.openxmlformats.org/officeDocument/2006/relationships/hyperlink" Target="consultantplus://offline/ref=99102E9BA92CB1DAF81AF8DB13A0B8B1BD25613EEAC41513F06F5264EDBC80AABD99E401BC1FF1F23A74A655EF75B965746094FBB78E910EM16AG" TargetMode="External"/><Relationship Id="rId466" Type="http://schemas.openxmlformats.org/officeDocument/2006/relationships/hyperlink" Target="consultantplus://offline/ref=1083A65421BA281CFEBBDE91CB4EFC23FF7783CE8AB39DBA93E94CF16CB9940A5BF4AE62BA450F2EFA28F75EDB27F813B56CCBC3FD0F4F99N261G" TargetMode="External"/><Relationship Id="rId673" Type="http://schemas.openxmlformats.org/officeDocument/2006/relationships/hyperlink" Target="consultantplus://offline/ref=1083A65421BA281CFEBBDE91CB4EFC23F87580CC85B09DBA93E94CF16CB9940A5BF4AE62BA450C2BFE28F75EDB27F813B56CCBC3FD0F4F99N261G" TargetMode="External"/><Relationship Id="rId880" Type="http://schemas.openxmlformats.org/officeDocument/2006/relationships/image" Target="media/image2.emf"/><Relationship Id="rId23" Type="http://schemas.openxmlformats.org/officeDocument/2006/relationships/hyperlink" Target="https://plus.gosfinansy.ru/" TargetMode="External"/><Relationship Id="rId119" Type="http://schemas.openxmlformats.org/officeDocument/2006/relationships/hyperlink" Target="consultantplus://offline/ref=F37145B03C87854622AD83F0BD87BC838643D9355C14FAD8E18C4D76C96C3ED49F5BF986D9715E054B7C597495096D2929E98679C4BF98E7h5W0O" TargetMode="External"/><Relationship Id="rId326" Type="http://schemas.openxmlformats.org/officeDocument/2006/relationships/hyperlink" Target="consultantplus://offline/ref=1083A65421BA281CFEBBDE91CB4EFC23FF7783CE8AB39DBA93E94CF16CB9940A5BF4AE62BA440E28FF28F75EDB27F813B56CCBC3FD0F4F99N261G" TargetMode="External"/><Relationship Id="rId533" Type="http://schemas.openxmlformats.org/officeDocument/2006/relationships/hyperlink" Target="consultantplus://offline/ref=1083A65421BA281CFEBBDE91CB4EFC23FF7783CE8AB39DBA93E94CF16CB9940A5BF4AE62BA42032EFA28F75EDB27F813B56CCBC3FD0F4F99N261G" TargetMode="External"/><Relationship Id="rId978" Type="http://schemas.openxmlformats.org/officeDocument/2006/relationships/hyperlink" Target="garantF1://70851956.2280" TargetMode="External"/><Relationship Id="rId740" Type="http://schemas.openxmlformats.org/officeDocument/2006/relationships/hyperlink" Target="consultantplus://offline/ref=1083A65421BA281CFEBBDE91CB4EFC23F87580CC85B09DBA93E94CF16CB9940A5BF4AE62BA42082DFC28F75EDB27F813B56CCBC3FD0F4F99N261G" TargetMode="External"/><Relationship Id="rId838" Type="http://schemas.openxmlformats.org/officeDocument/2006/relationships/hyperlink" Target="consultantplus://offline/ref=1083A65421BA281CFEBBDE91CB4EFC23F87580CC85B09DBA93E94CF16CB9940A5BF4AE62BA420228FB28F75EDB27F813B56CCBC3FD0F4F99N261G" TargetMode="External"/><Relationship Id="rId172" Type="http://schemas.openxmlformats.org/officeDocument/2006/relationships/hyperlink" Target="consultantplus://offline/ref=99102E9BA92CB1DAF81AF8DB13A0B8B1BA27623CE5C71513F06F5264EDBC80AABD99E401BC1FF1F73D74A655EF75B965746094FBB78E910EM16AG" TargetMode="External"/><Relationship Id="rId477" Type="http://schemas.openxmlformats.org/officeDocument/2006/relationships/hyperlink" Target="consultantplus://offline/ref=1083A65421BA281CFEBBDE91CB4EFC23F87580CC85B09DBA93E94CF16CB9940A5BF4AE62BA440A21F728F75EDB27F813B56CCBC3FD0F4F99N261G" TargetMode="External"/><Relationship Id="rId600" Type="http://schemas.openxmlformats.org/officeDocument/2006/relationships/hyperlink" Target="consultantplus://offline/ref=1083A65421BA281CFEBBDE91CB4EFC23FF7783CE8AB39DBA93E94CF16CB9940A5BF4AE62BA400929FD28F75EDB27F813B56CCBC3FD0F4F99N261G" TargetMode="External"/><Relationship Id="rId684" Type="http://schemas.openxmlformats.org/officeDocument/2006/relationships/hyperlink" Target="consultantplus://offline/ref=1083A65421BA281CFEBBDE91CB4EFC23F87580CC85B09DBA93E94CF16CB9940A5BF4AE62BA45032AFE28F75EDB27F813B56CCBC3FD0F4F99N261G" TargetMode="External"/><Relationship Id="rId337" Type="http://schemas.openxmlformats.org/officeDocument/2006/relationships/hyperlink" Target="consultantplus://offline/ref=1083A65421BA281CFEBBDE91CB4EFC23F87580CC85B09DBA93E94CF16CB9940A5BF4AE62BA460320FD28F75EDB27F813B56CCBC3FD0F4F99N261G" TargetMode="External"/><Relationship Id="rId891" Type="http://schemas.openxmlformats.org/officeDocument/2006/relationships/hyperlink" Target="http://internet.garant.ru/" TargetMode="External"/><Relationship Id="rId905" Type="http://schemas.openxmlformats.org/officeDocument/2006/relationships/hyperlink" Target="http://internet.garant.ru/" TargetMode="External"/><Relationship Id="rId989" Type="http://schemas.openxmlformats.org/officeDocument/2006/relationships/footer" Target="footer8.xml"/><Relationship Id="rId34" Type="http://schemas.openxmlformats.org/officeDocument/2006/relationships/hyperlink" Target="https://plus.gosfinansy.ru/" TargetMode="External"/><Relationship Id="rId544" Type="http://schemas.openxmlformats.org/officeDocument/2006/relationships/hyperlink" Target="consultantplus://offline/ref=1083A65421BA281CFEBBDE91CB4EFC23FF7783CE8AB39DBA93E94CF16CB9940A5BF4AE62BA430B2FF928F75EDB27F813B56CCBC3FD0F4F99N261G" TargetMode="External"/><Relationship Id="rId751" Type="http://schemas.openxmlformats.org/officeDocument/2006/relationships/hyperlink" Target="consultantplus://offline/ref=1083A65421BA281CFEBBDE91CB4EFC23FF7783CE8AB39DBA93E94CF16CB9940A5BF4AE62BA4E082FF728F75EDB27F813B56CCBC3FD0F4F99N261G" TargetMode="External"/><Relationship Id="rId849" Type="http://schemas.openxmlformats.org/officeDocument/2006/relationships/hyperlink" Target="consultantplus://offline/ref=1083A65421BA281CFEBBDE91CB4EFC23FF7783CE8AB39DBA93E94CF16CB9940A5BF4AE62BB460B2AFB28F75EDB27F813B56CCBC3FD0F4F99N261G" TargetMode="External"/><Relationship Id="rId183" Type="http://schemas.openxmlformats.org/officeDocument/2006/relationships/hyperlink" Target="consultantplus://offline/ref=99102E9BA92CB1DAF81AF8DB13A0B8B1BA27623CE5C71513F06F5264EDBC80AABD99E401BC1FF2F53D74A655EF75B965746094FBB78E910EM16AG" TargetMode="External"/><Relationship Id="rId390" Type="http://schemas.openxmlformats.org/officeDocument/2006/relationships/hyperlink" Target="consultantplus://offline/ref=1083A65421BA281CFEBBDE91CB4EFC23F87580CC85B09DBA93E94CF16CB9940A5BF4AE62BA47092AF628F75EDB27F813B56CCBC3FD0F4F99N261G" TargetMode="External"/><Relationship Id="rId404" Type="http://schemas.openxmlformats.org/officeDocument/2006/relationships/hyperlink" Target="consultantplus://offline/ref=1083A65421BA281CFEBBDE91CB4EFC23FF7783CE8AB39DBA93E94CF16CB9940A5BF4AE62BA440221FE28F75EDB27F813B56CCBC3FD0F4F99N261G" TargetMode="External"/><Relationship Id="rId611" Type="http://schemas.openxmlformats.org/officeDocument/2006/relationships/hyperlink" Target="consultantplus://offline/ref=1083A65421BA281CFEBBDE91CB4EFC23FF7783CE8AB39DBA93E94CF16CB9940A5BF4AE62BA40082FF728F75EDB27F813B56CCBC3FD0F4F99N261G" TargetMode="External"/><Relationship Id="rId250" Type="http://schemas.openxmlformats.org/officeDocument/2006/relationships/hyperlink" Target="consultantplus://offline/ref=99102E9BA92CB1DAF81AF8DB13A0B8B1BA27623CE5C71513F06F5264EDBC80AABD99E401BC1EF3FA3E74A655EF75B965746094FBB78E910EM16AG" TargetMode="External"/><Relationship Id="rId488" Type="http://schemas.openxmlformats.org/officeDocument/2006/relationships/hyperlink" Target="consultantplus://offline/ref=1083A65421BA281CFEBBDE91CB4EFC23FF7783CE8AB39DBA93E94CF16CB9940A5BF4AE62BA450320F728F75EDB27F813B56CCBC3FD0F4F99N261G" TargetMode="External"/><Relationship Id="rId695" Type="http://schemas.openxmlformats.org/officeDocument/2006/relationships/hyperlink" Target="consultantplus://offline/ref=1083A65421BA281CFEBBDE91CB4EFC23FF7783CE8AB39DBA93E94CF16CB9940A5BF4AE62BA41082DF928F75EDB27F813B56CCBC3FD0F4F99N261G" TargetMode="External"/><Relationship Id="rId709" Type="http://schemas.openxmlformats.org/officeDocument/2006/relationships/hyperlink" Target="consultantplus://offline/ref=1083A65421BA281CFEBBDE91CB4EFC23FF7783CE8AB39DBA93E94CF16CB9940A5BF4AE62BA410D29F828F75EDB27F813B56CCBC3FD0F4F99N261G" TargetMode="External"/><Relationship Id="rId916" Type="http://schemas.openxmlformats.org/officeDocument/2006/relationships/hyperlink" Target="http://internet.garant.ru/" TargetMode="External"/><Relationship Id="rId45" Type="http://schemas.openxmlformats.org/officeDocument/2006/relationships/hyperlink" Target="https://login.consultant.ru/link/?req=doc&amp;base=LAW&amp;n=339419&amp;dst=100042" TargetMode="External"/><Relationship Id="rId110" Type="http://schemas.openxmlformats.org/officeDocument/2006/relationships/hyperlink" Target="https://vip.gosfinansy.ru/" TargetMode="External"/><Relationship Id="rId348" Type="http://schemas.openxmlformats.org/officeDocument/2006/relationships/hyperlink" Target="consultantplus://offline/ref=1083A65421BA281CFEBBDE91CB4EFC23F87580CC85B09DBA93E94CF16CB9940A5BF4AE62BA470B28FC28F75EDB27F813B56CCBC3FD0F4F99N261G" TargetMode="External"/><Relationship Id="rId555" Type="http://schemas.openxmlformats.org/officeDocument/2006/relationships/hyperlink" Target="consultantplus://offline/ref=1083A65421BA281CFEBBDE91CB4EFC23FF7783CE8AB39DBA93E94CF16CB9940A5BF4AE62BA43082BF828F75EDB27F813B56CCBC3FD0F4F99N261G" TargetMode="External"/><Relationship Id="rId762" Type="http://schemas.openxmlformats.org/officeDocument/2006/relationships/hyperlink" Target="consultantplus://offline/ref=1083A65421BA281CFEBBDE91CB4EFC23FF7783CE8AB39DBA93E94CF16CB9940A5BF4AE62BA4E0D2AF728F75EDB27F813B56CCBC3FD0F4F99N261G" TargetMode="External"/><Relationship Id="rId194" Type="http://schemas.openxmlformats.org/officeDocument/2006/relationships/hyperlink" Target="consultantplus://offline/ref=99102E9BA92CB1DAF81AF8DB13A0B8B1BA27623CE5C71513F06F5264EDBC80AABD99E401BC1FFCF03774A655EF75B965746094FBB78E910EM16AG" TargetMode="External"/><Relationship Id="rId208" Type="http://schemas.openxmlformats.org/officeDocument/2006/relationships/hyperlink" Target="consultantplus://offline/ref=99102E9BA92CB1DAF81AF8DB13A0B8B1BA27623CE5C71513F06F5264EDBC80AABD99E401BC1EF4FB3C74A655EF75B965746094FBB78E910EM16AG" TargetMode="External"/><Relationship Id="rId415" Type="http://schemas.openxmlformats.org/officeDocument/2006/relationships/hyperlink" Target="consultantplus://offline/ref=1083A65421BA281CFEBBDE91CB4EFC23F87580CC85B09DBA93E94CF16CB9940A5BF4AE62BA470829FD28F75EDB27F813B56CCBC3FD0F4F99N261G" TargetMode="External"/><Relationship Id="rId622" Type="http://schemas.openxmlformats.org/officeDocument/2006/relationships/hyperlink" Target="consultantplus://offline/ref=1083A65421BA281CFEBBDE91CB4EFC23FF7783CE8AB39DBA93E94CF16CB9940A5BF4AE62BA400D20F728F75EDB27F813B56CCBC3FD0F4F99N261G" TargetMode="External"/><Relationship Id="rId261" Type="http://schemas.openxmlformats.org/officeDocument/2006/relationships/hyperlink" Target="consultantplus://offline/ref=99102E9BA92CB1DAF81AF8DB13A0B8B1BA27623CE5C71513F06F5264EDBC80AABD99E401BC1EFDF23674A655EF75B965746094FBB78E910EM16AG" TargetMode="External"/><Relationship Id="rId499" Type="http://schemas.openxmlformats.org/officeDocument/2006/relationships/hyperlink" Target="consultantplus://offline/ref=1083A65421BA281CFEBBDE91CB4EFC23F87580CC85B09DBA93E94CF16CB9940A5BF4AE62BA44092CF728F75EDB27F813B56CCBC3FD0F4F99N261G" TargetMode="External"/><Relationship Id="rId927" Type="http://schemas.openxmlformats.org/officeDocument/2006/relationships/hyperlink" Target="http://internet.garant.ru/" TargetMode="External"/><Relationship Id="rId56" Type="http://schemas.openxmlformats.org/officeDocument/2006/relationships/hyperlink" Target="https://login.consultant.ru/link/?req=doc&amp;base=LAW&amp;n=424146&amp;dst=3001" TargetMode="External"/><Relationship Id="rId359" Type="http://schemas.openxmlformats.org/officeDocument/2006/relationships/hyperlink" Target="consultantplus://offline/ref=1083A65421BA281CFEBBDE91CB4EFC23F87580CC85B09DBA93E94CF16CB9940A5BF4AE62BA470A2AFB28F75EDB27F813B56CCBC3FD0F4F99N261G" TargetMode="External"/><Relationship Id="rId566" Type="http://schemas.openxmlformats.org/officeDocument/2006/relationships/hyperlink" Target="consultantplus://offline/ref=1083A65421BA281CFEBBDE91CB4EFC23F87580CC85B09DBA93E94CF16CB9940A5BF4AE62BA440D2CFD28F75EDB27F813B56CCBC3FD0F4F99N261G" TargetMode="External"/><Relationship Id="rId773" Type="http://schemas.openxmlformats.org/officeDocument/2006/relationships/hyperlink" Target="consultantplus://offline/ref=1083A65421BA281CFEBBDE91CB4EFC23FF7783CE8AB39DBA93E94CF16CB9940A5BF4AE62BA4E0C29FB28F75EDB27F813B56CCBC3FD0F4F99N261G" TargetMode="External"/><Relationship Id="rId121" Type="http://schemas.openxmlformats.org/officeDocument/2006/relationships/hyperlink" Target="https://vip.gosfinansy.ru/" TargetMode="External"/><Relationship Id="rId219" Type="http://schemas.openxmlformats.org/officeDocument/2006/relationships/hyperlink" Target="consultantplus://offline/ref=99102E9BA92CB1DAF81AF8DB13A0B8B1BA27623CE5C71513F06F5264EDBC80AABD99E401BC1EF7FB3774A655EF75B965746094FBB78E910EM16AG" TargetMode="External"/><Relationship Id="rId426" Type="http://schemas.openxmlformats.org/officeDocument/2006/relationships/hyperlink" Target="consultantplus://offline/ref=1083A65421BA281CFEBBDE91CB4EFC23F87580CC85B09DBA93E94CF16CB9940A5BF4AE62BA470F2BFC28F75EDB27F813B56CCBC3FD0F4F99N261G" TargetMode="External"/><Relationship Id="rId633" Type="http://schemas.openxmlformats.org/officeDocument/2006/relationships/hyperlink" Target="consultantplus://offline/ref=1083A65421BA281CFEBBDE91CB4EFC23FF7783CE8AB39DBA93E94CF16CB9940A5BF4AE62BA40032FFD28F75EDB27F813B56CCBC3FD0F4F99N261G" TargetMode="External"/><Relationship Id="rId980" Type="http://schemas.openxmlformats.org/officeDocument/2006/relationships/image" Target="media/image9.png"/><Relationship Id="rId840" Type="http://schemas.openxmlformats.org/officeDocument/2006/relationships/hyperlink" Target="consultantplus://offline/ref=1083A65421BA281CFEBBDE91CB4EFC23F87580CC85B09DBA93E94CF16CB9940A5BF4AE62BA42022CFD28F75EDB27F813B56CCBC3FD0F4F99N261G" TargetMode="External"/><Relationship Id="rId938" Type="http://schemas.openxmlformats.org/officeDocument/2006/relationships/hyperlink" Target="http://internet.garant.ru/" TargetMode="External"/><Relationship Id="rId67" Type="http://schemas.openxmlformats.org/officeDocument/2006/relationships/hyperlink" Target="https://vip.gosfinansy.ru/" TargetMode="External"/><Relationship Id="rId272" Type="http://schemas.openxmlformats.org/officeDocument/2006/relationships/hyperlink" Target="consultantplus://offline/ref=1083A65421BA281CFEBBDE91CB4EFC23F87580CC85B09DBA93E94CF16CB9940A5BF4AE62BA460F2EF628F75EDB27F813B56CCBC3FD0F4F99N261G" TargetMode="External"/><Relationship Id="rId577" Type="http://schemas.openxmlformats.org/officeDocument/2006/relationships/hyperlink" Target="consultantplus://offline/ref=1083A65421BA281CFEBBDE91CB4EFC23FF7783CE8AB39DBA93E94CF16CB9940A5BF4AE62BA430C29FC28F75EDB27F813B56CCBC3FD0F4F99N261G" TargetMode="External"/><Relationship Id="rId700" Type="http://schemas.openxmlformats.org/officeDocument/2006/relationships/hyperlink" Target="consultantplus://offline/ref=1083A65421BA281CFEBBDE91CB4EFC23FF7783CE8AB39DBA93E94CF16CB9940A5BF4AE62BA410F2EF828F75EDB27F813B56CCBC3FD0F4F99N261G" TargetMode="External"/><Relationship Id="rId132" Type="http://schemas.openxmlformats.org/officeDocument/2006/relationships/hyperlink" Target="consultantplus://offline/ref=99102E9BA92CB1DAF81AF8DB13A0B8B1BA27623CE5C71513F06F5264EDBC80AABD99E401BC1FF4F23674A655EF75B965746094FBB78E910EM16AG" TargetMode="External"/><Relationship Id="rId784" Type="http://schemas.openxmlformats.org/officeDocument/2006/relationships/hyperlink" Target="consultantplus://offline/ref=1083A65421BA281CFEBBDE91CB4EFC23FF7783CE8AB39DBA93E94CF16CB9940A5BF4AE62BA4E032BFA28F75EDB27F813B56CCBC3FD0F4F99N261G" TargetMode="External"/><Relationship Id="rId991" Type="http://schemas.openxmlformats.org/officeDocument/2006/relationships/theme" Target="theme/theme1.xml"/><Relationship Id="rId437" Type="http://schemas.openxmlformats.org/officeDocument/2006/relationships/hyperlink" Target="consultantplus://offline/ref=1083A65421BA281CFEBBDE91CB4EFC23F87580CC85B09DBA93E94CF16CB9940A5BF4AE62BA470D29FC28F75EDB27F813B56CCBC3FD0F4F99N261G" TargetMode="External"/><Relationship Id="rId644" Type="http://schemas.openxmlformats.org/officeDocument/2006/relationships/hyperlink" Target="consultantplus://offline/ref=1083A65421BA281CFEBBDE91CB4EFC23FF7783CE8AB39DBA93E94CF16CB9940A5BF4AE62BA410B2BFF28F75EDB27F813B56CCBC3FD0F4F99N261G" TargetMode="External"/><Relationship Id="rId851" Type="http://schemas.openxmlformats.org/officeDocument/2006/relationships/hyperlink" Target="consultantplus://offline/ref=1083A65421BA281CFEBBDE91CB4EFC23FF7783CE8AB39DBA93E94CF16CB9940A5BF4AE62BB460B2EFB28F75EDB27F813B56CCBC3FD0F4F99N261G" TargetMode="External"/><Relationship Id="rId283" Type="http://schemas.openxmlformats.org/officeDocument/2006/relationships/hyperlink" Target="consultantplus://offline/ref=1083A65421BA281CFEBBDE91CB4EFC23F87580CC85B09DBA93E94CF16CB9940A5BF4AE62BA460E21FF28F75EDB27F813B56CCBC3FD0F4F99N261G" TargetMode="External"/><Relationship Id="rId490" Type="http://schemas.openxmlformats.org/officeDocument/2006/relationships/hyperlink" Target="consultantplus://offline/ref=1083A65421BA281CFEBBDE91CB4EFC23FF7783CE8AB39DBA93E94CF16CB9940A5BF4AE62BA45022CF628F75EDB27F813B56CCBC3FD0F4F99N261G" TargetMode="External"/><Relationship Id="rId504" Type="http://schemas.openxmlformats.org/officeDocument/2006/relationships/hyperlink" Target="consultantplus://offline/ref=1083A65421BA281CFEBBDE91CB4EFC23F87580CC85B09DBA93E94CF16CB9940A5BF4AE62BA44092FF928F75EDB27F813B56CCBC3FD0F4F99N261G" TargetMode="External"/><Relationship Id="rId711" Type="http://schemas.openxmlformats.org/officeDocument/2006/relationships/hyperlink" Target="consultantplus://offline/ref=1083A65421BA281CFEBBDE91CB4EFC23FF7783CE8AB39DBA93E94CF16CB9940A5BF4AE62BA410D2FF728F75EDB27F813B56CCBC3FD0F4F99N261G" TargetMode="External"/><Relationship Id="rId949" Type="http://schemas.openxmlformats.org/officeDocument/2006/relationships/hyperlink" Target="https://gosfinansy.ru/" TargetMode="External"/><Relationship Id="rId7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43" Type="http://schemas.openxmlformats.org/officeDocument/2006/relationships/hyperlink" Target="consultantplus://offline/ref=99102E9BA92CB1DAF81AF8DB13A0B8B1BD25613EEAC41513F06F5264EDBC80AABD99E401BC1FF5F03F74A655EF75B965746094FBB78E910EM16AG" TargetMode="External"/><Relationship Id="rId350" Type="http://schemas.openxmlformats.org/officeDocument/2006/relationships/hyperlink" Target="consultantplus://offline/ref=1083A65421BA281CFEBBDE91CB4EFC23F87580CC85B09DBA93E94CF16CB9940A5BF4AE62BA470B2AFA28F75EDB27F813B56CCBC3FD0F4F99N261G" TargetMode="External"/><Relationship Id="rId588" Type="http://schemas.openxmlformats.org/officeDocument/2006/relationships/hyperlink" Target="consultantplus://offline/ref=1083A65421BA281CFEBBDE91CB4EFC23FF7783CE8AB39DBA93E94CF16CB9940A5BF4AE62BA43022AF628F75EDB27F813B56CCBC3FD0F4F99N261G" TargetMode="External"/><Relationship Id="rId795" Type="http://schemas.openxmlformats.org/officeDocument/2006/relationships/hyperlink" Target="consultantplus://offline/ref=1083A65421BA281CFEBBDE91CB4EFC23F87580CC85B09DBA93E94CF16CB9940A5BF4AE62BA420C29FB28F75EDB27F813B56CCBC3FD0F4F99N261G" TargetMode="External"/><Relationship Id="rId809" Type="http://schemas.openxmlformats.org/officeDocument/2006/relationships/hyperlink" Target="consultantplus://offline/ref=1083A65421BA281CFEBBDE91CB4EFC23FF7783CE8AB39DBA93E94CF16CB9940A5BF4AE62BA4F0920F828F75EDB27F813B56CCBC3FD0F4F99N261G" TargetMode="External"/><Relationship Id="rId9" Type="http://schemas.openxmlformats.org/officeDocument/2006/relationships/hyperlink" Target="https://plus.gosfinansy.ru/" TargetMode="External"/><Relationship Id="rId210" Type="http://schemas.openxmlformats.org/officeDocument/2006/relationships/hyperlink" Target="consultantplus://offline/ref=99102E9BA92CB1DAF81AF8DB13A0B8B1BA27623CE5C71513F06F5264EDBC80AABD99E401BC1EF7F33A74A655EF75B965746094FBB78E910EM16AG" TargetMode="External"/><Relationship Id="rId448" Type="http://schemas.openxmlformats.org/officeDocument/2006/relationships/hyperlink" Target="consultantplus://offline/ref=1083A65421BA281CFEBBDE91CB4EFC23FF7783CE8AB39DBA93E94CF16CB9940A5BF4AE62BA45092BFB28F75EDB27F813B56CCBC3FD0F4F99N261G" TargetMode="External"/><Relationship Id="rId655" Type="http://schemas.openxmlformats.org/officeDocument/2006/relationships/hyperlink" Target="consultantplus://offline/ref=1083A65421BA281CFEBBDE91CB4EFC23F87580CC85B09DBA93E94CF16CB9940A5BF4AE62BA450F29FA28F75EDB27F813B56CCBC3FD0F4F99N261G" TargetMode="External"/><Relationship Id="rId862" Type="http://schemas.openxmlformats.org/officeDocument/2006/relationships/hyperlink" Target="consultantplus://offline/ref=1083A65421BA281CFEBBDE91CB4EFC23FF7783CE8AB39DBA93E94CF16CB9940A5BF4AE62BB460A2DFB28F75EDB27F813B56CCBC3FD0F4F99N261G" TargetMode="External"/><Relationship Id="rId294" Type="http://schemas.openxmlformats.org/officeDocument/2006/relationships/hyperlink" Target="consultantplus://offline/ref=1083A65421BA281CFEBBDE91CB4EFC23F87580CC85B09DBA93E94CF16CB9940A5BF4AE62BA460C29FE28F75EDB27F813B56CCBC3FD0F4F99N261G" TargetMode="External"/><Relationship Id="rId308" Type="http://schemas.openxmlformats.org/officeDocument/2006/relationships/hyperlink" Target="consultantplus://offline/ref=1083A65421BA281CFEBBDE91CB4EFC23FF7783CE8AB39DBA93E94CF16CB9940A5BF4AE62BA440A2BFB28F75EDB27F813B56CCBC3FD0F4F99N261G" TargetMode="External"/><Relationship Id="rId515" Type="http://schemas.openxmlformats.org/officeDocument/2006/relationships/hyperlink" Target="consultantplus://offline/ref=1083A65421BA281CFEBBDE91CB4EFC23F87580CC85B09DBA93E94CF16CB9940A5BF4AE62BA44082EF828F75EDB27F813B56CCBC3FD0F4F99N261G" TargetMode="External"/><Relationship Id="rId722" Type="http://schemas.openxmlformats.org/officeDocument/2006/relationships/hyperlink" Target="consultantplus://offline/ref=1083A65421BA281CFEBBDE91CB4EFC23F87580CC85B09DBA93E94CF16CB9940A5BF4AE62BA420B2FFE28F75EDB27F813B56CCBC3FD0F4F99N261G" TargetMode="External"/><Relationship Id="rId89"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54" Type="http://schemas.openxmlformats.org/officeDocument/2006/relationships/hyperlink" Target="consultantplus://offline/ref=99102E9BA92CB1DAF81AF8DB13A0B8B1BD25613EEAC41513F06F5264EDBC80AABD99E401BC1FF7F73D74A655EF75B965746094FBB78E910EM16AG" TargetMode="External"/><Relationship Id="rId361" Type="http://schemas.openxmlformats.org/officeDocument/2006/relationships/hyperlink" Target="consultantplus://offline/ref=1083A65421BA281CFEBBDE91CB4EFC23FF7783CE8AB39DBA93E94CF16CB9940A5BF4AE62BA440E21FD28F75EDB27F813B56CCBC3FD0F4F99N261G" TargetMode="External"/><Relationship Id="rId599" Type="http://schemas.openxmlformats.org/officeDocument/2006/relationships/hyperlink" Target="consultantplus://offline/ref=1083A65421BA281CFEBBDE91CB4EFC23FF7783CE8AB39DBA93E94CF16CB9940A5BF4AE62BA400928FE28F75EDB27F813B56CCBC3FD0F4F99N261G" TargetMode="External"/><Relationship Id="rId459" Type="http://schemas.openxmlformats.org/officeDocument/2006/relationships/hyperlink" Target="consultantplus://offline/ref=1083A65421BA281CFEBBDE91CB4EFC23FF7783CE8AB39DBA93E94CF16CB9940A5BF4AE62BA450820F728F75EDB27F813B56CCBC3FD0F4F99N261G" TargetMode="External"/><Relationship Id="rId666" Type="http://schemas.openxmlformats.org/officeDocument/2006/relationships/hyperlink" Target="consultantplus://offline/ref=1083A65421BA281CFEBBDE91CB4EFC23F87580CC85B09DBA93E94CF16CB9940A5BF4AE62BA450E2FF928F75EDB27F813B56CCBC3FD0F4F99N261G" TargetMode="External"/><Relationship Id="rId873" Type="http://schemas.openxmlformats.org/officeDocument/2006/relationships/hyperlink" Target="consultantplus://offline/ref=1083A65421BA281CFEBBDE91CB4EFC23FF7783CE8AB39DBA93E94CF16CB9940A5BF4AE62BB46082FFE28F75EDB27F813B56CCBC3FD0F4F99N261G" TargetMode="External"/><Relationship Id="rId16" Type="http://schemas.openxmlformats.org/officeDocument/2006/relationships/hyperlink" Target="https://plus.gosfinansy.ru/" TargetMode="External"/><Relationship Id="rId221" Type="http://schemas.openxmlformats.org/officeDocument/2006/relationships/hyperlink" Target="consultantplus://offline/ref=99102E9BA92CB1DAF81AF8DB13A0B8B1BA27623CE5C71513F06F5264EDBC80AABD99E401BC1EF6F03F74A655EF75B965746094FBB78E910EM16AG" TargetMode="External"/><Relationship Id="rId319" Type="http://schemas.openxmlformats.org/officeDocument/2006/relationships/hyperlink" Target="consultantplus://offline/ref=1083A65421BA281CFEBBDE91CB4EFC23FF7783CE8AB39DBA93E94CF16CB9940A5BF4AE62BA440F2AFE28F75EDB27F813B56CCBC3FD0F4F99N261G" TargetMode="External"/><Relationship Id="rId526" Type="http://schemas.openxmlformats.org/officeDocument/2006/relationships/hyperlink" Target="consultantplus://offline/ref=1083A65421BA281CFEBBDE91CB4EFC23FF7783CE8AB39DBA93E94CF16CB9940A5BF4AE62BA420D21FC28F75EDB27F813B56CCBC3FD0F4F99N261G" TargetMode="External"/><Relationship Id="rId733" Type="http://schemas.openxmlformats.org/officeDocument/2006/relationships/hyperlink" Target="consultantplus://offline/ref=1083A65421BA281CFEBBDE91CB4EFC23F87580CC85B09DBA93E94CF16CB9940A5BF4AE62BA420A2FFC28F75EDB27F813B56CCBC3FD0F4F99N261G" TargetMode="External"/><Relationship Id="rId940" Type="http://schemas.openxmlformats.org/officeDocument/2006/relationships/hyperlink" Target="http://internet.garant.ru/" TargetMode="External"/><Relationship Id="rId165" Type="http://schemas.openxmlformats.org/officeDocument/2006/relationships/hyperlink" Target="consultantplus://offline/ref=99102E9BA92CB1DAF81AF8DB13A0B8B1BA27623CE5C71513F06F5264EDBC80AABD99E401BC1FF6F53A74A655EF75B965746094FBB78E910EM16AG" TargetMode="External"/><Relationship Id="rId372" Type="http://schemas.openxmlformats.org/officeDocument/2006/relationships/hyperlink" Target="consultantplus://offline/ref=1083A65421BA281CFEBBDE91CB4EFC23FF7783CE8AB39DBA93E94CF16CB9940A5BF4AE62BA440C2BFD28F75EDB27F813B56CCBC3FD0F4F99N261G" TargetMode="External"/><Relationship Id="rId677" Type="http://schemas.openxmlformats.org/officeDocument/2006/relationships/hyperlink" Target="consultantplus://offline/ref=1083A65421BA281CFEBBDE91CB4EFC23FF7783CE8AB39DBA93E94CF16CB9940A5BF4AE62BA410A20FC28F75EDB27F813B56CCBC3FD0F4F99N261G" TargetMode="External"/><Relationship Id="rId800" Type="http://schemas.openxmlformats.org/officeDocument/2006/relationships/hyperlink" Target="consultantplus://offline/ref=1083A65421BA281CFEBBDE91CB4EFC23FF7783CE8AB39DBA93E94CF16CB9940A5BF4AE62BA4F0B2FF928F75EDB27F813B56CCBC3FD0F4F99N261G" TargetMode="External"/><Relationship Id="rId232" Type="http://schemas.openxmlformats.org/officeDocument/2006/relationships/hyperlink" Target="consultantplus://offline/ref=99102E9BA92CB1DAF81AF8DB13A0B8B1BA27623CE5C71513F06F5264EDBC80AABD99E401BC1EF1F63E74A655EF75B965746094FBB78E910EM16AG" TargetMode="External"/><Relationship Id="rId884" Type="http://schemas.openxmlformats.org/officeDocument/2006/relationships/image" Target="media/image3.emf"/><Relationship Id="rId27" Type="http://schemas.openxmlformats.org/officeDocument/2006/relationships/hyperlink" Target="https://plus.gosfinansy.ru/" TargetMode="External"/><Relationship Id="rId537" Type="http://schemas.openxmlformats.org/officeDocument/2006/relationships/hyperlink" Target="consultantplus://offline/ref=1083A65421BA281CFEBBDE91CB4EFC23FF7783CE8AB39DBA93E94CF16CB9940A5BF4AE62BA420228FB28F75EDB27F813B56CCBC3FD0F4F99N261G" TargetMode="External"/><Relationship Id="rId744" Type="http://schemas.openxmlformats.org/officeDocument/2006/relationships/hyperlink" Target="consultantplus://offline/ref=1083A65421BA281CFEBBDE91CB4EFC23F87580CC85B09DBA93E94CF16CB9940A5BF4AE62BA420821F628F75EDB27F813B56CCBC3FD0F4F99N261G" TargetMode="External"/><Relationship Id="rId951" Type="http://schemas.openxmlformats.org/officeDocument/2006/relationships/hyperlink" Target="consultantplus://offline/ref=BCF188102B7596F51A8DF450E4AA1071DBDE31EE7B7426FED778A744B33E6F6A7667F8F28D8FF570LCnEI" TargetMode="External"/><Relationship Id="rId80"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76" Type="http://schemas.openxmlformats.org/officeDocument/2006/relationships/hyperlink" Target="consultantplus://offline/ref=99102E9BA92CB1DAF81AF8DB13A0B8B1BA27623CE5C71513F06F5264EDBC80AABD99E401BC1FF1FB3974A655EF75B965746094FBB78E910EM16AG" TargetMode="External"/><Relationship Id="rId383" Type="http://schemas.openxmlformats.org/officeDocument/2006/relationships/hyperlink" Target="consultantplus://offline/ref=1083A65421BA281CFEBBDE91CB4EFC23FF7783CE8AB39DBA93E94CF16CB9940A5BF4AE62BA44032DFC28F75EDB27F813B56CCBC3FD0F4F99N261G" TargetMode="External"/><Relationship Id="rId590" Type="http://schemas.openxmlformats.org/officeDocument/2006/relationships/hyperlink" Target="consultantplus://offline/ref=1083A65421BA281CFEBBDE91CB4EFC23FF7783CE8AB39DBA93E94CF16CB9940A5BF4AE62BA43022FF628F75EDB27F813B56CCBC3FD0F4F99N261G" TargetMode="External"/><Relationship Id="rId604" Type="http://schemas.openxmlformats.org/officeDocument/2006/relationships/hyperlink" Target="consultantplus://offline/ref=1083A65421BA281CFEBBDE91CB4EFC23F87580CC85B09DBA93E94CF16CB9940A5BF4AE62BA440321FB28F75EDB27F813B56CCBC3FD0F4F99N261G" TargetMode="External"/><Relationship Id="rId811" Type="http://schemas.openxmlformats.org/officeDocument/2006/relationships/hyperlink" Target="consultantplus://offline/ref=1083A65421BA281CFEBBDE91CB4EFC23FF7783CE8AB39DBA93E94CF16CB9940A5BF4AE62BA4F082BF828F75EDB27F813B56CCBC3FD0F4F99N261G" TargetMode="External"/><Relationship Id="rId243" Type="http://schemas.openxmlformats.org/officeDocument/2006/relationships/hyperlink" Target="consultantplus://offline/ref=99102E9BA92CB1DAF81AF8DB13A0B8B1BA27623CE5C71513F06F5264EDBC80AABD99E401BC1EF0F43D74A655EF75B965746094FBB78E910EM16AG" TargetMode="External"/><Relationship Id="rId450" Type="http://schemas.openxmlformats.org/officeDocument/2006/relationships/hyperlink" Target="consultantplus://offline/ref=1083A65421BA281CFEBBDE91CB4EFC23FF7783CE8AB39DBA93E94CF16CB9940A5BF4AE62BA45092DF928F75EDB27F813B56CCBC3FD0F4F99N261G" TargetMode="External"/><Relationship Id="rId688" Type="http://schemas.openxmlformats.org/officeDocument/2006/relationships/hyperlink" Target="consultantplus://offline/ref=1083A65421BA281CFEBBDE91CB4EFC23F87580CC85B09DBA93E94CF16CB9940A5BF4AE62BA450321F728F75EDB27F813B56CCBC3FD0F4F99N261G" TargetMode="External"/><Relationship Id="rId895" Type="http://schemas.openxmlformats.org/officeDocument/2006/relationships/hyperlink" Target="http://internet.garant.ru/" TargetMode="External"/><Relationship Id="rId909" Type="http://schemas.openxmlformats.org/officeDocument/2006/relationships/hyperlink" Target="http://internet.garant.ru/" TargetMode="External"/><Relationship Id="rId38" Type="http://schemas.openxmlformats.org/officeDocument/2006/relationships/hyperlink" Target="https://login.consultant.ru/link/?req=doc&amp;base=LAW&amp;n=450185&amp;dst=11121" TargetMode="External"/><Relationship Id="rId103" Type="http://schemas.openxmlformats.org/officeDocument/2006/relationships/hyperlink" Target="https://login.consultant.ru/link/?req=doc&amp;base=LAW&amp;n=400099&amp;dst=100053" TargetMode="External"/><Relationship Id="rId310" Type="http://schemas.openxmlformats.org/officeDocument/2006/relationships/hyperlink" Target="consultantplus://offline/ref=1083A65421BA281CFEBBDE91CB4EFC23FF7783CE8AB39DBA93E94CF16CB9940A5BF4AE62BA440A20FB28F75EDB27F813B56CCBC3FD0F4F99N261G" TargetMode="External"/><Relationship Id="rId548" Type="http://schemas.openxmlformats.org/officeDocument/2006/relationships/hyperlink" Target="consultantplus://offline/ref=1083A65421BA281CFEBBDE91CB4EFC23FF7783CE8AB39DBA93E94CF16CB9940A5BF4AE62BA430A2FF928F75EDB27F813B56CCBC3FD0F4F99N261G" TargetMode="External"/><Relationship Id="rId755" Type="http://schemas.openxmlformats.org/officeDocument/2006/relationships/hyperlink" Target="consultantplus://offline/ref=1083A65421BA281CFEBBDE91CB4EFC23F87580CC85B09DBA93E94CF16CB9940A5BF4AE62BA420F2DF828F75EDB27F813B56CCBC3FD0F4F99N261G" TargetMode="External"/><Relationship Id="rId962" Type="http://schemas.openxmlformats.org/officeDocument/2006/relationships/hyperlink" Target="consultantplus://offline/ref=87E429455C087CCB6A1F22847BA8EFCC3645C4BA5F7BAFFA6629A82073DE74BED7B288E0369A24s9J" TargetMode="External"/><Relationship Id="rId9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7" Type="http://schemas.openxmlformats.org/officeDocument/2006/relationships/hyperlink" Target="consultantplus://offline/ref=99102E9BA92CB1DAF81AF8DB13A0B8B1BA27623CE5C71513F06F5264EDBC80AABD99E401BC1FFDF33974A655EF75B965746094FBB78E910EM16AG" TargetMode="External"/><Relationship Id="rId394" Type="http://schemas.openxmlformats.org/officeDocument/2006/relationships/hyperlink" Target="consultantplus://offline/ref=1083A65421BA281CFEBBDE91CB4EFC23FF7783CE8AB39DBA93E94CF16CB9940A5BF4AE62BA44032FF728F75EDB27F813B56CCBC3FD0F4F99N261G" TargetMode="External"/><Relationship Id="rId408" Type="http://schemas.openxmlformats.org/officeDocument/2006/relationships/hyperlink" Target="consultantplus://offline/ref=1083A65421BA281CFEBBDE91CB4EFC23FF7783CE8AB39DBA93E94CF16CB9940A5BF4AE62BA450B2BFA28F75EDB27F813B56CCBC3FD0F4F99N261G" TargetMode="External"/><Relationship Id="rId615" Type="http://schemas.openxmlformats.org/officeDocument/2006/relationships/hyperlink" Target="consultantplus://offline/ref=1083A65421BA281CFEBBDE91CB4EFC23FF7783CE8AB39DBA93E94CF16CB9940A5BF4AE62BA400E2CF828F75EDB27F813B56CCBC3FD0F4F99N261G" TargetMode="External"/><Relationship Id="rId822" Type="http://schemas.openxmlformats.org/officeDocument/2006/relationships/hyperlink" Target="consultantplus://offline/ref=1083A65421BA281CFEBBDE91CB4EFC23FF7783CE8AB39DBA93E94CF16CB9940A5BF4AE62BA4F0D2AF928F75EDB27F813B56CCBC3FD0F4F99N261G" TargetMode="External"/><Relationship Id="rId254" Type="http://schemas.openxmlformats.org/officeDocument/2006/relationships/hyperlink" Target="consultantplus://offline/ref=99102E9BA92CB1DAF81AF8DB13A0B8B1BA27623CE5C71513F06F5264EDBC80AABD99E401BC1EF2F03A74A655EF75B965746094FBB78E910EM16AG" TargetMode="External"/><Relationship Id="rId699" Type="http://schemas.openxmlformats.org/officeDocument/2006/relationships/hyperlink" Target="consultantplus://offline/ref=1083A65421BA281CFEBBDE91CB4EFC23FF7783CE8AB39DBA93E94CF16CB9940A5BF4AE62BA410F2DF928F75EDB27F813B56CCBC3FD0F4F99N261G" TargetMode="External"/><Relationship Id="rId49" Type="http://schemas.openxmlformats.org/officeDocument/2006/relationships/hyperlink" Target="consultantplus://offline/ref=17CAD3914683B94533CE86EBCDBE3AE880CD11933CE535FAF1B6FFCD81CB0A9F48393EF9AFBDC74460aFJ" TargetMode="External"/><Relationship Id="rId114" Type="http://schemas.openxmlformats.org/officeDocument/2006/relationships/hyperlink" Target="https://vip.gosfinansy.ru/" TargetMode="External"/><Relationship Id="rId461" Type="http://schemas.openxmlformats.org/officeDocument/2006/relationships/hyperlink" Target="consultantplus://offline/ref=1083A65421BA281CFEBBDE91CB4EFC23FF7783CE8AB39DBA93E94CF16CB9940A5BF4AE62BA450F29FF28F75EDB27F813B56CCBC3FD0F4F99N261G" TargetMode="External"/><Relationship Id="rId559" Type="http://schemas.openxmlformats.org/officeDocument/2006/relationships/hyperlink" Target="consultantplus://offline/ref=1083A65421BA281CFEBBDE91CB4EFC23FF7783CE8AB39DBA93E94CF16CB9940A5BF4AE62BA430F2BF828F75EDB27F813B56CCBC3FD0F4F99N261G" TargetMode="External"/><Relationship Id="rId766" Type="http://schemas.openxmlformats.org/officeDocument/2006/relationships/hyperlink" Target="consultantplus://offline/ref=1083A65421BA281CFEBBDE91CB4EFC23F87580CC85B09DBA93E94CF16CB9940A5BF4AE62BA420E2DFE28F75EDB27F813B56CCBC3FD0F4F99N261G" TargetMode="External"/><Relationship Id="rId198" Type="http://schemas.openxmlformats.org/officeDocument/2006/relationships/hyperlink" Target="consultantplus://offline/ref=99102E9BA92CB1DAF81AF8DB13A0B8B1BA27623CE5C71513F06F5264EDBC80AABD99E401BC1EF5F03774A655EF75B965746094FBB78E910EM16AG" TargetMode="External"/><Relationship Id="rId321" Type="http://schemas.openxmlformats.org/officeDocument/2006/relationships/hyperlink" Target="consultantplus://offline/ref=1083A65421BA281CFEBBDE91CB4EFC23FF7783CE8AB39DBA93E94CF16CB9940A5BF4AE62BA440F2CFA28F75EDB27F813B56CCBC3FD0F4F99N261G" TargetMode="External"/><Relationship Id="rId419" Type="http://schemas.openxmlformats.org/officeDocument/2006/relationships/hyperlink" Target="consultantplus://offline/ref=1083A65421BA281CFEBBDE91CB4EFC23F87580CC85B09DBA93E94CF16CB9940A5BF4AE62BA47082DF928F75EDB27F813B56CCBC3FD0F4F99N261G" TargetMode="External"/><Relationship Id="rId626" Type="http://schemas.openxmlformats.org/officeDocument/2006/relationships/hyperlink" Target="consultantplus://offline/ref=1083A65421BA281CFEBBDE91CB4EFC23F87580CC85B09DBA93E94CF16CB9940A5BF4AE62BA450B2EFF28F75EDB27F813B56CCBC3FD0F4F99N261G" TargetMode="External"/><Relationship Id="rId973" Type="http://schemas.openxmlformats.org/officeDocument/2006/relationships/image" Target="media/image7.wmf"/><Relationship Id="rId833" Type="http://schemas.openxmlformats.org/officeDocument/2006/relationships/hyperlink" Target="consultantplus://offline/ref=1083A65421BA281CFEBBDE91CB4EFC23FF7783CE8AB39DBA93E94CF16CB9940A5BF4AE62BA4F0C2AF928F75EDB27F813B56CCBC3FD0F4F99N261G" TargetMode="External"/><Relationship Id="rId265" Type="http://schemas.openxmlformats.org/officeDocument/2006/relationships/hyperlink" Target="consultantplus://offline/ref=1083A65421BA281CFEBBDE91CB4EFC23FF7783CE8AB39DBA93E94CF16CB9940A5BF4AE62BA470229FA28F75EDB27F813B56CCBC3FD0F4F99N261G" TargetMode="External"/><Relationship Id="rId472" Type="http://schemas.openxmlformats.org/officeDocument/2006/relationships/hyperlink" Target="consultantplus://offline/ref=1083A65421BA281CFEBBDE91CB4EFC23F87580CC85B09DBA93E94CF16CB9940A5BF4AE62BA440A28FF28F75EDB27F813B56CCBC3FD0F4F99N261G" TargetMode="External"/><Relationship Id="rId900" Type="http://schemas.openxmlformats.org/officeDocument/2006/relationships/hyperlink" Target="http://internet.garant.ru/" TargetMode="External"/><Relationship Id="rId125" Type="http://schemas.openxmlformats.org/officeDocument/2006/relationships/hyperlink" Target="consultantplus://offline/ref=99102E9BA92CB1DAF81AF8DB13A0B8B1BA27623CE5C71513F06F5264EDBC80AABD99E401BC1FF5F33974A655EF75B965746094FBB78E910EM16AG" TargetMode="External"/><Relationship Id="rId332" Type="http://schemas.openxmlformats.org/officeDocument/2006/relationships/hyperlink" Target="consultantplus://offline/ref=1083A65421BA281CFEBBDE91CB4EFC23F87580CC85B09DBA93E94CF16CB9940A5BF4AE62BA460329FE28F75EDB27F813B56CCBC3FD0F4F99N261G" TargetMode="External"/><Relationship Id="rId777" Type="http://schemas.openxmlformats.org/officeDocument/2006/relationships/hyperlink" Target="consultantplus://offline/ref=1083A65421BA281CFEBBDE91CB4EFC23FF7783CE8AB39DBA93E94CF16CB9940A5BF4AE62BA4E0C2DF728F75EDB27F813B56CCBC3FD0F4F99N261G" TargetMode="External"/><Relationship Id="rId984" Type="http://schemas.openxmlformats.org/officeDocument/2006/relationships/hyperlink" Target="consultantplus://offline/ref=AE2F174E8F3195C65E0FC61DC3FE4376060CD94CC7770E9D4F7F7E8D19A9DB019C1093177B2E56DA55A6BC67AFA4A95F5D5F92D9200E4EA3L2a3I" TargetMode="External"/><Relationship Id="rId637" Type="http://schemas.openxmlformats.org/officeDocument/2006/relationships/hyperlink" Target="consultantplus://offline/ref=1083A65421BA281CFEBBDE91CB4EFC23F87580CC85B09DBA93E94CF16CB9940A5BF4AE62BA450A21FE28F75EDB27F813B56CCBC3FD0F4F99N261G" TargetMode="External"/><Relationship Id="rId844" Type="http://schemas.openxmlformats.org/officeDocument/2006/relationships/hyperlink" Target="consultantplus://offline/ref=1083A65421BA281CFEBBDE91CB4EFC23FF7783CE8AB39DBA93E94CF16CB9940A5BF4AE62BA4F022CF628F75EDB27F813B56CCBC3FD0F4F99N261G" TargetMode="External"/><Relationship Id="rId276" Type="http://schemas.openxmlformats.org/officeDocument/2006/relationships/hyperlink" Target="consultantplus://offline/ref=1083A65421BA281CFEBBDE91CB4EFC23F87580CC85B09DBA93E94CF16CB9940A5BF4AE62BA460E29FC28F75EDB27F813B56CCBC3FD0F4F99N261G" TargetMode="External"/><Relationship Id="rId483" Type="http://schemas.openxmlformats.org/officeDocument/2006/relationships/hyperlink" Target="consultantplus://offline/ref=1083A65421BA281CFEBBDE91CB4EFC23FF7783CE8AB39DBA93E94CF16CB9940A5BF4AE62BA450C21FB28F75EDB27F813B56CCBC3FD0F4F99N261G" TargetMode="External"/><Relationship Id="rId690" Type="http://schemas.openxmlformats.org/officeDocument/2006/relationships/hyperlink" Target="consultantplus://offline/ref=1083A65421BA281CFEBBDE91CB4EFC23F87580CC85B09DBA93E94CF16CB9940A5BF4AE62BA45022AFC28F75EDB27F813B56CCBC3FD0F4F99N261G" TargetMode="External"/><Relationship Id="rId704" Type="http://schemas.openxmlformats.org/officeDocument/2006/relationships/hyperlink" Target="consultantplus://offline/ref=1083A65421BA281CFEBBDE91CB4EFC23FF7783CE8AB39DBA93E94CF16CB9940A5BF4AE62BA410E2EF828F75EDB27F813B56CCBC3FD0F4F99N261G" TargetMode="External"/><Relationship Id="rId911" Type="http://schemas.openxmlformats.org/officeDocument/2006/relationships/hyperlink" Target="http://internet.garant.ru/" TargetMode="External"/><Relationship Id="rId40" Type="http://schemas.openxmlformats.org/officeDocument/2006/relationships/hyperlink" Target="https://login.consultant.ru/link/?req=doc&amp;base=LAW&amp;n=424146&amp;dst=1232" TargetMode="External"/><Relationship Id="rId136" Type="http://schemas.openxmlformats.org/officeDocument/2006/relationships/hyperlink" Target="consultantplus://offline/ref=99102E9BA92CB1DAF81AF8DB13A0B8B1BA27623CE5C71513F06F5264EDBC80AABD99E401BC1FF4F73C74A655EF75B965746094FBB78E910EM16AG" TargetMode="External"/><Relationship Id="rId343" Type="http://schemas.openxmlformats.org/officeDocument/2006/relationships/hyperlink" Target="consultantplus://offline/ref=1083A65421BA281CFEBBDE91CB4EFC23F87580CC85B09DBA93E94CF16CB9940A5BF4AE62BA46022CF728F75EDB27F813B56CCBC3FD0F4F99N261G" TargetMode="External"/><Relationship Id="rId550" Type="http://schemas.openxmlformats.org/officeDocument/2006/relationships/hyperlink" Target="consultantplus://offline/ref=1083A65421BA281CFEBBDE91CB4EFC23FF7783CE8AB39DBA93E94CF16CB9940A5BF4AE62BA43092AF928F75EDB27F813B56CCBC3FD0F4F99N261G" TargetMode="External"/><Relationship Id="rId788" Type="http://schemas.openxmlformats.org/officeDocument/2006/relationships/hyperlink" Target="consultantplus://offline/ref=1083A65421BA281CFEBBDE91CB4EFC23FF7783CE8AB39DBA93E94CF16CB9940A5BF4AE62BA4E032FF628F75EDB27F813B56CCBC3FD0F4F99N261G" TargetMode="External"/><Relationship Id="rId203" Type="http://schemas.openxmlformats.org/officeDocument/2006/relationships/hyperlink" Target="consultantplus://offline/ref=99102E9BA92CB1DAF81AF8DB13A0B8B1BA27623CE5C71513F06F5264EDBC80AABD99E401BC1EF4F13774A655EF75B965746094FBB78E910EM16AG" TargetMode="External"/><Relationship Id="rId648" Type="http://schemas.openxmlformats.org/officeDocument/2006/relationships/hyperlink" Target="consultantplus://offline/ref=1083A65421BA281CFEBBDE91CB4EFC23F87580CC85B09DBA93E94CF16CB9940A5BF4AE62BA45092FFE28F75EDB27F813B56CCBC3FD0F4F99N261G" TargetMode="External"/><Relationship Id="rId855" Type="http://schemas.openxmlformats.org/officeDocument/2006/relationships/hyperlink" Target="consultantplus://offline/ref=1083A65421BA281CFEBBDE91CB4EFC23F87580CC85B09DBA93E94CF16CB9940A5BF4AE62BA420221FD28F75EDB27F813B56CCBC3FD0F4F99N261G" TargetMode="External"/><Relationship Id="rId287" Type="http://schemas.openxmlformats.org/officeDocument/2006/relationships/hyperlink" Target="consultantplus://offline/ref=1083A65421BA281CFEBBDE91CB4EFC23F87580CC85B09DBA93E94CF16CB9940A5BF4AE62BA460D2BFB28F75EDB27F813B56CCBC3FD0F4F99N261G" TargetMode="External"/><Relationship Id="rId410" Type="http://schemas.openxmlformats.org/officeDocument/2006/relationships/hyperlink" Target="consultantplus://offline/ref=1083A65421BA281CFEBBDE91CB4EFC23FF7783CE8AB39DBA93E94CF16CB9940A5BF4AE62BA450A2CFF28F75EDB27F813B56CCBC3FD0F4F99N261G" TargetMode="External"/><Relationship Id="rId494" Type="http://schemas.openxmlformats.org/officeDocument/2006/relationships/hyperlink" Target="consultantplus://offline/ref=1083A65421BA281CFEBBDE91CB4EFC23FF7783CE8AB39DBA93E94CF16CB9940A5BF4AE62BA420B2CF628F75EDB27F813B56CCBC3FD0F4F99N261G" TargetMode="External"/><Relationship Id="rId508" Type="http://schemas.openxmlformats.org/officeDocument/2006/relationships/hyperlink" Target="consultantplus://offline/ref=1083A65421BA281CFEBBDE91CB4EFC23FF7783CE8AB39DBA93E94CF16CB9940A5BF4AE62BA420821F628F75EDB27F813B56CCBC3FD0F4F99N261G" TargetMode="External"/><Relationship Id="rId715" Type="http://schemas.openxmlformats.org/officeDocument/2006/relationships/hyperlink" Target="consultantplus://offline/ref=1083A65421BA281CFEBBDE91CB4EFC23FF7783CE8AB39DBA93E94CF16CB9940A5BF4AE62BA410C2FF728F75EDB27F813B56CCBC3FD0F4F99N261G" TargetMode="External"/><Relationship Id="rId922" Type="http://schemas.openxmlformats.org/officeDocument/2006/relationships/hyperlink" Target="http://internet.garant.ru/" TargetMode="External"/><Relationship Id="rId147" Type="http://schemas.openxmlformats.org/officeDocument/2006/relationships/hyperlink" Target="consultantplus://offline/ref=99102E9BA92CB1DAF81AF8DB13A0B8B1BD25613EEAC41513F06F5264EDBC80AABD99E401BC1FF5F43B74A655EF75B965746094FBB78E910EM16AG" TargetMode="External"/><Relationship Id="rId354" Type="http://schemas.openxmlformats.org/officeDocument/2006/relationships/hyperlink" Target="consultantplus://offline/ref=1083A65421BA281CFEBBDE91CB4EFC23F87580CC85B09DBA93E94CF16CB9940A5BF4AE62BA470B2EF628F75EDB27F813B56CCBC3FD0F4F99N261G" TargetMode="External"/><Relationship Id="rId799" Type="http://schemas.openxmlformats.org/officeDocument/2006/relationships/hyperlink" Target="consultantplus://offline/ref=1083A65421BA281CFEBBDE91CB4EFC23FF7783CE8AB39DBA93E94CF16CB9940A5BF4AE62BA4F0B2AF928F75EDB27F813B56CCBC3FD0F4F99N261G" TargetMode="External"/><Relationship Id="rId51" Type="http://schemas.openxmlformats.org/officeDocument/2006/relationships/hyperlink" Target="consultantplus://offline/ref=17CAD3914683B94533CE86EBCDBE3AE880CD11933CE535FAF1B6FFCD81CB0A9F48393EF9AFBCC14960aDJ" TargetMode="External"/><Relationship Id="rId561" Type="http://schemas.openxmlformats.org/officeDocument/2006/relationships/hyperlink" Target="consultantplus://offline/ref=1083A65421BA281CFEBBDE91CB4EFC23F87580CC85B09DBA93E94CF16CB9940A5BF4AE62BA440E29F828F75EDB27F813B56CCBC3FD0F4F99N261G" TargetMode="External"/><Relationship Id="rId659" Type="http://schemas.openxmlformats.org/officeDocument/2006/relationships/hyperlink" Target="consultantplus://offline/ref=1083A65421BA281CFEBBDE91CB4EFC23FF7783CE8AB39DBA93E94CF16CB9940A5BF4AE62BA410B2EFB28F75EDB27F813B56CCBC3FD0F4F99N261G" TargetMode="External"/><Relationship Id="rId866" Type="http://schemas.openxmlformats.org/officeDocument/2006/relationships/hyperlink" Target="consultantplus://offline/ref=1083A65421BA281CFEBBDE91CB4EFC23FF7783CE8AB39DBA93E94CF16CB9940A5BF4AE62BB460929F728F75EDB27F813B56CCBC3FD0F4F99N261G" TargetMode="External"/><Relationship Id="rId214" Type="http://schemas.openxmlformats.org/officeDocument/2006/relationships/hyperlink" Target="consultantplus://offline/ref=99102E9BA92CB1DAF81AF8DB13A0B8B1BA27623CE5C71513F06F5264EDBC80AABD99E401BC1EF7F03874A655EF75B965746094FBB78E910EM16AG" TargetMode="External"/><Relationship Id="rId298" Type="http://schemas.openxmlformats.org/officeDocument/2006/relationships/hyperlink" Target="consultantplus://offline/ref=1083A65421BA281CFEBBDE91CB4EFC23F87580CC85B09DBA93E94CF16CB9940A5BF4AE62BA460C2DFA28F75EDB27F813B56CCBC3FD0F4F99N261G" TargetMode="External"/><Relationship Id="rId421" Type="http://schemas.openxmlformats.org/officeDocument/2006/relationships/hyperlink" Target="consultantplus://offline/ref=1083A65421BA281CFEBBDE91CB4EFC23F87580CC85B09DBA93E94CF16CB9940A5BF4AE62BA47082FF728F75EDB27F813B56CCBC3FD0F4F99N261G" TargetMode="External"/><Relationship Id="rId519" Type="http://schemas.openxmlformats.org/officeDocument/2006/relationships/hyperlink" Target="consultantplus://offline/ref=1083A65421BA281CFEBBDE91CB4EFC23FF7783CE8AB39DBA93E94CF16CB9940A5BF4AE62BA420E2BF928F75EDB27F813B56CCBC3FD0F4F99N261G" TargetMode="External"/><Relationship Id="rId158" Type="http://schemas.openxmlformats.org/officeDocument/2006/relationships/hyperlink" Target="consultantplus://offline/ref=99102E9BA92CB1DAF81AF8DB13A0B8B1BA27623CE5C71513F06F5264EDBC80AABD99E401BC1FF7FB3A74A655EF75B965746094FBB78E910EM16AG" TargetMode="External"/><Relationship Id="rId726" Type="http://schemas.openxmlformats.org/officeDocument/2006/relationships/hyperlink" Target="consultantplus://offline/ref=1083A65421BA281CFEBBDE91CB4EFC23FF7783CE8AB39DBA93E94CF16CB9940A5BF4AE62BA4E0B2BF628F75EDB27F813B56CCBC3FD0F4F99N261G" TargetMode="External"/><Relationship Id="rId933" Type="http://schemas.openxmlformats.org/officeDocument/2006/relationships/hyperlink" Target="http://internet.garant.ru/" TargetMode="External"/><Relationship Id="rId62" Type="http://schemas.openxmlformats.org/officeDocument/2006/relationships/hyperlink" Target="https://login.consultant.ru/link/?req=doc&amp;base=LAW&amp;n=391427&amp;dst=14" TargetMode="External"/><Relationship Id="rId365" Type="http://schemas.openxmlformats.org/officeDocument/2006/relationships/hyperlink" Target="consultantplus://offline/ref=1083A65421BA281CFEBBDE91CB4EFC23FF7783CE8AB39DBA93E94CF16CB9940A5BF4AE62BA440D2BF728F75EDB27F813B56CCBC3FD0F4F99N261G" TargetMode="External"/><Relationship Id="rId572" Type="http://schemas.openxmlformats.org/officeDocument/2006/relationships/hyperlink" Target="consultantplus://offline/ref=1083A65421BA281CFEBBDE91CB4EFC23F87580CC85B09DBA93E94CF16CB9940A5BF4AE62BA440C29FF28F75EDB27F813B56CCBC3FD0F4F99N261G" TargetMode="External"/><Relationship Id="rId225" Type="http://schemas.openxmlformats.org/officeDocument/2006/relationships/hyperlink" Target="consultantplus://offline/ref=99102E9BA92CB1DAF81AF8DB13A0B8B1BA27623CE5C71513F06F5264EDBC80AABD99E401BC1EF6F43B74A655EF75B965746094FBB78E910EM16AG" TargetMode="External"/><Relationship Id="rId432" Type="http://schemas.openxmlformats.org/officeDocument/2006/relationships/hyperlink" Target="consultantplus://offline/ref=1083A65421BA281CFEBBDE91CB4EFC23F87580CC85B09DBA93E94CF16CB9940A5BF4AE62BA470E28FD28F75EDB27F813B56CCBC3FD0F4F99N261G" TargetMode="External"/><Relationship Id="rId877" Type="http://schemas.openxmlformats.org/officeDocument/2006/relationships/hyperlink" Target="consultantplus://offline/ref=1083A65421BA281CFEBBDE91CB4EFC23F87580CC85B09DBA93E94CF16CB9940A5BF4AE62BA430B2BFB28F75EDB27F813B56CCBC3FD0F4F99N261G" TargetMode="External"/><Relationship Id="rId737" Type="http://schemas.openxmlformats.org/officeDocument/2006/relationships/hyperlink" Target="consultantplus://offline/ref=1083A65421BA281CFEBBDE91CB4EFC23F87580CC85B09DBA93E94CF16CB9940A5BF4AE62BA420929F828F75EDB27F813B56CCBC3FD0F4F99N261G" TargetMode="External"/><Relationship Id="rId944" Type="http://schemas.openxmlformats.org/officeDocument/2006/relationships/hyperlink" Target="http://internet.garant.ru/" TargetMode="External"/><Relationship Id="rId73" Type="http://schemas.openxmlformats.org/officeDocument/2006/relationships/hyperlink" Target="consultantplus://offline/ref=0815F9C4301046FDB838E8C81DC777D6C0803D3FF2C9DCF5F68F6744E44C5C0A940449D7D4188D676009C79B2444711C3A49B73B9F7AEB37CCy1N" TargetMode="External"/><Relationship Id="rId169" Type="http://schemas.openxmlformats.org/officeDocument/2006/relationships/hyperlink" Target="consultantplus://offline/ref=99102E9BA92CB1DAF81AF8DB13A0B8B1BA27623CE5C71513F06F5264EDBC80AABD99E401BC1FF1F33674A655EF75B965746094FBB78E910EM16AG" TargetMode="External"/><Relationship Id="rId376" Type="http://schemas.openxmlformats.org/officeDocument/2006/relationships/hyperlink" Target="consultantplus://offline/ref=1083A65421BA281CFEBBDE91CB4EFC23FF7783CE8AB39DBA93E94CF16CB9940A5BF4AE62BA440C2FF928F75EDB27F813B56CCBC3FD0F4F99N261G" TargetMode="External"/><Relationship Id="rId583" Type="http://schemas.openxmlformats.org/officeDocument/2006/relationships/hyperlink" Target="consultantplus://offline/ref=1083A65421BA281CFEBBDE91CB4EFC23FF7783CE8AB39DBA93E94CF16CB9940A5BF4AE62BA43032AF628F75EDB27F813B56CCBC3FD0F4F99N261G" TargetMode="External"/><Relationship Id="rId790" Type="http://schemas.openxmlformats.org/officeDocument/2006/relationships/hyperlink" Target="consultantplus://offline/ref=1083A65421BA281CFEBBDE91CB4EFC23FF7783CE8AB39DBA93E94CF16CB9940A5BF4AE62BA4E0228FB28F75EDB27F813B56CCBC3FD0F4F99N261G" TargetMode="External"/><Relationship Id="rId804" Type="http://schemas.openxmlformats.org/officeDocument/2006/relationships/hyperlink" Target="consultantplus://offline/ref=1083A65421BA281CFEBBDE91CB4EFC23FF7783CE8AB39DBA93E94CF16CB9940A5BF4AE62BA4F0A2FF928F75EDB27F813B56CCBC3FD0F4F99N261G" TargetMode="External"/><Relationship Id="rId4" Type="http://schemas.openxmlformats.org/officeDocument/2006/relationships/styles" Target="styles.xml"/><Relationship Id="rId236" Type="http://schemas.openxmlformats.org/officeDocument/2006/relationships/hyperlink" Target="consultantplus://offline/ref=99102E9BA92CB1DAF81AF8DB13A0B8B1BA27623CE5C71513F06F5264EDBC80AABD99E401BC1EF1FA3A74A655EF75B965746094FBB78E910EM16AG" TargetMode="External"/><Relationship Id="rId443" Type="http://schemas.openxmlformats.org/officeDocument/2006/relationships/hyperlink" Target="consultantplus://offline/ref=1083A65421BA281CFEBBDE91CB4EFC23F87580CC85B09DBA93E94CF16CB9940A5BF4AE62BA470C2DF828F75EDB27F813B56CCBC3FD0F4F99N261G" TargetMode="External"/><Relationship Id="rId650" Type="http://schemas.openxmlformats.org/officeDocument/2006/relationships/hyperlink" Target="consultantplus://offline/ref=1083A65421BA281CFEBBDE91CB4EFC23F87580CC85B09DBA93E94CF16CB9940A5BF4AE62BA450921FC28F75EDB27F813B56CCBC3FD0F4F99N261G" TargetMode="External"/><Relationship Id="rId888" Type="http://schemas.openxmlformats.org/officeDocument/2006/relationships/hyperlink" Target="http://internet.garant.ru/" TargetMode="External"/><Relationship Id="rId303" Type="http://schemas.openxmlformats.org/officeDocument/2006/relationships/hyperlink" Target="consultantplus://offline/ref=1083A65421BA281CFEBBDE91CB4EFC23FF7783CE8AB39DBA93E94CF16CB9940A5BF4AE62BA440B2AFC28F75EDB27F813B56CCBC3FD0F4F99N261G" TargetMode="External"/><Relationship Id="rId748" Type="http://schemas.openxmlformats.org/officeDocument/2006/relationships/hyperlink" Target="consultantplus://offline/ref=1083A65421BA281CFEBBDE91CB4EFC23F87580CC85B09DBA93E94CF16CB9940A5BF4AE62BA420F2CFC28F75EDB27F813B56CCBC3FD0F4F99N261G" TargetMode="External"/><Relationship Id="rId955" Type="http://schemas.openxmlformats.org/officeDocument/2006/relationships/hyperlink" Target="consultantplus://offline/ref=EB120AAF1C1E1D10E91378AA4D7B48BC303A88F5C360B8AD14B8D5BC76214BJ" TargetMode="External"/><Relationship Id="rId8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87" Type="http://schemas.openxmlformats.org/officeDocument/2006/relationships/hyperlink" Target="consultantplus://offline/ref=1083A65421BA281CFEBBDE91CB4EFC23F87580CC85B09DBA93E94CF16CB9940A5BF4AE62BA470A21F928F75EDB27F813B56CCBC3FD0F4F99N261G" TargetMode="External"/><Relationship Id="rId510" Type="http://schemas.openxmlformats.org/officeDocument/2006/relationships/hyperlink" Target="consultantplus://offline/ref=1083A65421BA281CFEBBDE91CB4EFC23FF7783CE8AB39DBA93E94CF16CB9940A5BF4AE62BA420F2CF628F75EDB27F813B56CCBC3FD0F4F99N261G" TargetMode="External"/><Relationship Id="rId594" Type="http://schemas.openxmlformats.org/officeDocument/2006/relationships/hyperlink" Target="consultantplus://offline/ref=1083A65421BA281CFEBBDE91CB4EFC23FF7783CE8AB39DBA93E94CF16CB9940A5BF4AE62BA400B2EFD28F75EDB27F813B56CCBC3FD0F4F99N261G" TargetMode="External"/><Relationship Id="rId608" Type="http://schemas.openxmlformats.org/officeDocument/2006/relationships/hyperlink" Target="consultantplus://offline/ref=1083A65421BA281CFEBBDE91CB4EFC23FF7783CE8AB39DBA93E94CF16CB9940A5BF4AE62BA40082CFA28F75EDB27F813B56CCBC3FD0F4F99N261G" TargetMode="External"/><Relationship Id="rId815" Type="http://schemas.openxmlformats.org/officeDocument/2006/relationships/hyperlink" Target="consultantplus://offline/ref=1083A65421BA281CFEBBDE91CB4EFC23FF7783CE8AB39DBA93E94CF16CB9940A5BF4AE62BA4F0F2BF828F75EDB27F813B56CCBC3FD0F4F99N261G" TargetMode="External"/><Relationship Id="rId247" Type="http://schemas.openxmlformats.org/officeDocument/2006/relationships/hyperlink" Target="consultantplus://offline/ref=99102E9BA92CB1DAF81AF8DB13A0B8B1BA27623CE5C71513F06F5264EDBC80AABD99E401BC1EF3F23674A655EF75B965746094FBB78E910EM16AG" TargetMode="External"/><Relationship Id="rId899" Type="http://schemas.openxmlformats.org/officeDocument/2006/relationships/hyperlink" Target="http://internet.garant.ru/" TargetMode="External"/><Relationship Id="rId107" Type="http://schemas.openxmlformats.org/officeDocument/2006/relationships/hyperlink" Target="https://www.referent.ru/1/329426?l4973" TargetMode="External"/><Relationship Id="rId454" Type="http://schemas.openxmlformats.org/officeDocument/2006/relationships/hyperlink" Target="consultantplus://offline/ref=1083A65421BA281CFEBBDE91CB4EFC23FF7783CE8AB39DBA93E94CF16CB9940A5BF4AE62BA450828FF28F75EDB27F813B56CCBC3FD0F4F99N261G" TargetMode="External"/><Relationship Id="rId661" Type="http://schemas.openxmlformats.org/officeDocument/2006/relationships/hyperlink" Target="consultantplus://offline/ref=1083A65421BA281CFEBBDE91CB4EFC23F87580CC85B09DBA93E94CF16CB9940A5BF4AE62BA450E2CFF28F75EDB27F813B56CCBC3FD0F4F99N261G" TargetMode="External"/><Relationship Id="rId759" Type="http://schemas.openxmlformats.org/officeDocument/2006/relationships/hyperlink" Target="consultantplus://offline/ref=1083A65421BA281CFEBBDE91CB4EFC23FF7783CE8AB39DBA93E94CF16CB9940A5BF4AE62BA4E0E2BF628F75EDB27F813B56CCBC3FD0F4F99N261G" TargetMode="External"/><Relationship Id="rId966" Type="http://schemas.openxmlformats.org/officeDocument/2006/relationships/hyperlink" Target="consultantplus://offline/ref=87E429455C087CCB6A1F22847BA8EFCC3644CFBA5F7EAFFA6629A82073DE74BED7B288E0369C487525sDJ" TargetMode="External"/><Relationship Id="rId11" Type="http://schemas.openxmlformats.org/officeDocument/2006/relationships/hyperlink" Target="https://plus.gosfinansy.ru/" TargetMode="External"/><Relationship Id="rId314" Type="http://schemas.openxmlformats.org/officeDocument/2006/relationships/hyperlink" Target="consultantplus://offline/ref=1083A65421BA281CFEBBDE91CB4EFC23FF7783CE8AB39DBA93E94CF16CB9940A5BF4AE62BA440920FB28F75EDB27F813B56CCBC3FD0F4F99N261G" TargetMode="External"/><Relationship Id="rId398" Type="http://schemas.openxmlformats.org/officeDocument/2006/relationships/hyperlink" Target="consultantplus://offline/ref=1083A65421BA281CFEBBDE91CB4EFC23FF7783CE8AB39DBA93E94CF16CB9940A5BF4AE62BA44022AFD28F75EDB27F813B56CCBC3FD0F4F99N261G" TargetMode="External"/><Relationship Id="rId521" Type="http://schemas.openxmlformats.org/officeDocument/2006/relationships/hyperlink" Target="consultantplus://offline/ref=1083A65421BA281CFEBBDE91CB4EFC23FF7783CE8AB39DBA93E94CF16CB9940A5BF4AE62BA420E2FF828F75EDB27F813B56CCBC3FD0F4F99N261G" TargetMode="External"/><Relationship Id="rId619" Type="http://schemas.openxmlformats.org/officeDocument/2006/relationships/hyperlink" Target="consultantplus://offline/ref=1083A65421BA281CFEBBDE91CB4EFC23F87580CC85B09DBA93E94CF16CB9940A5BF4AE62BA44022EF928F75EDB27F813B56CCBC3FD0F4F99N261G" TargetMode="External"/><Relationship Id="rId95" Type="http://schemas.openxmlformats.org/officeDocument/2006/relationships/hyperlink" Target="https://www.audit-it.ru/terms/taxation/litsevoy_schet.html" TargetMode="External"/><Relationship Id="rId160" Type="http://schemas.openxmlformats.org/officeDocument/2006/relationships/hyperlink" Target="consultantplus://offline/ref=99102E9BA92CB1DAF81AF8DB13A0B8B1BA27623CE5C71513F06F5264EDBC80AABD99E401BC1FF6F33874A655EF75B965746094FBB78E910EM16AG" TargetMode="External"/><Relationship Id="rId826" Type="http://schemas.openxmlformats.org/officeDocument/2006/relationships/hyperlink" Target="consultantplus://offline/ref=1083A65421BA281CFEBBDE91CB4EFC23F87580CC85B09DBA93E94CF16CB9940A5BF4AE62BA42032DF628F75EDB27F813B56CCBC3FD0F4F99N261G" TargetMode="External"/><Relationship Id="rId258" Type="http://schemas.openxmlformats.org/officeDocument/2006/relationships/hyperlink" Target="consultantplus://offline/ref=99102E9BA92CB1DAF81AF8DB13A0B8B1BD25613EEAC41513F06F5264EDBC80AABD99E401BC1FF6F53774A655EF75B965746094FBB78E910EM16AG" TargetMode="External"/><Relationship Id="rId465" Type="http://schemas.openxmlformats.org/officeDocument/2006/relationships/hyperlink" Target="consultantplus://offline/ref=1083A65421BA281CFEBBDE91CB4EFC23FF7783CE8AB39DBA93E94CF16CB9940A5BF4AE62BA450F2DFB28F75EDB27F813B56CCBC3FD0F4F99N261G" TargetMode="External"/><Relationship Id="rId672" Type="http://schemas.openxmlformats.org/officeDocument/2006/relationships/hyperlink" Target="consultantplus://offline/ref=1083A65421BA281CFEBBDE91CB4EFC23F87580CC85B09DBA93E94CF16CB9940A5BF4AE62BA450C2AFF28F75EDB27F813B56CCBC3FD0F4F99N261G" TargetMode="External"/><Relationship Id="rId22" Type="http://schemas.openxmlformats.org/officeDocument/2006/relationships/hyperlink" Target="https://plus.gosfinansy.ru/" TargetMode="External"/><Relationship Id="rId118" Type="http://schemas.openxmlformats.org/officeDocument/2006/relationships/hyperlink" Target="consultantplus://offline/ref=0C625A251053F4FD02D77D41F0647007544E01AAE315D845C16B60B68D8FE9333DB7D202B5A6AA8D592001A9DC9C4E1BDFB4DA835DA6E843ABd6O" TargetMode="External"/><Relationship Id="rId325" Type="http://schemas.openxmlformats.org/officeDocument/2006/relationships/hyperlink" Target="consultantplus://offline/ref=1083A65421BA281CFEBBDE91CB4EFC23FF7783CE8AB39DBA93E94CF16CB9940A5BF4AE62BA440F20F628F75EDB27F813B56CCBC3FD0F4F99N261G" TargetMode="External"/><Relationship Id="rId532" Type="http://schemas.openxmlformats.org/officeDocument/2006/relationships/hyperlink" Target="consultantplus://offline/ref=1083A65421BA281CFEBBDE91CB4EFC23FF7783CE8AB39DBA93E94CF16CB9940A5BF4AE62BA42032DFB28F75EDB27F813B56CCBC3FD0F4F99N261G" TargetMode="External"/><Relationship Id="rId977" Type="http://schemas.openxmlformats.org/officeDocument/2006/relationships/hyperlink" Target="garantF1://70851956.2280" TargetMode="External"/><Relationship Id="rId171" Type="http://schemas.openxmlformats.org/officeDocument/2006/relationships/hyperlink" Target="consultantplus://offline/ref=99102E9BA92CB1DAF81AF8DB13A0B8B1BA27623CE5C71513F06F5264EDBC80AABD99E401BC1FF1F63E74A655EF75B965746094FBB78E910EM16AG" TargetMode="External"/><Relationship Id="rId837" Type="http://schemas.openxmlformats.org/officeDocument/2006/relationships/hyperlink" Target="consultantplus://offline/ref=1083A65421BA281CFEBBDE91CB4EFC23FF7783CE8AB39DBA93E94CF16CB9940A5BF4AE62BA4F032FFD28F75EDB27F813B56CCBC3FD0F4F99N261G" TargetMode="External"/><Relationship Id="rId269" Type="http://schemas.openxmlformats.org/officeDocument/2006/relationships/hyperlink" Target="consultantplus://offline/ref=1083A65421BA281CFEBBDE91CB4EFC23FF7783CE8AB39DBA93E94CF16CB9940A5BF4AE62BA470221FC28F75EDB27F813B56CCBC3FD0F4F99N261G" TargetMode="External"/><Relationship Id="rId476" Type="http://schemas.openxmlformats.org/officeDocument/2006/relationships/hyperlink" Target="consultantplus://offline/ref=1083A65421BA281CFEBBDE91CB4EFC23F87580CC85B09DBA93E94CF16CB9940A5BF4AE62BA440A2EFE28F75EDB27F813B56CCBC3FD0F4F99N261G" TargetMode="External"/><Relationship Id="rId683" Type="http://schemas.openxmlformats.org/officeDocument/2006/relationships/hyperlink" Target="consultantplus://offline/ref=1083A65421BA281CFEBBDE91CB4EFC23F87580CC85B09DBA93E94CF16CB9940A5BF4AE62BA450328F628F75EDB27F813B56CCBC3FD0F4F99N261G" TargetMode="External"/><Relationship Id="rId890" Type="http://schemas.openxmlformats.org/officeDocument/2006/relationships/hyperlink" Target="http://internet.garant.ru/" TargetMode="External"/><Relationship Id="rId904" Type="http://schemas.openxmlformats.org/officeDocument/2006/relationships/hyperlink" Target="http://internet.garant.ru/" TargetMode="External"/><Relationship Id="rId33" Type="http://schemas.openxmlformats.org/officeDocument/2006/relationships/hyperlink" Target="https://vip.gosfinansy.ru/" TargetMode="External"/><Relationship Id="rId129" Type="http://schemas.openxmlformats.org/officeDocument/2006/relationships/hyperlink" Target="consultantplus://offline/ref=99102E9BA92CB1DAF81AF8DB13A0B8B1BA27623CE5C71513F06F5264EDBC80AABD99E401BC1FF5F53974A655EF75B965746094FBB78E910EM16AG" TargetMode="External"/><Relationship Id="rId336" Type="http://schemas.openxmlformats.org/officeDocument/2006/relationships/hyperlink" Target="consultantplus://offline/ref=1083A65421BA281CFEBBDE91CB4EFC23F87580CC85B09DBA93E94CF16CB9940A5BF4AE62BA46032FFE28F75EDB27F813B56CCBC3FD0F4F99N261G" TargetMode="External"/><Relationship Id="rId543" Type="http://schemas.openxmlformats.org/officeDocument/2006/relationships/hyperlink" Target="consultantplus://offline/ref=1083A65421BA281CFEBBDE91CB4EFC23FF7783CE8AB39DBA93E94CF16CB9940A5BF4AE62BA430B2BF828F75EDB27F813B56CCBC3FD0F4F99N261G" TargetMode="External"/><Relationship Id="rId988" Type="http://schemas.openxmlformats.org/officeDocument/2006/relationships/hyperlink" Target="consultantplus://offline/ref=AE2F174E8F3195C65E0FC61DC3FE4376060CD94CC7770E9D4F7F7E8D19A9DB019C109310722457D301FCAC63E6F1A5415D418DDB3E0DL4a7I" TargetMode="External"/><Relationship Id="rId182" Type="http://schemas.openxmlformats.org/officeDocument/2006/relationships/hyperlink" Target="consultantplus://offline/ref=99102E9BA92CB1DAF81AF8DB13A0B8B1BA27623CE5C71513F06F5264EDBC80AABD99E401BC1FF2F43E74A655EF75B965746094FBB78E910EM16AG" TargetMode="External"/><Relationship Id="rId403" Type="http://schemas.openxmlformats.org/officeDocument/2006/relationships/hyperlink" Target="consultantplus://offline/ref=1083A65421BA281CFEBBDE91CB4EFC23FF7783CE8AB39DBA93E94CF16CB9940A5BF4AE62BA440220FF28F75EDB27F813B56CCBC3FD0F4F99N261G" TargetMode="External"/><Relationship Id="rId750" Type="http://schemas.openxmlformats.org/officeDocument/2006/relationships/hyperlink" Target="consultantplus://offline/ref=1083A65421BA281CFEBBDE91CB4EFC23FF7783CE8AB39DBA93E94CF16CB9940A5BF4AE62BA4E082BF628F75EDB27F813B56CCBC3FD0F4F99N261G" TargetMode="External"/><Relationship Id="rId848" Type="http://schemas.openxmlformats.org/officeDocument/2006/relationships/hyperlink" Target="consultantplus://offline/ref=1083A65421BA281CFEBBDE91CB4EFC23FF7783CE8AB39DBA93E94CF16CB9940A5BF4AE62BB460B29FE28F75EDB27F813B56CCBC3FD0F4F99N261G" TargetMode="External"/><Relationship Id="rId487" Type="http://schemas.openxmlformats.org/officeDocument/2006/relationships/hyperlink" Target="consultantplus://offline/ref=1083A65421BA281CFEBBDE91CB4EFC23FF7783CE8AB39DBA93E94CF16CB9940A5BF4AE62BA45032FF828F75EDB27F813B56CCBC3FD0F4F99N261G" TargetMode="External"/><Relationship Id="rId610" Type="http://schemas.openxmlformats.org/officeDocument/2006/relationships/hyperlink" Target="consultantplus://offline/ref=1083A65421BA281CFEBBDE91CB4EFC23FF7783CE8AB39DBA93E94CF16CB9940A5BF4AE62BA40082EF828F75EDB27F813B56CCBC3FD0F4F99N261G" TargetMode="External"/><Relationship Id="rId694" Type="http://schemas.openxmlformats.org/officeDocument/2006/relationships/hyperlink" Target="consultantplus://offline/ref=1083A65421BA281CFEBBDE91CB4EFC23FF7783CE8AB39DBA93E94CF16CB9940A5BF4AE62BA41082AF928F75EDB27F813B56CCBC3FD0F4F99N261G" TargetMode="External"/><Relationship Id="rId708" Type="http://schemas.openxmlformats.org/officeDocument/2006/relationships/hyperlink" Target="consultantplus://offline/ref=1083A65421BA281CFEBBDE91CB4EFC23FF7783CE8AB39DBA93E94CF16CB9940A5BF4AE62BA410D28F928F75EDB27F813B56CCBC3FD0F4F99N261G" TargetMode="External"/><Relationship Id="rId915" Type="http://schemas.openxmlformats.org/officeDocument/2006/relationships/hyperlink" Target="http://internet.garant.ru/" TargetMode="External"/><Relationship Id="rId347" Type="http://schemas.openxmlformats.org/officeDocument/2006/relationships/hyperlink" Target="consultantplus://offline/ref=1083A65421BA281CFEBBDE91CB4EFC23F87580CC85B09DBA93E94CF16CB9940A5BF4AE62BA460221FD28F75EDB27F813B56CCBC3FD0F4F99N261G" TargetMode="External"/><Relationship Id="rId44" Type="http://schemas.openxmlformats.org/officeDocument/2006/relationships/hyperlink" Target="https://login.consultant.ru/link/?req=doc&amp;base=LAW&amp;n=339419&amp;dst=100034" TargetMode="External"/><Relationship Id="rId554" Type="http://schemas.openxmlformats.org/officeDocument/2006/relationships/hyperlink" Target="consultantplus://offline/ref=1083A65421BA281CFEBBDE91CB4EFC23FF7783CE8AB39DBA93E94CF16CB9940A5BF4AE62BA43082AF928F75EDB27F813B56CCBC3FD0F4F99N261G" TargetMode="External"/><Relationship Id="rId761" Type="http://schemas.openxmlformats.org/officeDocument/2006/relationships/hyperlink" Target="consultantplus://offline/ref=1083A65421BA281CFEBBDE91CB4EFC23FF7783CE8AB39DBA93E94CF16CB9940A5BF4AE62BA4E0E20F628F75EDB27F813B56CCBC3FD0F4F99N261G" TargetMode="External"/><Relationship Id="rId859" Type="http://schemas.openxmlformats.org/officeDocument/2006/relationships/hyperlink" Target="consultantplus://offline/ref=1083A65421BA281CFEBBDE91CB4EFC23F87580CC85B09DBA93E94CF16CB9940A5BF4AE62BA430B29F628F75EDB27F813B56CCBC3FD0F4F99N261G" TargetMode="External"/><Relationship Id="rId193" Type="http://schemas.openxmlformats.org/officeDocument/2006/relationships/hyperlink" Target="consultantplus://offline/ref=99102E9BA92CB1DAF81AF8DB13A0B8B1BA27623CE5C71513F06F5264EDBC80AABD99E401BC1FFCF33974A655EF75B965746094FBB78E910EM16AG" TargetMode="External"/><Relationship Id="rId207" Type="http://schemas.openxmlformats.org/officeDocument/2006/relationships/hyperlink" Target="consultantplus://offline/ref=99102E9BA92CB1DAF81AF8DB13A0B8B1BA27623CE5C71513F06F5264EDBC80AABD99E401BC1EF4FA3D74A655EF75B965746094FBB78E910EM16AG" TargetMode="External"/><Relationship Id="rId414" Type="http://schemas.openxmlformats.org/officeDocument/2006/relationships/hyperlink" Target="consultantplus://offline/ref=1083A65421BA281CFEBBDE91CB4EFC23F87580CC85B09DBA93E94CF16CB9940A5BF4AE62BA470828FE28F75EDB27F813B56CCBC3FD0F4F99N261G" TargetMode="External"/><Relationship Id="rId498" Type="http://schemas.openxmlformats.org/officeDocument/2006/relationships/hyperlink" Target="consultantplus://offline/ref=1083A65421BA281CFEBBDE91CB4EFC23FF7783CE8AB39DBA93E94CF16CB9940A5BF4AE62BA420A2CF628F75EDB27F813B56CCBC3FD0F4F99N261G" TargetMode="External"/><Relationship Id="rId621" Type="http://schemas.openxmlformats.org/officeDocument/2006/relationships/hyperlink" Target="consultantplus://offline/ref=1083A65421BA281CFEBBDE91CB4EFC23FF7783CE8AB39DBA93E94CF16CB9940A5BF4AE62BA400D2FF828F75EDB27F813B56CCBC3FD0F4F99N261G" TargetMode="External"/><Relationship Id="rId260" Type="http://schemas.openxmlformats.org/officeDocument/2006/relationships/hyperlink" Target="consultantplus://offline/ref=99102E9BA92CB1DAF81AF8DB13A0B8B1BD25613EEAC41513F06F5264EDBC80AABD99E401BC1FF1F33974A655EF75B965746094FBB78E910EM16AG" TargetMode="External"/><Relationship Id="rId719" Type="http://schemas.openxmlformats.org/officeDocument/2006/relationships/hyperlink" Target="consultantplus://offline/ref=1083A65421BA281CFEBBDE91CB4EFC23FF7783CE8AB39DBA93E94CF16CB9940A5BF4AE62BA41032FF728F75EDB27F813B56CCBC3FD0F4F99N261G" TargetMode="External"/><Relationship Id="rId926" Type="http://schemas.openxmlformats.org/officeDocument/2006/relationships/hyperlink" Target="http://internet.garant.ru/" TargetMode="External"/><Relationship Id="rId55" Type="http://schemas.openxmlformats.org/officeDocument/2006/relationships/hyperlink" Target="https://login.consultant.ru/link/?req=doc&amp;base=LAW&amp;n=450185&amp;dst=11121" TargetMode="External"/><Relationship Id="rId120" Type="http://schemas.openxmlformats.org/officeDocument/2006/relationships/hyperlink" Target="consultantplus://offline/ref=32960CBE0A14964BD73BD7DE6734DF2214A429E2F03D6AEC0190EB7C1B3E83ECD29EA65855358CB29484877817561BAE68C6591659012F52N5iDO" TargetMode="External"/><Relationship Id="rId358" Type="http://schemas.openxmlformats.org/officeDocument/2006/relationships/hyperlink" Target="consultantplus://offline/ref=1083A65421BA281CFEBBDE91CB4EFC23F87580CC85B09DBA93E94CF16CB9940A5BF4AE62BA470A29FC28F75EDB27F813B56CCBC3FD0F4F99N261G" TargetMode="External"/><Relationship Id="rId565" Type="http://schemas.openxmlformats.org/officeDocument/2006/relationships/hyperlink" Target="consultantplus://offline/ref=1083A65421BA281CFEBBDE91CB4EFC23F87580CC85B09DBA93E94CF16CB9940A5BF4AE62BA440E2EFE28F75EDB27F813B56CCBC3FD0F4F99N261G" TargetMode="External"/><Relationship Id="rId772" Type="http://schemas.openxmlformats.org/officeDocument/2006/relationships/hyperlink" Target="consultantplus://offline/ref=1083A65421BA281CFEBBDE91CB4EFC23FF7783CE8AB39DBA93E94CF16CB9940A5BF4AE62BA4E0C28FC28F75EDB27F813B56CCBC3FD0F4F99N261G" TargetMode="External"/><Relationship Id="rId218" Type="http://schemas.openxmlformats.org/officeDocument/2006/relationships/hyperlink" Target="consultantplus://offline/ref=99102E9BA92CB1DAF81AF8DB13A0B8B1BA27623CE5C71513F06F5264EDBC80AABD99E401BC1EF7FA3874A655EF75B965746094FBB78E910EM16AG" TargetMode="External"/><Relationship Id="rId425" Type="http://schemas.openxmlformats.org/officeDocument/2006/relationships/hyperlink" Target="consultantplus://offline/ref=1083A65421BA281CFEBBDE91CB4EFC23F87580CC85B09DBA93E94CF16CB9940A5BF4AE62BA470F2AFD28F75EDB27F813B56CCBC3FD0F4F99N261G" TargetMode="External"/><Relationship Id="rId632" Type="http://schemas.openxmlformats.org/officeDocument/2006/relationships/hyperlink" Target="consultantplus://offline/ref=1083A65421BA281CFEBBDE91CB4EFC23FF7783CE8AB39DBA93E94CF16CB9940A5BF4AE62BA40032EFF28F75EDB27F813B56CCBC3FD0F4F99N261G" TargetMode="External"/><Relationship Id="rId271" Type="http://schemas.openxmlformats.org/officeDocument/2006/relationships/hyperlink" Target="consultantplus://offline/ref=1083A65421BA281CFEBBDE91CB4EFC23F87580CC85B09DBA93E94CF16CB9940A5BF4AE62BA460F2DF928F75EDB27F813B56CCBC3FD0F4F99N261G" TargetMode="External"/><Relationship Id="rId937" Type="http://schemas.openxmlformats.org/officeDocument/2006/relationships/hyperlink" Target="http://internet.garant.ru/" TargetMode="External"/><Relationship Id="rId66" Type="http://schemas.openxmlformats.org/officeDocument/2006/relationships/hyperlink" Target="https://login.consultant.ru/link/?req=doc&amp;base=LAW&amp;n=424146&amp;dst=3001" TargetMode="External"/><Relationship Id="rId131" Type="http://schemas.openxmlformats.org/officeDocument/2006/relationships/hyperlink" Target="consultantplus://offline/ref=99102E9BA92CB1DAF81AF8DB13A0B8B1BA27623CE5C71513F06F5264EDBC80AABD99E401BC1FF5FB3774A655EF75B965746094FBB78E910EM16AG" TargetMode="External"/><Relationship Id="rId369" Type="http://schemas.openxmlformats.org/officeDocument/2006/relationships/hyperlink" Target="consultantplus://offline/ref=1083A65421BA281CFEBBDE91CB4EFC23FF7783CE8AB39DBA93E94CF16CB9940A5BF4AE62BA440D21F828F75EDB27F813B56CCBC3FD0F4F99N261G" TargetMode="External"/><Relationship Id="rId576" Type="http://schemas.openxmlformats.org/officeDocument/2006/relationships/hyperlink" Target="consultantplus://offline/ref=1083A65421BA281CFEBBDE91CB4EFC23FF7783CE8AB39DBA93E94CF16CB9940A5BF4AE62BA430D2FFB28F75EDB27F813B56CCBC3FD0F4F99N261G" TargetMode="External"/><Relationship Id="rId783" Type="http://schemas.openxmlformats.org/officeDocument/2006/relationships/hyperlink" Target="consultantplus://offline/ref=1083A65421BA281CFEBBDE91CB4EFC23FF7783CE8AB39DBA93E94CF16CB9940A5BF4AE62BA4E032AFB28F75EDB27F813B56CCBC3FD0F4F99N261G" TargetMode="External"/><Relationship Id="rId990" Type="http://schemas.openxmlformats.org/officeDocument/2006/relationships/fontTable" Target="fontTable.xml"/><Relationship Id="rId229" Type="http://schemas.openxmlformats.org/officeDocument/2006/relationships/hyperlink" Target="consultantplus://offline/ref=99102E9BA92CB1DAF81AF8DB13A0B8B1BA27623CE5C71513F06F5264EDBC80AABD99E401BC1EF1F23774A655EF75B965746094FBB78E910EM16AG" TargetMode="External"/><Relationship Id="rId436" Type="http://schemas.openxmlformats.org/officeDocument/2006/relationships/hyperlink" Target="consultantplus://offline/ref=1083A65421BA281CFEBBDE91CB4EFC23F87580CC85B09DBA93E94CF16CB9940A5BF4AE62BA470E21F628F75EDB27F813B56CCBC3FD0F4F99N261G" TargetMode="External"/><Relationship Id="rId643" Type="http://schemas.openxmlformats.org/officeDocument/2006/relationships/hyperlink" Target="consultantplus://offline/ref=1083A65421BA281CFEBBDE91CB4EFC23FF7783CE8AB39DBA93E94CF16CB9940A5BF4AE62BA410B29F628F75EDB27F813B56CCBC3FD0F4F99N261G" TargetMode="External"/><Relationship Id="rId850" Type="http://schemas.openxmlformats.org/officeDocument/2006/relationships/hyperlink" Target="consultantplus://offline/ref=1083A65421BA281CFEBBDE91CB4EFC23FF7783CE8AB39DBA93E94CF16CB9940A5BF4AE62BB460B2BF928F75EDB27F813B56CCBC3FD0F4F99N261G" TargetMode="External"/><Relationship Id="rId948" Type="http://schemas.openxmlformats.org/officeDocument/2006/relationships/hyperlink" Target="https://www.gosfinansy.ru/" TargetMode="External"/><Relationship Id="rId77" Type="http://schemas.openxmlformats.org/officeDocument/2006/relationships/hyperlink" Target="consultantplus://offline/ref=0815F9C4301046FDB838FFCA0FC777D6C08E333DF4CADCF5F68F6744E44C5C0A860411DBD6109362641C91CA61C1y8N" TargetMode="External"/><Relationship Id="rId282" Type="http://schemas.openxmlformats.org/officeDocument/2006/relationships/hyperlink" Target="consultantplus://offline/ref=1083A65421BA281CFEBBDE91CB4EFC23F87580CC85B09DBA93E94CF16CB9940A5BF4AE62BA460E2FF628F75EDB27F813B56CCBC3FD0F4F99N261G" TargetMode="External"/><Relationship Id="rId503" Type="http://schemas.openxmlformats.org/officeDocument/2006/relationships/hyperlink" Target="consultantplus://offline/ref=1083A65421BA281CFEBBDE91CB4EFC23FF7783CE8AB39DBA93E94CF16CB9940A5BF4AE62BA420920F728F75EDB27F813B56CCBC3FD0F4F99N261G" TargetMode="External"/><Relationship Id="rId587" Type="http://schemas.openxmlformats.org/officeDocument/2006/relationships/hyperlink" Target="consultantplus://offline/ref=1083A65421BA281CFEBBDE91CB4EFC23F87580CC85B09DBA93E94CF16CB9940A5BF4AE62BA44032BFC28F75EDB27F813B56CCBC3FD0F4F99N261G" TargetMode="External"/><Relationship Id="rId710" Type="http://schemas.openxmlformats.org/officeDocument/2006/relationships/hyperlink" Target="consultantplus://offline/ref=1083A65421BA281CFEBBDE91CB4EFC23FF7783CE8AB39DBA93E94CF16CB9940A5BF4AE62BA410D2AF728F75EDB27F813B56CCBC3FD0F4F99N261G" TargetMode="External"/><Relationship Id="rId808" Type="http://schemas.openxmlformats.org/officeDocument/2006/relationships/hyperlink" Target="consultantplus://offline/ref=1083A65421BA281CFEBBDE91CB4EFC23FF7783CE8AB39DBA93E94CF16CB9940A5BF4AE62BA4F092FF928F75EDB27F813B56CCBC3FD0F4F99N261G" TargetMode="External"/><Relationship Id="rId8" Type="http://schemas.openxmlformats.org/officeDocument/2006/relationships/endnotes" Target="endnotes.xml"/><Relationship Id="rId142" Type="http://schemas.openxmlformats.org/officeDocument/2006/relationships/hyperlink" Target="consultantplus://offline/ref=99102E9BA92CB1DAF81AF8DB13A0B8B1BA27623CE5C71513F06F5264EDBC80AABD99E401BC1FF7F03D74A655EF75B965746094FBB78E910EM16AG" TargetMode="External"/><Relationship Id="rId447" Type="http://schemas.openxmlformats.org/officeDocument/2006/relationships/hyperlink" Target="consultantplus://offline/ref=1083A65421BA281CFEBBDE91CB4EFC23FF7783CE8AB39DBA93E94CF16CB9940A5BF4AE62BA450A21FF28F75EDB27F813B56CCBC3FD0F4F99N261G" TargetMode="External"/><Relationship Id="rId794" Type="http://schemas.openxmlformats.org/officeDocument/2006/relationships/hyperlink" Target="consultantplus://offline/ref=1083A65421BA281CFEBBDE91CB4EFC23F87580CC85B09DBA93E94CF16CB9940A5BF4AE62BA420D20F828F75EDB27F813B56CCBC3FD0F4F99N261G" TargetMode="External"/><Relationship Id="rId654" Type="http://schemas.openxmlformats.org/officeDocument/2006/relationships/hyperlink" Target="consultantplus://offline/ref=1083A65421BA281CFEBBDE91CB4EFC23F87580CC85B09DBA93E94CF16CB9940A5BF4AE62BA450F28FB28F75EDB27F813B56CCBC3FD0F4F99N261G" TargetMode="External"/><Relationship Id="rId861" Type="http://schemas.openxmlformats.org/officeDocument/2006/relationships/hyperlink" Target="consultantplus://offline/ref=1083A65421BA281CFEBBDE91CB4EFC23FF7783CE8AB39DBA93E94CF16CB9940A5BF4AE62BB460A2CFC28F75EDB27F813B56CCBC3FD0F4F99N261G" TargetMode="External"/><Relationship Id="rId959" Type="http://schemas.openxmlformats.org/officeDocument/2006/relationships/hyperlink" Target="consultantplus://offline/ref=87E429455C087CCB6A1F22847BA8EFCC3548C5B0507EAFFA6629A82073DE74BED7B288E0369C497725s9J" TargetMode="External"/><Relationship Id="rId293" Type="http://schemas.openxmlformats.org/officeDocument/2006/relationships/hyperlink" Target="consultantplus://offline/ref=1083A65421BA281CFEBBDE91CB4EFC23F87580CC85B09DBA93E94CF16CB9940A5BF4AE62BA460C28FF28F75EDB27F813B56CCBC3FD0F4F99N261G" TargetMode="External"/><Relationship Id="rId307" Type="http://schemas.openxmlformats.org/officeDocument/2006/relationships/hyperlink" Target="consultantplus://offline/ref=1083A65421BA281CFEBBDE91CB4EFC23FF7783CE8AB39DBA93E94CF16CB9940A5BF4AE62BA440A2AFC28F75EDB27F813B56CCBC3FD0F4F99N261G" TargetMode="External"/><Relationship Id="rId514" Type="http://schemas.openxmlformats.org/officeDocument/2006/relationships/hyperlink" Target="consultantplus://offline/ref=1083A65421BA281CFEBBDE91CB4EFC23F87580CC85B09DBA93E94CF16CB9940A5BF4AE62BA44082DF928F75EDB27F813B56CCBC3FD0F4F99N261G" TargetMode="External"/><Relationship Id="rId721" Type="http://schemas.openxmlformats.org/officeDocument/2006/relationships/hyperlink" Target="consultantplus://offline/ref=1083A65421BA281CFEBBDE91CB4EFC23FF7783CE8AB39DBA93E94CF16CB9940A5BF4AE62BA41022AF728F75EDB27F813B56CCBC3FD0F4F99N261G" TargetMode="External"/><Relationship Id="rId88" Type="http://schemas.openxmlformats.org/officeDocument/2006/relationships/hyperlink" Target="https://vip.gosfinansy.ru/" TargetMode="External"/><Relationship Id="rId153" Type="http://schemas.openxmlformats.org/officeDocument/2006/relationships/hyperlink" Target="consultantplus://offline/ref=99102E9BA92CB1DAF81AF8DB13A0B8B1BD25613EEAC41513F06F5264EDBC80AABD99E401BC1FF7F63E74A655EF75B965746094FBB78E910EM16AG" TargetMode="External"/><Relationship Id="rId360" Type="http://schemas.openxmlformats.org/officeDocument/2006/relationships/hyperlink" Target="consultantplus://offline/ref=1083A65421BA281CFEBBDE91CB4EFC23F87580CC85B09DBA93E94CF16CB9940A5BF4AE62BA470A2BFA28F75EDB27F813B56CCBC3FD0F4F99N261G" TargetMode="External"/><Relationship Id="rId598" Type="http://schemas.openxmlformats.org/officeDocument/2006/relationships/hyperlink" Target="consultantplus://offline/ref=1083A65421BA281CFEBBDE91CB4EFC23FF7783CE8AB39DBA93E94CF16CB9940A5BF4AE62BA400A2EFD28F75EDB27F813B56CCBC3FD0F4F99N261G" TargetMode="External"/><Relationship Id="rId819" Type="http://schemas.openxmlformats.org/officeDocument/2006/relationships/hyperlink" Target="consultantplus://offline/ref=1083A65421BA281CFEBBDE91CB4EFC23FF7783CE8AB39DBA93E94CF16CB9940A5BF4AE62BA4F0E2BF828F75EDB27F813B56CCBC3FD0F4F99N261G" TargetMode="External"/><Relationship Id="rId220" Type="http://schemas.openxmlformats.org/officeDocument/2006/relationships/hyperlink" Target="consultantplus://offline/ref=99102E9BA92CB1DAF81AF8DB13A0B8B1BA27623CE5C71513F06F5264EDBC80AABD99E401BC1EF6F23674A655EF75B965746094FBB78E910EM16AG" TargetMode="External"/><Relationship Id="rId458" Type="http://schemas.openxmlformats.org/officeDocument/2006/relationships/hyperlink" Target="consultantplus://offline/ref=1083A65421BA281CFEBBDE91CB4EFC23FF7783CE8AB39DBA93E94CF16CB9940A5BF4AE62BA45082FF828F75EDB27F813B56CCBC3FD0F4F99N261G" TargetMode="External"/><Relationship Id="rId665" Type="http://schemas.openxmlformats.org/officeDocument/2006/relationships/hyperlink" Target="consultantplus://offline/ref=1083A65421BA281CFEBBDE91CB4EFC23F87580CC85B09DBA93E94CF16CB9940A5BF4AE62BA450E2EFA28F75EDB27F813B56CCBC3FD0F4F99N261G" TargetMode="External"/><Relationship Id="rId872" Type="http://schemas.openxmlformats.org/officeDocument/2006/relationships/hyperlink" Target="consultantplus://offline/ref=1083A65421BA281CFEBBDE91CB4EFC23FF7783CE8AB39DBA93E94CF16CB9940A5BF4AE62BB46082DF728F75EDB27F813B56CCBC3FD0F4F99N261G" TargetMode="External"/><Relationship Id="rId15" Type="http://schemas.openxmlformats.org/officeDocument/2006/relationships/hyperlink" Target="https://plus.gosfinansy.ru/" TargetMode="External"/><Relationship Id="rId318" Type="http://schemas.openxmlformats.org/officeDocument/2006/relationships/hyperlink" Target="consultantplus://offline/ref=1083A65421BA281CFEBBDE91CB4EFC23FF7783CE8AB39DBA93E94CF16CB9940A5BF4AE62BA440820FB28F75EDB27F813B56CCBC3FD0F4F99N261G" TargetMode="External"/><Relationship Id="rId525" Type="http://schemas.openxmlformats.org/officeDocument/2006/relationships/hyperlink" Target="consultantplus://offline/ref=1083A65421BA281CFEBBDE91CB4EFC23FF7783CE8AB39DBA93E94CF16CB9940A5BF4AE62BA420D20FD28F75EDB27F813B56CCBC3FD0F4F99N261G" TargetMode="External"/><Relationship Id="rId732" Type="http://schemas.openxmlformats.org/officeDocument/2006/relationships/hyperlink" Target="consultantplus://offline/ref=1083A65421BA281CFEBBDE91CB4EFC23F87580CC85B09DBA93E94CF16CB9940A5BF4AE62BA420A2EFD28F75EDB27F813B56CCBC3FD0F4F99N261G" TargetMode="External"/><Relationship Id="rId99" Type="http://schemas.openxmlformats.org/officeDocument/2006/relationships/hyperlink" Target="https://plus.gosfinansy.ru/" TargetMode="External"/><Relationship Id="rId164" Type="http://schemas.openxmlformats.org/officeDocument/2006/relationships/hyperlink" Target="consultantplus://offline/ref=99102E9BA92CB1DAF81AF8DB13A0B8B1BA27623CE5C71513F06F5264EDBC80AABD99E401BC1FF6F43B74A655EF75B965746094FBB78E910EM16AG" TargetMode="External"/><Relationship Id="rId371" Type="http://schemas.openxmlformats.org/officeDocument/2006/relationships/hyperlink" Target="consultantplus://offline/ref=1083A65421BA281CFEBBDE91CB4EFC23FF7783CE8AB39DBA93E94CF16CB9940A5BF4AE62BA440C2AFE28F75EDB27F813B56CCBC3FD0F4F99N261G" TargetMode="External"/><Relationship Id="rId469" Type="http://schemas.openxmlformats.org/officeDocument/2006/relationships/hyperlink" Target="consultantplus://offline/ref=1083A65421BA281CFEBBDE91CB4EFC23F87580CC85B09DBA93E94CF16CB9940A5BF4AE62BA440B20F928F75EDB27F813B56CCBC3FD0F4F99N261G" TargetMode="External"/><Relationship Id="rId676" Type="http://schemas.openxmlformats.org/officeDocument/2006/relationships/hyperlink" Target="consultantplus://offline/ref=1083A65421BA281CFEBBDE91CB4EFC23FF7783CE8AB39DBA93E94CF16CB9940A5BF4AE62BA410A2FFD28F75EDB27F813B56CCBC3FD0F4F99N261G" TargetMode="External"/><Relationship Id="rId883" Type="http://schemas.openxmlformats.org/officeDocument/2006/relationships/footer" Target="footer5.xml"/><Relationship Id="rId26" Type="http://schemas.openxmlformats.org/officeDocument/2006/relationships/hyperlink" Target="https://plus.gosfinansy.ru/" TargetMode="External"/><Relationship Id="rId231" Type="http://schemas.openxmlformats.org/officeDocument/2006/relationships/hyperlink" Target="consultantplus://offline/ref=99102E9BA92CB1DAF81AF8DB13A0B8B1BA27623CE5C71513F06F5264EDBC80AABD99E401BC1EF1F13F74A655EF75B965746094FBB78E910EM16AG" TargetMode="External"/><Relationship Id="rId329" Type="http://schemas.openxmlformats.org/officeDocument/2006/relationships/hyperlink" Target="consultantplus://offline/ref=1083A65421BA281CFEBBDE91CB4EFC23FF7783CE8AB39DBA93E94CF16CB9940A5BF4AE62BA440E2BFC28F75EDB27F813B56CCBC3FD0F4F99N261G" TargetMode="External"/><Relationship Id="rId536" Type="http://schemas.openxmlformats.org/officeDocument/2006/relationships/hyperlink" Target="consultantplus://offline/ref=1083A65421BA281CFEBBDE91CB4EFC23F87580CC85B09DBA93E94CF16CB9940A5BF4AE62BA440F21FD28F75EDB27F813B56CCBC3FD0F4F99N261G" TargetMode="External"/><Relationship Id="rId175" Type="http://schemas.openxmlformats.org/officeDocument/2006/relationships/hyperlink" Target="consultantplus://offline/ref=99102E9BA92CB1DAF81AF8DB13A0B8B1BA27623CE5C71513F06F5264EDBC80AABD99E401BC1FF1FA3A74A655EF75B965746094FBB78E910EM16AG" TargetMode="External"/><Relationship Id="rId743" Type="http://schemas.openxmlformats.org/officeDocument/2006/relationships/hyperlink" Target="consultantplus://offline/ref=1083A65421BA281CFEBBDE91CB4EFC23F87580CC85B09DBA93E94CF16CB9940A5BF4AE62BA420820F728F75EDB27F813B56CCBC3FD0F4F99N261G" TargetMode="External"/><Relationship Id="rId950" Type="http://schemas.openxmlformats.org/officeDocument/2006/relationships/hyperlink" Target="consultantplus://offline/ref=BCF188102B7596F51A8DF450E4AA1071DBDE31EE7B7426FED778A744B33E6F6A7667F8F28D8CFF73LCnDI" TargetMode="External"/><Relationship Id="rId382" Type="http://schemas.openxmlformats.org/officeDocument/2006/relationships/hyperlink" Target="consultantplus://offline/ref=1083A65421BA281CFEBBDE91CB4EFC23FF7783CE8AB39DBA93E94CF16CB9940A5BF4AE62BA44032CFD28F75EDB27F813B56CCBC3FD0F4F99N261G" TargetMode="External"/><Relationship Id="rId603" Type="http://schemas.openxmlformats.org/officeDocument/2006/relationships/hyperlink" Target="consultantplus://offline/ref=1083A65421BA281CFEBBDE91CB4EFC23F87580CC85B09DBA93E94CF16CB9940A5BF4AE62BA440320FC28F75EDB27F813B56CCBC3FD0F4F99N261G" TargetMode="External"/><Relationship Id="rId687" Type="http://schemas.openxmlformats.org/officeDocument/2006/relationships/hyperlink" Target="consultantplus://offline/ref=1083A65421BA281CFEBBDE91CB4EFC23F87580CC85B09DBA93E94CF16CB9940A5BF4AE62BA45032FFE28F75EDB27F813B56CCBC3FD0F4F99N261G" TargetMode="External"/><Relationship Id="rId810" Type="http://schemas.openxmlformats.org/officeDocument/2006/relationships/hyperlink" Target="consultantplus://offline/ref=1083A65421BA281CFEBBDE91CB4EFC23FF7783CE8AB39DBA93E94CF16CB9940A5BF4AE62BA4F082AF928F75EDB27F813B56CCBC3FD0F4F99N261G" TargetMode="External"/><Relationship Id="rId908" Type="http://schemas.openxmlformats.org/officeDocument/2006/relationships/hyperlink" Target="http://internet.garant.ru/" TargetMode="External"/><Relationship Id="rId242" Type="http://schemas.openxmlformats.org/officeDocument/2006/relationships/hyperlink" Target="consultantplus://offline/ref=99102E9BA92CB1DAF81AF8DB13A0B8B1BA27623CE5C71513F06F5264EDBC80AABD99E401BC1EF0F73E74A655EF75B965746094FBB78E910EM16AG" TargetMode="External"/><Relationship Id="rId894" Type="http://schemas.openxmlformats.org/officeDocument/2006/relationships/hyperlink" Target="http://internet.garant.ru/" TargetMode="External"/><Relationship Id="rId37" Type="http://schemas.openxmlformats.org/officeDocument/2006/relationships/hyperlink" Target="https://login.consultant.ru/link/?req=doc&amp;base=LAW&amp;n=424146&amp;dst=2246" TargetMode="External"/><Relationship Id="rId102" Type="http://schemas.openxmlformats.org/officeDocument/2006/relationships/hyperlink" Target="https://login.consultant.ru/link/?req=doc&amp;base=QSBO&amp;n=18928&amp;dst=100015" TargetMode="External"/><Relationship Id="rId547" Type="http://schemas.openxmlformats.org/officeDocument/2006/relationships/hyperlink" Target="consultantplus://offline/ref=1083A65421BA281CFEBBDE91CB4EFC23FF7783CE8AB39DBA93E94CF16CB9940A5BF4AE62BA430A2BF828F75EDB27F813B56CCBC3FD0F4F99N261G" TargetMode="External"/><Relationship Id="rId754" Type="http://schemas.openxmlformats.org/officeDocument/2006/relationships/hyperlink" Target="consultantplus://offline/ref=1083A65421BA281CFEBBDE91CB4EFC23FF7783CE8AB39DBA93E94CF16CB9940A5BF4AE62BA4E0F2BF628F75EDB27F813B56CCBC3FD0F4F99N261G" TargetMode="External"/><Relationship Id="rId961" Type="http://schemas.openxmlformats.org/officeDocument/2006/relationships/hyperlink" Target="consultantplus://offline/ref=87E429455C087CCB6A1F22847BA8EFCC3645C4BA5F7BAFFA6629A82073DE74BED7B288E0369A24s9J" TargetMode="External"/><Relationship Id="rId90"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86" Type="http://schemas.openxmlformats.org/officeDocument/2006/relationships/hyperlink" Target="consultantplus://offline/ref=99102E9BA92CB1DAF81AF8DB13A0B8B1BA27623CE5C71513F06F5264EDBC80AABD99E401BC1FFDF23A74A655EF75B965746094FBB78E910EM16AG" TargetMode="External"/><Relationship Id="rId393" Type="http://schemas.openxmlformats.org/officeDocument/2006/relationships/hyperlink" Target="consultantplus://offline/ref=1083A65421BA281CFEBBDE91CB4EFC23FF7783CE8AB39DBA93E94CF16CB9940A5BF4AE62BA44032EFA28F75EDB27F813B56CCBC3FD0F4F99N261G" TargetMode="External"/><Relationship Id="rId407" Type="http://schemas.openxmlformats.org/officeDocument/2006/relationships/hyperlink" Target="consultantplus://offline/ref=1083A65421BA281CFEBBDE91CB4EFC23FF7783CE8AB39DBA93E94CF16CB9940A5BF4AE62BA450B2AFB28F75EDB27F813B56CCBC3FD0F4F99N261G" TargetMode="External"/><Relationship Id="rId614" Type="http://schemas.openxmlformats.org/officeDocument/2006/relationships/hyperlink" Target="consultantplus://offline/ref=1083A65421BA281CFEBBDE91CB4EFC23FF7783CE8AB39DBA93E94CF16CB9940A5BF4AE62BA400F29FE28F75EDB27F813B56CCBC3FD0F4F99N261G" TargetMode="External"/><Relationship Id="rId821" Type="http://schemas.openxmlformats.org/officeDocument/2006/relationships/hyperlink" Target="consultantplus://offline/ref=1083A65421BA281CFEBBDE91CB4EFC23FF7783CE8AB39DBA93E94CF16CB9940A5BF4AE62BA4F0E20F828F75EDB27F813B56CCBC3FD0F4F99N261G" TargetMode="External"/><Relationship Id="rId253" Type="http://schemas.openxmlformats.org/officeDocument/2006/relationships/hyperlink" Target="consultantplus://offline/ref=99102E9BA92CB1DAF81AF8DB13A0B8B1BA27623CE5C71513F06F5264EDBC80AABD99E401BC1EF2F33B74A655EF75B965746094FBB78E910EM16AG" TargetMode="External"/><Relationship Id="rId460" Type="http://schemas.openxmlformats.org/officeDocument/2006/relationships/hyperlink" Target="consultantplus://offline/ref=1083A65421BA281CFEBBDE91CB4EFC23FF7783CE8AB39DBA93E94CF16CB9940A5BF4AE62BA450821F628F75EDB27F813B56CCBC3FD0F4F99N261G" TargetMode="External"/><Relationship Id="rId698" Type="http://schemas.openxmlformats.org/officeDocument/2006/relationships/hyperlink" Target="consultantplus://offline/ref=1083A65421BA281CFEBBDE91CB4EFC23FF7783CE8AB39DBA93E94CF16CB9940A5BF4AE62BA410F29F828F75EDB27F813B56CCBC3FD0F4F99N261G" TargetMode="External"/><Relationship Id="rId919" Type="http://schemas.openxmlformats.org/officeDocument/2006/relationships/hyperlink" Target="http://internet.garant.ru/" TargetMode="External"/><Relationship Id="rId48" Type="http://schemas.openxmlformats.org/officeDocument/2006/relationships/hyperlink" Target="https://plus.gosfinansy.ru/" TargetMode="External"/><Relationship Id="rId113" Type="http://schemas.openxmlformats.org/officeDocument/2006/relationships/hyperlink" Target="https://vip.gosfinansy.ru/" TargetMode="External"/><Relationship Id="rId320" Type="http://schemas.openxmlformats.org/officeDocument/2006/relationships/hyperlink" Target="consultantplus://offline/ref=1083A65421BA281CFEBBDE91CB4EFC23FF7783CE8AB39DBA93E94CF16CB9940A5BF4AE62BA440F2BFB28F75EDB27F813B56CCBC3FD0F4F99N261G" TargetMode="External"/><Relationship Id="rId558" Type="http://schemas.openxmlformats.org/officeDocument/2006/relationships/hyperlink" Target="consultantplus://offline/ref=1083A65421BA281CFEBBDE91CB4EFC23FF7783CE8AB39DBA93E94CF16CB9940A5BF4AE62BA430F2AF928F75EDB27F813B56CCBC3FD0F4F99N261G" TargetMode="External"/><Relationship Id="rId765" Type="http://schemas.openxmlformats.org/officeDocument/2006/relationships/hyperlink" Target="consultantplus://offline/ref=1083A65421BA281CFEBBDE91CB4EFC23F87580CC85B09DBA93E94CF16CB9940A5BF4AE62BA420E2CFF28F75EDB27F813B56CCBC3FD0F4F99N261G" TargetMode="External"/><Relationship Id="rId972" Type="http://schemas.openxmlformats.org/officeDocument/2006/relationships/image" Target="media/image6.wmf"/><Relationship Id="rId197" Type="http://schemas.openxmlformats.org/officeDocument/2006/relationships/hyperlink" Target="consultantplus://offline/ref=99102E9BA92CB1DAF81AF8DB13A0B8B1BA27623CE5C71513F06F5264EDBC80AABD99E401BC1FFCFA3F74A655EF75B965746094FBB78E910EM16AG" TargetMode="External"/><Relationship Id="rId418" Type="http://schemas.openxmlformats.org/officeDocument/2006/relationships/hyperlink" Target="consultantplus://offline/ref=1083A65421BA281CFEBBDE91CB4EFC23F87580CC85B09DBA93E94CF16CB9940A5BF4AE62BA47082CFA28F75EDB27F813B56CCBC3FD0F4F99N261G" TargetMode="External"/><Relationship Id="rId625" Type="http://schemas.openxmlformats.org/officeDocument/2006/relationships/hyperlink" Target="consultantplus://offline/ref=1083A65421BA281CFEBBDE91CB4EFC23F87580CC85B09DBA93E94CF16CB9940A5BF4AE62BA450B2CF628F75EDB27F813B56CCBC3FD0F4F99N261G" TargetMode="External"/><Relationship Id="rId832" Type="http://schemas.openxmlformats.org/officeDocument/2006/relationships/hyperlink" Target="consultantplus://offline/ref=1083A65421BA281CFEBBDE91CB4EFC23FF7783CE8AB39DBA93E94CF16CB9940A5BF4AE62BA4F0C29FA28F75EDB27F813B56CCBC3FD0F4F99N261G" TargetMode="External"/><Relationship Id="rId264" Type="http://schemas.openxmlformats.org/officeDocument/2006/relationships/hyperlink" Target="consultantplus://offline/ref=1083A65421BA281CFEBBDE91CB4EFC23FF7783CE8AB39DBA93E94CF16CB9940A5BF4AE62BA47032FF728F75EDB27F813B56CCBC3FD0F4F99N261G" TargetMode="External"/><Relationship Id="rId471" Type="http://schemas.openxmlformats.org/officeDocument/2006/relationships/hyperlink" Target="consultantplus://offline/ref=1083A65421BA281CFEBBDE91CB4EFC23FF7783CE8AB39DBA93E94CF16CB9940A5BF4AE62BA450D2BFC28F75EDB27F813B56CCBC3FD0F4F99N261G" TargetMode="External"/><Relationship Id="rId59" Type="http://schemas.openxmlformats.org/officeDocument/2006/relationships/hyperlink" Target="https://login.consultant.ru/link/?req=doc&amp;base=LAW&amp;n=424146&amp;dst=4199" TargetMode="External"/><Relationship Id="rId124" Type="http://schemas.openxmlformats.org/officeDocument/2006/relationships/footer" Target="footer1.xml"/><Relationship Id="rId569" Type="http://schemas.openxmlformats.org/officeDocument/2006/relationships/hyperlink" Target="consultantplus://offline/ref=1083A65421BA281CFEBBDE91CB4EFC23F87580CC85B09DBA93E94CF16CB9940A5BF4AE62BA440D2FF828F75EDB27F813B56CCBC3FD0F4F99N261G" TargetMode="External"/><Relationship Id="rId776" Type="http://schemas.openxmlformats.org/officeDocument/2006/relationships/hyperlink" Target="consultantplus://offline/ref=1083A65421BA281CFEBBDE91CB4EFC23FF7783CE8AB39DBA93E94CF16CB9940A5BF4AE62BA4E0C2CF828F75EDB27F813B56CCBC3FD0F4F99N261G" TargetMode="External"/><Relationship Id="rId983" Type="http://schemas.openxmlformats.org/officeDocument/2006/relationships/hyperlink" Target="consultantplus://offline/ref=AE2F174E8F3195C65E0FC61DC3FE4376060CD94CC7770E9D4F7F7E8D19A9DB019C1093177B2E56D957A6BC67AFA4A95F5D5F92D9200E4EA3L2a3I" TargetMode="External"/><Relationship Id="rId331" Type="http://schemas.openxmlformats.org/officeDocument/2006/relationships/hyperlink" Target="consultantplus://offline/ref=1083A65421BA281CFEBBDE91CB4EFC23FF7783CE8AB39DBA93E94CF16CB9940A5BF4AE62BA440E2DFA28F75EDB27F813B56CCBC3FD0F4F99N261G" TargetMode="External"/><Relationship Id="rId429" Type="http://schemas.openxmlformats.org/officeDocument/2006/relationships/hyperlink" Target="consultantplus://offline/ref=1083A65421BA281CFEBBDE91CB4EFC23F87580CC85B09DBA93E94CF16CB9940A5BF4AE62BA470F2EF928F75EDB27F813B56CCBC3FD0F4F99N261G" TargetMode="External"/><Relationship Id="rId636" Type="http://schemas.openxmlformats.org/officeDocument/2006/relationships/hyperlink" Target="consultantplus://offline/ref=1083A65421BA281CFEBBDE91CB4EFC23FF7783CE8AB39DBA93E94CF16CB9940A5BF4AE62BA40022CFD28F75EDB27F813B56CCBC3FD0F4F99N261G" TargetMode="External"/><Relationship Id="rId843" Type="http://schemas.openxmlformats.org/officeDocument/2006/relationships/hyperlink" Target="consultantplus://offline/ref=1083A65421BA281CFEBBDE91CB4EFC23FF7783CE8AB39DBA93E94CF16CB9940A5BF4AE62BA4F022BF728F75EDB27F813B56CCBC3FD0F4F99N261G" TargetMode="External"/><Relationship Id="rId275" Type="http://schemas.openxmlformats.org/officeDocument/2006/relationships/hyperlink" Target="consultantplus://offline/ref=1083A65421BA281CFEBBDE91CB4EFC23F87580CC85B09DBA93E94CF16CB9940A5BF4AE62BA460E28FD28F75EDB27F813B56CCBC3FD0F4F99N261G" TargetMode="External"/><Relationship Id="rId482" Type="http://schemas.openxmlformats.org/officeDocument/2006/relationships/hyperlink" Target="consultantplus://offline/ref=1083A65421BA281CFEBBDE91CB4EFC23FF7783CE8AB39DBA93E94CF16CB9940A5BF4AE62BA450C20FF28F75EDB27F813B56CCBC3FD0F4F99N261G" TargetMode="External"/><Relationship Id="rId703" Type="http://schemas.openxmlformats.org/officeDocument/2006/relationships/hyperlink" Target="consultantplus://offline/ref=1083A65421BA281CFEBBDE91CB4EFC23FF7783CE8AB39DBA93E94CF16CB9940A5BF4AE62BA410E2DF928F75EDB27F813B56CCBC3FD0F4F99N261G" TargetMode="External"/><Relationship Id="rId910" Type="http://schemas.openxmlformats.org/officeDocument/2006/relationships/hyperlink" Target="http://internet.garant.ru/" TargetMode="External"/><Relationship Id="rId135" Type="http://schemas.openxmlformats.org/officeDocument/2006/relationships/hyperlink" Target="consultantplus://offline/ref=99102E9BA92CB1DAF81AF8DB13A0B8B1BA27623CE5C71513F06F5264EDBC80AABD99E401BC1FF4F63D74A655EF75B965746094FBB78E910EM16AG" TargetMode="External"/><Relationship Id="rId342" Type="http://schemas.openxmlformats.org/officeDocument/2006/relationships/hyperlink" Target="consultantplus://offline/ref=1083A65421BA281CFEBBDE91CB4EFC23F87580CC85B09DBA93E94CF16CB9940A5BF4AE62BA46022BF828F75EDB27F813B56CCBC3FD0F4F99N261G" TargetMode="External"/><Relationship Id="rId787" Type="http://schemas.openxmlformats.org/officeDocument/2006/relationships/hyperlink" Target="consultantplus://offline/ref=1083A65421BA281CFEBBDE91CB4EFC23FF7783CE8AB39DBA93E94CF16CB9940A5BF4AE62BA4E032EF728F75EDB27F813B56CCBC3FD0F4F99N261G" TargetMode="External"/><Relationship Id="rId202" Type="http://schemas.openxmlformats.org/officeDocument/2006/relationships/hyperlink" Target="consultantplus://offline/ref=99102E9BA92CB1DAF81AF8DB13A0B8B1BA27623CE5C71513F06F5264EDBC80AABD99E401BC1EF4F03874A655EF75B965746094FBB78E910EM16AG" TargetMode="External"/><Relationship Id="rId647" Type="http://schemas.openxmlformats.org/officeDocument/2006/relationships/hyperlink" Target="consultantplus://offline/ref=1083A65421BA281CFEBBDE91CB4EFC23F87580CC85B09DBA93E94CF16CB9940A5BF4AE62BA45092CFE28F75EDB27F813B56CCBC3FD0F4F99N261G" TargetMode="External"/><Relationship Id="rId854" Type="http://schemas.openxmlformats.org/officeDocument/2006/relationships/hyperlink" Target="consultantplus://offline/ref=1083A65421BA281CFEBBDE91CB4EFC23F87580CC85B09DBA93E94CF16CB9940A5BF4AE62BA420220FE28F75EDB27F813B56CCBC3FD0F4F99N261G" TargetMode="External"/><Relationship Id="rId286" Type="http://schemas.openxmlformats.org/officeDocument/2006/relationships/hyperlink" Target="consultantplus://offline/ref=1083A65421BA281CFEBBDE91CB4EFC23F87580CC85B09DBA93E94CF16CB9940A5BF4AE62BA460D2AFC28F75EDB27F813B56CCBC3FD0F4F99N261G" TargetMode="External"/><Relationship Id="rId493" Type="http://schemas.openxmlformats.org/officeDocument/2006/relationships/hyperlink" Target="consultantplus://offline/ref=1083A65421BA281CFEBBDE91CB4EFC23FF7783CE8AB39DBA93E94CF16CB9940A5BF4AE62BA420B2BF728F75EDB27F813B56CCBC3FD0F4F99N261G" TargetMode="External"/><Relationship Id="rId507" Type="http://schemas.openxmlformats.org/officeDocument/2006/relationships/hyperlink" Target="consultantplus://offline/ref=1083A65421BA281CFEBBDE91CB4EFC23FF7783CE8AB39DBA93E94CF16CB9940A5BF4AE62BA420820F728F75EDB27F813B56CCBC3FD0F4F99N261G" TargetMode="External"/><Relationship Id="rId714" Type="http://schemas.openxmlformats.org/officeDocument/2006/relationships/hyperlink" Target="consultantplus://offline/ref=1083A65421BA281CFEBBDE91CB4EFC23FF7783CE8AB39DBA93E94CF16CB9940A5BF4AE62BA410C2BF628F75EDB27F813B56CCBC3FD0F4F99N261G" TargetMode="External"/><Relationship Id="rId921" Type="http://schemas.openxmlformats.org/officeDocument/2006/relationships/hyperlink" Target="http://internet.garant.ru/" TargetMode="External"/><Relationship Id="rId50" Type="http://schemas.openxmlformats.org/officeDocument/2006/relationships/hyperlink" Target="consultantplus://offline/ref=17CAD3914683B94533CE86EBCDBE3AE880CD11933CE535FAF1B6FFCD81CB0A9F48393EF9AFBDC04360aDJ" TargetMode="External"/><Relationship Id="rId146" Type="http://schemas.openxmlformats.org/officeDocument/2006/relationships/hyperlink" Target="consultantplus://offline/ref=99102E9BA92CB1DAF81AF8DB13A0B8B1BD25613EEAC41513F06F5264EDBC80AABD99E401BC1FF5F73C74A655EF75B965746094FBB78E910EM16AG" TargetMode="External"/><Relationship Id="rId353" Type="http://schemas.openxmlformats.org/officeDocument/2006/relationships/hyperlink" Target="consultantplus://offline/ref=1083A65421BA281CFEBBDE91CB4EFC23F87580CC85B09DBA93E94CF16CB9940A5BF4AE62BA470B2DF728F75EDB27F813B56CCBC3FD0F4F99N261G" TargetMode="External"/><Relationship Id="rId560" Type="http://schemas.openxmlformats.org/officeDocument/2006/relationships/hyperlink" Target="consultantplus://offline/ref=1083A65421BA281CFEBBDE91CB4EFC23F87580CC85B09DBA93E94CF16CB9940A5BF4AE62BA440E28F928F75EDB27F813B56CCBC3FD0F4F99N261G" TargetMode="External"/><Relationship Id="rId798" Type="http://schemas.openxmlformats.org/officeDocument/2006/relationships/hyperlink" Target="consultantplus://offline/ref=1083A65421BA281CFEBBDE91CB4EFC23FF7783CE8AB39DBA93E94CF16CB9940A5BF4AE62BA4F0B29FA28F75EDB27F813B56CCBC3FD0F4F99N261G" TargetMode="External"/><Relationship Id="rId213" Type="http://schemas.openxmlformats.org/officeDocument/2006/relationships/hyperlink" Target="consultantplus://offline/ref=99102E9BA92CB1DAF81AF8DB13A0B8B1BD25613EEAC41513F06F5264EDBC80AABD99E401BC1FF6F13774A655EF75B965746094FBB78E910EM16AG" TargetMode="External"/><Relationship Id="rId420" Type="http://schemas.openxmlformats.org/officeDocument/2006/relationships/hyperlink" Target="consultantplus://offline/ref=1083A65421BA281CFEBBDE91CB4EFC23F87580CC85B09DBA93E94CF16CB9940A5BF4AE62BA47082EF828F75EDB27F813B56CCBC3FD0F4F99N261G" TargetMode="External"/><Relationship Id="rId658" Type="http://schemas.openxmlformats.org/officeDocument/2006/relationships/hyperlink" Target="consultantplus://offline/ref=1083A65421BA281CFEBBDE91CB4EFC23F87580CC85B09DBA93E94CF16CB9940A5BF4AE62BA450E28FE28F75EDB27F813B56CCBC3FD0F4F99N261G" TargetMode="External"/><Relationship Id="rId865" Type="http://schemas.openxmlformats.org/officeDocument/2006/relationships/hyperlink" Target="consultantplus://offline/ref=1083A65421BA281CFEBBDE91CB4EFC23FF7783CE8AB39DBA93E94CF16CB9940A5BF4AE62BB460928F828F75EDB27F813B56CCBC3FD0F4F99N261G" TargetMode="External"/><Relationship Id="rId297" Type="http://schemas.openxmlformats.org/officeDocument/2006/relationships/hyperlink" Target="consultantplus://offline/ref=1083A65421BA281CFEBBDE91CB4EFC23F87580CC85B09DBA93E94CF16CB9940A5BF4AE62BA460C2CFB28F75EDB27F813B56CCBC3FD0F4F99N261G" TargetMode="External"/><Relationship Id="rId518" Type="http://schemas.openxmlformats.org/officeDocument/2006/relationships/hyperlink" Target="consultantplus://offline/ref=1083A65421BA281CFEBBDE91CB4EFC23F87580CC85B09DBA93E94CF16CB9940A5BF4AE62BA440F2CFD28F75EDB27F813B56CCBC3FD0F4F99N261G" TargetMode="External"/><Relationship Id="rId725" Type="http://schemas.openxmlformats.org/officeDocument/2006/relationships/hyperlink" Target="consultantplus://offline/ref=1083A65421BA281CFEBBDE91CB4EFC23FF7783CE8AB39DBA93E94CF16CB9940A5BF4AE62BA4E0B2AF728F75EDB27F813B56CCBC3FD0F4F99N261G" TargetMode="External"/><Relationship Id="rId932" Type="http://schemas.openxmlformats.org/officeDocument/2006/relationships/hyperlink" Target="http://internet.garant.ru/" TargetMode="External"/><Relationship Id="rId157" Type="http://schemas.openxmlformats.org/officeDocument/2006/relationships/hyperlink" Target="consultantplus://offline/ref=99102E9BA92CB1DAF81AF8DB13A0B8B1BA27623CE5C71513F06F5264EDBC80AABD99E401BC1FF7FA3B74A655EF75B965746094FBB78E910EM16AG" TargetMode="External"/><Relationship Id="rId364" Type="http://schemas.openxmlformats.org/officeDocument/2006/relationships/hyperlink" Target="consultantplus://offline/ref=1083A65421BA281CFEBBDE91CB4EFC23FF7783CE8AB39DBA93E94CF16CB9940A5BF4AE62BA440D2AF828F75EDB27F813B56CCBC3FD0F4F99N261G" TargetMode="External"/><Relationship Id="rId61" Type="http://schemas.openxmlformats.org/officeDocument/2006/relationships/hyperlink" Target="https://login.consultant.ru/link/?req=doc&amp;base=LAW&amp;n=424146&amp;dst=5109" TargetMode="External"/><Relationship Id="rId571" Type="http://schemas.openxmlformats.org/officeDocument/2006/relationships/hyperlink" Target="consultantplus://offline/ref=1083A65421BA281CFEBBDE91CB4EFC23F87580CC85B09DBA93E94CF16CB9940A5BF4AE62BA440D21F628F75EDB27F813B56CCBC3FD0F4F99N261G" TargetMode="External"/><Relationship Id="rId669" Type="http://schemas.openxmlformats.org/officeDocument/2006/relationships/hyperlink" Target="consultantplus://offline/ref=1083A65421BA281CFEBBDE91CB4EFC23F87580CC85B09DBA93E94CF16CB9940A5BF4AE62BA450D2CF728F75EDB27F813B56CCBC3FD0F4F99N261G" TargetMode="External"/><Relationship Id="rId876" Type="http://schemas.openxmlformats.org/officeDocument/2006/relationships/hyperlink" Target="consultantplus://offline/ref=1083A65421BA281CFEBBDE91CB4EFC23FF7783CE8AB39DBA93E94CF16CB9940A5BF4AE62BB460F28F828F75EDB27F813B56CCBC3FD0F4F99N261G" TargetMode="External"/><Relationship Id="rId19" Type="http://schemas.openxmlformats.org/officeDocument/2006/relationships/hyperlink" Target="https://plus.gosfinansy.ru/" TargetMode="External"/><Relationship Id="rId224" Type="http://schemas.openxmlformats.org/officeDocument/2006/relationships/hyperlink" Target="consultantplus://offline/ref=99102E9BA92CB1DAF81AF8DB13A0B8B1BA27623CE5C71513F06F5264EDBC80AABD99E401BC1EF6F73C74A655EF75B965746094FBB78E910EM16AG" TargetMode="External"/><Relationship Id="rId431" Type="http://schemas.openxmlformats.org/officeDocument/2006/relationships/hyperlink" Target="consultantplus://offline/ref=1083A65421BA281CFEBBDE91CB4EFC23F87580CC85B09DBA93E94CF16CB9940A5BF4AE62BA470F21FE28F75EDB27F813B56CCBC3FD0F4F99N261G" TargetMode="External"/><Relationship Id="rId529" Type="http://schemas.openxmlformats.org/officeDocument/2006/relationships/hyperlink" Target="consultantplus://offline/ref=1083A65421BA281CFEBBDE91CB4EFC23FF7783CE8AB39DBA93E94CF16CB9940A5BF4AE62BA420C20FD28F75EDB27F813B56CCBC3FD0F4F99N261G" TargetMode="External"/><Relationship Id="rId736" Type="http://schemas.openxmlformats.org/officeDocument/2006/relationships/hyperlink" Target="consultantplus://offline/ref=1083A65421BA281CFEBBDE91CB4EFC23F87580CC85B09DBA93E94CF16CB9940A5BF4AE62BA420928F928F75EDB27F813B56CCBC3FD0F4F99N261G" TargetMode="External"/><Relationship Id="rId168" Type="http://schemas.openxmlformats.org/officeDocument/2006/relationships/hyperlink" Target="consultantplus://offline/ref=99102E9BA92CB1DAF81AF8DB13A0B8B1BA27623CE5C71513F06F5264EDBC80AABD99E401BC1FF1F23774A655EF75B965746094FBB78E910EM16AG" TargetMode="External"/><Relationship Id="rId943"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002B-470F-4AD0-96EC-454F7774702D}">
  <ds:schemaRefs>
    <ds:schemaRef ds:uri="http://schemas.openxmlformats.org/officeDocument/2006/bibliography"/>
  </ds:schemaRefs>
</ds:datastoreItem>
</file>

<file path=customXml/itemProps2.xml><?xml version="1.0" encoding="utf-8"?>
<ds:datastoreItem xmlns:ds="http://schemas.openxmlformats.org/officeDocument/2006/customXml" ds:itemID="{3624ED36-717F-44C7-927C-047498CC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8121</TotalTime>
  <Pages>353</Pages>
  <Words>105382</Words>
  <Characters>600684</Characters>
  <Application>Microsoft Office Word</Application>
  <DocSecurity>0</DocSecurity>
  <Lines>5005</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704657</CharactersWithSpaces>
  <SharedDoc>false</SharedDoc>
  <HLinks>
    <vt:vector size="1488" baseType="variant">
      <vt:variant>
        <vt:i4>1048665</vt:i4>
      </vt:variant>
      <vt:variant>
        <vt:i4>858</vt:i4>
      </vt:variant>
      <vt:variant>
        <vt:i4>0</vt:i4>
      </vt:variant>
      <vt:variant>
        <vt:i4>5</vt:i4>
      </vt:variant>
      <vt:variant>
        <vt:lpwstr>consultantplus://offline/ref=8790E19AB9D4EB8C92430E7799AD76DE30C0EF830CF57FF1D03CA4CF1FAA30669069F3AF989BAAL409L</vt:lpwstr>
      </vt:variant>
      <vt:variant>
        <vt:lpwstr/>
      </vt:variant>
      <vt:variant>
        <vt:i4>1048665</vt:i4>
      </vt:variant>
      <vt:variant>
        <vt:i4>855</vt:i4>
      </vt:variant>
      <vt:variant>
        <vt:i4>0</vt:i4>
      </vt:variant>
      <vt:variant>
        <vt:i4>5</vt:i4>
      </vt:variant>
      <vt:variant>
        <vt:lpwstr>consultantplus://offline/ref=8790E19AB9D4EB8C92430E7799AD76DE30C0EF830CF57FF1D03CA4CF1FAA30669069F3AF9A91A4L40FL</vt:lpwstr>
      </vt:variant>
      <vt:variant>
        <vt:lpwstr/>
      </vt:variant>
      <vt:variant>
        <vt:i4>2359396</vt:i4>
      </vt:variant>
      <vt:variant>
        <vt:i4>852</vt:i4>
      </vt:variant>
      <vt:variant>
        <vt:i4>0</vt:i4>
      </vt:variant>
      <vt:variant>
        <vt:i4>5</vt:i4>
      </vt:variant>
      <vt:variant>
        <vt:lpwstr>consultantplus://offline/ref=8790E19AB9D4EB8C92430E7799AD76DE30C0EF830CF57FF1D03CA4CF1FAA30669069F3AF9892A146LD0BL</vt:lpwstr>
      </vt:variant>
      <vt:variant>
        <vt:lpwstr/>
      </vt:variant>
      <vt:variant>
        <vt:i4>2359346</vt:i4>
      </vt:variant>
      <vt:variant>
        <vt:i4>849</vt:i4>
      </vt:variant>
      <vt:variant>
        <vt:i4>0</vt:i4>
      </vt:variant>
      <vt:variant>
        <vt:i4>5</vt:i4>
      </vt:variant>
      <vt:variant>
        <vt:lpwstr>consultantplus://offline/ref=8790E19AB9D4EB8C92430E7799AD76DE30C0EF830CF57FF1D03CA4CF1FAA30669069F3AF9892A14ALD0CL</vt:lpwstr>
      </vt:variant>
      <vt:variant>
        <vt:lpwstr/>
      </vt:variant>
      <vt:variant>
        <vt:i4>7405628</vt:i4>
      </vt:variant>
      <vt:variant>
        <vt:i4>846</vt:i4>
      </vt:variant>
      <vt:variant>
        <vt:i4>0</vt:i4>
      </vt:variant>
      <vt:variant>
        <vt:i4>5</vt:i4>
      </vt:variant>
      <vt:variant>
        <vt:lpwstr>consultantplus://offline/ref=8790E19AB9D4EB8C92430E7799AD76DE30C0EF830CF57FF1D03CA4CF1FAA30669069F3A69C91LA00L</vt:lpwstr>
      </vt:variant>
      <vt:variant>
        <vt:lpwstr/>
      </vt:variant>
      <vt:variant>
        <vt:i4>1048665</vt:i4>
      </vt:variant>
      <vt:variant>
        <vt:i4>843</vt:i4>
      </vt:variant>
      <vt:variant>
        <vt:i4>0</vt:i4>
      </vt:variant>
      <vt:variant>
        <vt:i4>5</vt:i4>
      </vt:variant>
      <vt:variant>
        <vt:lpwstr>consultantplus://offline/ref=8790E19AB9D4EB8C92430E7799AD76DE30C0EF830CF57FF1D03CA4CF1FAA30669069F3AF9A91A6L40DL</vt:lpwstr>
      </vt:variant>
      <vt:variant>
        <vt:lpwstr/>
      </vt:variant>
      <vt:variant>
        <vt:i4>2359396</vt:i4>
      </vt:variant>
      <vt:variant>
        <vt:i4>840</vt:i4>
      </vt:variant>
      <vt:variant>
        <vt:i4>0</vt:i4>
      </vt:variant>
      <vt:variant>
        <vt:i4>5</vt:i4>
      </vt:variant>
      <vt:variant>
        <vt:lpwstr>consultantplus://offline/ref=8790E19AB9D4EB8C92430E7799AD76DE30C0EF830CF57FF1D03CA4CF1FAA30669069F3AF9892A14FLD02L</vt:lpwstr>
      </vt:variant>
      <vt:variant>
        <vt:lpwstr/>
      </vt:variant>
      <vt:variant>
        <vt:i4>2359404</vt:i4>
      </vt:variant>
      <vt:variant>
        <vt:i4>837</vt:i4>
      </vt:variant>
      <vt:variant>
        <vt:i4>0</vt:i4>
      </vt:variant>
      <vt:variant>
        <vt:i4>5</vt:i4>
      </vt:variant>
      <vt:variant>
        <vt:lpwstr>consultantplus://offline/ref=8790E19AB9D4EB8C92430E7799AD76DE30C0EF830CF57FF1D03CA4CF1FAA30669069F3AF9892A14ELD09L</vt:lpwstr>
      </vt:variant>
      <vt:variant>
        <vt:lpwstr/>
      </vt:variant>
      <vt:variant>
        <vt:i4>2359399</vt:i4>
      </vt:variant>
      <vt:variant>
        <vt:i4>834</vt:i4>
      </vt:variant>
      <vt:variant>
        <vt:i4>0</vt:i4>
      </vt:variant>
      <vt:variant>
        <vt:i4>5</vt:i4>
      </vt:variant>
      <vt:variant>
        <vt:lpwstr>consultantplus://offline/ref=8790E19AB9D4EB8C92430E7799AD76DE30C0EF830CF57FF1D03CA4CF1FAA30669069F3AF9892A04DLD02L</vt:lpwstr>
      </vt:variant>
      <vt:variant>
        <vt:lpwstr/>
      </vt:variant>
      <vt:variant>
        <vt:i4>2359399</vt:i4>
      </vt:variant>
      <vt:variant>
        <vt:i4>831</vt:i4>
      </vt:variant>
      <vt:variant>
        <vt:i4>0</vt:i4>
      </vt:variant>
      <vt:variant>
        <vt:i4>5</vt:i4>
      </vt:variant>
      <vt:variant>
        <vt:lpwstr>consultantplus://offline/ref=8790E19AB9D4EB8C92430E7799AD76DE30C0EF830CF57FF1D03CA4CF1FAA30669069F3AF9892A04DLD02L</vt:lpwstr>
      </vt:variant>
      <vt:variant>
        <vt:lpwstr/>
      </vt:variant>
      <vt:variant>
        <vt:i4>2359358</vt:i4>
      </vt:variant>
      <vt:variant>
        <vt:i4>828</vt:i4>
      </vt:variant>
      <vt:variant>
        <vt:i4>0</vt:i4>
      </vt:variant>
      <vt:variant>
        <vt:i4>5</vt:i4>
      </vt:variant>
      <vt:variant>
        <vt:lpwstr>consultantplus://offline/ref=8790E19AB9D4EB8C92430E7799AD76DE30C0EE890FF47FF1D03CA4CF1FAA30669069F3AF9893A34ALD0AL</vt:lpwstr>
      </vt:variant>
      <vt:variant>
        <vt:lpwstr/>
      </vt:variant>
      <vt:variant>
        <vt:i4>2359392</vt:i4>
      </vt:variant>
      <vt:variant>
        <vt:i4>825</vt:i4>
      </vt:variant>
      <vt:variant>
        <vt:i4>0</vt:i4>
      </vt:variant>
      <vt:variant>
        <vt:i4>5</vt:i4>
      </vt:variant>
      <vt:variant>
        <vt:lpwstr>consultantplus://offline/ref=8790E19AB9D4EB8C92430E7799AD76DE30C0EE890FF47FF1D03CA4CF1FAA30669069F3AF9893A34FLD08L</vt:lpwstr>
      </vt:variant>
      <vt:variant>
        <vt:lpwstr/>
      </vt:variant>
      <vt:variant>
        <vt:i4>2359401</vt:i4>
      </vt:variant>
      <vt:variant>
        <vt:i4>822</vt:i4>
      </vt:variant>
      <vt:variant>
        <vt:i4>0</vt:i4>
      </vt:variant>
      <vt:variant>
        <vt:i4>5</vt:i4>
      </vt:variant>
      <vt:variant>
        <vt:lpwstr>consultantplus://offline/ref=8790E19AB9D4EB8C92430E7799AD76DE30C0EE890FF47FF1D03CA4CF1FAA30669069F3AF9893A247LD0AL</vt:lpwstr>
      </vt:variant>
      <vt:variant>
        <vt:lpwstr/>
      </vt:variant>
      <vt:variant>
        <vt:i4>7405665</vt:i4>
      </vt:variant>
      <vt:variant>
        <vt:i4>819</vt:i4>
      </vt:variant>
      <vt:variant>
        <vt:i4>0</vt:i4>
      </vt:variant>
      <vt:variant>
        <vt:i4>5</vt:i4>
      </vt:variant>
      <vt:variant>
        <vt:lpwstr>consultantplus://offline/ref=8790E19AB9D4EB8C92430E7799AD76DE30C0EE890FF47FF1D03CA4CF1FAA30669069F3ADL908L</vt:lpwstr>
      </vt:variant>
      <vt:variant>
        <vt:lpwstr/>
      </vt:variant>
      <vt:variant>
        <vt:i4>2359404</vt:i4>
      </vt:variant>
      <vt:variant>
        <vt:i4>816</vt:i4>
      </vt:variant>
      <vt:variant>
        <vt:i4>0</vt:i4>
      </vt:variant>
      <vt:variant>
        <vt:i4>5</vt:i4>
      </vt:variant>
      <vt:variant>
        <vt:lpwstr>consultantplus://offline/ref=8790E19AB9D4EB8C92430E7799AD76DE30C0EE890FF47FF1D03CA4CF1FAA30669069F3AF9893A246LD0EL</vt:lpwstr>
      </vt:variant>
      <vt:variant>
        <vt:lpwstr/>
      </vt:variant>
      <vt:variant>
        <vt:i4>1900632</vt:i4>
      </vt:variant>
      <vt:variant>
        <vt:i4>813</vt:i4>
      </vt:variant>
      <vt:variant>
        <vt:i4>0</vt:i4>
      </vt:variant>
      <vt:variant>
        <vt:i4>5</vt:i4>
      </vt:variant>
      <vt:variant>
        <vt:lpwstr>consultantplus://offline/ref=8790E19AB9D4EB8C92430E7799AD76DE33CCE2890EF17FF1D03CA4CF1FLA0AL</vt:lpwstr>
      </vt:variant>
      <vt:variant>
        <vt:lpwstr/>
      </vt:variant>
      <vt:variant>
        <vt:i4>3014712</vt:i4>
      </vt:variant>
      <vt:variant>
        <vt:i4>810</vt:i4>
      </vt:variant>
      <vt:variant>
        <vt:i4>0</vt:i4>
      </vt:variant>
      <vt:variant>
        <vt:i4>5</vt:i4>
      </vt:variant>
      <vt:variant>
        <vt:lpwstr>consultantplus://offline/ref=AE2F174E8F3195C65E0FC61DC3FE4376060CD94CC7770E9D4F7F7E8D19A9DB019C109310722457D301FCAC63E6F1A5415D418DDB3E0DL4a7I</vt:lpwstr>
      </vt:variant>
      <vt:variant>
        <vt:lpwstr/>
      </vt:variant>
      <vt:variant>
        <vt:i4>3014712</vt:i4>
      </vt:variant>
      <vt:variant>
        <vt:i4>807</vt:i4>
      </vt:variant>
      <vt:variant>
        <vt:i4>0</vt:i4>
      </vt:variant>
      <vt:variant>
        <vt:i4>5</vt:i4>
      </vt:variant>
      <vt:variant>
        <vt:lpwstr>consultantplus://offline/ref=AE2F174E8F3195C65E0FC61DC3FE4376060CD94CC7770E9D4F7F7E8D19A9DB019C1093107C2D56D301FCAC63E6F1A5415D418DDB3E0DL4a7I</vt:lpwstr>
      </vt:variant>
      <vt:variant>
        <vt:lpwstr/>
      </vt:variant>
      <vt:variant>
        <vt:i4>7929964</vt:i4>
      </vt:variant>
      <vt:variant>
        <vt:i4>804</vt:i4>
      </vt:variant>
      <vt:variant>
        <vt:i4>0</vt:i4>
      </vt:variant>
      <vt:variant>
        <vt:i4>5</vt:i4>
      </vt:variant>
      <vt:variant>
        <vt:lpwstr>consultantplus://offline/ref=AE2F174E8F3195C65E0FC61DC3FE4376060CD94CC7770E9D4F7F7E8D19A9DB019C1093177B2E56DA55A6BC67AFA4A95F5D5F92D9200E4EA3L2a3I</vt:lpwstr>
      </vt:variant>
      <vt:variant>
        <vt:lpwstr/>
      </vt:variant>
      <vt:variant>
        <vt:i4>7929910</vt:i4>
      </vt:variant>
      <vt:variant>
        <vt:i4>801</vt:i4>
      </vt:variant>
      <vt:variant>
        <vt:i4>0</vt:i4>
      </vt:variant>
      <vt:variant>
        <vt:i4>5</vt:i4>
      </vt:variant>
      <vt:variant>
        <vt:lpwstr>consultantplus://offline/ref=AE2F174E8F3195C65E0FC61DC3FE4376060CD94CC7770E9D4F7F7E8D19A9DB019C1093177B2E56D957A6BC67AFA4A95F5D5F92D9200E4EA3L2a3I</vt:lpwstr>
      </vt:variant>
      <vt:variant>
        <vt:lpwstr/>
      </vt:variant>
      <vt:variant>
        <vt:i4>7929964</vt:i4>
      </vt:variant>
      <vt:variant>
        <vt:i4>798</vt:i4>
      </vt:variant>
      <vt:variant>
        <vt:i4>0</vt:i4>
      </vt:variant>
      <vt:variant>
        <vt:i4>5</vt:i4>
      </vt:variant>
      <vt:variant>
        <vt:lpwstr>consultantplus://offline/ref=AE2F174E8F3195C65E0FC61DC3FE4376060CD94CC7770E9D4F7F7E8D19A9DB019C1093177B2E56DA55A6BC67AFA4A95F5D5F92D9200E4EA3L2a3I</vt:lpwstr>
      </vt:variant>
      <vt:variant>
        <vt:lpwstr/>
      </vt:variant>
      <vt:variant>
        <vt:i4>7929910</vt:i4>
      </vt:variant>
      <vt:variant>
        <vt:i4>795</vt:i4>
      </vt:variant>
      <vt:variant>
        <vt:i4>0</vt:i4>
      </vt:variant>
      <vt:variant>
        <vt:i4>5</vt:i4>
      </vt:variant>
      <vt:variant>
        <vt:lpwstr>consultantplus://offline/ref=AE2F174E8F3195C65E0FC61DC3FE4376060CD94CC7770E9D4F7F7E8D19A9DB019C1093177B2E56D957A6BC67AFA4A95F5D5F92D9200E4EA3L2a3I</vt:lpwstr>
      </vt:variant>
      <vt:variant>
        <vt:lpwstr/>
      </vt:variant>
      <vt:variant>
        <vt:i4>7929961</vt:i4>
      </vt:variant>
      <vt:variant>
        <vt:i4>792</vt:i4>
      </vt:variant>
      <vt:variant>
        <vt:i4>0</vt:i4>
      </vt:variant>
      <vt:variant>
        <vt:i4>5</vt:i4>
      </vt:variant>
      <vt:variant>
        <vt:lpwstr>consultantplus://offline/ref=AE2F174E8F3195C65E0FC61DC3FE4376060CD94CC7770E9D4F7F7E8D19A9DB019C1093177B2F57DB51A6BC67AFA4A95F5D5F92D9200E4EA3L2a3I</vt:lpwstr>
      </vt:variant>
      <vt:variant>
        <vt:lpwstr/>
      </vt:variant>
      <vt:variant>
        <vt:i4>7929966</vt:i4>
      </vt:variant>
      <vt:variant>
        <vt:i4>789</vt:i4>
      </vt:variant>
      <vt:variant>
        <vt:i4>0</vt:i4>
      </vt:variant>
      <vt:variant>
        <vt:i4>5</vt:i4>
      </vt:variant>
      <vt:variant>
        <vt:lpwstr>consultantplus://offline/ref=AE2F174E8F3195C65E0FC61DC3FE4376060CD94CC7770E9D4F7F7E8D19A9DB019C1093177B2F57DA55A6BC67AFA4A95F5D5F92D9200E4EA3L2a3I</vt:lpwstr>
      </vt:variant>
      <vt:variant>
        <vt:lpwstr/>
      </vt:variant>
      <vt:variant>
        <vt:i4>7929964</vt:i4>
      </vt:variant>
      <vt:variant>
        <vt:i4>786</vt:i4>
      </vt:variant>
      <vt:variant>
        <vt:i4>0</vt:i4>
      </vt:variant>
      <vt:variant>
        <vt:i4>5</vt:i4>
      </vt:variant>
      <vt:variant>
        <vt:lpwstr>consultantplus://offline/ref=AE2F174E8F3195C65E0FC61DC3FE4376060CD94CC7770E9D4F7F7E8D19A9DB019C1093177B2F55DE51A6BC67AFA4A95F5D5F92D9200E4EA3L2a3I</vt:lpwstr>
      </vt:variant>
      <vt:variant>
        <vt:lpwstr/>
      </vt:variant>
      <vt:variant>
        <vt:i4>7929962</vt:i4>
      </vt:variant>
      <vt:variant>
        <vt:i4>783</vt:i4>
      </vt:variant>
      <vt:variant>
        <vt:i4>0</vt:i4>
      </vt:variant>
      <vt:variant>
        <vt:i4>5</vt:i4>
      </vt:variant>
      <vt:variant>
        <vt:lpwstr>consultantplus://offline/ref=AE2F174E8F3195C65E0FC61DC3FE4376060CD94CC7770E9D4F7F7E8D19A9DB019C1093177B2F55DE57A6BC67AFA4A95F5D5F92D9200E4EA3L2a3I</vt:lpwstr>
      </vt:variant>
      <vt:variant>
        <vt:lpwstr/>
      </vt:variant>
      <vt:variant>
        <vt:i4>7929964</vt:i4>
      </vt:variant>
      <vt:variant>
        <vt:i4>780</vt:i4>
      </vt:variant>
      <vt:variant>
        <vt:i4>0</vt:i4>
      </vt:variant>
      <vt:variant>
        <vt:i4>5</vt:i4>
      </vt:variant>
      <vt:variant>
        <vt:lpwstr>consultantplus://offline/ref=AE2F174E8F3195C65E0FC61DC3FE4376060CD94CC7770E9D4F7F7E8D19A9DB019C1093177B2F55DE51A6BC67AFA4A95F5D5F92D9200E4EA3L2a3I</vt:lpwstr>
      </vt:variant>
      <vt:variant>
        <vt:lpwstr/>
      </vt:variant>
      <vt:variant>
        <vt:i4>7929962</vt:i4>
      </vt:variant>
      <vt:variant>
        <vt:i4>777</vt:i4>
      </vt:variant>
      <vt:variant>
        <vt:i4>0</vt:i4>
      </vt:variant>
      <vt:variant>
        <vt:i4>5</vt:i4>
      </vt:variant>
      <vt:variant>
        <vt:lpwstr>consultantplus://offline/ref=AE2F174E8F3195C65E0FC61DC3FE4376060CD94CC7770E9D4F7F7E8D19A9DB019C1093177B2F55DE57A6BC67AFA4A95F5D5F92D9200E4EA3L2a3I</vt:lpwstr>
      </vt:variant>
      <vt:variant>
        <vt:lpwstr/>
      </vt:variant>
      <vt:variant>
        <vt:i4>3014712</vt:i4>
      </vt:variant>
      <vt:variant>
        <vt:i4>774</vt:i4>
      </vt:variant>
      <vt:variant>
        <vt:i4>0</vt:i4>
      </vt:variant>
      <vt:variant>
        <vt:i4>5</vt:i4>
      </vt:variant>
      <vt:variant>
        <vt:lpwstr>consultantplus://offline/ref=AE2F174E8F3195C65E0FC61DC3FE4376060CD94CC7770E9D4F7F7E8D19A9DB019C109315722452D301FCAC63E6F1A5415D418DDB3E0DL4a7I</vt:lpwstr>
      </vt:variant>
      <vt:variant>
        <vt:lpwstr/>
      </vt:variant>
      <vt:variant>
        <vt:i4>3014715</vt:i4>
      </vt:variant>
      <vt:variant>
        <vt:i4>771</vt:i4>
      </vt:variant>
      <vt:variant>
        <vt:i4>0</vt:i4>
      </vt:variant>
      <vt:variant>
        <vt:i4>5</vt:i4>
      </vt:variant>
      <vt:variant>
        <vt:lpwstr>consultantplus://offline/ref=AE2F174E8F3195C65E0FC61DC3FE4376060CD94CC7770E9D4F7F7E8D19A9DB019C109315722451D301FCAC63E6F1A5415D418DDB3E0DL4a7I</vt:lpwstr>
      </vt:variant>
      <vt:variant>
        <vt:lpwstr/>
      </vt:variant>
      <vt:variant>
        <vt:i4>3014715</vt:i4>
      </vt:variant>
      <vt:variant>
        <vt:i4>768</vt:i4>
      </vt:variant>
      <vt:variant>
        <vt:i4>0</vt:i4>
      </vt:variant>
      <vt:variant>
        <vt:i4>5</vt:i4>
      </vt:variant>
      <vt:variant>
        <vt:lpwstr>consultantplus://offline/ref=AE2F174E8F3195C65E0FC61DC3FE4376060CD94CC7770E9D4F7F7E8D19A9DB019C109315722550D301FCAC63E6F1A5415D418DDB3E0DL4a7I</vt:lpwstr>
      </vt:variant>
      <vt:variant>
        <vt:lpwstr/>
      </vt:variant>
      <vt:variant>
        <vt:i4>1835103</vt:i4>
      </vt:variant>
      <vt:variant>
        <vt:i4>765</vt:i4>
      </vt:variant>
      <vt:variant>
        <vt:i4>0</vt:i4>
      </vt:variant>
      <vt:variant>
        <vt:i4>5</vt:i4>
      </vt:variant>
      <vt:variant>
        <vt:lpwstr>consultantplus://offline/ref=AE2F174E8F3195C65E0FC61DC3FE4376060CD94CC7770E9D4F7F7E8D19A9DB019C1093177E2D53DC5EF9B972BEFCA45E424093C73C0C4FLAaBI</vt:lpwstr>
      </vt:variant>
      <vt:variant>
        <vt:lpwstr/>
      </vt:variant>
      <vt:variant>
        <vt:i4>3014707</vt:i4>
      </vt:variant>
      <vt:variant>
        <vt:i4>762</vt:i4>
      </vt:variant>
      <vt:variant>
        <vt:i4>0</vt:i4>
      </vt:variant>
      <vt:variant>
        <vt:i4>5</vt:i4>
      </vt:variant>
      <vt:variant>
        <vt:lpwstr>consultantplus://offline/ref=AE2F174E8F3195C65E0FC61DC3FE4376060CD94CC7770E9D4F7F7E8D19A9DB019C109312782D5DD301FCAC63E6F1A5415D418DDB3E0DL4a7I</vt:lpwstr>
      </vt:variant>
      <vt:variant>
        <vt:lpwstr/>
      </vt:variant>
      <vt:variant>
        <vt:i4>3014708</vt:i4>
      </vt:variant>
      <vt:variant>
        <vt:i4>759</vt:i4>
      </vt:variant>
      <vt:variant>
        <vt:i4>0</vt:i4>
      </vt:variant>
      <vt:variant>
        <vt:i4>5</vt:i4>
      </vt:variant>
      <vt:variant>
        <vt:lpwstr>consultantplus://offline/ref=AE2F174E8F3195C65E0FC61DC3FE4376060CD94CC7770E9D4F7F7E8D19A9DB019C109312792452D301FCAC63E6F1A5415D418DDB3E0DL4a7I</vt:lpwstr>
      </vt:variant>
      <vt:variant>
        <vt:lpwstr/>
      </vt:variant>
      <vt:variant>
        <vt:i4>3014756</vt:i4>
      </vt:variant>
      <vt:variant>
        <vt:i4>756</vt:i4>
      </vt:variant>
      <vt:variant>
        <vt:i4>0</vt:i4>
      </vt:variant>
      <vt:variant>
        <vt:i4>5</vt:i4>
      </vt:variant>
      <vt:variant>
        <vt:lpwstr>consultantplus://offline/ref=AE2F174E8F3195C65E0FC61DC3FE4376060CD94CC7770E9D4F7F7E8D19A9DB019C109312792A57D301FCAC63E6F1A5415D418DDB3E0DL4a7I</vt:lpwstr>
      </vt:variant>
      <vt:variant>
        <vt:lpwstr/>
      </vt:variant>
      <vt:variant>
        <vt:i4>6815806</vt:i4>
      </vt:variant>
      <vt:variant>
        <vt:i4>753</vt:i4>
      </vt:variant>
      <vt:variant>
        <vt:i4>0</vt:i4>
      </vt:variant>
      <vt:variant>
        <vt:i4>5</vt:i4>
      </vt:variant>
      <vt:variant>
        <vt:lpwstr>consultantplus://offline/ref=B4FDE93A5EA7E04EAD2EA10FA4182AE58297BD2054B9D9D475EDF59BFEA91F2C2481D50D82729D5546UCM</vt:lpwstr>
      </vt:variant>
      <vt:variant>
        <vt:lpwstr/>
      </vt:variant>
      <vt:variant>
        <vt:i4>3670128</vt:i4>
      </vt:variant>
      <vt:variant>
        <vt:i4>750</vt:i4>
      </vt:variant>
      <vt:variant>
        <vt:i4>0</vt:i4>
      </vt:variant>
      <vt:variant>
        <vt:i4>5</vt:i4>
      </vt:variant>
      <vt:variant>
        <vt:lpwstr/>
      </vt:variant>
      <vt:variant>
        <vt:lpwstr>P81</vt:lpwstr>
      </vt:variant>
      <vt:variant>
        <vt:i4>3604592</vt:i4>
      </vt:variant>
      <vt:variant>
        <vt:i4>747</vt:i4>
      </vt:variant>
      <vt:variant>
        <vt:i4>0</vt:i4>
      </vt:variant>
      <vt:variant>
        <vt:i4>5</vt:i4>
      </vt:variant>
      <vt:variant>
        <vt:lpwstr/>
      </vt:variant>
      <vt:variant>
        <vt:lpwstr>P76</vt:lpwstr>
      </vt:variant>
      <vt:variant>
        <vt:i4>1048666</vt:i4>
      </vt:variant>
      <vt:variant>
        <vt:i4>744</vt:i4>
      </vt:variant>
      <vt:variant>
        <vt:i4>0</vt:i4>
      </vt:variant>
      <vt:variant>
        <vt:i4>5</vt:i4>
      </vt:variant>
      <vt:variant>
        <vt:lpwstr>consultantplus://offline/ref=EB120AAF1C1E1D10E91378AA4D7B48BC303B8AFBC567B8AD14B8D5BC76214BJ</vt:lpwstr>
      </vt:variant>
      <vt:variant>
        <vt:lpwstr/>
      </vt:variant>
      <vt:variant>
        <vt:i4>3670128</vt:i4>
      </vt:variant>
      <vt:variant>
        <vt:i4>741</vt:i4>
      </vt:variant>
      <vt:variant>
        <vt:i4>0</vt:i4>
      </vt:variant>
      <vt:variant>
        <vt:i4>5</vt:i4>
      </vt:variant>
      <vt:variant>
        <vt:lpwstr/>
      </vt:variant>
      <vt:variant>
        <vt:lpwstr>P81</vt:lpwstr>
      </vt:variant>
      <vt:variant>
        <vt:i4>3604592</vt:i4>
      </vt:variant>
      <vt:variant>
        <vt:i4>738</vt:i4>
      </vt:variant>
      <vt:variant>
        <vt:i4>0</vt:i4>
      </vt:variant>
      <vt:variant>
        <vt:i4>5</vt:i4>
      </vt:variant>
      <vt:variant>
        <vt:lpwstr/>
      </vt:variant>
      <vt:variant>
        <vt:lpwstr>P76</vt:lpwstr>
      </vt:variant>
      <vt:variant>
        <vt:i4>3670128</vt:i4>
      </vt:variant>
      <vt:variant>
        <vt:i4>735</vt:i4>
      </vt:variant>
      <vt:variant>
        <vt:i4>0</vt:i4>
      </vt:variant>
      <vt:variant>
        <vt:i4>5</vt:i4>
      </vt:variant>
      <vt:variant>
        <vt:lpwstr/>
      </vt:variant>
      <vt:variant>
        <vt:lpwstr>P81</vt:lpwstr>
      </vt:variant>
      <vt:variant>
        <vt:i4>3604592</vt:i4>
      </vt:variant>
      <vt:variant>
        <vt:i4>732</vt:i4>
      </vt:variant>
      <vt:variant>
        <vt:i4>0</vt:i4>
      </vt:variant>
      <vt:variant>
        <vt:i4>5</vt:i4>
      </vt:variant>
      <vt:variant>
        <vt:lpwstr/>
      </vt:variant>
      <vt:variant>
        <vt:lpwstr>P76</vt:lpwstr>
      </vt:variant>
      <vt:variant>
        <vt:i4>3539056</vt:i4>
      </vt:variant>
      <vt:variant>
        <vt:i4>729</vt:i4>
      </vt:variant>
      <vt:variant>
        <vt:i4>0</vt:i4>
      </vt:variant>
      <vt:variant>
        <vt:i4>5</vt:i4>
      </vt:variant>
      <vt:variant>
        <vt:lpwstr/>
      </vt:variant>
      <vt:variant>
        <vt:lpwstr>P62</vt:lpwstr>
      </vt:variant>
      <vt:variant>
        <vt:i4>3539056</vt:i4>
      </vt:variant>
      <vt:variant>
        <vt:i4>726</vt:i4>
      </vt:variant>
      <vt:variant>
        <vt:i4>0</vt:i4>
      </vt:variant>
      <vt:variant>
        <vt:i4>5</vt:i4>
      </vt:variant>
      <vt:variant>
        <vt:lpwstr/>
      </vt:variant>
      <vt:variant>
        <vt:lpwstr>P62</vt:lpwstr>
      </vt:variant>
      <vt:variant>
        <vt:i4>3539056</vt:i4>
      </vt:variant>
      <vt:variant>
        <vt:i4>723</vt:i4>
      </vt:variant>
      <vt:variant>
        <vt:i4>0</vt:i4>
      </vt:variant>
      <vt:variant>
        <vt:i4>5</vt:i4>
      </vt:variant>
      <vt:variant>
        <vt:lpwstr/>
      </vt:variant>
      <vt:variant>
        <vt:lpwstr>P67</vt:lpwstr>
      </vt:variant>
      <vt:variant>
        <vt:i4>2359357</vt:i4>
      </vt:variant>
      <vt:variant>
        <vt:i4>720</vt:i4>
      </vt:variant>
      <vt:variant>
        <vt:i4>0</vt:i4>
      </vt:variant>
      <vt:variant>
        <vt:i4>5</vt:i4>
      </vt:variant>
      <vt:variant>
        <vt:lpwstr>consultantplus://offline/ref=EB120AAF1C1E1D10E91378AA4D7B48BC303A8CF0C966B8AD14B8D5BC761B2531C7515813968162AE2B43J</vt:lpwstr>
      </vt:variant>
      <vt:variant>
        <vt:lpwstr/>
      </vt:variant>
      <vt:variant>
        <vt:i4>3670117</vt:i4>
      </vt:variant>
      <vt:variant>
        <vt:i4>717</vt:i4>
      </vt:variant>
      <vt:variant>
        <vt:i4>0</vt:i4>
      </vt:variant>
      <vt:variant>
        <vt:i4>5</vt:i4>
      </vt:variant>
      <vt:variant>
        <vt:lpwstr>consultantplus://offline/ref=87E429455C087CCB6A1F22847BA8EFCC3645C4BA5F7BAFFA6629A82073DE74BED7B288E0369D4B7125sCJ</vt:lpwstr>
      </vt:variant>
      <vt:variant>
        <vt:lpwstr/>
      </vt:variant>
      <vt:variant>
        <vt:i4>131157</vt:i4>
      </vt:variant>
      <vt:variant>
        <vt:i4>714</vt:i4>
      </vt:variant>
      <vt:variant>
        <vt:i4>0</vt:i4>
      </vt:variant>
      <vt:variant>
        <vt:i4>5</vt:i4>
      </vt:variant>
      <vt:variant>
        <vt:lpwstr>consultantplus://offline/ref=87E429455C087CCB6A1F22847BA8EFCC3645C9B75778AFFA6629A82073DE74BED7B288E23529s9J</vt:lpwstr>
      </vt:variant>
      <vt:variant>
        <vt:lpwstr/>
      </vt:variant>
      <vt:variant>
        <vt:i4>3670127</vt:i4>
      </vt:variant>
      <vt:variant>
        <vt:i4>711</vt:i4>
      </vt:variant>
      <vt:variant>
        <vt:i4>0</vt:i4>
      </vt:variant>
      <vt:variant>
        <vt:i4>5</vt:i4>
      </vt:variant>
      <vt:variant>
        <vt:lpwstr>consultantplus://offline/ref=87E429455C087CCB6A1F22847BA8EFCC3644CFBA5F7EAFFA6629A82073DE74BED7B288E0369C487525sDJ</vt:lpwstr>
      </vt:variant>
      <vt:variant>
        <vt:lpwstr/>
      </vt:variant>
      <vt:variant>
        <vt:i4>3670066</vt:i4>
      </vt:variant>
      <vt:variant>
        <vt:i4>708</vt:i4>
      </vt:variant>
      <vt:variant>
        <vt:i4>0</vt:i4>
      </vt:variant>
      <vt:variant>
        <vt:i4>5</vt:i4>
      </vt:variant>
      <vt:variant>
        <vt:lpwstr>consultantplus://offline/ref=87E429455C087CCB6A1F22847BA8EFCC3548C5B0507EAFFA6629A82073DE74BED7B288E0369C497725sAJ</vt:lpwstr>
      </vt:variant>
      <vt:variant>
        <vt:lpwstr/>
      </vt:variant>
      <vt:variant>
        <vt:i4>3670118</vt:i4>
      </vt:variant>
      <vt:variant>
        <vt:i4>705</vt:i4>
      </vt:variant>
      <vt:variant>
        <vt:i4>0</vt:i4>
      </vt:variant>
      <vt:variant>
        <vt:i4>5</vt:i4>
      </vt:variant>
      <vt:variant>
        <vt:lpwstr>consultantplus://offline/ref=87E429455C087CCB6A1F22847BA8EFCC3645C4BA5F7BAFFA6629A82073DE74BED7B288E0369D4F7625sCJ</vt:lpwstr>
      </vt:variant>
      <vt:variant>
        <vt:lpwstr/>
      </vt:variant>
      <vt:variant>
        <vt:i4>3866729</vt:i4>
      </vt:variant>
      <vt:variant>
        <vt:i4>702</vt:i4>
      </vt:variant>
      <vt:variant>
        <vt:i4>0</vt:i4>
      </vt:variant>
      <vt:variant>
        <vt:i4>5</vt:i4>
      </vt:variant>
      <vt:variant>
        <vt:lpwstr>consultantplus://offline/ref=87E429455C087CCB6A1F22847BA8EFCC3645C4BA5F7BAFFA6629A82073DE74BED7B288E0369A24s8J</vt:lpwstr>
      </vt:variant>
      <vt:variant>
        <vt:lpwstr/>
      </vt:variant>
      <vt:variant>
        <vt:i4>3866728</vt:i4>
      </vt:variant>
      <vt:variant>
        <vt:i4>699</vt:i4>
      </vt:variant>
      <vt:variant>
        <vt:i4>0</vt:i4>
      </vt:variant>
      <vt:variant>
        <vt:i4>5</vt:i4>
      </vt:variant>
      <vt:variant>
        <vt:lpwstr>consultantplus://offline/ref=87E429455C087CCB6A1F22847BA8EFCC3645C4BA5F7BAFFA6629A82073DE74BED7B288E0369A24s9J</vt:lpwstr>
      </vt:variant>
      <vt:variant>
        <vt:lpwstr/>
      </vt:variant>
      <vt:variant>
        <vt:i4>3866728</vt:i4>
      </vt:variant>
      <vt:variant>
        <vt:i4>696</vt:i4>
      </vt:variant>
      <vt:variant>
        <vt:i4>0</vt:i4>
      </vt:variant>
      <vt:variant>
        <vt:i4>5</vt:i4>
      </vt:variant>
      <vt:variant>
        <vt:lpwstr>consultantplus://offline/ref=87E429455C087CCB6A1F22847BA8EFCC3645C4BA5F7BAFFA6629A82073DE74BED7B288E0369A24s9J</vt:lpwstr>
      </vt:variant>
      <vt:variant>
        <vt:lpwstr/>
      </vt:variant>
      <vt:variant>
        <vt:i4>3866728</vt:i4>
      </vt:variant>
      <vt:variant>
        <vt:i4>693</vt:i4>
      </vt:variant>
      <vt:variant>
        <vt:i4>0</vt:i4>
      </vt:variant>
      <vt:variant>
        <vt:i4>5</vt:i4>
      </vt:variant>
      <vt:variant>
        <vt:lpwstr>consultantplus://offline/ref=87E429455C087CCB6A1F22847BA8EFCC3645C4BA5F7BAFFA6629A82073DE74BED7B288E0369A24s9J</vt:lpwstr>
      </vt:variant>
      <vt:variant>
        <vt:lpwstr/>
      </vt:variant>
      <vt:variant>
        <vt:i4>3670122</vt:i4>
      </vt:variant>
      <vt:variant>
        <vt:i4>690</vt:i4>
      </vt:variant>
      <vt:variant>
        <vt:i4>0</vt:i4>
      </vt:variant>
      <vt:variant>
        <vt:i4>5</vt:i4>
      </vt:variant>
      <vt:variant>
        <vt:lpwstr>consultantplus://offline/ref=87E429455C087CCB6A1F22847BA8EFCC3548C5B0507EAFFA6629A82073DE74BED7B288E0369C497725s9J</vt:lpwstr>
      </vt:variant>
      <vt:variant>
        <vt:lpwstr/>
      </vt:variant>
      <vt:variant>
        <vt:i4>3670113</vt:i4>
      </vt:variant>
      <vt:variant>
        <vt:i4>687</vt:i4>
      </vt:variant>
      <vt:variant>
        <vt:i4>0</vt:i4>
      </vt:variant>
      <vt:variant>
        <vt:i4>5</vt:i4>
      </vt:variant>
      <vt:variant>
        <vt:lpwstr>consultantplus://offline/ref=87E429455C087CCB6A1F22847BA8EFCC3645C4BA5F7BAFFA6629A82073DE74BED7B288E0369D4F7725sEJ</vt:lpwstr>
      </vt:variant>
      <vt:variant>
        <vt:lpwstr/>
      </vt:variant>
      <vt:variant>
        <vt:i4>3670122</vt:i4>
      </vt:variant>
      <vt:variant>
        <vt:i4>684</vt:i4>
      </vt:variant>
      <vt:variant>
        <vt:i4>0</vt:i4>
      </vt:variant>
      <vt:variant>
        <vt:i4>5</vt:i4>
      </vt:variant>
      <vt:variant>
        <vt:lpwstr>consultantplus://offline/ref=87E429455C087CCB6A1F22847BA8EFCC3548C5B0507EAFFA6629A82073DE74BED7B288E0369C497725s9J</vt:lpwstr>
      </vt:variant>
      <vt:variant>
        <vt:lpwstr/>
      </vt:variant>
      <vt:variant>
        <vt:i4>3670074</vt:i4>
      </vt:variant>
      <vt:variant>
        <vt:i4>681</vt:i4>
      </vt:variant>
      <vt:variant>
        <vt:i4>0</vt:i4>
      </vt:variant>
      <vt:variant>
        <vt:i4>5</vt:i4>
      </vt:variant>
      <vt:variant>
        <vt:lpwstr>consultantplus://offline/ref=87E429455C087CCB6A1F22847BA8EFCC3645C4BA5F7BAFFA6629A82073DE74BED7B288E0369D4F7125s8J</vt:lpwstr>
      </vt:variant>
      <vt:variant>
        <vt:lpwstr/>
      </vt:variant>
      <vt:variant>
        <vt:i4>1048662</vt:i4>
      </vt:variant>
      <vt:variant>
        <vt:i4>678</vt:i4>
      </vt:variant>
      <vt:variant>
        <vt:i4>0</vt:i4>
      </vt:variant>
      <vt:variant>
        <vt:i4>5</vt:i4>
      </vt:variant>
      <vt:variant>
        <vt:lpwstr>consultantplus://offline/ref=EB120AAF1C1E1D10E91378AA4D7B48BC303A88F5C360B8AD14B8D5BC76214BJ</vt:lpwstr>
      </vt:variant>
      <vt:variant>
        <vt:lpwstr/>
      </vt:variant>
      <vt:variant>
        <vt:i4>1048589</vt:i4>
      </vt:variant>
      <vt:variant>
        <vt:i4>675</vt:i4>
      </vt:variant>
      <vt:variant>
        <vt:i4>0</vt:i4>
      </vt:variant>
      <vt:variant>
        <vt:i4>5</vt:i4>
      </vt:variant>
      <vt:variant>
        <vt:lpwstr>consultantplus://offline/ref=EB120AAF1C1E1D10E91378AA4D7B48BC303B8AF1C264B8AD14B8D5BC76214BJ</vt:lpwstr>
      </vt:variant>
      <vt:variant>
        <vt:lpwstr/>
      </vt:variant>
      <vt:variant>
        <vt:i4>2424891</vt:i4>
      </vt:variant>
      <vt:variant>
        <vt:i4>672</vt:i4>
      </vt:variant>
      <vt:variant>
        <vt:i4>0</vt:i4>
      </vt:variant>
      <vt:variant>
        <vt:i4>5</vt:i4>
      </vt:variant>
      <vt:variant>
        <vt:lpwstr>consultantplus://offline/ref=BCF188102B7596F51A8DF450E4AA1071DBDE31EE7B7426FED778A744B33E6F6A7667F8F28D8FF570LCnEI</vt:lpwstr>
      </vt:variant>
      <vt:variant>
        <vt:lpwstr/>
      </vt:variant>
      <vt:variant>
        <vt:i4>2424943</vt:i4>
      </vt:variant>
      <vt:variant>
        <vt:i4>669</vt:i4>
      </vt:variant>
      <vt:variant>
        <vt:i4>0</vt:i4>
      </vt:variant>
      <vt:variant>
        <vt:i4>5</vt:i4>
      </vt:variant>
      <vt:variant>
        <vt:lpwstr>consultantplus://offline/ref=BCF188102B7596F51A8DF450E4AA1071DBDE31EE7B7426FED778A744B33E6F6A7667F8F28D8CFF73LCnDI</vt:lpwstr>
      </vt:variant>
      <vt:variant>
        <vt:lpwstr/>
      </vt:variant>
      <vt:variant>
        <vt:i4>6422579</vt:i4>
      </vt:variant>
      <vt:variant>
        <vt:i4>666</vt:i4>
      </vt:variant>
      <vt:variant>
        <vt:i4>0</vt:i4>
      </vt:variant>
      <vt:variant>
        <vt:i4>5</vt:i4>
      </vt:variant>
      <vt:variant>
        <vt:lpwstr>http://internet.garant.ru/</vt:lpwstr>
      </vt:variant>
      <vt:variant>
        <vt:lpwstr>/document/10164072/entry/1026</vt:lpwstr>
      </vt:variant>
      <vt:variant>
        <vt:i4>5898255</vt:i4>
      </vt:variant>
      <vt:variant>
        <vt:i4>663</vt:i4>
      </vt:variant>
      <vt:variant>
        <vt:i4>0</vt:i4>
      </vt:variant>
      <vt:variant>
        <vt:i4>5</vt:i4>
      </vt:variant>
      <vt:variant>
        <vt:lpwstr>http://internet.garant.ru/</vt:lpwstr>
      </vt:variant>
      <vt:variant>
        <vt:lpwstr>/document/12156199/entry/0</vt:lpwstr>
      </vt:variant>
      <vt:variant>
        <vt:i4>6684730</vt:i4>
      </vt:variant>
      <vt:variant>
        <vt:i4>660</vt:i4>
      </vt:variant>
      <vt:variant>
        <vt:i4>0</vt:i4>
      </vt:variant>
      <vt:variant>
        <vt:i4>5</vt:i4>
      </vt:variant>
      <vt:variant>
        <vt:lpwstr>http://internet.garant.ru/</vt:lpwstr>
      </vt:variant>
      <vt:variant>
        <vt:lpwstr>/document/10164072/entry/196</vt:lpwstr>
      </vt:variant>
      <vt:variant>
        <vt:i4>6422581</vt:i4>
      </vt:variant>
      <vt:variant>
        <vt:i4>657</vt:i4>
      </vt:variant>
      <vt:variant>
        <vt:i4>0</vt:i4>
      </vt:variant>
      <vt:variant>
        <vt:i4>5</vt:i4>
      </vt:variant>
      <vt:variant>
        <vt:lpwstr>http://internet.garant.ru/</vt:lpwstr>
      </vt:variant>
      <vt:variant>
        <vt:lpwstr>/document/12112604/entry/4722</vt:lpwstr>
      </vt:variant>
      <vt:variant>
        <vt:i4>6422581</vt:i4>
      </vt:variant>
      <vt:variant>
        <vt:i4>654</vt:i4>
      </vt:variant>
      <vt:variant>
        <vt:i4>0</vt:i4>
      </vt:variant>
      <vt:variant>
        <vt:i4>5</vt:i4>
      </vt:variant>
      <vt:variant>
        <vt:lpwstr>http://internet.garant.ru/</vt:lpwstr>
      </vt:variant>
      <vt:variant>
        <vt:lpwstr>/document/12112604/entry/4721</vt:lpwstr>
      </vt:variant>
      <vt:variant>
        <vt:i4>7077946</vt:i4>
      </vt:variant>
      <vt:variant>
        <vt:i4>651</vt:i4>
      </vt:variant>
      <vt:variant>
        <vt:i4>0</vt:i4>
      </vt:variant>
      <vt:variant>
        <vt:i4>5</vt:i4>
      </vt:variant>
      <vt:variant>
        <vt:lpwstr>http://internet.garant.ru/</vt:lpwstr>
      </vt:variant>
      <vt:variant>
        <vt:lpwstr>/document/70951956/entry/2010</vt:lpwstr>
      </vt:variant>
      <vt:variant>
        <vt:i4>7012411</vt:i4>
      </vt:variant>
      <vt:variant>
        <vt:i4>648</vt:i4>
      </vt:variant>
      <vt:variant>
        <vt:i4>0</vt:i4>
      </vt:variant>
      <vt:variant>
        <vt:i4>5</vt:i4>
      </vt:variant>
      <vt:variant>
        <vt:lpwstr>http://internet.garant.ru/</vt:lpwstr>
      </vt:variant>
      <vt:variant>
        <vt:lpwstr>/document/70951956/entry/2160</vt:lpwstr>
      </vt:variant>
      <vt:variant>
        <vt:i4>6946874</vt:i4>
      </vt:variant>
      <vt:variant>
        <vt:i4>645</vt:i4>
      </vt:variant>
      <vt:variant>
        <vt:i4>0</vt:i4>
      </vt:variant>
      <vt:variant>
        <vt:i4>5</vt:i4>
      </vt:variant>
      <vt:variant>
        <vt:lpwstr>http://internet.garant.ru/</vt:lpwstr>
      </vt:variant>
      <vt:variant>
        <vt:lpwstr>/document/70951956/entry/2070</vt:lpwstr>
      </vt:variant>
      <vt:variant>
        <vt:i4>7012410</vt:i4>
      </vt:variant>
      <vt:variant>
        <vt:i4>642</vt:i4>
      </vt:variant>
      <vt:variant>
        <vt:i4>0</vt:i4>
      </vt:variant>
      <vt:variant>
        <vt:i4>5</vt:i4>
      </vt:variant>
      <vt:variant>
        <vt:lpwstr>http://internet.garant.ru/</vt:lpwstr>
      </vt:variant>
      <vt:variant>
        <vt:lpwstr>/document/70951956/entry/2060</vt:lpwstr>
      </vt:variant>
      <vt:variant>
        <vt:i4>6815802</vt:i4>
      </vt:variant>
      <vt:variant>
        <vt:i4>639</vt:i4>
      </vt:variant>
      <vt:variant>
        <vt:i4>0</vt:i4>
      </vt:variant>
      <vt:variant>
        <vt:i4>5</vt:i4>
      </vt:variant>
      <vt:variant>
        <vt:lpwstr>http://internet.garant.ru/</vt:lpwstr>
      </vt:variant>
      <vt:variant>
        <vt:lpwstr>/document/70951956/entry/2050</vt:lpwstr>
      </vt:variant>
      <vt:variant>
        <vt:i4>6881338</vt:i4>
      </vt:variant>
      <vt:variant>
        <vt:i4>636</vt:i4>
      </vt:variant>
      <vt:variant>
        <vt:i4>0</vt:i4>
      </vt:variant>
      <vt:variant>
        <vt:i4>5</vt:i4>
      </vt:variant>
      <vt:variant>
        <vt:lpwstr>http://internet.garant.ru/</vt:lpwstr>
      </vt:variant>
      <vt:variant>
        <vt:lpwstr>/document/70951956/entry/2040</vt:lpwstr>
      </vt:variant>
      <vt:variant>
        <vt:i4>6029312</vt:i4>
      </vt:variant>
      <vt:variant>
        <vt:i4>633</vt:i4>
      </vt:variant>
      <vt:variant>
        <vt:i4>0</vt:i4>
      </vt:variant>
      <vt:variant>
        <vt:i4>5</vt:i4>
      </vt:variant>
      <vt:variant>
        <vt:lpwstr>http://internet.garant.ru/</vt:lpwstr>
      </vt:variant>
      <vt:variant>
        <vt:lpwstr>/document/58070355/entry/0</vt:lpwstr>
      </vt:variant>
      <vt:variant>
        <vt:i4>6422579</vt:i4>
      </vt:variant>
      <vt:variant>
        <vt:i4>630</vt:i4>
      </vt:variant>
      <vt:variant>
        <vt:i4>0</vt:i4>
      </vt:variant>
      <vt:variant>
        <vt:i4>5</vt:i4>
      </vt:variant>
      <vt:variant>
        <vt:lpwstr>http://internet.garant.ru/</vt:lpwstr>
      </vt:variant>
      <vt:variant>
        <vt:lpwstr>/document/10164072/entry/1026</vt:lpwstr>
      </vt:variant>
      <vt:variant>
        <vt:i4>5898255</vt:i4>
      </vt:variant>
      <vt:variant>
        <vt:i4>627</vt:i4>
      </vt:variant>
      <vt:variant>
        <vt:i4>0</vt:i4>
      </vt:variant>
      <vt:variant>
        <vt:i4>5</vt:i4>
      </vt:variant>
      <vt:variant>
        <vt:lpwstr>http://internet.garant.ru/</vt:lpwstr>
      </vt:variant>
      <vt:variant>
        <vt:lpwstr>/document/12156199/entry/0</vt:lpwstr>
      </vt:variant>
      <vt:variant>
        <vt:i4>6684730</vt:i4>
      </vt:variant>
      <vt:variant>
        <vt:i4>624</vt:i4>
      </vt:variant>
      <vt:variant>
        <vt:i4>0</vt:i4>
      </vt:variant>
      <vt:variant>
        <vt:i4>5</vt:i4>
      </vt:variant>
      <vt:variant>
        <vt:lpwstr>http://internet.garant.ru/</vt:lpwstr>
      </vt:variant>
      <vt:variant>
        <vt:lpwstr>/document/10164072/entry/196</vt:lpwstr>
      </vt:variant>
      <vt:variant>
        <vt:i4>6422581</vt:i4>
      </vt:variant>
      <vt:variant>
        <vt:i4>621</vt:i4>
      </vt:variant>
      <vt:variant>
        <vt:i4>0</vt:i4>
      </vt:variant>
      <vt:variant>
        <vt:i4>5</vt:i4>
      </vt:variant>
      <vt:variant>
        <vt:lpwstr>http://internet.garant.ru/</vt:lpwstr>
      </vt:variant>
      <vt:variant>
        <vt:lpwstr>/document/12112604/entry/4722</vt:lpwstr>
      </vt:variant>
      <vt:variant>
        <vt:i4>6422581</vt:i4>
      </vt:variant>
      <vt:variant>
        <vt:i4>618</vt:i4>
      </vt:variant>
      <vt:variant>
        <vt:i4>0</vt:i4>
      </vt:variant>
      <vt:variant>
        <vt:i4>5</vt:i4>
      </vt:variant>
      <vt:variant>
        <vt:lpwstr>http://internet.garant.ru/</vt:lpwstr>
      </vt:variant>
      <vt:variant>
        <vt:lpwstr>/document/12112604/entry/4721</vt:lpwstr>
      </vt:variant>
      <vt:variant>
        <vt:i4>7012407</vt:i4>
      </vt:variant>
      <vt:variant>
        <vt:i4>615</vt:i4>
      </vt:variant>
      <vt:variant>
        <vt:i4>0</vt:i4>
      </vt:variant>
      <vt:variant>
        <vt:i4>5</vt:i4>
      </vt:variant>
      <vt:variant>
        <vt:lpwstr>http://internet.garant.ru/</vt:lpwstr>
      </vt:variant>
      <vt:variant>
        <vt:lpwstr>/document/12180849/entry/2377</vt:lpwstr>
      </vt:variant>
      <vt:variant>
        <vt:i4>7012407</vt:i4>
      </vt:variant>
      <vt:variant>
        <vt:i4>612</vt:i4>
      </vt:variant>
      <vt:variant>
        <vt:i4>0</vt:i4>
      </vt:variant>
      <vt:variant>
        <vt:i4>5</vt:i4>
      </vt:variant>
      <vt:variant>
        <vt:lpwstr>http://internet.garant.ru/</vt:lpwstr>
      </vt:variant>
      <vt:variant>
        <vt:lpwstr>/document/12180849/entry/2371</vt:lpwstr>
      </vt:variant>
      <vt:variant>
        <vt:i4>7274551</vt:i4>
      </vt:variant>
      <vt:variant>
        <vt:i4>609</vt:i4>
      </vt:variant>
      <vt:variant>
        <vt:i4>0</vt:i4>
      </vt:variant>
      <vt:variant>
        <vt:i4>5</vt:i4>
      </vt:variant>
      <vt:variant>
        <vt:lpwstr>http://internet.garant.ru/</vt:lpwstr>
      </vt:variant>
      <vt:variant>
        <vt:lpwstr>/document/12180849/entry/2339</vt:lpwstr>
      </vt:variant>
      <vt:variant>
        <vt:i4>6946868</vt:i4>
      </vt:variant>
      <vt:variant>
        <vt:i4>606</vt:i4>
      </vt:variant>
      <vt:variant>
        <vt:i4>0</vt:i4>
      </vt:variant>
      <vt:variant>
        <vt:i4>5</vt:i4>
      </vt:variant>
      <vt:variant>
        <vt:lpwstr>http://internet.garant.ru/</vt:lpwstr>
      </vt:variant>
      <vt:variant>
        <vt:lpwstr>/document/12180849/entry/2063</vt:lpwstr>
      </vt:variant>
      <vt:variant>
        <vt:i4>6881332</vt:i4>
      </vt:variant>
      <vt:variant>
        <vt:i4>603</vt:i4>
      </vt:variant>
      <vt:variant>
        <vt:i4>0</vt:i4>
      </vt:variant>
      <vt:variant>
        <vt:i4>5</vt:i4>
      </vt:variant>
      <vt:variant>
        <vt:lpwstr>http://internet.garant.ru/</vt:lpwstr>
      </vt:variant>
      <vt:variant>
        <vt:lpwstr>/document/12180849/entry/2051</vt:lpwstr>
      </vt:variant>
      <vt:variant>
        <vt:i4>7274548</vt:i4>
      </vt:variant>
      <vt:variant>
        <vt:i4>600</vt:i4>
      </vt:variant>
      <vt:variant>
        <vt:i4>0</vt:i4>
      </vt:variant>
      <vt:variant>
        <vt:i4>5</vt:i4>
      </vt:variant>
      <vt:variant>
        <vt:lpwstr>http://internet.garant.ru/</vt:lpwstr>
      </vt:variant>
      <vt:variant>
        <vt:lpwstr>/document/12180849/entry/2034</vt:lpwstr>
      </vt:variant>
      <vt:variant>
        <vt:i4>6881342</vt:i4>
      </vt:variant>
      <vt:variant>
        <vt:i4>597</vt:i4>
      </vt:variant>
      <vt:variant>
        <vt:i4>0</vt:i4>
      </vt:variant>
      <vt:variant>
        <vt:i4>5</vt:i4>
      </vt:variant>
      <vt:variant>
        <vt:lpwstr>http://internet.garant.ru/</vt:lpwstr>
      </vt:variant>
      <vt:variant>
        <vt:lpwstr>/document/71589050/entry/1046</vt:lpwstr>
      </vt:variant>
      <vt:variant>
        <vt:i4>6881342</vt:i4>
      </vt:variant>
      <vt:variant>
        <vt:i4>594</vt:i4>
      </vt:variant>
      <vt:variant>
        <vt:i4>0</vt:i4>
      </vt:variant>
      <vt:variant>
        <vt:i4>5</vt:i4>
      </vt:variant>
      <vt:variant>
        <vt:lpwstr>http://internet.garant.ru/</vt:lpwstr>
      </vt:variant>
      <vt:variant>
        <vt:lpwstr>/document/71589050/entry/1045</vt:lpwstr>
      </vt:variant>
      <vt:variant>
        <vt:i4>6815803</vt:i4>
      </vt:variant>
      <vt:variant>
        <vt:i4>591</vt:i4>
      </vt:variant>
      <vt:variant>
        <vt:i4>0</vt:i4>
      </vt:variant>
      <vt:variant>
        <vt:i4>5</vt:i4>
      </vt:variant>
      <vt:variant>
        <vt:lpwstr>http://internet.garant.ru/</vt:lpwstr>
      </vt:variant>
      <vt:variant>
        <vt:lpwstr>/document/70951956/entry/2150</vt:lpwstr>
      </vt:variant>
      <vt:variant>
        <vt:i4>7209018</vt:i4>
      </vt:variant>
      <vt:variant>
        <vt:i4>588</vt:i4>
      </vt:variant>
      <vt:variant>
        <vt:i4>0</vt:i4>
      </vt:variant>
      <vt:variant>
        <vt:i4>5</vt:i4>
      </vt:variant>
      <vt:variant>
        <vt:lpwstr>http://internet.garant.ru/</vt:lpwstr>
      </vt:variant>
      <vt:variant>
        <vt:lpwstr>/document/70951956/entry/2030</vt:lpwstr>
      </vt:variant>
      <vt:variant>
        <vt:i4>7209019</vt:i4>
      </vt:variant>
      <vt:variant>
        <vt:i4>585</vt:i4>
      </vt:variant>
      <vt:variant>
        <vt:i4>0</vt:i4>
      </vt:variant>
      <vt:variant>
        <vt:i4>5</vt:i4>
      </vt:variant>
      <vt:variant>
        <vt:lpwstr>http://internet.garant.ru/</vt:lpwstr>
      </vt:variant>
      <vt:variant>
        <vt:lpwstr>/document/70951956/entry/2130</vt:lpwstr>
      </vt:variant>
      <vt:variant>
        <vt:i4>7077946</vt:i4>
      </vt:variant>
      <vt:variant>
        <vt:i4>582</vt:i4>
      </vt:variant>
      <vt:variant>
        <vt:i4>0</vt:i4>
      </vt:variant>
      <vt:variant>
        <vt:i4>5</vt:i4>
      </vt:variant>
      <vt:variant>
        <vt:lpwstr>http://internet.garant.ru/</vt:lpwstr>
      </vt:variant>
      <vt:variant>
        <vt:lpwstr>/document/70951956/entry/2010</vt:lpwstr>
      </vt:variant>
      <vt:variant>
        <vt:i4>7077946</vt:i4>
      </vt:variant>
      <vt:variant>
        <vt:i4>579</vt:i4>
      </vt:variant>
      <vt:variant>
        <vt:i4>0</vt:i4>
      </vt:variant>
      <vt:variant>
        <vt:i4>5</vt:i4>
      </vt:variant>
      <vt:variant>
        <vt:lpwstr>http://internet.garant.ru/</vt:lpwstr>
      </vt:variant>
      <vt:variant>
        <vt:lpwstr>/document/70951956/entry/2010</vt:lpwstr>
      </vt:variant>
      <vt:variant>
        <vt:i4>6357049</vt:i4>
      </vt:variant>
      <vt:variant>
        <vt:i4>576</vt:i4>
      </vt:variant>
      <vt:variant>
        <vt:i4>0</vt:i4>
      </vt:variant>
      <vt:variant>
        <vt:i4>5</vt:i4>
      </vt:variant>
      <vt:variant>
        <vt:lpwstr>http://internet.garant.ru/</vt:lpwstr>
      </vt:variant>
      <vt:variant>
        <vt:lpwstr>/document/198904/entry/0</vt:lpwstr>
      </vt:variant>
      <vt:variant>
        <vt:i4>7143477</vt:i4>
      </vt:variant>
      <vt:variant>
        <vt:i4>573</vt:i4>
      </vt:variant>
      <vt:variant>
        <vt:i4>0</vt:i4>
      </vt:variant>
      <vt:variant>
        <vt:i4>5</vt:i4>
      </vt:variant>
      <vt:variant>
        <vt:lpwstr>http://internet.garant.ru/</vt:lpwstr>
      </vt:variant>
      <vt:variant>
        <vt:lpwstr>/document/12180849/entry/2118</vt:lpwstr>
      </vt:variant>
      <vt:variant>
        <vt:i4>6815796</vt:i4>
      </vt:variant>
      <vt:variant>
        <vt:i4>570</vt:i4>
      </vt:variant>
      <vt:variant>
        <vt:i4>0</vt:i4>
      </vt:variant>
      <vt:variant>
        <vt:i4>5</vt:i4>
      </vt:variant>
      <vt:variant>
        <vt:lpwstr>http://internet.garant.ru/</vt:lpwstr>
      </vt:variant>
      <vt:variant>
        <vt:lpwstr>/document/12180849/entry/2046</vt:lpwstr>
      </vt:variant>
      <vt:variant>
        <vt:i4>7209013</vt:i4>
      </vt:variant>
      <vt:variant>
        <vt:i4>567</vt:i4>
      </vt:variant>
      <vt:variant>
        <vt:i4>0</vt:i4>
      </vt:variant>
      <vt:variant>
        <vt:i4>5</vt:i4>
      </vt:variant>
      <vt:variant>
        <vt:lpwstr>http://internet.garant.ru/</vt:lpwstr>
      </vt:variant>
      <vt:variant>
        <vt:lpwstr>/document/12180849/entry/2120</vt:lpwstr>
      </vt:variant>
      <vt:variant>
        <vt:i4>6946868</vt:i4>
      </vt:variant>
      <vt:variant>
        <vt:i4>564</vt:i4>
      </vt:variant>
      <vt:variant>
        <vt:i4>0</vt:i4>
      </vt:variant>
      <vt:variant>
        <vt:i4>5</vt:i4>
      </vt:variant>
      <vt:variant>
        <vt:lpwstr>http://internet.garant.ru/</vt:lpwstr>
      </vt:variant>
      <vt:variant>
        <vt:lpwstr>/document/12180849/entry/2069</vt:lpwstr>
      </vt:variant>
      <vt:variant>
        <vt:i4>7209012</vt:i4>
      </vt:variant>
      <vt:variant>
        <vt:i4>561</vt:i4>
      </vt:variant>
      <vt:variant>
        <vt:i4>0</vt:i4>
      </vt:variant>
      <vt:variant>
        <vt:i4>5</vt:i4>
      </vt:variant>
      <vt:variant>
        <vt:lpwstr>http://internet.garant.ru/</vt:lpwstr>
      </vt:variant>
      <vt:variant>
        <vt:lpwstr>/document/12180849/entry/2027</vt:lpwstr>
      </vt:variant>
      <vt:variant>
        <vt:i4>7077950</vt:i4>
      </vt:variant>
      <vt:variant>
        <vt:i4>558</vt:i4>
      </vt:variant>
      <vt:variant>
        <vt:i4>0</vt:i4>
      </vt:variant>
      <vt:variant>
        <vt:i4>5</vt:i4>
      </vt:variant>
      <vt:variant>
        <vt:lpwstr>http://internet.garant.ru/</vt:lpwstr>
      </vt:variant>
      <vt:variant>
        <vt:lpwstr>/document/71589050/entry/1019</vt:lpwstr>
      </vt:variant>
      <vt:variant>
        <vt:i4>6946868</vt:i4>
      </vt:variant>
      <vt:variant>
        <vt:i4>555</vt:i4>
      </vt:variant>
      <vt:variant>
        <vt:i4>0</vt:i4>
      </vt:variant>
      <vt:variant>
        <vt:i4>5</vt:i4>
      </vt:variant>
      <vt:variant>
        <vt:lpwstr>http://internet.garant.ru/</vt:lpwstr>
      </vt:variant>
      <vt:variant>
        <vt:lpwstr>/document/12180849/entry/2061</vt:lpwstr>
      </vt:variant>
      <vt:variant>
        <vt:i4>6815796</vt:i4>
      </vt:variant>
      <vt:variant>
        <vt:i4>552</vt:i4>
      </vt:variant>
      <vt:variant>
        <vt:i4>0</vt:i4>
      </vt:variant>
      <vt:variant>
        <vt:i4>5</vt:i4>
      </vt:variant>
      <vt:variant>
        <vt:lpwstr>http://internet.garant.ru/</vt:lpwstr>
      </vt:variant>
      <vt:variant>
        <vt:lpwstr>/document/12180849/entry/2044</vt:lpwstr>
      </vt:variant>
      <vt:variant>
        <vt:i4>6029312</vt:i4>
      </vt:variant>
      <vt:variant>
        <vt:i4>549</vt:i4>
      </vt:variant>
      <vt:variant>
        <vt:i4>0</vt:i4>
      </vt:variant>
      <vt:variant>
        <vt:i4>5</vt:i4>
      </vt:variant>
      <vt:variant>
        <vt:lpwstr>http://internet.garant.ru/</vt:lpwstr>
      </vt:variant>
      <vt:variant>
        <vt:lpwstr>/document/58070355/entry/0</vt:lpwstr>
      </vt:variant>
      <vt:variant>
        <vt:i4>7209014</vt:i4>
      </vt:variant>
      <vt:variant>
        <vt:i4>546</vt:i4>
      </vt:variant>
      <vt:variant>
        <vt:i4>0</vt:i4>
      </vt:variant>
      <vt:variant>
        <vt:i4>5</vt:i4>
      </vt:variant>
      <vt:variant>
        <vt:lpwstr>http://internet.garant.ru/</vt:lpwstr>
      </vt:variant>
      <vt:variant>
        <vt:lpwstr>/document/12180849/entry/2220</vt:lpwstr>
      </vt:variant>
      <vt:variant>
        <vt:i4>7209012</vt:i4>
      </vt:variant>
      <vt:variant>
        <vt:i4>543</vt:i4>
      </vt:variant>
      <vt:variant>
        <vt:i4>0</vt:i4>
      </vt:variant>
      <vt:variant>
        <vt:i4>5</vt:i4>
      </vt:variant>
      <vt:variant>
        <vt:lpwstr>http://internet.garant.ru/</vt:lpwstr>
      </vt:variant>
      <vt:variant>
        <vt:lpwstr>/document/12180849/entry/2023</vt:lpwstr>
      </vt:variant>
      <vt:variant>
        <vt:i4>7209011</vt:i4>
      </vt:variant>
      <vt:variant>
        <vt:i4>540</vt:i4>
      </vt:variant>
      <vt:variant>
        <vt:i4>0</vt:i4>
      </vt:variant>
      <vt:variant>
        <vt:i4>5</vt:i4>
      </vt:variant>
      <vt:variant>
        <vt:lpwstr>http://internet.garant.ru/</vt:lpwstr>
      </vt:variant>
      <vt:variant>
        <vt:lpwstr>/document/58070355/entry/230</vt:lpwstr>
      </vt:variant>
      <vt:variant>
        <vt:i4>6881335</vt:i4>
      </vt:variant>
      <vt:variant>
        <vt:i4>537</vt:i4>
      </vt:variant>
      <vt:variant>
        <vt:i4>0</vt:i4>
      </vt:variant>
      <vt:variant>
        <vt:i4>5</vt:i4>
      </vt:variant>
      <vt:variant>
        <vt:lpwstr>http://internet.garant.ru/</vt:lpwstr>
      </vt:variant>
      <vt:variant>
        <vt:lpwstr>/document/12180849/entry/2357</vt:lpwstr>
      </vt:variant>
      <vt:variant>
        <vt:i4>7077941</vt:i4>
      </vt:variant>
      <vt:variant>
        <vt:i4>534</vt:i4>
      </vt:variant>
      <vt:variant>
        <vt:i4>0</vt:i4>
      </vt:variant>
      <vt:variant>
        <vt:i4>5</vt:i4>
      </vt:variant>
      <vt:variant>
        <vt:lpwstr>http://internet.garant.ru/</vt:lpwstr>
      </vt:variant>
      <vt:variant>
        <vt:lpwstr>/document/12180849/entry/2106</vt:lpwstr>
      </vt:variant>
      <vt:variant>
        <vt:i4>7274548</vt:i4>
      </vt:variant>
      <vt:variant>
        <vt:i4>531</vt:i4>
      </vt:variant>
      <vt:variant>
        <vt:i4>0</vt:i4>
      </vt:variant>
      <vt:variant>
        <vt:i4>5</vt:i4>
      </vt:variant>
      <vt:variant>
        <vt:lpwstr>http://internet.garant.ru/</vt:lpwstr>
      </vt:variant>
      <vt:variant>
        <vt:lpwstr>/document/12180849/entry/2031</vt:lpwstr>
      </vt:variant>
      <vt:variant>
        <vt:i4>7209012</vt:i4>
      </vt:variant>
      <vt:variant>
        <vt:i4>528</vt:i4>
      </vt:variant>
      <vt:variant>
        <vt:i4>0</vt:i4>
      </vt:variant>
      <vt:variant>
        <vt:i4>5</vt:i4>
      </vt:variant>
      <vt:variant>
        <vt:lpwstr>http://internet.garant.ru/</vt:lpwstr>
      </vt:variant>
      <vt:variant>
        <vt:lpwstr>/document/12180849/entry/2025</vt:lpwstr>
      </vt:variant>
      <vt:variant>
        <vt:i4>7209012</vt:i4>
      </vt:variant>
      <vt:variant>
        <vt:i4>525</vt:i4>
      </vt:variant>
      <vt:variant>
        <vt:i4>0</vt:i4>
      </vt:variant>
      <vt:variant>
        <vt:i4>5</vt:i4>
      </vt:variant>
      <vt:variant>
        <vt:lpwstr>http://internet.garant.ru/</vt:lpwstr>
      </vt:variant>
      <vt:variant>
        <vt:lpwstr>/document/12180849/entry/2023</vt:lpwstr>
      </vt:variant>
      <vt:variant>
        <vt:i4>7274558</vt:i4>
      </vt:variant>
      <vt:variant>
        <vt:i4>522</vt:i4>
      </vt:variant>
      <vt:variant>
        <vt:i4>0</vt:i4>
      </vt:variant>
      <vt:variant>
        <vt:i4>5</vt:i4>
      </vt:variant>
      <vt:variant>
        <vt:lpwstr>http://internet.garant.ru/</vt:lpwstr>
      </vt:variant>
      <vt:variant>
        <vt:lpwstr>/document/71589050/entry/1022</vt:lpwstr>
      </vt:variant>
      <vt:variant>
        <vt:i4>6815799</vt:i4>
      </vt:variant>
      <vt:variant>
        <vt:i4>519</vt:i4>
      </vt:variant>
      <vt:variant>
        <vt:i4>0</vt:i4>
      </vt:variant>
      <vt:variant>
        <vt:i4>5</vt:i4>
      </vt:variant>
      <vt:variant>
        <vt:lpwstr>http://internet.garant.ru/</vt:lpwstr>
      </vt:variant>
      <vt:variant>
        <vt:lpwstr>/document/71586636/entry/1052</vt:lpwstr>
      </vt:variant>
      <vt:variant>
        <vt:i4>7274558</vt:i4>
      </vt:variant>
      <vt:variant>
        <vt:i4>516</vt:i4>
      </vt:variant>
      <vt:variant>
        <vt:i4>0</vt:i4>
      </vt:variant>
      <vt:variant>
        <vt:i4>5</vt:i4>
      </vt:variant>
      <vt:variant>
        <vt:lpwstr>http://internet.garant.ru/</vt:lpwstr>
      </vt:variant>
      <vt:variant>
        <vt:lpwstr>/document/71589050/entry/1024</vt:lpwstr>
      </vt:variant>
      <vt:variant>
        <vt:i4>7209012</vt:i4>
      </vt:variant>
      <vt:variant>
        <vt:i4>513</vt:i4>
      </vt:variant>
      <vt:variant>
        <vt:i4>0</vt:i4>
      </vt:variant>
      <vt:variant>
        <vt:i4>5</vt:i4>
      </vt:variant>
      <vt:variant>
        <vt:lpwstr>http://internet.garant.ru/</vt:lpwstr>
      </vt:variant>
      <vt:variant>
        <vt:lpwstr>/document/12180849/entry/2029</vt:lpwstr>
      </vt:variant>
      <vt:variant>
        <vt:i4>6029312</vt:i4>
      </vt:variant>
      <vt:variant>
        <vt:i4>510</vt:i4>
      </vt:variant>
      <vt:variant>
        <vt:i4>0</vt:i4>
      </vt:variant>
      <vt:variant>
        <vt:i4>5</vt:i4>
      </vt:variant>
      <vt:variant>
        <vt:lpwstr>http://internet.garant.ru/</vt:lpwstr>
      </vt:variant>
      <vt:variant>
        <vt:lpwstr>/document/58070355/entry/0</vt:lpwstr>
      </vt:variant>
      <vt:variant>
        <vt:i4>7077940</vt:i4>
      </vt:variant>
      <vt:variant>
        <vt:i4>507</vt:i4>
      </vt:variant>
      <vt:variant>
        <vt:i4>0</vt:i4>
      </vt:variant>
      <vt:variant>
        <vt:i4>5</vt:i4>
      </vt:variant>
      <vt:variant>
        <vt:lpwstr>http://internet.garant.ru/</vt:lpwstr>
      </vt:variant>
      <vt:variant>
        <vt:lpwstr>/document/12180849/entry/2000</vt:lpwstr>
      </vt:variant>
      <vt:variant>
        <vt:i4>7077941</vt:i4>
      </vt:variant>
      <vt:variant>
        <vt:i4>504</vt:i4>
      </vt:variant>
      <vt:variant>
        <vt:i4>0</vt:i4>
      </vt:variant>
      <vt:variant>
        <vt:i4>5</vt:i4>
      </vt:variant>
      <vt:variant>
        <vt:lpwstr>http://internet.garant.ru/</vt:lpwstr>
      </vt:variant>
      <vt:variant>
        <vt:lpwstr>/document/12180849/entry/2103</vt:lpwstr>
      </vt:variant>
      <vt:variant>
        <vt:i4>7077941</vt:i4>
      </vt:variant>
      <vt:variant>
        <vt:i4>501</vt:i4>
      </vt:variant>
      <vt:variant>
        <vt:i4>0</vt:i4>
      </vt:variant>
      <vt:variant>
        <vt:i4>5</vt:i4>
      </vt:variant>
      <vt:variant>
        <vt:lpwstr>http://internet.garant.ru/</vt:lpwstr>
      </vt:variant>
      <vt:variant>
        <vt:lpwstr>/document/12180849/entry/2102</vt:lpwstr>
      </vt:variant>
      <vt:variant>
        <vt:i4>7012404</vt:i4>
      </vt:variant>
      <vt:variant>
        <vt:i4>498</vt:i4>
      </vt:variant>
      <vt:variant>
        <vt:i4>0</vt:i4>
      </vt:variant>
      <vt:variant>
        <vt:i4>5</vt:i4>
      </vt:variant>
      <vt:variant>
        <vt:lpwstr>http://internet.garant.ru/</vt:lpwstr>
      </vt:variant>
      <vt:variant>
        <vt:lpwstr>/document/12180849/entry/2072</vt:lpwstr>
      </vt:variant>
      <vt:variant>
        <vt:i4>6946868</vt:i4>
      </vt:variant>
      <vt:variant>
        <vt:i4>495</vt:i4>
      </vt:variant>
      <vt:variant>
        <vt:i4>0</vt:i4>
      </vt:variant>
      <vt:variant>
        <vt:i4>5</vt:i4>
      </vt:variant>
      <vt:variant>
        <vt:lpwstr>http://internet.garant.ru/</vt:lpwstr>
      </vt:variant>
      <vt:variant>
        <vt:lpwstr>/document/12180849/entry/2062</vt:lpwstr>
      </vt:variant>
      <vt:variant>
        <vt:i4>6815796</vt:i4>
      </vt:variant>
      <vt:variant>
        <vt:i4>492</vt:i4>
      </vt:variant>
      <vt:variant>
        <vt:i4>0</vt:i4>
      </vt:variant>
      <vt:variant>
        <vt:i4>5</vt:i4>
      </vt:variant>
      <vt:variant>
        <vt:lpwstr>http://internet.garant.ru/</vt:lpwstr>
      </vt:variant>
      <vt:variant>
        <vt:lpwstr>/document/12180849/entry/2047</vt:lpwstr>
      </vt:variant>
      <vt:variant>
        <vt:i4>7209012</vt:i4>
      </vt:variant>
      <vt:variant>
        <vt:i4>489</vt:i4>
      </vt:variant>
      <vt:variant>
        <vt:i4>0</vt:i4>
      </vt:variant>
      <vt:variant>
        <vt:i4>5</vt:i4>
      </vt:variant>
      <vt:variant>
        <vt:lpwstr>http://internet.garant.ru/</vt:lpwstr>
      </vt:variant>
      <vt:variant>
        <vt:lpwstr>/document/12180849/entry/2023</vt:lpwstr>
      </vt:variant>
      <vt:variant>
        <vt:i4>7274558</vt:i4>
      </vt:variant>
      <vt:variant>
        <vt:i4>486</vt:i4>
      </vt:variant>
      <vt:variant>
        <vt:i4>0</vt:i4>
      </vt:variant>
      <vt:variant>
        <vt:i4>5</vt:i4>
      </vt:variant>
      <vt:variant>
        <vt:lpwstr>http://internet.garant.ru/</vt:lpwstr>
      </vt:variant>
      <vt:variant>
        <vt:lpwstr>/document/71589050/entry/1024</vt:lpwstr>
      </vt:variant>
      <vt:variant>
        <vt:i4>7077950</vt:i4>
      </vt:variant>
      <vt:variant>
        <vt:i4>483</vt:i4>
      </vt:variant>
      <vt:variant>
        <vt:i4>0</vt:i4>
      </vt:variant>
      <vt:variant>
        <vt:i4>5</vt:i4>
      </vt:variant>
      <vt:variant>
        <vt:lpwstr>http://internet.garant.ru/</vt:lpwstr>
      </vt:variant>
      <vt:variant>
        <vt:lpwstr>/document/71589050/entry/1015</vt:lpwstr>
      </vt:variant>
      <vt:variant>
        <vt:i4>6946868</vt:i4>
      </vt:variant>
      <vt:variant>
        <vt:i4>480</vt:i4>
      </vt:variant>
      <vt:variant>
        <vt:i4>0</vt:i4>
      </vt:variant>
      <vt:variant>
        <vt:i4>5</vt:i4>
      </vt:variant>
      <vt:variant>
        <vt:lpwstr>http://internet.garant.ru/</vt:lpwstr>
      </vt:variant>
      <vt:variant>
        <vt:lpwstr>/document/12180849/entry/2061</vt:lpwstr>
      </vt:variant>
      <vt:variant>
        <vt:i4>6946868</vt:i4>
      </vt:variant>
      <vt:variant>
        <vt:i4>477</vt:i4>
      </vt:variant>
      <vt:variant>
        <vt:i4>0</vt:i4>
      </vt:variant>
      <vt:variant>
        <vt:i4>5</vt:i4>
      </vt:variant>
      <vt:variant>
        <vt:lpwstr>http://internet.garant.ru/</vt:lpwstr>
      </vt:variant>
      <vt:variant>
        <vt:lpwstr>/document/12180849/entry/2060</vt:lpwstr>
      </vt:variant>
      <vt:variant>
        <vt:i4>6815796</vt:i4>
      </vt:variant>
      <vt:variant>
        <vt:i4>474</vt:i4>
      </vt:variant>
      <vt:variant>
        <vt:i4>0</vt:i4>
      </vt:variant>
      <vt:variant>
        <vt:i4>5</vt:i4>
      </vt:variant>
      <vt:variant>
        <vt:lpwstr>http://internet.garant.ru/</vt:lpwstr>
      </vt:variant>
      <vt:variant>
        <vt:lpwstr>/document/12180849/entry/2044</vt:lpwstr>
      </vt:variant>
      <vt:variant>
        <vt:i4>7209022</vt:i4>
      </vt:variant>
      <vt:variant>
        <vt:i4>471</vt:i4>
      </vt:variant>
      <vt:variant>
        <vt:i4>0</vt:i4>
      </vt:variant>
      <vt:variant>
        <vt:i4>5</vt:i4>
      </vt:variant>
      <vt:variant>
        <vt:lpwstr>http://internet.garant.ru/</vt:lpwstr>
      </vt:variant>
      <vt:variant>
        <vt:lpwstr>/document/71589050/entry/1035</vt:lpwstr>
      </vt:variant>
      <vt:variant>
        <vt:i4>5963782</vt:i4>
      </vt:variant>
      <vt:variant>
        <vt:i4>468</vt:i4>
      </vt:variant>
      <vt:variant>
        <vt:i4>0</vt:i4>
      </vt:variant>
      <vt:variant>
        <vt:i4>5</vt:i4>
      </vt:variant>
      <vt:variant>
        <vt:lpwstr>http://internet.garant.ru/</vt:lpwstr>
      </vt:variant>
      <vt:variant>
        <vt:lpwstr>/document/58070031/entry/0</vt:lpwstr>
      </vt:variant>
      <vt:variant>
        <vt:i4>6619188</vt:i4>
      </vt:variant>
      <vt:variant>
        <vt:i4>465</vt:i4>
      </vt:variant>
      <vt:variant>
        <vt:i4>0</vt:i4>
      </vt:variant>
      <vt:variant>
        <vt:i4>5</vt:i4>
      </vt:variant>
      <vt:variant>
        <vt:lpwstr>http://internet.garant.ru/</vt:lpwstr>
      </vt:variant>
      <vt:variant>
        <vt:lpwstr>/document/12180849/entry/2099</vt:lpwstr>
      </vt:variant>
      <vt:variant>
        <vt:i4>6619188</vt:i4>
      </vt:variant>
      <vt:variant>
        <vt:i4>462</vt:i4>
      </vt:variant>
      <vt:variant>
        <vt:i4>0</vt:i4>
      </vt:variant>
      <vt:variant>
        <vt:i4>5</vt:i4>
      </vt:variant>
      <vt:variant>
        <vt:lpwstr>http://internet.garant.ru/</vt:lpwstr>
      </vt:variant>
      <vt:variant>
        <vt:lpwstr>/document/12180849/entry/2098</vt:lpwstr>
      </vt:variant>
      <vt:variant>
        <vt:i4>7012404</vt:i4>
      </vt:variant>
      <vt:variant>
        <vt:i4>459</vt:i4>
      </vt:variant>
      <vt:variant>
        <vt:i4>0</vt:i4>
      </vt:variant>
      <vt:variant>
        <vt:i4>5</vt:i4>
      </vt:variant>
      <vt:variant>
        <vt:lpwstr>http://internet.garant.ru/</vt:lpwstr>
      </vt:variant>
      <vt:variant>
        <vt:lpwstr>/document/12180849/entry/2070</vt:lpwstr>
      </vt:variant>
      <vt:variant>
        <vt:i4>6881332</vt:i4>
      </vt:variant>
      <vt:variant>
        <vt:i4>456</vt:i4>
      </vt:variant>
      <vt:variant>
        <vt:i4>0</vt:i4>
      </vt:variant>
      <vt:variant>
        <vt:i4>5</vt:i4>
      </vt:variant>
      <vt:variant>
        <vt:lpwstr>http://internet.garant.ru/</vt:lpwstr>
      </vt:variant>
      <vt:variant>
        <vt:lpwstr>/document/12180849/entry/2057</vt:lpwstr>
      </vt:variant>
      <vt:variant>
        <vt:i4>6881332</vt:i4>
      </vt:variant>
      <vt:variant>
        <vt:i4>453</vt:i4>
      </vt:variant>
      <vt:variant>
        <vt:i4>0</vt:i4>
      </vt:variant>
      <vt:variant>
        <vt:i4>5</vt:i4>
      </vt:variant>
      <vt:variant>
        <vt:lpwstr>http://internet.garant.ru/</vt:lpwstr>
      </vt:variant>
      <vt:variant>
        <vt:lpwstr>/document/12180849/entry/2056</vt:lpwstr>
      </vt:variant>
      <vt:variant>
        <vt:i4>6815796</vt:i4>
      </vt:variant>
      <vt:variant>
        <vt:i4>450</vt:i4>
      </vt:variant>
      <vt:variant>
        <vt:i4>0</vt:i4>
      </vt:variant>
      <vt:variant>
        <vt:i4>5</vt:i4>
      </vt:variant>
      <vt:variant>
        <vt:lpwstr>http://internet.garant.ru/</vt:lpwstr>
      </vt:variant>
      <vt:variant>
        <vt:lpwstr>/document/12180849/entry/2041</vt:lpwstr>
      </vt:variant>
      <vt:variant>
        <vt:i4>7274548</vt:i4>
      </vt:variant>
      <vt:variant>
        <vt:i4>447</vt:i4>
      </vt:variant>
      <vt:variant>
        <vt:i4>0</vt:i4>
      </vt:variant>
      <vt:variant>
        <vt:i4>5</vt:i4>
      </vt:variant>
      <vt:variant>
        <vt:lpwstr>http://internet.garant.ru/</vt:lpwstr>
      </vt:variant>
      <vt:variant>
        <vt:lpwstr>/document/12180849/entry/2039</vt:lpwstr>
      </vt:variant>
      <vt:variant>
        <vt:i4>7274548</vt:i4>
      </vt:variant>
      <vt:variant>
        <vt:i4>444</vt:i4>
      </vt:variant>
      <vt:variant>
        <vt:i4>0</vt:i4>
      </vt:variant>
      <vt:variant>
        <vt:i4>5</vt:i4>
      </vt:variant>
      <vt:variant>
        <vt:lpwstr>http://internet.garant.ru/</vt:lpwstr>
      </vt:variant>
      <vt:variant>
        <vt:lpwstr>/document/12180849/entry/2038</vt:lpwstr>
      </vt:variant>
      <vt:variant>
        <vt:i4>7143486</vt:i4>
      </vt:variant>
      <vt:variant>
        <vt:i4>441</vt:i4>
      </vt:variant>
      <vt:variant>
        <vt:i4>0</vt:i4>
      </vt:variant>
      <vt:variant>
        <vt:i4>5</vt:i4>
      </vt:variant>
      <vt:variant>
        <vt:lpwstr>http://internet.garant.ru/</vt:lpwstr>
      </vt:variant>
      <vt:variant>
        <vt:lpwstr>/document/71589050/entry/1008</vt:lpwstr>
      </vt:variant>
      <vt:variant>
        <vt:i4>7143486</vt:i4>
      </vt:variant>
      <vt:variant>
        <vt:i4>438</vt:i4>
      </vt:variant>
      <vt:variant>
        <vt:i4>0</vt:i4>
      </vt:variant>
      <vt:variant>
        <vt:i4>5</vt:i4>
      </vt:variant>
      <vt:variant>
        <vt:lpwstr>http://internet.garant.ru/</vt:lpwstr>
      </vt:variant>
      <vt:variant>
        <vt:lpwstr>/document/71589050/entry/1007</vt:lpwstr>
      </vt:variant>
      <vt:variant>
        <vt:i4>5701635</vt:i4>
      </vt:variant>
      <vt:variant>
        <vt:i4>435</vt:i4>
      </vt:variant>
      <vt:variant>
        <vt:i4>0</vt:i4>
      </vt:variant>
      <vt:variant>
        <vt:i4>5</vt:i4>
      </vt:variant>
      <vt:variant>
        <vt:lpwstr>http://internet.garant.ru/</vt:lpwstr>
      </vt:variant>
      <vt:variant>
        <vt:lpwstr>/document/55725742/entry/0</vt:lpwstr>
      </vt:variant>
      <vt:variant>
        <vt:i4>6488117</vt:i4>
      </vt:variant>
      <vt:variant>
        <vt:i4>432</vt:i4>
      </vt:variant>
      <vt:variant>
        <vt:i4>0</vt:i4>
      </vt:variant>
      <vt:variant>
        <vt:i4>5</vt:i4>
      </vt:variant>
      <vt:variant>
        <vt:lpwstr>http://internet.garant.ru/</vt:lpwstr>
      </vt:variant>
      <vt:variant>
        <vt:lpwstr>/document/55722450/entry/306</vt:lpwstr>
      </vt:variant>
      <vt:variant>
        <vt:i4>6684725</vt:i4>
      </vt:variant>
      <vt:variant>
        <vt:i4>429</vt:i4>
      </vt:variant>
      <vt:variant>
        <vt:i4>0</vt:i4>
      </vt:variant>
      <vt:variant>
        <vt:i4>5</vt:i4>
      </vt:variant>
      <vt:variant>
        <vt:lpwstr>http://internet.garant.ru/</vt:lpwstr>
      </vt:variant>
      <vt:variant>
        <vt:lpwstr>/document/55722450/entry/303</vt:lpwstr>
      </vt:variant>
      <vt:variant>
        <vt:i4>6553652</vt:i4>
      </vt:variant>
      <vt:variant>
        <vt:i4>426</vt:i4>
      </vt:variant>
      <vt:variant>
        <vt:i4>0</vt:i4>
      </vt:variant>
      <vt:variant>
        <vt:i4>5</vt:i4>
      </vt:variant>
      <vt:variant>
        <vt:lpwstr>http://internet.garant.ru/</vt:lpwstr>
      </vt:variant>
      <vt:variant>
        <vt:lpwstr>/document/55722450/entry/311</vt:lpwstr>
      </vt:variant>
      <vt:variant>
        <vt:i4>6488116</vt:i4>
      </vt:variant>
      <vt:variant>
        <vt:i4>423</vt:i4>
      </vt:variant>
      <vt:variant>
        <vt:i4>0</vt:i4>
      </vt:variant>
      <vt:variant>
        <vt:i4>5</vt:i4>
      </vt:variant>
      <vt:variant>
        <vt:lpwstr>http://internet.garant.ru/</vt:lpwstr>
      </vt:variant>
      <vt:variant>
        <vt:lpwstr>/document/55722450/entry/217</vt:lpwstr>
      </vt:variant>
      <vt:variant>
        <vt:i4>6422581</vt:i4>
      </vt:variant>
      <vt:variant>
        <vt:i4>420</vt:i4>
      </vt:variant>
      <vt:variant>
        <vt:i4>0</vt:i4>
      </vt:variant>
      <vt:variant>
        <vt:i4>5</vt:i4>
      </vt:variant>
      <vt:variant>
        <vt:lpwstr>http://internet.garant.ru/</vt:lpwstr>
      </vt:variant>
      <vt:variant>
        <vt:lpwstr>/document/55722450/entry/206</vt:lpwstr>
      </vt:variant>
      <vt:variant>
        <vt:i4>7209013</vt:i4>
      </vt:variant>
      <vt:variant>
        <vt:i4>417</vt:i4>
      </vt:variant>
      <vt:variant>
        <vt:i4>0</vt:i4>
      </vt:variant>
      <vt:variant>
        <vt:i4>5</vt:i4>
      </vt:variant>
      <vt:variant>
        <vt:lpwstr>http://internet.garant.ru/</vt:lpwstr>
      </vt:variant>
      <vt:variant>
        <vt:lpwstr>/document/55722450/entry/109</vt:lpwstr>
      </vt:variant>
      <vt:variant>
        <vt:i4>3932215</vt:i4>
      </vt:variant>
      <vt:variant>
        <vt:i4>414</vt:i4>
      </vt:variant>
      <vt:variant>
        <vt:i4>0</vt:i4>
      </vt:variant>
      <vt:variant>
        <vt:i4>5</vt:i4>
      </vt:variant>
      <vt:variant>
        <vt:lpwstr>consultantplus://offline/ref=683D2AD06E355757503F5349AAE9A6982FDD77B8A983B51FA989C9369A370C6D19B9C56CF97DCE64Z2oCN</vt:lpwstr>
      </vt:variant>
      <vt:variant>
        <vt:lpwstr/>
      </vt:variant>
      <vt:variant>
        <vt:i4>3932214</vt:i4>
      </vt:variant>
      <vt:variant>
        <vt:i4>411</vt:i4>
      </vt:variant>
      <vt:variant>
        <vt:i4>0</vt:i4>
      </vt:variant>
      <vt:variant>
        <vt:i4>5</vt:i4>
      </vt:variant>
      <vt:variant>
        <vt:lpwstr>consultantplus://offline/ref=683D2AD06E355757503F5349AAE9A6982FDD77B8A983B51FA989C9369A370C6D19B9C56CF97DCE63Z2oEN</vt:lpwstr>
      </vt:variant>
      <vt:variant>
        <vt:lpwstr/>
      </vt:variant>
      <vt:variant>
        <vt:i4>3932209</vt:i4>
      </vt:variant>
      <vt:variant>
        <vt:i4>408</vt:i4>
      </vt:variant>
      <vt:variant>
        <vt:i4>0</vt:i4>
      </vt:variant>
      <vt:variant>
        <vt:i4>5</vt:i4>
      </vt:variant>
      <vt:variant>
        <vt:lpwstr>consultantplus://offline/ref=683D2AD06E355757503F5349AAE9A6982FDD7BB4A481B51FA989C9369A370C6D19B9C56CF97FC762Z2oEN</vt:lpwstr>
      </vt:variant>
      <vt:variant>
        <vt:lpwstr/>
      </vt:variant>
      <vt:variant>
        <vt:i4>3932209</vt:i4>
      </vt:variant>
      <vt:variant>
        <vt:i4>405</vt:i4>
      </vt:variant>
      <vt:variant>
        <vt:i4>0</vt:i4>
      </vt:variant>
      <vt:variant>
        <vt:i4>5</vt:i4>
      </vt:variant>
      <vt:variant>
        <vt:lpwstr>consultantplus://offline/ref=683D2AD06E355757503F5349AAE9A6982FDD7BB4A481B51FA989C9369A370C6D19B9C56CF97FC762Z2oEN</vt:lpwstr>
      </vt:variant>
      <vt:variant>
        <vt:lpwstr/>
      </vt:variant>
      <vt:variant>
        <vt:i4>74392942</vt:i4>
      </vt:variant>
      <vt:variant>
        <vt:i4>402</vt:i4>
      </vt:variant>
      <vt:variant>
        <vt:i4>0</vt:i4>
      </vt:variant>
      <vt:variant>
        <vt:i4>5</vt:i4>
      </vt:variant>
      <vt:variant>
        <vt:lpwstr>../../Калужская область/2. ЦБ 2017-2019/Проектные документы/Итоговые документы/Приложения к типовой учетной политике/Приложение №5_Порядок выдачит денежных документов  под отчет.docx</vt:lpwstr>
      </vt:variant>
      <vt:variant>
        <vt:lpwstr>Par48</vt:lpwstr>
      </vt:variant>
      <vt:variant>
        <vt:i4>3407988</vt:i4>
      </vt:variant>
      <vt:variant>
        <vt:i4>399</vt:i4>
      </vt:variant>
      <vt:variant>
        <vt:i4>0</vt:i4>
      </vt:variant>
      <vt:variant>
        <vt:i4>5</vt:i4>
      </vt:variant>
      <vt:variant>
        <vt:lpwstr/>
      </vt:variant>
      <vt:variant>
        <vt:lpwstr>P12267</vt:lpwstr>
      </vt:variant>
      <vt:variant>
        <vt:i4>3407988</vt:i4>
      </vt:variant>
      <vt:variant>
        <vt:i4>396</vt:i4>
      </vt:variant>
      <vt:variant>
        <vt:i4>0</vt:i4>
      </vt:variant>
      <vt:variant>
        <vt:i4>5</vt:i4>
      </vt:variant>
      <vt:variant>
        <vt:lpwstr/>
      </vt:variant>
      <vt:variant>
        <vt:lpwstr>P12267</vt:lpwstr>
      </vt:variant>
      <vt:variant>
        <vt:i4>3407988</vt:i4>
      </vt:variant>
      <vt:variant>
        <vt:i4>393</vt:i4>
      </vt:variant>
      <vt:variant>
        <vt:i4>0</vt:i4>
      </vt:variant>
      <vt:variant>
        <vt:i4>5</vt:i4>
      </vt:variant>
      <vt:variant>
        <vt:lpwstr/>
      </vt:variant>
      <vt:variant>
        <vt:lpwstr>P12267</vt:lpwstr>
      </vt:variant>
      <vt:variant>
        <vt:i4>3407988</vt:i4>
      </vt:variant>
      <vt:variant>
        <vt:i4>390</vt:i4>
      </vt:variant>
      <vt:variant>
        <vt:i4>0</vt:i4>
      </vt:variant>
      <vt:variant>
        <vt:i4>5</vt:i4>
      </vt:variant>
      <vt:variant>
        <vt:lpwstr/>
      </vt:variant>
      <vt:variant>
        <vt:lpwstr>P12267</vt:lpwstr>
      </vt:variant>
      <vt:variant>
        <vt:i4>3407988</vt:i4>
      </vt:variant>
      <vt:variant>
        <vt:i4>387</vt:i4>
      </vt:variant>
      <vt:variant>
        <vt:i4>0</vt:i4>
      </vt:variant>
      <vt:variant>
        <vt:i4>5</vt:i4>
      </vt:variant>
      <vt:variant>
        <vt:lpwstr/>
      </vt:variant>
      <vt:variant>
        <vt:lpwstr>P12267</vt:lpwstr>
      </vt:variant>
      <vt:variant>
        <vt:i4>3211378</vt:i4>
      </vt:variant>
      <vt:variant>
        <vt:i4>384</vt:i4>
      </vt:variant>
      <vt:variant>
        <vt:i4>0</vt:i4>
      </vt:variant>
      <vt:variant>
        <vt:i4>5</vt:i4>
      </vt:variant>
      <vt:variant>
        <vt:lpwstr/>
      </vt:variant>
      <vt:variant>
        <vt:lpwstr>P13818</vt:lpwstr>
      </vt:variant>
      <vt:variant>
        <vt:i4>3211378</vt:i4>
      </vt:variant>
      <vt:variant>
        <vt:i4>381</vt:i4>
      </vt:variant>
      <vt:variant>
        <vt:i4>0</vt:i4>
      </vt:variant>
      <vt:variant>
        <vt:i4>5</vt:i4>
      </vt:variant>
      <vt:variant>
        <vt:lpwstr/>
      </vt:variant>
      <vt:variant>
        <vt:lpwstr>P13818</vt:lpwstr>
      </vt:variant>
      <vt:variant>
        <vt:i4>3211378</vt:i4>
      </vt:variant>
      <vt:variant>
        <vt:i4>378</vt:i4>
      </vt:variant>
      <vt:variant>
        <vt:i4>0</vt:i4>
      </vt:variant>
      <vt:variant>
        <vt:i4>5</vt:i4>
      </vt:variant>
      <vt:variant>
        <vt:lpwstr/>
      </vt:variant>
      <vt:variant>
        <vt:lpwstr>P13818</vt:lpwstr>
      </vt:variant>
      <vt:variant>
        <vt:i4>3211378</vt:i4>
      </vt:variant>
      <vt:variant>
        <vt:i4>375</vt:i4>
      </vt:variant>
      <vt:variant>
        <vt:i4>0</vt:i4>
      </vt:variant>
      <vt:variant>
        <vt:i4>5</vt:i4>
      </vt:variant>
      <vt:variant>
        <vt:lpwstr/>
      </vt:variant>
      <vt:variant>
        <vt:lpwstr>P13818</vt:lpwstr>
      </vt:variant>
      <vt:variant>
        <vt:i4>3211378</vt:i4>
      </vt:variant>
      <vt:variant>
        <vt:i4>372</vt:i4>
      </vt:variant>
      <vt:variant>
        <vt:i4>0</vt:i4>
      </vt:variant>
      <vt:variant>
        <vt:i4>5</vt:i4>
      </vt:variant>
      <vt:variant>
        <vt:lpwstr/>
      </vt:variant>
      <vt:variant>
        <vt:lpwstr>P13818</vt:lpwstr>
      </vt:variant>
      <vt:variant>
        <vt:i4>3211378</vt:i4>
      </vt:variant>
      <vt:variant>
        <vt:i4>369</vt:i4>
      </vt:variant>
      <vt:variant>
        <vt:i4>0</vt:i4>
      </vt:variant>
      <vt:variant>
        <vt:i4>5</vt:i4>
      </vt:variant>
      <vt:variant>
        <vt:lpwstr/>
      </vt:variant>
      <vt:variant>
        <vt:lpwstr>P13818</vt:lpwstr>
      </vt:variant>
      <vt:variant>
        <vt:i4>3211378</vt:i4>
      </vt:variant>
      <vt:variant>
        <vt:i4>366</vt:i4>
      </vt:variant>
      <vt:variant>
        <vt:i4>0</vt:i4>
      </vt:variant>
      <vt:variant>
        <vt:i4>5</vt:i4>
      </vt:variant>
      <vt:variant>
        <vt:lpwstr/>
      </vt:variant>
      <vt:variant>
        <vt:lpwstr>P13818</vt:lpwstr>
      </vt:variant>
      <vt:variant>
        <vt:i4>3211378</vt:i4>
      </vt:variant>
      <vt:variant>
        <vt:i4>363</vt:i4>
      </vt:variant>
      <vt:variant>
        <vt:i4>0</vt:i4>
      </vt:variant>
      <vt:variant>
        <vt:i4>5</vt:i4>
      </vt:variant>
      <vt:variant>
        <vt:lpwstr/>
      </vt:variant>
      <vt:variant>
        <vt:lpwstr>P13818</vt:lpwstr>
      </vt:variant>
      <vt:variant>
        <vt:i4>3211378</vt:i4>
      </vt:variant>
      <vt:variant>
        <vt:i4>360</vt:i4>
      </vt:variant>
      <vt:variant>
        <vt:i4>0</vt:i4>
      </vt:variant>
      <vt:variant>
        <vt:i4>5</vt:i4>
      </vt:variant>
      <vt:variant>
        <vt:lpwstr/>
      </vt:variant>
      <vt:variant>
        <vt:lpwstr>P13818</vt:lpwstr>
      </vt:variant>
      <vt:variant>
        <vt:i4>3211378</vt:i4>
      </vt:variant>
      <vt:variant>
        <vt:i4>357</vt:i4>
      </vt:variant>
      <vt:variant>
        <vt:i4>0</vt:i4>
      </vt:variant>
      <vt:variant>
        <vt:i4>5</vt:i4>
      </vt:variant>
      <vt:variant>
        <vt:lpwstr/>
      </vt:variant>
      <vt:variant>
        <vt:lpwstr>P13818</vt:lpwstr>
      </vt:variant>
      <vt:variant>
        <vt:i4>3211378</vt:i4>
      </vt:variant>
      <vt:variant>
        <vt:i4>354</vt:i4>
      </vt:variant>
      <vt:variant>
        <vt:i4>0</vt:i4>
      </vt:variant>
      <vt:variant>
        <vt:i4>5</vt:i4>
      </vt:variant>
      <vt:variant>
        <vt:lpwstr/>
      </vt:variant>
      <vt:variant>
        <vt:lpwstr>P13818</vt:lpwstr>
      </vt:variant>
      <vt:variant>
        <vt:i4>3211378</vt:i4>
      </vt:variant>
      <vt:variant>
        <vt:i4>351</vt:i4>
      </vt:variant>
      <vt:variant>
        <vt:i4>0</vt:i4>
      </vt:variant>
      <vt:variant>
        <vt:i4>5</vt:i4>
      </vt:variant>
      <vt:variant>
        <vt:lpwstr/>
      </vt:variant>
      <vt:variant>
        <vt:lpwstr>P13818</vt:lpwstr>
      </vt:variant>
      <vt:variant>
        <vt:i4>3211378</vt:i4>
      </vt:variant>
      <vt:variant>
        <vt:i4>348</vt:i4>
      </vt:variant>
      <vt:variant>
        <vt:i4>0</vt:i4>
      </vt:variant>
      <vt:variant>
        <vt:i4>5</vt:i4>
      </vt:variant>
      <vt:variant>
        <vt:lpwstr/>
      </vt:variant>
      <vt:variant>
        <vt:lpwstr>P13818</vt:lpwstr>
      </vt:variant>
      <vt:variant>
        <vt:i4>3211378</vt:i4>
      </vt:variant>
      <vt:variant>
        <vt:i4>345</vt:i4>
      </vt:variant>
      <vt:variant>
        <vt:i4>0</vt:i4>
      </vt:variant>
      <vt:variant>
        <vt:i4>5</vt:i4>
      </vt:variant>
      <vt:variant>
        <vt:lpwstr/>
      </vt:variant>
      <vt:variant>
        <vt:lpwstr>P13818</vt:lpwstr>
      </vt:variant>
      <vt:variant>
        <vt:i4>3211378</vt:i4>
      </vt:variant>
      <vt:variant>
        <vt:i4>342</vt:i4>
      </vt:variant>
      <vt:variant>
        <vt:i4>0</vt:i4>
      </vt:variant>
      <vt:variant>
        <vt:i4>5</vt:i4>
      </vt:variant>
      <vt:variant>
        <vt:lpwstr/>
      </vt:variant>
      <vt:variant>
        <vt:lpwstr>P13818</vt:lpwstr>
      </vt:variant>
      <vt:variant>
        <vt:i4>3211378</vt:i4>
      </vt:variant>
      <vt:variant>
        <vt:i4>339</vt:i4>
      </vt:variant>
      <vt:variant>
        <vt:i4>0</vt:i4>
      </vt:variant>
      <vt:variant>
        <vt:i4>5</vt:i4>
      </vt:variant>
      <vt:variant>
        <vt:lpwstr/>
      </vt:variant>
      <vt:variant>
        <vt:lpwstr>P13818</vt:lpwstr>
      </vt:variant>
      <vt:variant>
        <vt:i4>3211378</vt:i4>
      </vt:variant>
      <vt:variant>
        <vt:i4>336</vt:i4>
      </vt:variant>
      <vt:variant>
        <vt:i4>0</vt:i4>
      </vt:variant>
      <vt:variant>
        <vt:i4>5</vt:i4>
      </vt:variant>
      <vt:variant>
        <vt:lpwstr/>
      </vt:variant>
      <vt:variant>
        <vt:lpwstr>P13818</vt:lpwstr>
      </vt:variant>
      <vt:variant>
        <vt:i4>3211378</vt:i4>
      </vt:variant>
      <vt:variant>
        <vt:i4>333</vt:i4>
      </vt:variant>
      <vt:variant>
        <vt:i4>0</vt:i4>
      </vt:variant>
      <vt:variant>
        <vt:i4>5</vt:i4>
      </vt:variant>
      <vt:variant>
        <vt:lpwstr/>
      </vt:variant>
      <vt:variant>
        <vt:lpwstr>P13818</vt:lpwstr>
      </vt:variant>
      <vt:variant>
        <vt:i4>3211378</vt:i4>
      </vt:variant>
      <vt:variant>
        <vt:i4>330</vt:i4>
      </vt:variant>
      <vt:variant>
        <vt:i4>0</vt:i4>
      </vt:variant>
      <vt:variant>
        <vt:i4>5</vt:i4>
      </vt:variant>
      <vt:variant>
        <vt:lpwstr/>
      </vt:variant>
      <vt:variant>
        <vt:lpwstr>P13818</vt:lpwstr>
      </vt:variant>
      <vt:variant>
        <vt:i4>3342396</vt:i4>
      </vt:variant>
      <vt:variant>
        <vt:i4>327</vt:i4>
      </vt:variant>
      <vt:variant>
        <vt:i4>0</vt:i4>
      </vt:variant>
      <vt:variant>
        <vt:i4>5</vt:i4>
      </vt:variant>
      <vt:variant>
        <vt:lpwstr>consultantplus://offline/ref=33AB2F1AE00AB40E7F7EFA7D58478E03893F2E88162D1CE2FA5B8E6B1CCFD498F432AEFC70ED3C68287FA524CB000C8F93C0D4C68E5EC06At8k7O</vt:lpwstr>
      </vt:variant>
      <vt:variant>
        <vt:lpwstr/>
      </vt:variant>
      <vt:variant>
        <vt:i4>2424885</vt:i4>
      </vt:variant>
      <vt:variant>
        <vt:i4>324</vt:i4>
      </vt:variant>
      <vt:variant>
        <vt:i4>0</vt:i4>
      </vt:variant>
      <vt:variant>
        <vt:i4>5</vt:i4>
      </vt:variant>
      <vt:variant>
        <vt:lpwstr>consultantplus://offline/ref=32960CBE0A14964BD73BD7DE6734DF2214A429E2F03D6AEC0190EB7C1B3E83ECD29EA65855358CB29484877817561BAE68C6591659012F52N5iDO</vt:lpwstr>
      </vt:variant>
      <vt:variant>
        <vt:lpwstr/>
      </vt:variant>
      <vt:variant>
        <vt:i4>3473458</vt:i4>
      </vt:variant>
      <vt:variant>
        <vt:i4>321</vt:i4>
      </vt:variant>
      <vt:variant>
        <vt:i4>0</vt:i4>
      </vt:variant>
      <vt:variant>
        <vt:i4>5</vt:i4>
      </vt:variant>
      <vt:variant>
        <vt:lpwstr>consultantplus://offline/ref=F37145B03C87854622AD83F0BD87BC838643D9355C14FAD8E18C4D76C96C3ED49F5BF986D9715E054B7C597495096D2929E98679C4BF98E7h5W0O</vt:lpwstr>
      </vt:variant>
      <vt:variant>
        <vt:lpwstr/>
      </vt:variant>
      <vt:variant>
        <vt:i4>2490477</vt:i4>
      </vt:variant>
      <vt:variant>
        <vt:i4>318</vt:i4>
      </vt:variant>
      <vt:variant>
        <vt:i4>0</vt:i4>
      </vt:variant>
      <vt:variant>
        <vt:i4>5</vt:i4>
      </vt:variant>
      <vt:variant>
        <vt:lpwstr>consultantplus://offline/ref=0C625A251053F4FD02D77D41F0647007544E01AAE315D845C16B60B68D8FE9333DB7D202B5A6AA8D592001A9DC9C4E1BDFB4DA835DA6E843ABd6O</vt:lpwstr>
      </vt:variant>
      <vt:variant>
        <vt:lpwstr/>
      </vt:variant>
      <vt:variant>
        <vt:i4>7929956</vt:i4>
      </vt:variant>
      <vt:variant>
        <vt:i4>315</vt:i4>
      </vt:variant>
      <vt:variant>
        <vt:i4>0</vt:i4>
      </vt:variant>
      <vt:variant>
        <vt:i4>5</vt:i4>
      </vt:variant>
      <vt:variant>
        <vt:lpwstr>consultantplus://offline/ref=D8BD5E53C6B70EDDBEEF882184014F1D42AB707714F9D8E278ACE8C70BF98E1FFD152F527BABD5E3rDx9O</vt:lpwstr>
      </vt:variant>
      <vt:variant>
        <vt:lpwstr/>
      </vt:variant>
      <vt:variant>
        <vt:i4>7340083</vt:i4>
      </vt:variant>
      <vt:variant>
        <vt:i4>312</vt:i4>
      </vt:variant>
      <vt:variant>
        <vt:i4>0</vt:i4>
      </vt:variant>
      <vt:variant>
        <vt:i4>5</vt:i4>
      </vt:variant>
      <vt:variant>
        <vt:lpwstr>consultantplus://offline/ref=EE3ED066BD74BF8A92C528BF55CB02266DD58459BBC68FA83599DAA58147601977EC3FAC6C0887D9E918EEBC4AF95A06A07837A3E59DBD43I957N</vt:lpwstr>
      </vt:variant>
      <vt:variant>
        <vt:lpwstr/>
      </vt:variant>
      <vt:variant>
        <vt:i4>6684775</vt:i4>
      </vt:variant>
      <vt:variant>
        <vt:i4>309</vt:i4>
      </vt:variant>
      <vt:variant>
        <vt:i4>0</vt:i4>
      </vt:variant>
      <vt:variant>
        <vt:i4>5</vt:i4>
      </vt:variant>
      <vt:variant>
        <vt:lpwstr>consultantplus://offline/ref=9D8161AA42813FF2C5CEF20345109A18045E915A4D486592BF0D91A3DD55F1698951AD87C989255BD5FBE092C10199654393C4422B6702763792395C732ADDC2DF9Fd0R3M</vt:lpwstr>
      </vt:variant>
      <vt:variant>
        <vt:lpwstr/>
      </vt:variant>
      <vt:variant>
        <vt:i4>6815799</vt:i4>
      </vt:variant>
      <vt:variant>
        <vt:i4>306</vt:i4>
      </vt:variant>
      <vt:variant>
        <vt:i4>0</vt:i4>
      </vt:variant>
      <vt:variant>
        <vt:i4>5</vt:i4>
      </vt:variant>
      <vt:variant>
        <vt:lpwstr>consultantplus://offline/ref=9D8161AA42813FF2C5CEF20345109A18045E915A4D486592BF0D91A3DD55F1698951AD87C989255BD5FBE893C30799654393C4422B6702763792395C742FD69E87D84C43BB2402B724F13A4022D403E6C2A5E60AF36CdFRFM</vt:lpwstr>
      </vt:variant>
      <vt:variant>
        <vt:lpwstr/>
      </vt:variant>
      <vt:variant>
        <vt:i4>7143525</vt:i4>
      </vt:variant>
      <vt:variant>
        <vt:i4>303</vt:i4>
      </vt:variant>
      <vt:variant>
        <vt:i4>0</vt:i4>
      </vt:variant>
      <vt:variant>
        <vt:i4>5</vt:i4>
      </vt:variant>
      <vt:variant>
        <vt:lpwstr>consultantplus://offline/ref=9D8161AA42813FF2C5CEF20345109A18045E915A4D486592BF0D91A3DD55F1698951AD87C989255BD5FBEB97C0019A654393C4422B6702763792395C742FD69E8AD94C4BBB23d1R3M</vt:lpwstr>
      </vt:variant>
      <vt:variant>
        <vt:lpwstr/>
      </vt:variant>
      <vt:variant>
        <vt:i4>7209064</vt:i4>
      </vt:variant>
      <vt:variant>
        <vt:i4>300</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7143484</vt:i4>
      </vt:variant>
      <vt:variant>
        <vt:i4>297</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7143484</vt:i4>
      </vt:variant>
      <vt:variant>
        <vt:i4>294</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7143485</vt:i4>
      </vt:variant>
      <vt:variant>
        <vt:i4>291</vt:i4>
      </vt:variant>
      <vt:variant>
        <vt:i4>0</vt:i4>
      </vt:variant>
      <vt:variant>
        <vt:i4>5</vt:i4>
      </vt:variant>
      <vt:variant>
        <vt:lpwstr>consultantplus://offline/ref=9D8161AA42813FF2C5CEF20345109A18045E915A4D486592BF0D91A3DD55F1698951AD87C989255BD5FBE092C10199654393C4422B6702763792395C742FD6978DD84C4BBB23d1R3M</vt:lpwstr>
      </vt:variant>
      <vt:variant>
        <vt:lpwstr/>
      </vt:variant>
      <vt:variant>
        <vt:i4>7143520</vt:i4>
      </vt:variant>
      <vt:variant>
        <vt:i4>288</vt:i4>
      </vt:variant>
      <vt:variant>
        <vt:i4>0</vt:i4>
      </vt:variant>
      <vt:variant>
        <vt:i4>5</vt:i4>
      </vt:variant>
      <vt:variant>
        <vt:lpwstr>consultantplus://offline/ref=9D8161AA42813FF2C5CEF20345109A18045E915A4D486592BF0D91A3DD55F1698951AD87C989255BD5FBE092C10199654393C4422B6702763792395C742FD6978DDE4C4BBB23d1R3M</vt:lpwstr>
      </vt:variant>
      <vt:variant>
        <vt:lpwstr/>
      </vt:variant>
      <vt:variant>
        <vt:i4>7143521</vt:i4>
      </vt:variant>
      <vt:variant>
        <vt:i4>285</vt:i4>
      </vt:variant>
      <vt:variant>
        <vt:i4>0</vt:i4>
      </vt:variant>
      <vt:variant>
        <vt:i4>5</vt:i4>
      </vt:variant>
      <vt:variant>
        <vt:lpwstr>consultantplus://offline/ref=9D8161AA42813FF2C5CEF20345109A18045E915A4D486592BF0D91A3DD55F1698951AD87C989255BD5FBE092C10199654393C4422B6702763792395C742FD6978DDD4C4BBB23d1R3M</vt:lpwstr>
      </vt:variant>
      <vt:variant>
        <vt:lpwstr/>
      </vt:variant>
      <vt:variant>
        <vt:i4>7143484</vt:i4>
      </vt:variant>
      <vt:variant>
        <vt:i4>282</vt:i4>
      </vt:variant>
      <vt:variant>
        <vt:i4>0</vt:i4>
      </vt:variant>
      <vt:variant>
        <vt:i4>5</vt:i4>
      </vt:variant>
      <vt:variant>
        <vt:lpwstr>consultantplus://offline/ref=9D8161AA42813FF2C5CEF20345109A18045E915A4D486592BF0D91A3DD55F1698951AD87C989255BD5FBE092C10199654393C4422B6702763792395C742FD6978DD94C4BBB23d1R3M</vt:lpwstr>
      </vt:variant>
      <vt:variant>
        <vt:lpwstr/>
      </vt:variant>
      <vt:variant>
        <vt:i4>7143479</vt:i4>
      </vt:variant>
      <vt:variant>
        <vt:i4>279</vt:i4>
      </vt:variant>
      <vt:variant>
        <vt:i4>0</vt:i4>
      </vt:variant>
      <vt:variant>
        <vt:i4>5</vt:i4>
      </vt:variant>
      <vt:variant>
        <vt:lpwstr>consultantplus://offline/ref=9D8161AA42813FF2C5CEF20345109A18045E915A4D486592BF0D91A3DD55F1698951AD87C989255BD5FBE092C10199654393C4422B6702763792395C742FD6978CD54C4BBB23d1R3M</vt:lpwstr>
      </vt:variant>
      <vt:variant>
        <vt:lpwstr/>
      </vt:variant>
      <vt:variant>
        <vt:i4>7536751</vt:i4>
      </vt:variant>
      <vt:variant>
        <vt:i4>276</vt:i4>
      </vt:variant>
      <vt:variant>
        <vt:i4>0</vt:i4>
      </vt:variant>
      <vt:variant>
        <vt:i4>5</vt:i4>
      </vt:variant>
      <vt:variant>
        <vt:lpwstr>consultantplus://offline/ref=17CAD3914683B94533CE86EBCDBE3AE880CD11933CE535FAF1B6FFCD81CB0A9F48393EF9AFBCC24360aEJ</vt:lpwstr>
      </vt:variant>
      <vt:variant>
        <vt:lpwstr/>
      </vt:variant>
      <vt:variant>
        <vt:i4>7536743</vt:i4>
      </vt:variant>
      <vt:variant>
        <vt:i4>273</vt:i4>
      </vt:variant>
      <vt:variant>
        <vt:i4>0</vt:i4>
      </vt:variant>
      <vt:variant>
        <vt:i4>5</vt:i4>
      </vt:variant>
      <vt:variant>
        <vt:lpwstr>consultantplus://offline/ref=17CAD3914683B94533CE86EBCDBE3AE880CD11933CE535FAF1B6FFCD81CB0A9F48393EF9AFBCC14960aDJ</vt:lpwstr>
      </vt:variant>
      <vt:variant>
        <vt:lpwstr/>
      </vt:variant>
      <vt:variant>
        <vt:i4>7536747</vt:i4>
      </vt:variant>
      <vt:variant>
        <vt:i4>270</vt:i4>
      </vt:variant>
      <vt:variant>
        <vt:i4>0</vt:i4>
      </vt:variant>
      <vt:variant>
        <vt:i4>5</vt:i4>
      </vt:variant>
      <vt:variant>
        <vt:lpwstr>consultantplus://offline/ref=17CAD3914683B94533CE86EBCDBE3AE880CD11933CE535FAF1B6FFCD81CB0A9F48393EF9AFBDC04360aDJ</vt:lpwstr>
      </vt:variant>
      <vt:variant>
        <vt:lpwstr/>
      </vt:variant>
      <vt:variant>
        <vt:i4>7536745</vt:i4>
      </vt:variant>
      <vt:variant>
        <vt:i4>267</vt:i4>
      </vt:variant>
      <vt:variant>
        <vt:i4>0</vt:i4>
      </vt:variant>
      <vt:variant>
        <vt:i4>5</vt:i4>
      </vt:variant>
      <vt:variant>
        <vt:lpwstr>consultantplus://offline/ref=17CAD3914683B94533CE86EBCDBE3AE880CD11933CE535FAF1B6FFCD81CB0A9F48393EF9AFBDC74460aFJ</vt:lpwstr>
      </vt:variant>
      <vt:variant>
        <vt:lpwstr/>
      </vt:variant>
      <vt:variant>
        <vt:i4>7667766</vt:i4>
      </vt:variant>
      <vt:variant>
        <vt:i4>264</vt:i4>
      </vt:variant>
      <vt:variant>
        <vt:i4>0</vt:i4>
      </vt:variant>
      <vt:variant>
        <vt:i4>5</vt:i4>
      </vt:variant>
      <vt:variant>
        <vt:lpwstr>consultantplus://offline/ref=CCCD0B209182E0A0AF60DE8D08012C85A80F246DA55D57F7CD0EB534A0461A00C3B3897960D38FDD17o7M</vt:lpwstr>
      </vt:variant>
      <vt:variant>
        <vt:lpwstr/>
      </vt:variant>
      <vt:variant>
        <vt:i4>5570574</vt:i4>
      </vt:variant>
      <vt:variant>
        <vt:i4>261</vt:i4>
      </vt:variant>
      <vt:variant>
        <vt:i4>0</vt:i4>
      </vt:variant>
      <vt:variant>
        <vt:i4>5</vt:i4>
      </vt:variant>
      <vt:variant>
        <vt:lpwstr>http://internet.garant.ru/</vt:lpwstr>
      </vt:variant>
      <vt:variant>
        <vt:lpwstr>/document/71438250/entry/0</vt:lpwstr>
      </vt:variant>
      <vt:variant>
        <vt:i4>1048662</vt:i4>
      </vt:variant>
      <vt:variant>
        <vt:i4>258</vt:i4>
      </vt:variant>
      <vt:variant>
        <vt:i4>0</vt:i4>
      </vt:variant>
      <vt:variant>
        <vt:i4>5</vt:i4>
      </vt:variant>
      <vt:variant>
        <vt:lpwstr>consultantplus://offline/ref=EB120AAF1C1E1D10E91378AA4D7B48BC303A88F5C360B8AD14B8D5BC76214BJ</vt:lpwstr>
      </vt:variant>
      <vt:variant>
        <vt:lpwstr/>
      </vt:variant>
      <vt:variant>
        <vt:i4>6029325</vt:i4>
      </vt:variant>
      <vt:variant>
        <vt:i4>255</vt:i4>
      </vt:variant>
      <vt:variant>
        <vt:i4>0</vt:i4>
      </vt:variant>
      <vt:variant>
        <vt:i4>5</vt:i4>
      </vt:variant>
      <vt:variant>
        <vt:lpwstr>http://internet.garant.ru/</vt:lpwstr>
      </vt:variant>
      <vt:variant>
        <vt:lpwstr>/document/12175589/entry/0</vt:lpwstr>
      </vt:variant>
      <vt:variant>
        <vt:i4>6946868</vt:i4>
      </vt:variant>
      <vt:variant>
        <vt:i4>252</vt:i4>
      </vt:variant>
      <vt:variant>
        <vt:i4>0</vt:i4>
      </vt:variant>
      <vt:variant>
        <vt:i4>5</vt:i4>
      </vt:variant>
      <vt:variant>
        <vt:lpwstr>http://internet.garant.ru/</vt:lpwstr>
      </vt:variant>
      <vt:variant>
        <vt:lpwstr>/document/190157/entry/0</vt:lpwstr>
      </vt:variant>
      <vt:variant>
        <vt:i4>5505026</vt:i4>
      </vt:variant>
      <vt:variant>
        <vt:i4>249</vt:i4>
      </vt:variant>
      <vt:variant>
        <vt:i4>0</vt:i4>
      </vt:variant>
      <vt:variant>
        <vt:i4>5</vt:i4>
      </vt:variant>
      <vt:variant>
        <vt:lpwstr>http://internet.garant.ru/</vt:lpwstr>
      </vt:variant>
      <vt:variant>
        <vt:lpwstr>/document/10105879/entry/0</vt:lpwstr>
      </vt:variant>
      <vt:variant>
        <vt:i4>1048633</vt:i4>
      </vt:variant>
      <vt:variant>
        <vt:i4>242</vt:i4>
      </vt:variant>
      <vt:variant>
        <vt:i4>0</vt:i4>
      </vt:variant>
      <vt:variant>
        <vt:i4>5</vt:i4>
      </vt:variant>
      <vt:variant>
        <vt:lpwstr/>
      </vt:variant>
      <vt:variant>
        <vt:lpwstr>_Toc20912402</vt:lpwstr>
      </vt:variant>
      <vt:variant>
        <vt:i4>1245241</vt:i4>
      </vt:variant>
      <vt:variant>
        <vt:i4>236</vt:i4>
      </vt:variant>
      <vt:variant>
        <vt:i4>0</vt:i4>
      </vt:variant>
      <vt:variant>
        <vt:i4>5</vt:i4>
      </vt:variant>
      <vt:variant>
        <vt:lpwstr/>
      </vt:variant>
      <vt:variant>
        <vt:lpwstr>_Toc20912401</vt:lpwstr>
      </vt:variant>
      <vt:variant>
        <vt:i4>1179705</vt:i4>
      </vt:variant>
      <vt:variant>
        <vt:i4>230</vt:i4>
      </vt:variant>
      <vt:variant>
        <vt:i4>0</vt:i4>
      </vt:variant>
      <vt:variant>
        <vt:i4>5</vt:i4>
      </vt:variant>
      <vt:variant>
        <vt:lpwstr/>
      </vt:variant>
      <vt:variant>
        <vt:lpwstr>_Toc20912400</vt:lpwstr>
      </vt:variant>
      <vt:variant>
        <vt:i4>1835056</vt:i4>
      </vt:variant>
      <vt:variant>
        <vt:i4>224</vt:i4>
      </vt:variant>
      <vt:variant>
        <vt:i4>0</vt:i4>
      </vt:variant>
      <vt:variant>
        <vt:i4>5</vt:i4>
      </vt:variant>
      <vt:variant>
        <vt:lpwstr/>
      </vt:variant>
      <vt:variant>
        <vt:lpwstr>_Toc20912399</vt:lpwstr>
      </vt:variant>
      <vt:variant>
        <vt:i4>1900592</vt:i4>
      </vt:variant>
      <vt:variant>
        <vt:i4>218</vt:i4>
      </vt:variant>
      <vt:variant>
        <vt:i4>0</vt:i4>
      </vt:variant>
      <vt:variant>
        <vt:i4>5</vt:i4>
      </vt:variant>
      <vt:variant>
        <vt:lpwstr/>
      </vt:variant>
      <vt:variant>
        <vt:lpwstr>_Toc20912398</vt:lpwstr>
      </vt:variant>
      <vt:variant>
        <vt:i4>1179696</vt:i4>
      </vt:variant>
      <vt:variant>
        <vt:i4>212</vt:i4>
      </vt:variant>
      <vt:variant>
        <vt:i4>0</vt:i4>
      </vt:variant>
      <vt:variant>
        <vt:i4>5</vt:i4>
      </vt:variant>
      <vt:variant>
        <vt:lpwstr/>
      </vt:variant>
      <vt:variant>
        <vt:lpwstr>_Toc20912397</vt:lpwstr>
      </vt:variant>
      <vt:variant>
        <vt:i4>1245232</vt:i4>
      </vt:variant>
      <vt:variant>
        <vt:i4>206</vt:i4>
      </vt:variant>
      <vt:variant>
        <vt:i4>0</vt:i4>
      </vt:variant>
      <vt:variant>
        <vt:i4>5</vt:i4>
      </vt:variant>
      <vt:variant>
        <vt:lpwstr/>
      </vt:variant>
      <vt:variant>
        <vt:lpwstr>_Toc20912396</vt:lpwstr>
      </vt:variant>
      <vt:variant>
        <vt:i4>1048624</vt:i4>
      </vt:variant>
      <vt:variant>
        <vt:i4>200</vt:i4>
      </vt:variant>
      <vt:variant>
        <vt:i4>0</vt:i4>
      </vt:variant>
      <vt:variant>
        <vt:i4>5</vt:i4>
      </vt:variant>
      <vt:variant>
        <vt:lpwstr/>
      </vt:variant>
      <vt:variant>
        <vt:lpwstr>_Toc20912395</vt:lpwstr>
      </vt:variant>
      <vt:variant>
        <vt:i4>1114160</vt:i4>
      </vt:variant>
      <vt:variant>
        <vt:i4>194</vt:i4>
      </vt:variant>
      <vt:variant>
        <vt:i4>0</vt:i4>
      </vt:variant>
      <vt:variant>
        <vt:i4>5</vt:i4>
      </vt:variant>
      <vt:variant>
        <vt:lpwstr/>
      </vt:variant>
      <vt:variant>
        <vt:lpwstr>_Toc20912394</vt:lpwstr>
      </vt:variant>
      <vt:variant>
        <vt:i4>1441840</vt:i4>
      </vt:variant>
      <vt:variant>
        <vt:i4>188</vt:i4>
      </vt:variant>
      <vt:variant>
        <vt:i4>0</vt:i4>
      </vt:variant>
      <vt:variant>
        <vt:i4>5</vt:i4>
      </vt:variant>
      <vt:variant>
        <vt:lpwstr/>
      </vt:variant>
      <vt:variant>
        <vt:lpwstr>_Toc20912393</vt:lpwstr>
      </vt:variant>
      <vt:variant>
        <vt:i4>1507376</vt:i4>
      </vt:variant>
      <vt:variant>
        <vt:i4>182</vt:i4>
      </vt:variant>
      <vt:variant>
        <vt:i4>0</vt:i4>
      </vt:variant>
      <vt:variant>
        <vt:i4>5</vt:i4>
      </vt:variant>
      <vt:variant>
        <vt:lpwstr/>
      </vt:variant>
      <vt:variant>
        <vt:lpwstr>_Toc20912392</vt:lpwstr>
      </vt:variant>
      <vt:variant>
        <vt:i4>1310768</vt:i4>
      </vt:variant>
      <vt:variant>
        <vt:i4>176</vt:i4>
      </vt:variant>
      <vt:variant>
        <vt:i4>0</vt:i4>
      </vt:variant>
      <vt:variant>
        <vt:i4>5</vt:i4>
      </vt:variant>
      <vt:variant>
        <vt:lpwstr/>
      </vt:variant>
      <vt:variant>
        <vt:lpwstr>_Toc20912391</vt:lpwstr>
      </vt:variant>
      <vt:variant>
        <vt:i4>1376304</vt:i4>
      </vt:variant>
      <vt:variant>
        <vt:i4>170</vt:i4>
      </vt:variant>
      <vt:variant>
        <vt:i4>0</vt:i4>
      </vt:variant>
      <vt:variant>
        <vt:i4>5</vt:i4>
      </vt:variant>
      <vt:variant>
        <vt:lpwstr/>
      </vt:variant>
      <vt:variant>
        <vt:lpwstr>_Toc20912390</vt:lpwstr>
      </vt:variant>
      <vt:variant>
        <vt:i4>1835057</vt:i4>
      </vt:variant>
      <vt:variant>
        <vt:i4>164</vt:i4>
      </vt:variant>
      <vt:variant>
        <vt:i4>0</vt:i4>
      </vt:variant>
      <vt:variant>
        <vt:i4>5</vt:i4>
      </vt:variant>
      <vt:variant>
        <vt:lpwstr/>
      </vt:variant>
      <vt:variant>
        <vt:lpwstr>_Toc20912389</vt:lpwstr>
      </vt:variant>
      <vt:variant>
        <vt:i4>1900593</vt:i4>
      </vt:variant>
      <vt:variant>
        <vt:i4>158</vt:i4>
      </vt:variant>
      <vt:variant>
        <vt:i4>0</vt:i4>
      </vt:variant>
      <vt:variant>
        <vt:i4>5</vt:i4>
      </vt:variant>
      <vt:variant>
        <vt:lpwstr/>
      </vt:variant>
      <vt:variant>
        <vt:lpwstr>_Toc20912388</vt:lpwstr>
      </vt:variant>
      <vt:variant>
        <vt:i4>1179697</vt:i4>
      </vt:variant>
      <vt:variant>
        <vt:i4>152</vt:i4>
      </vt:variant>
      <vt:variant>
        <vt:i4>0</vt:i4>
      </vt:variant>
      <vt:variant>
        <vt:i4>5</vt:i4>
      </vt:variant>
      <vt:variant>
        <vt:lpwstr/>
      </vt:variant>
      <vt:variant>
        <vt:lpwstr>_Toc20912387</vt:lpwstr>
      </vt:variant>
      <vt:variant>
        <vt:i4>1245233</vt:i4>
      </vt:variant>
      <vt:variant>
        <vt:i4>146</vt:i4>
      </vt:variant>
      <vt:variant>
        <vt:i4>0</vt:i4>
      </vt:variant>
      <vt:variant>
        <vt:i4>5</vt:i4>
      </vt:variant>
      <vt:variant>
        <vt:lpwstr/>
      </vt:variant>
      <vt:variant>
        <vt:lpwstr>_Toc20912386</vt:lpwstr>
      </vt:variant>
      <vt:variant>
        <vt:i4>1048625</vt:i4>
      </vt:variant>
      <vt:variant>
        <vt:i4>140</vt:i4>
      </vt:variant>
      <vt:variant>
        <vt:i4>0</vt:i4>
      </vt:variant>
      <vt:variant>
        <vt:i4>5</vt:i4>
      </vt:variant>
      <vt:variant>
        <vt:lpwstr/>
      </vt:variant>
      <vt:variant>
        <vt:lpwstr>_Toc20912385</vt:lpwstr>
      </vt:variant>
      <vt:variant>
        <vt:i4>1114161</vt:i4>
      </vt:variant>
      <vt:variant>
        <vt:i4>134</vt:i4>
      </vt:variant>
      <vt:variant>
        <vt:i4>0</vt:i4>
      </vt:variant>
      <vt:variant>
        <vt:i4>5</vt:i4>
      </vt:variant>
      <vt:variant>
        <vt:lpwstr/>
      </vt:variant>
      <vt:variant>
        <vt:lpwstr>_Toc20912384</vt:lpwstr>
      </vt:variant>
      <vt:variant>
        <vt:i4>1441841</vt:i4>
      </vt:variant>
      <vt:variant>
        <vt:i4>128</vt:i4>
      </vt:variant>
      <vt:variant>
        <vt:i4>0</vt:i4>
      </vt:variant>
      <vt:variant>
        <vt:i4>5</vt:i4>
      </vt:variant>
      <vt:variant>
        <vt:lpwstr/>
      </vt:variant>
      <vt:variant>
        <vt:lpwstr>_Toc20912383</vt:lpwstr>
      </vt:variant>
      <vt:variant>
        <vt:i4>1507377</vt:i4>
      </vt:variant>
      <vt:variant>
        <vt:i4>122</vt:i4>
      </vt:variant>
      <vt:variant>
        <vt:i4>0</vt:i4>
      </vt:variant>
      <vt:variant>
        <vt:i4>5</vt:i4>
      </vt:variant>
      <vt:variant>
        <vt:lpwstr/>
      </vt:variant>
      <vt:variant>
        <vt:lpwstr>_Toc20912382</vt:lpwstr>
      </vt:variant>
      <vt:variant>
        <vt:i4>1310769</vt:i4>
      </vt:variant>
      <vt:variant>
        <vt:i4>116</vt:i4>
      </vt:variant>
      <vt:variant>
        <vt:i4>0</vt:i4>
      </vt:variant>
      <vt:variant>
        <vt:i4>5</vt:i4>
      </vt:variant>
      <vt:variant>
        <vt:lpwstr/>
      </vt:variant>
      <vt:variant>
        <vt:lpwstr>_Toc20912381</vt:lpwstr>
      </vt:variant>
      <vt:variant>
        <vt:i4>1376305</vt:i4>
      </vt:variant>
      <vt:variant>
        <vt:i4>110</vt:i4>
      </vt:variant>
      <vt:variant>
        <vt:i4>0</vt:i4>
      </vt:variant>
      <vt:variant>
        <vt:i4>5</vt:i4>
      </vt:variant>
      <vt:variant>
        <vt:lpwstr/>
      </vt:variant>
      <vt:variant>
        <vt:lpwstr>_Toc20912380</vt:lpwstr>
      </vt:variant>
      <vt:variant>
        <vt:i4>1835070</vt:i4>
      </vt:variant>
      <vt:variant>
        <vt:i4>104</vt:i4>
      </vt:variant>
      <vt:variant>
        <vt:i4>0</vt:i4>
      </vt:variant>
      <vt:variant>
        <vt:i4>5</vt:i4>
      </vt:variant>
      <vt:variant>
        <vt:lpwstr/>
      </vt:variant>
      <vt:variant>
        <vt:lpwstr>_Toc20912379</vt:lpwstr>
      </vt:variant>
      <vt:variant>
        <vt:i4>1900606</vt:i4>
      </vt:variant>
      <vt:variant>
        <vt:i4>98</vt:i4>
      </vt:variant>
      <vt:variant>
        <vt:i4>0</vt:i4>
      </vt:variant>
      <vt:variant>
        <vt:i4>5</vt:i4>
      </vt:variant>
      <vt:variant>
        <vt:lpwstr/>
      </vt:variant>
      <vt:variant>
        <vt:lpwstr>_Toc20912378</vt:lpwstr>
      </vt:variant>
      <vt:variant>
        <vt:i4>1179710</vt:i4>
      </vt:variant>
      <vt:variant>
        <vt:i4>92</vt:i4>
      </vt:variant>
      <vt:variant>
        <vt:i4>0</vt:i4>
      </vt:variant>
      <vt:variant>
        <vt:i4>5</vt:i4>
      </vt:variant>
      <vt:variant>
        <vt:lpwstr/>
      </vt:variant>
      <vt:variant>
        <vt:lpwstr>_Toc20912377</vt:lpwstr>
      </vt:variant>
      <vt:variant>
        <vt:i4>1245246</vt:i4>
      </vt:variant>
      <vt:variant>
        <vt:i4>86</vt:i4>
      </vt:variant>
      <vt:variant>
        <vt:i4>0</vt:i4>
      </vt:variant>
      <vt:variant>
        <vt:i4>5</vt:i4>
      </vt:variant>
      <vt:variant>
        <vt:lpwstr/>
      </vt:variant>
      <vt:variant>
        <vt:lpwstr>_Toc20912376</vt:lpwstr>
      </vt:variant>
      <vt:variant>
        <vt:i4>1048638</vt:i4>
      </vt:variant>
      <vt:variant>
        <vt:i4>80</vt:i4>
      </vt:variant>
      <vt:variant>
        <vt:i4>0</vt:i4>
      </vt:variant>
      <vt:variant>
        <vt:i4>5</vt:i4>
      </vt:variant>
      <vt:variant>
        <vt:lpwstr/>
      </vt:variant>
      <vt:variant>
        <vt:lpwstr>_Toc20912375</vt:lpwstr>
      </vt:variant>
      <vt:variant>
        <vt:i4>1114174</vt:i4>
      </vt:variant>
      <vt:variant>
        <vt:i4>74</vt:i4>
      </vt:variant>
      <vt:variant>
        <vt:i4>0</vt:i4>
      </vt:variant>
      <vt:variant>
        <vt:i4>5</vt:i4>
      </vt:variant>
      <vt:variant>
        <vt:lpwstr/>
      </vt:variant>
      <vt:variant>
        <vt:lpwstr>_Toc20912374</vt:lpwstr>
      </vt:variant>
      <vt:variant>
        <vt:i4>1441854</vt:i4>
      </vt:variant>
      <vt:variant>
        <vt:i4>68</vt:i4>
      </vt:variant>
      <vt:variant>
        <vt:i4>0</vt:i4>
      </vt:variant>
      <vt:variant>
        <vt:i4>5</vt:i4>
      </vt:variant>
      <vt:variant>
        <vt:lpwstr/>
      </vt:variant>
      <vt:variant>
        <vt:lpwstr>_Toc20912373</vt:lpwstr>
      </vt:variant>
      <vt:variant>
        <vt:i4>1507390</vt:i4>
      </vt:variant>
      <vt:variant>
        <vt:i4>62</vt:i4>
      </vt:variant>
      <vt:variant>
        <vt:i4>0</vt:i4>
      </vt:variant>
      <vt:variant>
        <vt:i4>5</vt:i4>
      </vt:variant>
      <vt:variant>
        <vt:lpwstr/>
      </vt:variant>
      <vt:variant>
        <vt:lpwstr>_Toc20912372</vt:lpwstr>
      </vt:variant>
      <vt:variant>
        <vt:i4>1310782</vt:i4>
      </vt:variant>
      <vt:variant>
        <vt:i4>56</vt:i4>
      </vt:variant>
      <vt:variant>
        <vt:i4>0</vt:i4>
      </vt:variant>
      <vt:variant>
        <vt:i4>5</vt:i4>
      </vt:variant>
      <vt:variant>
        <vt:lpwstr/>
      </vt:variant>
      <vt:variant>
        <vt:lpwstr>_Toc20912371</vt:lpwstr>
      </vt:variant>
      <vt:variant>
        <vt:i4>1376318</vt:i4>
      </vt:variant>
      <vt:variant>
        <vt:i4>50</vt:i4>
      </vt:variant>
      <vt:variant>
        <vt:i4>0</vt:i4>
      </vt:variant>
      <vt:variant>
        <vt:i4>5</vt:i4>
      </vt:variant>
      <vt:variant>
        <vt:lpwstr/>
      </vt:variant>
      <vt:variant>
        <vt:lpwstr>_Toc20912370</vt:lpwstr>
      </vt:variant>
      <vt:variant>
        <vt:i4>1835071</vt:i4>
      </vt:variant>
      <vt:variant>
        <vt:i4>44</vt:i4>
      </vt:variant>
      <vt:variant>
        <vt:i4>0</vt:i4>
      </vt:variant>
      <vt:variant>
        <vt:i4>5</vt:i4>
      </vt:variant>
      <vt:variant>
        <vt:lpwstr/>
      </vt:variant>
      <vt:variant>
        <vt:lpwstr>_Toc20912369</vt:lpwstr>
      </vt:variant>
      <vt:variant>
        <vt:i4>1900607</vt:i4>
      </vt:variant>
      <vt:variant>
        <vt:i4>38</vt:i4>
      </vt:variant>
      <vt:variant>
        <vt:i4>0</vt:i4>
      </vt:variant>
      <vt:variant>
        <vt:i4>5</vt:i4>
      </vt:variant>
      <vt:variant>
        <vt:lpwstr/>
      </vt:variant>
      <vt:variant>
        <vt:lpwstr>_Toc20912368</vt:lpwstr>
      </vt:variant>
      <vt:variant>
        <vt:i4>1179711</vt:i4>
      </vt:variant>
      <vt:variant>
        <vt:i4>32</vt:i4>
      </vt:variant>
      <vt:variant>
        <vt:i4>0</vt:i4>
      </vt:variant>
      <vt:variant>
        <vt:i4>5</vt:i4>
      </vt:variant>
      <vt:variant>
        <vt:lpwstr/>
      </vt:variant>
      <vt:variant>
        <vt:lpwstr>_Toc20912367</vt:lpwstr>
      </vt:variant>
      <vt:variant>
        <vt:i4>1245247</vt:i4>
      </vt:variant>
      <vt:variant>
        <vt:i4>26</vt:i4>
      </vt:variant>
      <vt:variant>
        <vt:i4>0</vt:i4>
      </vt:variant>
      <vt:variant>
        <vt:i4>5</vt:i4>
      </vt:variant>
      <vt:variant>
        <vt:lpwstr/>
      </vt:variant>
      <vt:variant>
        <vt:lpwstr>_Toc20912366</vt:lpwstr>
      </vt:variant>
      <vt:variant>
        <vt:i4>1048639</vt:i4>
      </vt:variant>
      <vt:variant>
        <vt:i4>20</vt:i4>
      </vt:variant>
      <vt:variant>
        <vt:i4>0</vt:i4>
      </vt:variant>
      <vt:variant>
        <vt:i4>5</vt:i4>
      </vt:variant>
      <vt:variant>
        <vt:lpwstr/>
      </vt:variant>
      <vt:variant>
        <vt:lpwstr>_Toc20912365</vt:lpwstr>
      </vt:variant>
      <vt:variant>
        <vt:i4>1114175</vt:i4>
      </vt:variant>
      <vt:variant>
        <vt:i4>14</vt:i4>
      </vt:variant>
      <vt:variant>
        <vt:i4>0</vt:i4>
      </vt:variant>
      <vt:variant>
        <vt:i4>5</vt:i4>
      </vt:variant>
      <vt:variant>
        <vt:lpwstr/>
      </vt:variant>
      <vt:variant>
        <vt:lpwstr>_Toc20912364</vt:lpwstr>
      </vt:variant>
      <vt:variant>
        <vt:i4>1441855</vt:i4>
      </vt:variant>
      <vt:variant>
        <vt:i4>8</vt:i4>
      </vt:variant>
      <vt:variant>
        <vt:i4>0</vt:i4>
      </vt:variant>
      <vt:variant>
        <vt:i4>5</vt:i4>
      </vt:variant>
      <vt:variant>
        <vt:lpwstr/>
      </vt:variant>
      <vt:variant>
        <vt:lpwstr>_Toc20912363</vt:lpwstr>
      </vt:variant>
      <vt:variant>
        <vt:i4>1507391</vt:i4>
      </vt:variant>
      <vt:variant>
        <vt:i4>2</vt:i4>
      </vt:variant>
      <vt:variant>
        <vt:i4>0</vt:i4>
      </vt:variant>
      <vt:variant>
        <vt:i4>5</vt:i4>
      </vt:variant>
      <vt:variant>
        <vt:lpwstr/>
      </vt:variant>
      <vt:variant>
        <vt:lpwstr>_Toc20912362</vt:lpwstr>
      </vt:variant>
      <vt:variant>
        <vt:i4>2359399</vt:i4>
      </vt:variant>
      <vt:variant>
        <vt:i4>0</vt:i4>
      </vt:variant>
      <vt:variant>
        <vt:i4>0</vt:i4>
      </vt:variant>
      <vt:variant>
        <vt:i4>5</vt:i4>
      </vt:variant>
      <vt:variant>
        <vt:lpwstr>consultantplus://offline/ref=8790E19AB9D4EB8C92430E7799AD76DE30C0EF830CF57FF1D03CA4CF1FAA30669069F3AF9892A04DLD02L</vt:lpwstr>
      </vt:variant>
      <vt:variant>
        <vt:lpwstr/>
      </vt:variant>
      <vt:variant>
        <vt:i4>6422589</vt:i4>
      </vt:variant>
      <vt:variant>
        <vt:i4>3</vt:i4>
      </vt:variant>
      <vt:variant>
        <vt:i4>0</vt:i4>
      </vt:variant>
      <vt:variant>
        <vt:i4>5</vt:i4>
      </vt:variant>
      <vt:variant>
        <vt:lpwstr>consultantplus://offline/ref=7F075BA1FF75DC6D1AF4557E36B81DDABD6D5838F65BB13225033BDFC774CD85BB92C0A08A3E4A5CBE4C64F25D46A53EBBE27E4DBBF717EDR9c9N</vt:lpwstr>
      </vt:variant>
      <vt:variant>
        <vt:lpwstr/>
      </vt:variant>
      <vt:variant>
        <vt:i4>6422625</vt:i4>
      </vt:variant>
      <vt:variant>
        <vt:i4>0</vt:i4>
      </vt:variant>
      <vt:variant>
        <vt:i4>0</vt:i4>
      </vt:variant>
      <vt:variant>
        <vt:i4>5</vt:i4>
      </vt:variant>
      <vt:variant>
        <vt:lpwstr>consultantplus://offline/ref=7F075BA1FF75DC6D1AF4557E36B81DDABD6D5838F65BB13225033BDFC774CD85BB92C0A08A3E4A5CB94C64F25D46A53EBBE27E4DBBF717EDR9c9N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Эксперт Морозова Ольга</dc:creator>
  <cp:lastModifiedBy>u1507</cp:lastModifiedBy>
  <cp:revision>202</cp:revision>
  <cp:lastPrinted>2023-06-09T11:00:00Z</cp:lastPrinted>
  <dcterms:created xsi:type="dcterms:W3CDTF">2019-12-21T11:17:00Z</dcterms:created>
  <dcterms:modified xsi:type="dcterms:W3CDTF">2024-01-19T09:46:00Z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