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FA" w:rsidRPr="0062555B" w:rsidRDefault="00F435FA" w:rsidP="00F435FA">
      <w:pPr>
        <w:pStyle w:val="1"/>
        <w:ind w:left="357"/>
        <w:jc w:val="center"/>
        <w:rPr>
          <w:sz w:val="36"/>
          <w:szCs w:val="36"/>
        </w:rPr>
      </w:pPr>
      <w:r w:rsidRPr="0062555B">
        <w:rPr>
          <w:sz w:val="36"/>
          <w:szCs w:val="36"/>
        </w:rPr>
        <w:t>Пояснительная записка</w:t>
      </w:r>
    </w:p>
    <w:p w:rsidR="00F435FA" w:rsidRPr="0062555B" w:rsidRDefault="00F435FA" w:rsidP="00F435FA">
      <w:pPr>
        <w:jc w:val="center"/>
        <w:rPr>
          <w:b/>
          <w:sz w:val="36"/>
          <w:szCs w:val="36"/>
        </w:rPr>
      </w:pPr>
      <w:r w:rsidRPr="0062555B">
        <w:rPr>
          <w:b/>
          <w:sz w:val="36"/>
          <w:szCs w:val="36"/>
        </w:rPr>
        <w:t>к проекту закона Липецкой области "Об областном бюджете на 202</w:t>
      </w:r>
      <w:r w:rsidR="00FE4222" w:rsidRPr="0062555B">
        <w:rPr>
          <w:b/>
          <w:sz w:val="36"/>
          <w:szCs w:val="36"/>
        </w:rPr>
        <w:t>4</w:t>
      </w:r>
      <w:r w:rsidRPr="0062555B">
        <w:rPr>
          <w:b/>
          <w:sz w:val="36"/>
          <w:szCs w:val="36"/>
        </w:rPr>
        <w:t xml:space="preserve"> год и на плановый период </w:t>
      </w:r>
    </w:p>
    <w:p w:rsidR="00F435FA" w:rsidRPr="0062555B" w:rsidRDefault="00F435FA" w:rsidP="00F435FA">
      <w:pPr>
        <w:jc w:val="center"/>
        <w:rPr>
          <w:b/>
          <w:sz w:val="36"/>
          <w:szCs w:val="36"/>
        </w:rPr>
      </w:pPr>
      <w:r w:rsidRPr="0062555B">
        <w:rPr>
          <w:b/>
          <w:sz w:val="36"/>
          <w:szCs w:val="36"/>
        </w:rPr>
        <w:t>202</w:t>
      </w:r>
      <w:r w:rsidR="00FE4222" w:rsidRPr="0062555B">
        <w:rPr>
          <w:b/>
          <w:sz w:val="36"/>
          <w:szCs w:val="36"/>
        </w:rPr>
        <w:t>5</w:t>
      </w:r>
      <w:r w:rsidRPr="0062555B">
        <w:rPr>
          <w:b/>
          <w:sz w:val="36"/>
          <w:szCs w:val="36"/>
        </w:rPr>
        <w:t xml:space="preserve"> и 202</w:t>
      </w:r>
      <w:r w:rsidR="00FE4222" w:rsidRPr="0062555B">
        <w:rPr>
          <w:b/>
          <w:sz w:val="36"/>
          <w:szCs w:val="36"/>
        </w:rPr>
        <w:t>6</w:t>
      </w:r>
      <w:r w:rsidRPr="0062555B">
        <w:rPr>
          <w:b/>
          <w:sz w:val="36"/>
          <w:szCs w:val="36"/>
        </w:rPr>
        <w:t xml:space="preserve"> годов"</w:t>
      </w:r>
    </w:p>
    <w:p w:rsidR="00E473F5" w:rsidRPr="0062555B" w:rsidRDefault="00E473F5" w:rsidP="00F435FA">
      <w:pPr>
        <w:rPr>
          <w:sz w:val="36"/>
          <w:szCs w:val="36"/>
          <w:highlight w:val="green"/>
        </w:rPr>
      </w:pPr>
    </w:p>
    <w:p w:rsidR="002F2B56" w:rsidRDefault="002F2B56" w:rsidP="002F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доходов </w:t>
      </w:r>
    </w:p>
    <w:p w:rsidR="002F2B56" w:rsidRDefault="002F2B56" w:rsidP="002F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бюджета на 2024 год и на плановый период </w:t>
      </w:r>
    </w:p>
    <w:p w:rsidR="002F2B56" w:rsidRDefault="002F2B56" w:rsidP="002F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2025 и 2026 годов</w:t>
      </w:r>
    </w:p>
    <w:p w:rsidR="002F2B56" w:rsidRDefault="002F2B56" w:rsidP="002F2B56">
      <w:pPr>
        <w:jc w:val="center"/>
        <w:rPr>
          <w:b/>
          <w:sz w:val="28"/>
          <w:szCs w:val="28"/>
        </w:rPr>
      </w:pPr>
    </w:p>
    <w:p w:rsidR="002F2B56" w:rsidRDefault="002F2B56" w:rsidP="002F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основу при формировании проекта областного бюджета на 2024 год и на плановый период 2025 и 2026 годов по доходам были приняты основные параметры прогноза социально-экономического развития области на 2024-2026 годы. </w:t>
      </w:r>
    </w:p>
    <w:p w:rsidR="002F2B56" w:rsidRDefault="002F2B56" w:rsidP="002F2B56">
      <w:pPr>
        <w:pStyle w:val="a9"/>
        <w:spacing w:after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были учтены изменения налогового и бюджетного законодательства, вступающие в действие в 2024 году и последующие периоды:</w:t>
      </w:r>
    </w:p>
    <w:p w:rsidR="002F2B56" w:rsidRDefault="002F2B56" w:rsidP="002F2B56">
      <w:pPr>
        <w:pStyle w:val="a9"/>
        <w:spacing w:after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на всех налогоплательщиков инструмента единого налогового платежа;</w:t>
      </w:r>
    </w:p>
    <w:p w:rsidR="002F2B56" w:rsidRDefault="002F2B56" w:rsidP="002F2B56">
      <w:pPr>
        <w:pStyle w:val="a9"/>
        <w:spacing w:after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поступления налога на прибыль от организаций, которые до 1 января 2023 года являлись участниками консолидированных групп налогоплательщиков;</w:t>
      </w:r>
    </w:p>
    <w:p w:rsidR="002F2B56" w:rsidRDefault="002F2B56" w:rsidP="002F2B56">
      <w:pPr>
        <w:pStyle w:val="a9"/>
        <w:spacing w:after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ставок акцизов на подакцизные товары, в среднем, на 4 процента;</w:t>
      </w:r>
    </w:p>
    <w:p w:rsidR="002F2B56" w:rsidRDefault="002F2B56" w:rsidP="002F2B56">
      <w:pPr>
        <w:pStyle w:val="af2"/>
        <w:ind w:left="0"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сохранение на период 2024 – 2025 годов норматива зачисления в бюджеты субъектов Российской Федерации доходов от акцизов на нефтепродукты, производимые на территории Российской Федерации, на уровне 2021 года (74,9 процентов).</w:t>
      </w:r>
    </w:p>
    <w:p w:rsidR="002F2B56" w:rsidRDefault="002F2B56" w:rsidP="002F2B56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областного бюджета в 2024 году прогнозируется в размере 79 869 363,2 тыс. рублей, на 2025 год – 81 830 352,4 тыс. рублей, на 2026 год – 81 234 932,2 тыс. рублей. </w:t>
      </w:r>
    </w:p>
    <w:p w:rsidR="002F2B56" w:rsidRDefault="002F2B56" w:rsidP="002F2B56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областного бюджета в 2024 году предусмотрены налоговые доходы в размере 77 855 172,8 тыс. рублей, неналоговые доходы – 2 014 190,3 тыс. рублей.</w:t>
      </w:r>
    </w:p>
    <w:p w:rsidR="002F2B56" w:rsidRDefault="002F2B56" w:rsidP="002F2B56">
      <w:pPr>
        <w:pStyle w:val="a5"/>
        <w:spacing w:after="0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Особенности расчетов поступлений платежей </w:t>
      </w:r>
      <w:proofErr w:type="gramStart"/>
      <w:r>
        <w:rPr>
          <w:sz w:val="28"/>
          <w:szCs w:val="28"/>
        </w:rPr>
        <w:t>по отдельным доходным источникам</w:t>
      </w:r>
      <w:proofErr w:type="gramEnd"/>
      <w:r>
        <w:rPr>
          <w:sz w:val="28"/>
          <w:szCs w:val="28"/>
        </w:rPr>
        <w:t xml:space="preserve"> следующие:</w:t>
      </w:r>
    </w:p>
    <w:p w:rsidR="002F2B56" w:rsidRDefault="002F2B56" w:rsidP="002F2B56">
      <w:pPr>
        <w:rPr>
          <w:sz w:val="28"/>
          <w:szCs w:val="28"/>
        </w:rPr>
      </w:pPr>
    </w:p>
    <w:p w:rsidR="002F2B56" w:rsidRDefault="002F2B56" w:rsidP="002F2B56">
      <w:pPr>
        <w:pStyle w:val="1"/>
        <w:ind w:left="357"/>
        <w:jc w:val="center"/>
      </w:pPr>
      <w:r>
        <w:t>Налог на прибыль организаций</w:t>
      </w:r>
    </w:p>
    <w:p w:rsidR="002F2B56" w:rsidRDefault="002F2B56" w:rsidP="002F2B56">
      <w:pPr>
        <w:jc w:val="center"/>
        <w:rPr>
          <w:b/>
          <w:sz w:val="28"/>
          <w:szCs w:val="28"/>
        </w:rPr>
      </w:pPr>
    </w:p>
    <w:p w:rsidR="002F2B56" w:rsidRDefault="002F2B56" w:rsidP="002F2B56">
      <w:pPr>
        <w:pStyle w:val="30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Расчет налога на прибыль организаций на 2024 год составлен исходя из оценки поступлений текущего года с учетом динамики </w:t>
      </w:r>
      <w:proofErr w:type="gramStart"/>
      <w:r>
        <w:rPr>
          <w:szCs w:val="28"/>
        </w:rPr>
        <w:t>налоговой  базы</w:t>
      </w:r>
      <w:proofErr w:type="gramEnd"/>
      <w:r>
        <w:rPr>
          <w:szCs w:val="28"/>
        </w:rPr>
        <w:t>.</w:t>
      </w:r>
    </w:p>
    <w:p w:rsidR="002F2B56" w:rsidRDefault="002F2B56" w:rsidP="002F2B56">
      <w:pPr>
        <w:pStyle w:val="30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Поступления налога на 2024 год в бюджет области прогнозируются в объеме 36 300 000,0 тыс. рублей,  на 2025 год – 36 000 000,0 тыс. </w:t>
      </w:r>
      <w:bookmarkStart w:id="0" w:name="_Hlk149569502"/>
      <w:r>
        <w:rPr>
          <w:szCs w:val="28"/>
        </w:rPr>
        <w:t>рублей</w:t>
      </w:r>
      <w:bookmarkEnd w:id="0"/>
      <w:r>
        <w:rPr>
          <w:szCs w:val="28"/>
        </w:rPr>
        <w:t>, на 2026 год – 34 000 000,0  тыс. рублей. В прогнозе учтены особенности поступления налога на прибыль от организаций, которые до 1 января 2023 года являлись участниками консолидированных групп налогоплательщиков.</w:t>
      </w:r>
    </w:p>
    <w:p w:rsidR="002F2B56" w:rsidRDefault="002F2B56" w:rsidP="002F2B56">
      <w:pPr>
        <w:pStyle w:val="30"/>
        <w:tabs>
          <w:tab w:val="left" w:pos="567"/>
        </w:tabs>
        <w:jc w:val="both"/>
        <w:rPr>
          <w:szCs w:val="28"/>
        </w:rPr>
      </w:pPr>
    </w:p>
    <w:p w:rsidR="002F2B56" w:rsidRDefault="002F2B56" w:rsidP="002F2B56">
      <w:pPr>
        <w:pStyle w:val="1"/>
        <w:ind w:left="357"/>
      </w:pPr>
    </w:p>
    <w:p w:rsidR="002F2B56" w:rsidRDefault="002F2B56" w:rsidP="002F2B56">
      <w:pPr>
        <w:pStyle w:val="1"/>
        <w:ind w:left="357"/>
        <w:jc w:val="center"/>
      </w:pPr>
      <w:r>
        <w:t>Налог на доходы физических лиц</w:t>
      </w:r>
    </w:p>
    <w:p w:rsidR="002F2B56" w:rsidRDefault="002F2B56" w:rsidP="002F2B56">
      <w:pPr>
        <w:jc w:val="center"/>
        <w:rPr>
          <w:b/>
          <w:sz w:val="28"/>
          <w:szCs w:val="28"/>
        </w:rPr>
      </w:pPr>
    </w:p>
    <w:p w:rsidR="002F2B56" w:rsidRDefault="002F2B56" w:rsidP="002F2B56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Расчет </w:t>
      </w:r>
      <w:r>
        <w:rPr>
          <w:sz w:val="28"/>
          <w:szCs w:val="28"/>
          <w:lang w:eastAsia="x-none"/>
        </w:rPr>
        <w:t xml:space="preserve">налога на доходы физических лиц </w:t>
      </w:r>
      <w:r>
        <w:rPr>
          <w:sz w:val="28"/>
          <w:szCs w:val="28"/>
          <w:lang w:val="x-none" w:eastAsia="x-none"/>
        </w:rPr>
        <w:t>составлен исходя из ожидаемой оценки поступлений налога в текущем году</w:t>
      </w:r>
      <w:r>
        <w:rPr>
          <w:sz w:val="28"/>
          <w:szCs w:val="28"/>
          <w:lang w:eastAsia="x-none"/>
        </w:rPr>
        <w:t xml:space="preserve"> и динамики фонда заработной платы.</w:t>
      </w:r>
    </w:p>
    <w:p w:rsidR="002F2B56" w:rsidRDefault="002F2B56" w:rsidP="002F2B56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Поступления налога на доходы физических лиц на 2024 год в областной бюджет прогнозируется в размере 16 790 127 тыс. рублей, на 2025 год в размере 21 061 615 тыс. рублей, на 2026 год в размере 21 867 635 тыс. рублей.</w:t>
      </w:r>
    </w:p>
    <w:p w:rsidR="002F2B56" w:rsidRDefault="002F2B56" w:rsidP="002F2B56">
      <w:pPr>
        <w:pStyle w:val="a5"/>
        <w:spacing w:after="0"/>
        <w:ind w:left="-360" w:firstLine="360"/>
        <w:jc w:val="center"/>
        <w:rPr>
          <w:b/>
          <w:sz w:val="28"/>
          <w:szCs w:val="28"/>
        </w:rPr>
      </w:pPr>
    </w:p>
    <w:p w:rsidR="002F2B56" w:rsidRDefault="002F2B56" w:rsidP="002F2B56">
      <w:pPr>
        <w:pStyle w:val="a5"/>
        <w:spacing w:after="0"/>
        <w:ind w:left="-360"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Акцизы</w:t>
      </w:r>
    </w:p>
    <w:p w:rsidR="002F2B56" w:rsidRDefault="002F2B56" w:rsidP="002F2B56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F2B56" w:rsidRDefault="002F2B56" w:rsidP="002F2B5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акцизов на подакцизные товары на 2024 год составлен исходя из прогнозных объемов реализации подакцизных товаров и установленных ставок акцизов.</w:t>
      </w:r>
    </w:p>
    <w:p w:rsidR="002F2B56" w:rsidRDefault="002F2B56" w:rsidP="002F2B56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доходов от акцизов на крепкую алкогольную продукцию и нефтепродукты, получаемых в порядке перераспределения, составлен с учетом изменения нормативов зачисления акцизов в бюджеты субъектов Российской Федерации.</w:t>
      </w:r>
    </w:p>
    <w:p w:rsidR="002F2B56" w:rsidRDefault="002F2B56" w:rsidP="002F2B56">
      <w:pPr>
        <w:ind w:firstLine="709"/>
        <w:jc w:val="both"/>
        <w:rPr>
          <w:sz w:val="28"/>
        </w:rPr>
      </w:pPr>
      <w:r>
        <w:rPr>
          <w:sz w:val="28"/>
        </w:rPr>
        <w:t>Поступления налога на 2024 год в областной бюджет прогнозируется в размере 13 401 790,9 тыс. рублей, на 2025 год – 11 878 270 тыс. рублей, на 2026 год – 12 231 518 тыс. рублей.</w:t>
      </w:r>
    </w:p>
    <w:p w:rsidR="002F2B56" w:rsidRDefault="002F2B56" w:rsidP="002F2B56">
      <w:pPr>
        <w:ind w:firstLine="709"/>
        <w:jc w:val="both"/>
        <w:rPr>
          <w:sz w:val="28"/>
          <w:szCs w:val="28"/>
        </w:rPr>
      </w:pPr>
    </w:p>
    <w:p w:rsidR="002F2B56" w:rsidRDefault="002F2B56" w:rsidP="002F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Налог, взимаемый в связи с применением упрощенной системы налогообложения</w:t>
      </w:r>
    </w:p>
    <w:p w:rsidR="002F2B56" w:rsidRDefault="002F2B56" w:rsidP="002F2B56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F2B56" w:rsidRDefault="002F2B56" w:rsidP="002F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налога, взимаемого в связи с применением упрощенной системы налогообложения, на 2024 год составлен исходя из ожидаемой оценки поступлений налога в текущем году и прогноза главного администратора доходного источника.</w:t>
      </w:r>
    </w:p>
    <w:p w:rsidR="002F2B56" w:rsidRDefault="002F2B56" w:rsidP="002F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налога на 2024 год в областной бюджет прогнозируется в 2 737 000 тыс. рублей, на 2025 год – 2 873 000 </w:t>
      </w:r>
      <w:bookmarkStart w:id="1" w:name="_Hlk149569745"/>
      <w:r>
        <w:rPr>
          <w:sz w:val="28"/>
          <w:szCs w:val="28"/>
        </w:rPr>
        <w:t>тыс. рублей</w:t>
      </w:r>
      <w:bookmarkEnd w:id="1"/>
      <w:r>
        <w:rPr>
          <w:sz w:val="28"/>
          <w:szCs w:val="28"/>
        </w:rPr>
        <w:t xml:space="preserve">, на 2026 год – 3 009 000 тыс. рублей. </w:t>
      </w:r>
    </w:p>
    <w:p w:rsidR="002F2B56" w:rsidRDefault="002F2B56" w:rsidP="002F2B56">
      <w:pPr>
        <w:ind w:firstLine="539"/>
        <w:jc w:val="both"/>
        <w:rPr>
          <w:sz w:val="28"/>
          <w:szCs w:val="28"/>
        </w:rPr>
      </w:pPr>
    </w:p>
    <w:p w:rsidR="002F2B56" w:rsidRDefault="002F2B56" w:rsidP="002F2B56">
      <w:pPr>
        <w:tabs>
          <w:tab w:val="left" w:pos="7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профессиональный доход</w:t>
      </w:r>
    </w:p>
    <w:p w:rsidR="002F2B56" w:rsidRDefault="002F2B56" w:rsidP="002F2B56">
      <w:pPr>
        <w:tabs>
          <w:tab w:val="left" w:pos="7800"/>
        </w:tabs>
        <w:ind w:firstLine="7802"/>
        <w:rPr>
          <w:b/>
          <w:sz w:val="28"/>
          <w:szCs w:val="28"/>
        </w:rPr>
      </w:pPr>
    </w:p>
    <w:p w:rsidR="002F2B56" w:rsidRDefault="002F2B56" w:rsidP="002F2B5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налога на профессиональный доход на 2024 год составлен исходя из ожидаемой оценки поступлений налога в текущем году и прогноза администратора доходного источника.</w:t>
      </w:r>
    </w:p>
    <w:p w:rsidR="002F2B56" w:rsidRDefault="002F2B56" w:rsidP="002F2B5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налога на 2024 год в областной бюджет прогнозируется в размере 127   000 тыс. рублей, на 2025 год – 132 000 тыс. рублей, на 2026 год – 137 000 тыс. рублей.</w:t>
      </w:r>
    </w:p>
    <w:p w:rsidR="002F2B56" w:rsidRDefault="002F2B56" w:rsidP="002F2B56">
      <w:pPr>
        <w:ind w:firstLine="709"/>
        <w:rPr>
          <w:b/>
          <w:bCs/>
          <w:sz w:val="28"/>
          <w:szCs w:val="28"/>
        </w:rPr>
      </w:pPr>
    </w:p>
    <w:p w:rsidR="0062555B" w:rsidRDefault="0062555B" w:rsidP="002F2B56">
      <w:pPr>
        <w:ind w:firstLine="709"/>
        <w:rPr>
          <w:b/>
          <w:bCs/>
          <w:sz w:val="28"/>
          <w:szCs w:val="28"/>
        </w:rPr>
      </w:pPr>
    </w:p>
    <w:p w:rsidR="0062555B" w:rsidRDefault="0062555B" w:rsidP="002F2B56">
      <w:pPr>
        <w:ind w:firstLine="709"/>
        <w:rPr>
          <w:b/>
          <w:bCs/>
          <w:sz w:val="28"/>
          <w:szCs w:val="28"/>
        </w:rPr>
      </w:pPr>
    </w:p>
    <w:p w:rsidR="0062555B" w:rsidRDefault="0062555B" w:rsidP="002F2B56">
      <w:pPr>
        <w:ind w:firstLine="709"/>
        <w:rPr>
          <w:b/>
          <w:bCs/>
          <w:sz w:val="28"/>
          <w:szCs w:val="28"/>
        </w:rPr>
      </w:pPr>
    </w:p>
    <w:p w:rsidR="0062555B" w:rsidRDefault="0062555B" w:rsidP="002F2B56">
      <w:pPr>
        <w:ind w:firstLine="709"/>
        <w:rPr>
          <w:b/>
          <w:bCs/>
          <w:sz w:val="28"/>
          <w:szCs w:val="28"/>
        </w:rPr>
      </w:pPr>
    </w:p>
    <w:p w:rsidR="002F2B56" w:rsidRDefault="002F2B56" w:rsidP="002F2B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 на имущество организаций</w:t>
      </w:r>
    </w:p>
    <w:p w:rsidR="002F2B56" w:rsidRDefault="002F2B56" w:rsidP="002F2B56">
      <w:pPr>
        <w:ind w:firstLine="709"/>
        <w:jc w:val="both"/>
        <w:rPr>
          <w:sz w:val="28"/>
          <w:szCs w:val="28"/>
        </w:rPr>
      </w:pPr>
    </w:p>
    <w:p w:rsidR="002F2B56" w:rsidRDefault="002F2B56" w:rsidP="002F2B56">
      <w:pPr>
        <w:tabs>
          <w:tab w:val="left" w:pos="709"/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поступлений налога на имущество организаций на 2024 год составлен исходя из оценки поступлений налога в текущем году с учетом фактической динамики налогооблагаемой базы.</w:t>
      </w:r>
    </w:p>
    <w:p w:rsidR="002F2B56" w:rsidRDefault="002F2B56" w:rsidP="002F2B56">
      <w:pPr>
        <w:tabs>
          <w:tab w:val="left" w:pos="709"/>
          <w:tab w:val="left" w:pos="90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Поступления налога на 2024 год прогнозируется в объеме </w:t>
      </w:r>
      <w:r>
        <w:rPr>
          <w:bCs/>
          <w:sz w:val="28"/>
          <w:szCs w:val="28"/>
        </w:rPr>
        <w:t>6 800 000,0 тыс. рублей, на 2025 год – 6 950 000,0 тыс. рублей, на 2026 год – 7 100 000,0 тыс. рублей.</w:t>
      </w:r>
    </w:p>
    <w:p w:rsidR="002F2B56" w:rsidRDefault="002F2B56" w:rsidP="002F2B56">
      <w:pPr>
        <w:ind w:firstLine="709"/>
        <w:jc w:val="both"/>
        <w:rPr>
          <w:sz w:val="28"/>
          <w:szCs w:val="28"/>
        </w:rPr>
      </w:pPr>
    </w:p>
    <w:p w:rsidR="002F2B56" w:rsidRDefault="002F2B56" w:rsidP="002F2B56">
      <w:pPr>
        <w:pStyle w:val="1"/>
        <w:ind w:left="357"/>
        <w:jc w:val="center"/>
      </w:pPr>
      <w:r>
        <w:t>Транспортный налог</w:t>
      </w:r>
    </w:p>
    <w:p w:rsidR="002F2B56" w:rsidRDefault="002F2B56" w:rsidP="002F2B56">
      <w:pPr>
        <w:pStyle w:val="30"/>
        <w:ind w:firstLine="720"/>
        <w:jc w:val="both"/>
        <w:rPr>
          <w:b/>
          <w:szCs w:val="28"/>
        </w:rPr>
      </w:pPr>
    </w:p>
    <w:p w:rsidR="002F2B56" w:rsidRDefault="002F2B56" w:rsidP="002F2B56">
      <w:pPr>
        <w:pStyle w:val="310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транспортного налога на 2024 год составлен исходя из ожидаемой оценки поступлений налога в текущем году с учетом динамики налоговой базы. </w:t>
      </w:r>
    </w:p>
    <w:p w:rsidR="002F2B56" w:rsidRDefault="002F2B56" w:rsidP="002F2B56">
      <w:pPr>
        <w:pStyle w:val="310"/>
        <w:spacing w:after="0" w:line="276" w:lineRule="auto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Поступлениям налога на 2024 год в областной бюджет прогнозируется в объеме 1 400 000,0 тыс. рублей, на 2025 год – 1 425 000,0 тыс. рублей, на 2026 год – 1 455 000,0 тыс. рублей.</w:t>
      </w:r>
    </w:p>
    <w:p w:rsidR="002F2B56" w:rsidRDefault="002F2B56" w:rsidP="002F2B56">
      <w:pPr>
        <w:pStyle w:val="30"/>
        <w:ind w:firstLine="0"/>
        <w:jc w:val="both"/>
        <w:rPr>
          <w:szCs w:val="28"/>
        </w:rPr>
      </w:pPr>
    </w:p>
    <w:p w:rsidR="002F2B56" w:rsidRDefault="002F2B56" w:rsidP="002F2B56">
      <w:pPr>
        <w:ind w:firstLine="540"/>
        <w:jc w:val="center"/>
        <w:rPr>
          <w:b/>
          <w:sz w:val="28"/>
          <w:szCs w:val="28"/>
        </w:rPr>
      </w:pPr>
    </w:p>
    <w:p w:rsidR="002F2B56" w:rsidRDefault="002F2B56" w:rsidP="002F2B5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игорный бизнес</w:t>
      </w:r>
    </w:p>
    <w:p w:rsidR="002F2B56" w:rsidRDefault="002F2B56" w:rsidP="002F2B56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F2B56" w:rsidRDefault="002F2B56" w:rsidP="002F2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налога на игорный бизнес на 2024 год составлен с учетом динамики налоговой базы.</w:t>
      </w:r>
    </w:p>
    <w:p w:rsidR="002F2B56" w:rsidRDefault="002F2B56" w:rsidP="002F2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налога на 2024 год прогнозируются в объеме 39 000,0 тыс. рублей, на 2025 - 2026 гг. - 39 000,0 тыс. рублей. </w:t>
      </w:r>
    </w:p>
    <w:p w:rsidR="002F2B56" w:rsidRDefault="002F2B56" w:rsidP="002F2B56">
      <w:pPr>
        <w:pStyle w:val="1"/>
        <w:jc w:val="center"/>
      </w:pPr>
    </w:p>
    <w:p w:rsidR="002F2B56" w:rsidRDefault="002F2B56" w:rsidP="002F2B56"/>
    <w:p w:rsidR="002F2B56" w:rsidRDefault="002F2B56" w:rsidP="002F2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 на добычу полезных ископаемых</w:t>
      </w:r>
    </w:p>
    <w:p w:rsidR="002F2B56" w:rsidRDefault="002F2B56" w:rsidP="002F2B56">
      <w:pPr>
        <w:pStyle w:val="30"/>
        <w:jc w:val="both"/>
        <w:rPr>
          <w:szCs w:val="28"/>
        </w:rPr>
      </w:pPr>
    </w:p>
    <w:p w:rsidR="002F2B56" w:rsidRDefault="002F2B56" w:rsidP="002F2B56">
      <w:pPr>
        <w:pStyle w:val="30"/>
        <w:spacing w:line="276" w:lineRule="auto"/>
        <w:jc w:val="both"/>
        <w:rPr>
          <w:szCs w:val="28"/>
        </w:rPr>
      </w:pPr>
      <w:r>
        <w:rPr>
          <w:szCs w:val="28"/>
        </w:rPr>
        <w:t>Расчет налога на добычу полезных ископаемых на 2024 год составлен с учетом динамики налогооблагаемой базы.</w:t>
      </w:r>
    </w:p>
    <w:p w:rsidR="002F2B56" w:rsidRDefault="002F2B56" w:rsidP="002F2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налога в областной бюджет на 2024 год прогнозируются в объеме 127 131,0 тыс. рублей, на 2025 год -  129 672,0 тыс. рублей, на 2026 год 133 562,0 тыс. </w:t>
      </w:r>
      <w:bookmarkStart w:id="2" w:name="_Hlk149569939"/>
      <w:r>
        <w:rPr>
          <w:sz w:val="28"/>
          <w:szCs w:val="28"/>
        </w:rPr>
        <w:t>рублей</w:t>
      </w:r>
      <w:bookmarkEnd w:id="2"/>
      <w:r>
        <w:rPr>
          <w:sz w:val="28"/>
          <w:szCs w:val="28"/>
        </w:rPr>
        <w:t>.</w:t>
      </w:r>
    </w:p>
    <w:p w:rsidR="002F2B56" w:rsidRDefault="002F2B56" w:rsidP="002F2B56">
      <w:pPr>
        <w:pStyle w:val="30"/>
        <w:jc w:val="both"/>
        <w:rPr>
          <w:szCs w:val="28"/>
        </w:rPr>
      </w:pPr>
    </w:p>
    <w:p w:rsidR="002F2B56" w:rsidRDefault="002F2B56" w:rsidP="002F2B56">
      <w:pPr>
        <w:pStyle w:val="30"/>
        <w:ind w:firstLine="0"/>
        <w:jc w:val="center"/>
        <w:rPr>
          <w:b/>
          <w:bCs/>
          <w:szCs w:val="28"/>
          <w:lang w:val="x-none"/>
        </w:rPr>
      </w:pPr>
      <w:r>
        <w:rPr>
          <w:b/>
          <w:bCs/>
          <w:szCs w:val="28"/>
        </w:rPr>
        <w:t>Сбор за пользование объектами животного мира</w:t>
      </w:r>
    </w:p>
    <w:p w:rsidR="002F2B56" w:rsidRDefault="002F2B56" w:rsidP="002F2B56">
      <w:pPr>
        <w:pStyle w:val="30"/>
        <w:jc w:val="both"/>
        <w:rPr>
          <w:szCs w:val="28"/>
        </w:rPr>
      </w:pPr>
    </w:p>
    <w:p w:rsidR="002F2B56" w:rsidRDefault="002F2B56" w:rsidP="002F2B56">
      <w:pPr>
        <w:pStyle w:val="a7"/>
        <w:ind w:firstLine="709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>Расчет поступлений доходов за пользование объектами животного мира на 202</w:t>
      </w:r>
      <w:r>
        <w:rPr>
          <w:szCs w:val="28"/>
          <w:lang w:eastAsia="x-none"/>
        </w:rPr>
        <w:t>4</w:t>
      </w:r>
      <w:r>
        <w:rPr>
          <w:szCs w:val="28"/>
          <w:lang w:val="x-none" w:eastAsia="x-none"/>
        </w:rPr>
        <w:t xml:space="preserve"> год составлен с учетом лимитов на добычу и ставок по каждому объекту животного мира.</w:t>
      </w:r>
    </w:p>
    <w:p w:rsidR="002F2B56" w:rsidRDefault="002F2B56" w:rsidP="002F2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сборов на 2024 год в областной бюджет прогнозируется в объеме 125,0 тыс. рублей, на 2025 год – 130,0 тыс. рублей, на 2026 год – 135,0 тыс. рублей.</w:t>
      </w:r>
    </w:p>
    <w:p w:rsidR="002F2B56" w:rsidRDefault="002F2B56" w:rsidP="002F2B56">
      <w:pPr>
        <w:pStyle w:val="a7"/>
        <w:rPr>
          <w:b/>
          <w:szCs w:val="28"/>
        </w:rPr>
      </w:pPr>
    </w:p>
    <w:p w:rsidR="0062555B" w:rsidRDefault="0062555B" w:rsidP="002F2B56">
      <w:pPr>
        <w:pStyle w:val="a7"/>
        <w:rPr>
          <w:b/>
          <w:szCs w:val="28"/>
        </w:rPr>
      </w:pPr>
    </w:p>
    <w:p w:rsidR="002F2B56" w:rsidRDefault="0062555B" w:rsidP="0062555B">
      <w:pPr>
        <w:pStyle w:val="a7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</w:t>
      </w:r>
      <w:r w:rsidR="002F2B56">
        <w:rPr>
          <w:b/>
          <w:szCs w:val="28"/>
        </w:rPr>
        <w:t>Государственная пошлина</w:t>
      </w:r>
    </w:p>
    <w:p w:rsidR="002F2B56" w:rsidRDefault="002F2B56" w:rsidP="002F2B56">
      <w:pPr>
        <w:pStyle w:val="a7"/>
        <w:rPr>
          <w:b/>
          <w:szCs w:val="28"/>
        </w:rPr>
      </w:pPr>
    </w:p>
    <w:p w:rsidR="002F2B56" w:rsidRDefault="002F2B56" w:rsidP="002F2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государственной пошлины на 2024 год составлен с учетом прогнозов администраторов доходов областного бюджета. </w:t>
      </w:r>
    </w:p>
    <w:p w:rsidR="002F2B56" w:rsidRDefault="002F2B56" w:rsidP="002F2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государственной пошлины на 2024 год прогнозируются в объеме – 133 000,0 тыс. рублей, на 2025 и 2026 годы – 134 300,0 тыс. рублей и 135 600,0 тыс. рублей, соответственно.</w:t>
      </w:r>
    </w:p>
    <w:p w:rsidR="002F2B56" w:rsidRDefault="002F2B56" w:rsidP="002F2B56">
      <w:pPr>
        <w:pStyle w:val="30"/>
        <w:jc w:val="both"/>
        <w:rPr>
          <w:b/>
        </w:rPr>
      </w:pPr>
    </w:p>
    <w:p w:rsidR="002F2B56" w:rsidRDefault="002F2B56" w:rsidP="002F2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Арендная плата за землю</w:t>
      </w:r>
    </w:p>
    <w:p w:rsidR="002F2B56" w:rsidRDefault="002F2B56" w:rsidP="002F2B56">
      <w:pPr>
        <w:pStyle w:val="30"/>
        <w:jc w:val="both"/>
        <w:rPr>
          <w:b/>
        </w:rPr>
      </w:pPr>
    </w:p>
    <w:p w:rsidR="002F2B56" w:rsidRDefault="002F2B56" w:rsidP="002F2B56">
      <w:pPr>
        <w:pStyle w:val="30"/>
        <w:jc w:val="both"/>
        <w:rPr>
          <w:lang w:val="x-none"/>
        </w:rPr>
      </w:pPr>
      <w:r>
        <w:t xml:space="preserve">Расчет арендных платежей за землю на 2024 год в областной бюджет составлен исходя из </w:t>
      </w:r>
      <w:r>
        <w:rPr>
          <w:szCs w:val="28"/>
        </w:rPr>
        <w:t>заключенных договоров аренды на земельные участки</w:t>
      </w:r>
      <w:r>
        <w:t xml:space="preserve"> с учетом выкупа земельных участков юридическими и физическими лицами и оформлением права собственности.</w:t>
      </w:r>
    </w:p>
    <w:p w:rsidR="002F2B56" w:rsidRDefault="002F2B56" w:rsidP="002F2B56">
      <w:pPr>
        <w:pStyle w:val="30"/>
        <w:jc w:val="both"/>
      </w:pPr>
      <w:r>
        <w:t xml:space="preserve">Поступления арендной платы за землю на 2024 год в областной бюджет прогнозируются в объеме </w:t>
      </w:r>
      <w:r>
        <w:rPr>
          <w:szCs w:val="28"/>
        </w:rPr>
        <w:t>131 162,9 тыс. рублей</w:t>
      </w:r>
      <w:r>
        <w:t xml:space="preserve">, на 2025 год </w:t>
      </w:r>
      <w:r>
        <w:rPr>
          <w:szCs w:val="28"/>
        </w:rPr>
        <w:t>– 121 961,0 тыс. рублей</w:t>
      </w:r>
      <w:r>
        <w:t xml:space="preserve">, на 2026 год </w:t>
      </w:r>
      <w:r>
        <w:rPr>
          <w:szCs w:val="28"/>
        </w:rPr>
        <w:t>– 124 045,0 тыс. рублей</w:t>
      </w:r>
      <w:r>
        <w:t xml:space="preserve">. </w:t>
      </w:r>
    </w:p>
    <w:p w:rsidR="002F2B56" w:rsidRDefault="002F2B56" w:rsidP="002F2B56">
      <w:pPr>
        <w:pStyle w:val="30"/>
        <w:jc w:val="both"/>
      </w:pPr>
    </w:p>
    <w:p w:rsidR="002F2B56" w:rsidRDefault="002F2B56" w:rsidP="002F2B56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Плата за использование лесов</w:t>
      </w:r>
      <w:r>
        <w:rPr>
          <w:b/>
          <w:sz w:val="28"/>
          <w:szCs w:val="28"/>
        </w:rPr>
        <w:t xml:space="preserve">     </w:t>
      </w:r>
    </w:p>
    <w:p w:rsidR="002F2B56" w:rsidRDefault="002F2B56" w:rsidP="002F2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2B56" w:rsidRDefault="002F2B56" w:rsidP="002F2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  </w:t>
      </w:r>
      <w:r>
        <w:rPr>
          <w:sz w:val="28"/>
        </w:rPr>
        <w:t>платы за пользование лесным фондом на 2024 год произведен исходя</w:t>
      </w:r>
      <w:r>
        <w:rPr>
          <w:sz w:val="28"/>
          <w:szCs w:val="28"/>
        </w:rPr>
        <w:t xml:space="preserve"> из </w:t>
      </w:r>
      <w:r>
        <w:rPr>
          <w:sz w:val="28"/>
        </w:rPr>
        <w:t xml:space="preserve">планируемых </w:t>
      </w:r>
      <w:r>
        <w:rPr>
          <w:sz w:val="28"/>
          <w:szCs w:val="28"/>
        </w:rPr>
        <w:t xml:space="preserve">объемов использования лесных ресурсов по договорам купли-продажи (аренды) лесных насаждений и размера  платы за использование лесов в части, превышающей минимальный размер платы по договору купли-продажи (аренды) лесных насаждений, а также платы по договору купли-продажи лесных насаждений для собственных нужд. </w:t>
      </w:r>
    </w:p>
    <w:p w:rsidR="002F2B56" w:rsidRDefault="002F2B56" w:rsidP="002F2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платы за использование лесов на 2024 год в областной бюджет прогнозируются в объеме 3 100,0 тыс. рублей, на 2025 год – 3 230,0  тыс. рублей,</w:t>
      </w:r>
      <w:r>
        <w:t xml:space="preserve"> </w:t>
      </w:r>
      <w:r>
        <w:rPr>
          <w:sz w:val="28"/>
          <w:szCs w:val="28"/>
        </w:rPr>
        <w:t>на 2026 год – 3 350,0 тыс. рублей.</w:t>
      </w:r>
    </w:p>
    <w:p w:rsidR="002F2B56" w:rsidRDefault="002F2B56" w:rsidP="002F2B56">
      <w:pPr>
        <w:pStyle w:val="30"/>
        <w:jc w:val="both"/>
      </w:pPr>
    </w:p>
    <w:p w:rsidR="002F2B56" w:rsidRDefault="002F2B56" w:rsidP="002F2B56">
      <w:pPr>
        <w:pStyle w:val="1"/>
        <w:jc w:val="center"/>
      </w:pPr>
      <w:r>
        <w:t>Доходы от продажи земельных участков</w:t>
      </w:r>
    </w:p>
    <w:p w:rsidR="002F2B56" w:rsidRDefault="002F2B56" w:rsidP="002F2B56">
      <w:pPr>
        <w:pStyle w:val="30"/>
        <w:ind w:firstLine="0"/>
        <w:jc w:val="both"/>
      </w:pPr>
    </w:p>
    <w:p w:rsidR="002F2B56" w:rsidRDefault="002F2B56" w:rsidP="002F2B56">
      <w:pPr>
        <w:pStyle w:val="30"/>
        <w:jc w:val="both"/>
      </w:pPr>
      <w:r>
        <w:t>Расчет поступлений доходов от продажи земельных участков, находящихся в государственной собственности, составлен исходя из прогноза объема продаж земельных участков.</w:t>
      </w:r>
    </w:p>
    <w:p w:rsidR="002F2B56" w:rsidRDefault="002F2B56" w:rsidP="002F2B56">
      <w:pPr>
        <w:pStyle w:val="30"/>
        <w:jc w:val="both"/>
      </w:pPr>
      <w:r>
        <w:t xml:space="preserve">Поступления доходов от продажи земельных участков на 2024 - 2026 годы в областной бюджет прогнозируются в объеме </w:t>
      </w:r>
      <w:r>
        <w:rPr>
          <w:szCs w:val="28"/>
        </w:rPr>
        <w:t>100 тыс. рублей</w:t>
      </w:r>
      <w:r>
        <w:t xml:space="preserve"> ежегодно.</w:t>
      </w:r>
    </w:p>
    <w:p w:rsidR="002F2B56" w:rsidRDefault="002F2B56" w:rsidP="002F2B56">
      <w:pPr>
        <w:pStyle w:val="30"/>
        <w:jc w:val="both"/>
        <w:rPr>
          <w:b/>
        </w:rPr>
      </w:pPr>
    </w:p>
    <w:p w:rsidR="00E528D6" w:rsidRPr="00E528D6" w:rsidRDefault="00E528D6" w:rsidP="00E528D6">
      <w:pPr>
        <w:jc w:val="center"/>
        <w:rPr>
          <w:b/>
          <w:bCs/>
          <w:sz w:val="28"/>
          <w:szCs w:val="28"/>
        </w:rPr>
      </w:pPr>
      <w:r w:rsidRPr="00E528D6">
        <w:rPr>
          <w:b/>
          <w:bCs/>
          <w:sz w:val="28"/>
          <w:szCs w:val="28"/>
        </w:rPr>
        <w:t>Доходы от использования имущества, находящегося</w:t>
      </w:r>
    </w:p>
    <w:p w:rsidR="00E528D6" w:rsidRPr="00E528D6" w:rsidRDefault="00E528D6" w:rsidP="00E528D6">
      <w:pPr>
        <w:jc w:val="center"/>
        <w:rPr>
          <w:b/>
          <w:bCs/>
          <w:sz w:val="28"/>
          <w:szCs w:val="28"/>
        </w:rPr>
      </w:pPr>
      <w:r w:rsidRPr="00E528D6">
        <w:rPr>
          <w:b/>
          <w:bCs/>
          <w:sz w:val="28"/>
          <w:szCs w:val="28"/>
        </w:rPr>
        <w:t>в государственной собственности</w:t>
      </w:r>
    </w:p>
    <w:p w:rsidR="00E528D6" w:rsidRPr="00E528D6" w:rsidRDefault="00E528D6" w:rsidP="00E528D6">
      <w:pPr>
        <w:jc w:val="center"/>
        <w:rPr>
          <w:b/>
          <w:bCs/>
          <w:sz w:val="28"/>
          <w:szCs w:val="28"/>
        </w:rPr>
      </w:pPr>
    </w:p>
    <w:p w:rsidR="00E528D6" w:rsidRPr="00E528D6" w:rsidRDefault="00E528D6" w:rsidP="00E528D6">
      <w:pPr>
        <w:ind w:firstLine="708"/>
        <w:jc w:val="both"/>
        <w:rPr>
          <w:sz w:val="28"/>
          <w:szCs w:val="28"/>
        </w:rPr>
      </w:pPr>
      <w:r w:rsidRPr="00E528D6">
        <w:rPr>
          <w:sz w:val="28"/>
          <w:szCs w:val="28"/>
        </w:rPr>
        <w:t>Планируемые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Липецкой области, составят в 2024 году – 2 073,0 тыс. рублей, в 2025 – 2026 годах ежегодно по 1 404,0 тыс. рублей.</w:t>
      </w:r>
    </w:p>
    <w:p w:rsidR="00E528D6" w:rsidRPr="00E528D6" w:rsidRDefault="00E528D6" w:rsidP="00E528D6">
      <w:pPr>
        <w:ind w:firstLine="708"/>
        <w:jc w:val="both"/>
        <w:rPr>
          <w:sz w:val="28"/>
          <w:szCs w:val="28"/>
        </w:rPr>
      </w:pPr>
      <w:r w:rsidRPr="00E528D6">
        <w:rPr>
          <w:sz w:val="28"/>
          <w:szCs w:val="28"/>
        </w:rPr>
        <w:lastRenderedPageBreak/>
        <w:t xml:space="preserve">Доходы от сдачи в аренду имущества, находящегося в оперативном управлении органов государственной власти и созданных ими учреждений (за исключением имущества бюджетных и автономных учреждений), прогнозируются в 2024 – 2026 годах по 415,6 тыс. рублей ежегодно. </w:t>
      </w:r>
    </w:p>
    <w:p w:rsidR="00E528D6" w:rsidRPr="00E528D6" w:rsidRDefault="00E528D6" w:rsidP="00E528D6">
      <w:pPr>
        <w:ind w:firstLine="708"/>
        <w:jc w:val="both"/>
        <w:rPr>
          <w:sz w:val="28"/>
          <w:szCs w:val="28"/>
        </w:rPr>
      </w:pPr>
      <w:r w:rsidRPr="00E528D6">
        <w:rPr>
          <w:sz w:val="28"/>
          <w:szCs w:val="28"/>
        </w:rPr>
        <w:t>Доходы от сдачи в аренду имущества, составляющего казну Липецкой области (за исключением земельных участков), составят в 2024 – 2026 годах по 115 173,6 тыс. рублей ежегодно.</w:t>
      </w:r>
    </w:p>
    <w:p w:rsidR="00E528D6" w:rsidRPr="00E528D6" w:rsidRDefault="00E528D6" w:rsidP="00E528D6">
      <w:pPr>
        <w:ind w:firstLine="708"/>
        <w:jc w:val="both"/>
        <w:rPr>
          <w:sz w:val="28"/>
          <w:szCs w:val="28"/>
        </w:rPr>
      </w:pPr>
      <w:r w:rsidRPr="00E528D6">
        <w:rPr>
          <w:sz w:val="28"/>
          <w:szCs w:val="28"/>
        </w:rPr>
        <w:t>Доходы от перечисления части прибыли областных государственных унитарных предприятий, остающейся после уплаты налогов и обязательных платежей, запланированы на 2024 год в объеме 7 187,5 тыс. рублей, на 2025 – 7 783,0 тыс. рублей, на 2026 год – 8 204,5 тыс. рублей.</w:t>
      </w:r>
    </w:p>
    <w:p w:rsidR="00E528D6" w:rsidRPr="00E528D6" w:rsidRDefault="00E528D6" w:rsidP="00E528D6">
      <w:pPr>
        <w:ind w:firstLine="720"/>
        <w:jc w:val="both"/>
        <w:rPr>
          <w:sz w:val="28"/>
          <w:szCs w:val="28"/>
        </w:rPr>
      </w:pPr>
      <w:r w:rsidRPr="00E528D6">
        <w:rPr>
          <w:sz w:val="28"/>
          <w:szCs w:val="28"/>
        </w:rPr>
        <w:t>Доходы от реализации имущества, находящегося в государственной  собственности (за исключением движимого имущества бюджетных и автономных учреждений, а также имущества государственных унитарных предприятий, в том числе казенных), прогнозируются в 2024 году в объеме 52 894,5 тыс. рублей, в 2025 году  – 5 460,7 тыс. рублей, в 2026 году  – 21 919,7 тыс. рублей.</w:t>
      </w:r>
    </w:p>
    <w:p w:rsidR="002F2B56" w:rsidRDefault="002F2B56" w:rsidP="002F2B56">
      <w:pPr>
        <w:pStyle w:val="30"/>
        <w:jc w:val="both"/>
        <w:rPr>
          <w:b/>
        </w:rPr>
      </w:pPr>
    </w:p>
    <w:p w:rsidR="002F2B56" w:rsidRDefault="002F2B56" w:rsidP="002F2B56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объем налоговых и неналоговых доходов консолидированного бюджета области в 2024 году прогнозируется в размере 99 614 416,7 тыс. рублей, на 2025 год – 98 517 771,9 тыс. рублей, на 2026 год – 98 329 901,7 тыс. рублей. </w:t>
      </w:r>
    </w:p>
    <w:p w:rsidR="002F2B56" w:rsidRDefault="002F2B56" w:rsidP="002F2B56">
      <w:pPr>
        <w:pStyle w:val="30"/>
        <w:jc w:val="both"/>
        <w:rPr>
          <w:b/>
        </w:rPr>
      </w:pPr>
    </w:p>
    <w:p w:rsidR="00A94C59" w:rsidRDefault="00A94C59" w:rsidP="002F1CD4">
      <w:pPr>
        <w:jc w:val="center"/>
        <w:rPr>
          <w:b/>
          <w:color w:val="0070C0"/>
          <w:sz w:val="28"/>
          <w:szCs w:val="28"/>
        </w:rPr>
      </w:pPr>
    </w:p>
    <w:p w:rsidR="002F1CD4" w:rsidRPr="00A81C76" w:rsidRDefault="002F1CD4" w:rsidP="0062555B">
      <w:pPr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Расходы областного бюджета</w:t>
      </w:r>
    </w:p>
    <w:p w:rsidR="009953FA" w:rsidRPr="00A81C76" w:rsidRDefault="009953FA" w:rsidP="00406C2B">
      <w:pPr>
        <w:ind w:firstLine="708"/>
        <w:jc w:val="both"/>
        <w:rPr>
          <w:sz w:val="28"/>
          <w:szCs w:val="28"/>
          <w:highlight w:val="yellow"/>
        </w:rPr>
      </w:pPr>
    </w:p>
    <w:p w:rsidR="009C5251" w:rsidRPr="00A81C76" w:rsidRDefault="009C5251" w:rsidP="009C5251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Областной бюджет на предстоящий финансовый год и плановый период сформирован в программном формате.</w:t>
      </w:r>
    </w:p>
    <w:p w:rsidR="009C5251" w:rsidRPr="00A81C76" w:rsidRDefault="009C5251" w:rsidP="009C5251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В соответствии с постановлением </w:t>
      </w:r>
      <w:r w:rsidR="00FE4222" w:rsidRPr="00A81C76">
        <w:rPr>
          <w:sz w:val="28"/>
          <w:szCs w:val="28"/>
        </w:rPr>
        <w:t>Правительства</w:t>
      </w:r>
      <w:r w:rsidRPr="00A81C76">
        <w:rPr>
          <w:sz w:val="28"/>
          <w:szCs w:val="28"/>
        </w:rPr>
        <w:t xml:space="preserve"> Липецкой области от </w:t>
      </w:r>
      <w:r w:rsidR="00FE4222" w:rsidRPr="00A81C76">
        <w:rPr>
          <w:sz w:val="28"/>
          <w:szCs w:val="28"/>
        </w:rPr>
        <w:t>15</w:t>
      </w:r>
      <w:r w:rsidRPr="00A81C76">
        <w:rPr>
          <w:sz w:val="28"/>
          <w:szCs w:val="28"/>
        </w:rPr>
        <w:t>.0</w:t>
      </w:r>
      <w:r w:rsidR="00FE4222" w:rsidRPr="00A81C76">
        <w:rPr>
          <w:sz w:val="28"/>
          <w:szCs w:val="28"/>
        </w:rPr>
        <w:t>5</w:t>
      </w:r>
      <w:r w:rsidRPr="00A81C76">
        <w:rPr>
          <w:sz w:val="28"/>
          <w:szCs w:val="28"/>
        </w:rPr>
        <w:t>.20</w:t>
      </w:r>
      <w:r w:rsidR="00FE4222" w:rsidRPr="00A81C76">
        <w:rPr>
          <w:sz w:val="28"/>
          <w:szCs w:val="28"/>
        </w:rPr>
        <w:t>23</w:t>
      </w:r>
      <w:r w:rsidRPr="00A81C76">
        <w:rPr>
          <w:sz w:val="28"/>
          <w:szCs w:val="28"/>
        </w:rPr>
        <w:t xml:space="preserve"> г. № </w:t>
      </w:r>
      <w:r w:rsidR="00FE4222" w:rsidRPr="00A81C76">
        <w:rPr>
          <w:sz w:val="28"/>
          <w:szCs w:val="28"/>
        </w:rPr>
        <w:t>245</w:t>
      </w:r>
      <w:r w:rsidRPr="00A81C76">
        <w:rPr>
          <w:sz w:val="28"/>
          <w:szCs w:val="28"/>
        </w:rPr>
        <w:t xml:space="preserve"> "Об утверждении перечня государственных программ Липецкой области" утверждена 21 государственная программа Липецкой области, бюджетные ассигнования п</w:t>
      </w:r>
      <w:r w:rsidR="003536CD" w:rsidRPr="00A81C76">
        <w:rPr>
          <w:sz w:val="28"/>
          <w:szCs w:val="28"/>
        </w:rPr>
        <w:t>о которым в 202</w:t>
      </w:r>
      <w:r w:rsidR="00FE4222" w:rsidRPr="00A81C76">
        <w:rPr>
          <w:sz w:val="28"/>
          <w:szCs w:val="28"/>
        </w:rPr>
        <w:t>4</w:t>
      </w:r>
      <w:r w:rsidR="003536CD" w:rsidRPr="00A81C76">
        <w:rPr>
          <w:sz w:val="28"/>
          <w:szCs w:val="28"/>
        </w:rPr>
        <w:t>-202</w:t>
      </w:r>
      <w:r w:rsidR="00FE4222" w:rsidRPr="00A81C76">
        <w:rPr>
          <w:sz w:val="28"/>
          <w:szCs w:val="28"/>
        </w:rPr>
        <w:t>6</w:t>
      </w:r>
      <w:r w:rsidRPr="00A81C76">
        <w:rPr>
          <w:sz w:val="28"/>
          <w:szCs w:val="28"/>
        </w:rPr>
        <w:t xml:space="preserve"> годах распределены следующим образом: </w:t>
      </w:r>
    </w:p>
    <w:p w:rsidR="009C5251" w:rsidRPr="00A81C76" w:rsidRDefault="00031FDF" w:rsidP="009C5251">
      <w:pPr>
        <w:jc w:val="right"/>
        <w:rPr>
          <w:sz w:val="22"/>
          <w:szCs w:val="22"/>
        </w:rPr>
      </w:pPr>
      <w:r w:rsidRPr="00A81C76">
        <w:rPr>
          <w:sz w:val="22"/>
          <w:szCs w:val="22"/>
        </w:rPr>
        <w:t xml:space="preserve">                                      </w:t>
      </w:r>
      <w:r w:rsidR="009C5251" w:rsidRPr="00A81C76">
        <w:rPr>
          <w:sz w:val="22"/>
          <w:szCs w:val="22"/>
        </w:rPr>
        <w:t>(тыс. руб.)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204"/>
        <w:gridCol w:w="1701"/>
        <w:gridCol w:w="1581"/>
        <w:gridCol w:w="1581"/>
      </w:tblGrid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9C5251" w:rsidRPr="00A81C76" w:rsidRDefault="009C5251" w:rsidP="00336370">
            <w:pPr>
              <w:jc w:val="center"/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№№</w:t>
            </w:r>
          </w:p>
          <w:p w:rsidR="009C5251" w:rsidRPr="00A81C76" w:rsidRDefault="009C5251" w:rsidP="00336370">
            <w:pPr>
              <w:jc w:val="center"/>
              <w:rPr>
                <w:sz w:val="26"/>
                <w:szCs w:val="26"/>
              </w:rPr>
            </w:pPr>
            <w:proofErr w:type="spellStart"/>
            <w:r w:rsidRPr="00A81C76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9C5251" w:rsidRPr="00A81C76" w:rsidRDefault="009C5251" w:rsidP="00336370">
            <w:pPr>
              <w:jc w:val="center"/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Наименование</w:t>
            </w:r>
          </w:p>
          <w:p w:rsidR="009C5251" w:rsidRPr="00A81C76" w:rsidRDefault="009C5251" w:rsidP="00336370">
            <w:pPr>
              <w:jc w:val="center"/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251" w:rsidRPr="00A81C76" w:rsidRDefault="00A0307F" w:rsidP="00336370">
            <w:pPr>
              <w:jc w:val="center"/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202</w:t>
            </w:r>
            <w:r w:rsidR="002712E2" w:rsidRPr="00A81C76">
              <w:rPr>
                <w:sz w:val="26"/>
                <w:szCs w:val="26"/>
              </w:rPr>
              <w:t>4</w:t>
            </w:r>
            <w:r w:rsidR="009C5251" w:rsidRPr="00A81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9C5251" w:rsidRPr="00A81C76" w:rsidRDefault="00A0307F" w:rsidP="00336370">
            <w:pPr>
              <w:jc w:val="center"/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202</w:t>
            </w:r>
            <w:r w:rsidR="002712E2" w:rsidRPr="00A81C76">
              <w:rPr>
                <w:sz w:val="26"/>
                <w:szCs w:val="26"/>
              </w:rPr>
              <w:t>5</w:t>
            </w:r>
            <w:r w:rsidR="009C5251" w:rsidRPr="00A81C7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9C5251" w:rsidRPr="00A81C76" w:rsidRDefault="00A0307F" w:rsidP="00336370">
            <w:pPr>
              <w:jc w:val="center"/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202</w:t>
            </w:r>
            <w:r w:rsidR="002712E2" w:rsidRPr="00A81C76">
              <w:rPr>
                <w:sz w:val="26"/>
                <w:szCs w:val="26"/>
              </w:rPr>
              <w:t>6</w:t>
            </w:r>
            <w:r w:rsidR="009C5251" w:rsidRPr="00A81C76">
              <w:rPr>
                <w:sz w:val="26"/>
                <w:szCs w:val="26"/>
              </w:rPr>
              <w:t xml:space="preserve"> год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DB4766" w:rsidRPr="00A81C76" w:rsidRDefault="00DB4766" w:rsidP="00336370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1.</w:t>
            </w:r>
          </w:p>
        </w:tc>
        <w:tc>
          <w:tcPr>
            <w:tcW w:w="4204" w:type="dxa"/>
            <w:shd w:val="clear" w:color="auto" w:fill="auto"/>
          </w:tcPr>
          <w:p w:rsidR="00DB4766" w:rsidRPr="00A81C76" w:rsidRDefault="00DB4766" w:rsidP="00336370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"Социальная поддержка граждан, реализация семейно-демографической политики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766" w:rsidRPr="00A81C76" w:rsidRDefault="00416071" w:rsidP="001367B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442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983,1</w:t>
            </w:r>
          </w:p>
        </w:tc>
        <w:tc>
          <w:tcPr>
            <w:tcW w:w="1581" w:type="dxa"/>
            <w:vAlign w:val="center"/>
          </w:tcPr>
          <w:p w:rsidR="00DB4766" w:rsidRPr="00A81C76" w:rsidRDefault="00416071" w:rsidP="001367B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14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185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869,2</w:t>
            </w:r>
          </w:p>
        </w:tc>
        <w:tc>
          <w:tcPr>
            <w:tcW w:w="1581" w:type="dxa"/>
            <w:vAlign w:val="center"/>
          </w:tcPr>
          <w:p w:rsidR="00DB4766" w:rsidRPr="00A81C76" w:rsidRDefault="00416071" w:rsidP="001367B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883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117,8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A50CB6" w:rsidRPr="00A81C76" w:rsidRDefault="00A50CB6" w:rsidP="00A50CB6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2.</w:t>
            </w:r>
          </w:p>
        </w:tc>
        <w:tc>
          <w:tcPr>
            <w:tcW w:w="4204" w:type="dxa"/>
            <w:shd w:val="clear" w:color="auto" w:fill="auto"/>
          </w:tcPr>
          <w:p w:rsidR="00A50CB6" w:rsidRPr="00A81C76" w:rsidRDefault="00A50CB6" w:rsidP="00A50CB6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здравоохранения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CB6" w:rsidRPr="00A81C76" w:rsidRDefault="00416071" w:rsidP="00A50CB6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16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337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230,7</w:t>
            </w:r>
          </w:p>
        </w:tc>
        <w:tc>
          <w:tcPr>
            <w:tcW w:w="1581" w:type="dxa"/>
            <w:vAlign w:val="center"/>
          </w:tcPr>
          <w:p w:rsidR="00A50CB6" w:rsidRPr="00A81C76" w:rsidRDefault="00416071" w:rsidP="00A50CB6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13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597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963,0</w:t>
            </w:r>
          </w:p>
        </w:tc>
        <w:tc>
          <w:tcPr>
            <w:tcW w:w="1581" w:type="dxa"/>
            <w:vAlign w:val="center"/>
          </w:tcPr>
          <w:p w:rsidR="00A50CB6" w:rsidRPr="00A81C76" w:rsidRDefault="00416071" w:rsidP="00A50CB6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13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747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422,9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58060E" w:rsidRPr="00A81C76" w:rsidRDefault="0058060E" w:rsidP="0058060E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3.</w:t>
            </w:r>
          </w:p>
        </w:tc>
        <w:tc>
          <w:tcPr>
            <w:tcW w:w="4204" w:type="dxa"/>
            <w:shd w:val="clear" w:color="auto" w:fill="auto"/>
          </w:tcPr>
          <w:p w:rsidR="0058060E" w:rsidRPr="00A81C76" w:rsidRDefault="0058060E" w:rsidP="0058060E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 xml:space="preserve">Государственная программа Липецкой области "Развитие </w:t>
            </w:r>
            <w:r w:rsidRPr="00A81C76">
              <w:rPr>
                <w:bCs/>
                <w:sz w:val="26"/>
                <w:szCs w:val="26"/>
              </w:rPr>
              <w:lastRenderedPageBreak/>
              <w:t>физической культуры и спорта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60E" w:rsidRPr="00A81C76" w:rsidRDefault="00416071" w:rsidP="0058060E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lastRenderedPageBreak/>
              <w:t>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695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895,4</w:t>
            </w:r>
          </w:p>
        </w:tc>
        <w:tc>
          <w:tcPr>
            <w:tcW w:w="1581" w:type="dxa"/>
            <w:vAlign w:val="center"/>
          </w:tcPr>
          <w:p w:rsidR="0058060E" w:rsidRPr="00A81C76" w:rsidRDefault="00416071" w:rsidP="0058060E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615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780,2</w:t>
            </w:r>
          </w:p>
        </w:tc>
        <w:tc>
          <w:tcPr>
            <w:tcW w:w="1581" w:type="dxa"/>
            <w:vAlign w:val="center"/>
          </w:tcPr>
          <w:p w:rsidR="0058060E" w:rsidRPr="00A81C76" w:rsidRDefault="00416071" w:rsidP="0058060E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636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765,4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C87CD7" w:rsidRPr="00A81C76" w:rsidRDefault="00C87CD7" w:rsidP="00C87CD7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4.</w:t>
            </w:r>
          </w:p>
        </w:tc>
        <w:tc>
          <w:tcPr>
            <w:tcW w:w="4204" w:type="dxa"/>
            <w:shd w:val="clear" w:color="auto" w:fill="auto"/>
          </w:tcPr>
          <w:p w:rsidR="00C87CD7" w:rsidRPr="00A81C76" w:rsidRDefault="00C87CD7" w:rsidP="00C87CD7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образования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22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672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581,8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19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421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037,8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19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290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109,4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C87CD7" w:rsidRPr="00A81C76" w:rsidRDefault="00C87CD7" w:rsidP="00C87CD7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5.</w:t>
            </w:r>
          </w:p>
        </w:tc>
        <w:tc>
          <w:tcPr>
            <w:tcW w:w="4204" w:type="dxa"/>
            <w:shd w:val="clear" w:color="auto" w:fill="auto"/>
          </w:tcPr>
          <w:p w:rsidR="00C87CD7" w:rsidRPr="00A81C76" w:rsidRDefault="00C87CD7" w:rsidP="00C87CD7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культуры и туризма 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463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045,6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564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825,6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729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150,3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C87CD7" w:rsidRPr="00A81C76" w:rsidRDefault="00C87CD7" w:rsidP="00C87CD7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6.</w:t>
            </w:r>
          </w:p>
        </w:tc>
        <w:tc>
          <w:tcPr>
            <w:tcW w:w="4204" w:type="dxa"/>
            <w:shd w:val="clear" w:color="auto" w:fill="auto"/>
          </w:tcPr>
          <w:p w:rsidR="00C87CD7" w:rsidRPr="00A81C76" w:rsidRDefault="00C87CD7" w:rsidP="00C87CD7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"Обеспечение населения Липецкой области качественным</w:t>
            </w:r>
            <w:r w:rsidR="00F0312E" w:rsidRPr="00A81C76">
              <w:rPr>
                <w:bCs/>
                <w:sz w:val="26"/>
                <w:szCs w:val="26"/>
              </w:rPr>
              <w:t>и</w:t>
            </w:r>
            <w:r w:rsidRPr="00A81C76">
              <w:rPr>
                <w:bCs/>
                <w:sz w:val="26"/>
                <w:szCs w:val="26"/>
              </w:rPr>
              <w:t xml:space="preserve"> коммунальными услугами и формирование современной городской среды"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3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875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111,9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718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423,4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523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729,1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C87CD7" w:rsidRPr="00A81C76" w:rsidRDefault="007C6F0A" w:rsidP="00C87CD7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7</w:t>
            </w:r>
          </w:p>
        </w:tc>
        <w:tc>
          <w:tcPr>
            <w:tcW w:w="4204" w:type="dxa"/>
            <w:shd w:val="clear" w:color="auto" w:fill="auto"/>
          </w:tcPr>
          <w:p w:rsidR="00C87CD7" w:rsidRPr="00A81C76" w:rsidRDefault="007C6F0A" w:rsidP="00C87CD7">
            <w:pPr>
              <w:jc w:val="both"/>
              <w:rPr>
                <w:bCs/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"Комплексное развитие сельских территорий"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405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410,5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229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446,0</w:t>
            </w:r>
          </w:p>
        </w:tc>
        <w:tc>
          <w:tcPr>
            <w:tcW w:w="1581" w:type="dxa"/>
            <w:vAlign w:val="center"/>
          </w:tcPr>
          <w:p w:rsidR="00C87CD7" w:rsidRPr="00A81C76" w:rsidRDefault="00416071" w:rsidP="00C87CD7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31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945,7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7C6F0A" w:rsidRPr="00A81C76" w:rsidRDefault="007C6F0A" w:rsidP="007C6F0A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8.</w:t>
            </w:r>
          </w:p>
        </w:tc>
        <w:tc>
          <w:tcPr>
            <w:tcW w:w="4204" w:type="dxa"/>
            <w:shd w:val="clear" w:color="auto" w:fill="auto"/>
          </w:tcPr>
          <w:p w:rsidR="007C6F0A" w:rsidRPr="00A81C76" w:rsidRDefault="007C6F0A" w:rsidP="007C6F0A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транспортной системы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6F0A" w:rsidRPr="00A81C76" w:rsidRDefault="00416071" w:rsidP="007C6F0A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10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964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611,6</w:t>
            </w:r>
          </w:p>
        </w:tc>
        <w:tc>
          <w:tcPr>
            <w:tcW w:w="1581" w:type="dxa"/>
            <w:vAlign w:val="center"/>
          </w:tcPr>
          <w:p w:rsidR="007C6F0A" w:rsidRPr="00A81C76" w:rsidRDefault="00416071" w:rsidP="007C6F0A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9</w:t>
            </w:r>
            <w:r w:rsidR="006E1AF9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588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987,8</w:t>
            </w:r>
          </w:p>
        </w:tc>
        <w:tc>
          <w:tcPr>
            <w:tcW w:w="1581" w:type="dxa"/>
            <w:vAlign w:val="center"/>
          </w:tcPr>
          <w:p w:rsidR="007C6F0A" w:rsidRPr="00A81C76" w:rsidRDefault="00416071" w:rsidP="007C6F0A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10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500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919,0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F0312E" w:rsidRPr="00A81C76" w:rsidRDefault="00F0312E" w:rsidP="00F0312E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9.</w:t>
            </w:r>
          </w:p>
        </w:tc>
        <w:tc>
          <w:tcPr>
            <w:tcW w:w="4204" w:type="dxa"/>
            <w:shd w:val="clear" w:color="auto" w:fill="auto"/>
          </w:tcPr>
          <w:p w:rsidR="00F0312E" w:rsidRPr="00A81C76" w:rsidRDefault="00F0312E" w:rsidP="00F0312E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"Обеспечение жителей Липецкой области качественным жильем, социальной и инженерной инфраструктурой"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312E" w:rsidRPr="00A81C76" w:rsidRDefault="00416071" w:rsidP="00F0312E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372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470,0</w:t>
            </w:r>
          </w:p>
        </w:tc>
        <w:tc>
          <w:tcPr>
            <w:tcW w:w="1581" w:type="dxa"/>
            <w:vAlign w:val="center"/>
          </w:tcPr>
          <w:p w:rsidR="00F0312E" w:rsidRPr="00A81C76" w:rsidRDefault="00416071" w:rsidP="00F0312E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066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676,7</w:t>
            </w:r>
          </w:p>
        </w:tc>
        <w:tc>
          <w:tcPr>
            <w:tcW w:w="1581" w:type="dxa"/>
            <w:vAlign w:val="center"/>
          </w:tcPr>
          <w:p w:rsidR="00F0312E" w:rsidRPr="00A81C76" w:rsidRDefault="00416071" w:rsidP="00F0312E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075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347,7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7E66F3" w:rsidRPr="00A81C76" w:rsidRDefault="007E66F3" w:rsidP="007E66F3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10.</w:t>
            </w:r>
          </w:p>
        </w:tc>
        <w:tc>
          <w:tcPr>
            <w:tcW w:w="4204" w:type="dxa"/>
            <w:shd w:val="clear" w:color="auto" w:fill="auto"/>
          </w:tcPr>
          <w:p w:rsidR="007E66F3" w:rsidRPr="00A81C76" w:rsidRDefault="007E66F3" w:rsidP="007E66F3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"Энергоэффективность,  развитие энергетики и повышение надежности энергоснабжения 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6F3" w:rsidRPr="00A81C76" w:rsidRDefault="00416071" w:rsidP="007E66F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261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077,5</w:t>
            </w:r>
          </w:p>
        </w:tc>
        <w:tc>
          <w:tcPr>
            <w:tcW w:w="1581" w:type="dxa"/>
            <w:vAlign w:val="center"/>
          </w:tcPr>
          <w:p w:rsidR="007E66F3" w:rsidRPr="00A81C76" w:rsidRDefault="00416071" w:rsidP="007E66F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245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845,2</w:t>
            </w:r>
          </w:p>
        </w:tc>
        <w:tc>
          <w:tcPr>
            <w:tcW w:w="1581" w:type="dxa"/>
            <w:vAlign w:val="center"/>
          </w:tcPr>
          <w:p w:rsidR="007E66F3" w:rsidRPr="00A81C76" w:rsidRDefault="00416071" w:rsidP="007E66F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250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427,8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4627A4" w:rsidRPr="00A81C76" w:rsidRDefault="004627A4" w:rsidP="004627A4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11.</w:t>
            </w:r>
          </w:p>
        </w:tc>
        <w:tc>
          <w:tcPr>
            <w:tcW w:w="4204" w:type="dxa"/>
            <w:shd w:val="clear" w:color="auto" w:fill="auto"/>
          </w:tcPr>
          <w:p w:rsidR="004627A4" w:rsidRPr="00A81C76" w:rsidRDefault="004627A4" w:rsidP="004627A4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"Охрана окружающей среды, воспроизводство и рациональное использование природных ресурсов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7A4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626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115,2</w:t>
            </w:r>
          </w:p>
        </w:tc>
        <w:tc>
          <w:tcPr>
            <w:tcW w:w="1581" w:type="dxa"/>
            <w:vAlign w:val="center"/>
          </w:tcPr>
          <w:p w:rsidR="004627A4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747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400,5</w:t>
            </w:r>
          </w:p>
        </w:tc>
        <w:tc>
          <w:tcPr>
            <w:tcW w:w="1581" w:type="dxa"/>
            <w:vAlign w:val="center"/>
          </w:tcPr>
          <w:p w:rsidR="004627A4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685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217,5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6022B7" w:rsidRPr="00A81C76" w:rsidRDefault="006022B7" w:rsidP="004627A4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12.</w:t>
            </w:r>
          </w:p>
        </w:tc>
        <w:tc>
          <w:tcPr>
            <w:tcW w:w="4204" w:type="dxa"/>
            <w:shd w:val="clear" w:color="auto" w:fill="auto"/>
          </w:tcPr>
          <w:p w:rsidR="006022B7" w:rsidRPr="00A81C76" w:rsidRDefault="006022B7" w:rsidP="004627A4">
            <w:pPr>
              <w:jc w:val="both"/>
              <w:rPr>
                <w:bCs/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лесного хозяйства в Липецкой о</w:t>
            </w:r>
            <w:r w:rsidR="00775080" w:rsidRPr="00A81C76">
              <w:rPr>
                <w:bCs/>
                <w:sz w:val="26"/>
                <w:szCs w:val="26"/>
              </w:rPr>
              <w:t>бласти</w:t>
            </w:r>
            <w:r w:rsidRPr="00A81C76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2B7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462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353,3</w:t>
            </w:r>
          </w:p>
        </w:tc>
        <w:tc>
          <w:tcPr>
            <w:tcW w:w="1581" w:type="dxa"/>
            <w:vAlign w:val="center"/>
          </w:tcPr>
          <w:p w:rsidR="006022B7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438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290,7</w:t>
            </w:r>
          </w:p>
        </w:tc>
        <w:tc>
          <w:tcPr>
            <w:tcW w:w="1581" w:type="dxa"/>
            <w:vAlign w:val="center"/>
          </w:tcPr>
          <w:p w:rsidR="006022B7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440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919,8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4627A4" w:rsidRPr="00A81C76" w:rsidRDefault="00A23FFE" w:rsidP="004627A4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13</w:t>
            </w:r>
            <w:r w:rsidR="004627A4" w:rsidRPr="00A81C76">
              <w:rPr>
                <w:sz w:val="26"/>
                <w:szCs w:val="26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:rsidR="004627A4" w:rsidRPr="00A81C76" w:rsidRDefault="004627A4" w:rsidP="004627A4">
            <w:pPr>
              <w:jc w:val="both"/>
              <w:rPr>
                <w:bCs/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 xml:space="preserve">Государственная программа Липецкой области "Обеспечение </w:t>
            </w:r>
            <w:r w:rsidR="00A23FFE" w:rsidRPr="00A81C76">
              <w:rPr>
                <w:bCs/>
                <w:sz w:val="26"/>
                <w:szCs w:val="26"/>
              </w:rPr>
              <w:t xml:space="preserve">общественной </w:t>
            </w:r>
            <w:r w:rsidRPr="00A81C76">
              <w:rPr>
                <w:bCs/>
                <w:sz w:val="26"/>
                <w:szCs w:val="26"/>
              </w:rPr>
              <w:t>безопасности</w:t>
            </w:r>
            <w:r w:rsidR="00A23FFE" w:rsidRPr="00A81C76">
              <w:rPr>
                <w:bCs/>
                <w:sz w:val="26"/>
                <w:szCs w:val="26"/>
              </w:rPr>
              <w:t xml:space="preserve"> населения и территории</w:t>
            </w:r>
            <w:r w:rsidRPr="00A81C76">
              <w:rPr>
                <w:bCs/>
                <w:sz w:val="26"/>
                <w:szCs w:val="26"/>
              </w:rPr>
              <w:t xml:space="preserve">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7A4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1714196,3</w:t>
            </w:r>
          </w:p>
        </w:tc>
        <w:tc>
          <w:tcPr>
            <w:tcW w:w="1581" w:type="dxa"/>
            <w:vAlign w:val="center"/>
          </w:tcPr>
          <w:p w:rsidR="004627A4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1684071,3</w:t>
            </w:r>
          </w:p>
        </w:tc>
        <w:tc>
          <w:tcPr>
            <w:tcW w:w="1581" w:type="dxa"/>
            <w:vAlign w:val="center"/>
          </w:tcPr>
          <w:p w:rsidR="004627A4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1689522,3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982B96" w:rsidRPr="00A81C76" w:rsidRDefault="00982B96" w:rsidP="004627A4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14</w:t>
            </w:r>
          </w:p>
        </w:tc>
        <w:tc>
          <w:tcPr>
            <w:tcW w:w="4204" w:type="dxa"/>
            <w:shd w:val="clear" w:color="auto" w:fill="auto"/>
          </w:tcPr>
          <w:p w:rsidR="00982B96" w:rsidRPr="00A81C76" w:rsidRDefault="00982B96" w:rsidP="004627A4">
            <w:pPr>
              <w:jc w:val="both"/>
              <w:rPr>
                <w:bCs/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 xml:space="preserve">Государственная программа Липецкой области "Профилактика </w:t>
            </w:r>
            <w:r w:rsidRPr="00A81C76">
              <w:rPr>
                <w:bCs/>
                <w:sz w:val="26"/>
                <w:szCs w:val="26"/>
              </w:rPr>
              <w:lastRenderedPageBreak/>
              <w:t>терроризма и экстремизма 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2B96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lastRenderedPageBreak/>
              <w:t>802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736,7</w:t>
            </w:r>
          </w:p>
        </w:tc>
        <w:tc>
          <w:tcPr>
            <w:tcW w:w="1581" w:type="dxa"/>
            <w:vAlign w:val="center"/>
          </w:tcPr>
          <w:p w:rsidR="00982B96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574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219,0</w:t>
            </w:r>
          </w:p>
        </w:tc>
        <w:tc>
          <w:tcPr>
            <w:tcW w:w="1581" w:type="dxa"/>
            <w:vAlign w:val="center"/>
          </w:tcPr>
          <w:p w:rsidR="00982B96" w:rsidRPr="00A81C76" w:rsidRDefault="00416071" w:rsidP="004627A4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575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081,6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4102E9" w:rsidRPr="00A81C76" w:rsidRDefault="004102E9" w:rsidP="004102E9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15</w:t>
            </w:r>
          </w:p>
        </w:tc>
        <w:tc>
          <w:tcPr>
            <w:tcW w:w="4204" w:type="dxa"/>
            <w:shd w:val="clear" w:color="auto" w:fill="auto"/>
          </w:tcPr>
          <w:p w:rsidR="004102E9" w:rsidRPr="00A81C76" w:rsidRDefault="004102E9" w:rsidP="004102E9">
            <w:pPr>
              <w:jc w:val="both"/>
              <w:rPr>
                <w:bCs/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малого и среднего предпринимательства 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02E9" w:rsidRPr="00A81C76" w:rsidRDefault="00416071" w:rsidP="004102E9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593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009,8</w:t>
            </w:r>
          </w:p>
        </w:tc>
        <w:tc>
          <w:tcPr>
            <w:tcW w:w="1581" w:type="dxa"/>
            <w:vAlign w:val="center"/>
          </w:tcPr>
          <w:p w:rsidR="004102E9" w:rsidRPr="00A81C76" w:rsidRDefault="00416071" w:rsidP="004102E9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288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040,2</w:t>
            </w:r>
          </w:p>
        </w:tc>
        <w:tc>
          <w:tcPr>
            <w:tcW w:w="1581" w:type="dxa"/>
            <w:vAlign w:val="center"/>
          </w:tcPr>
          <w:p w:rsidR="004102E9" w:rsidRPr="00A81C76" w:rsidRDefault="00416071" w:rsidP="004102E9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287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820,2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255093" w:rsidRPr="00A81C76" w:rsidRDefault="00255093" w:rsidP="00255093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16.</w:t>
            </w:r>
          </w:p>
        </w:tc>
        <w:tc>
          <w:tcPr>
            <w:tcW w:w="4204" w:type="dxa"/>
            <w:shd w:val="clear" w:color="auto" w:fill="auto"/>
          </w:tcPr>
          <w:p w:rsidR="00255093" w:rsidRPr="00A81C76" w:rsidRDefault="00255093" w:rsidP="00255093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"Обеспечение инвестиционной привлекательности и развити</w:t>
            </w:r>
            <w:r w:rsidR="00D86C03" w:rsidRPr="00A81C76">
              <w:rPr>
                <w:bCs/>
                <w:sz w:val="26"/>
                <w:szCs w:val="26"/>
              </w:rPr>
              <w:t>я</w:t>
            </w:r>
            <w:r w:rsidRPr="00A81C76">
              <w:rPr>
                <w:bCs/>
                <w:sz w:val="26"/>
                <w:szCs w:val="26"/>
              </w:rPr>
              <w:t xml:space="preserve"> промышленности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093" w:rsidRPr="00A81C76" w:rsidRDefault="00416071" w:rsidP="0025509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805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436,8</w:t>
            </w:r>
          </w:p>
        </w:tc>
        <w:tc>
          <w:tcPr>
            <w:tcW w:w="1581" w:type="dxa"/>
            <w:vAlign w:val="center"/>
          </w:tcPr>
          <w:p w:rsidR="00255093" w:rsidRPr="00A81C76" w:rsidRDefault="00416071" w:rsidP="0025509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841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103,7</w:t>
            </w:r>
          </w:p>
        </w:tc>
        <w:tc>
          <w:tcPr>
            <w:tcW w:w="1581" w:type="dxa"/>
            <w:vAlign w:val="center"/>
          </w:tcPr>
          <w:p w:rsidR="00255093" w:rsidRPr="00A81C76" w:rsidRDefault="00416071" w:rsidP="0025509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121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916,4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255093" w:rsidRPr="00A81C76" w:rsidRDefault="00255093" w:rsidP="00255093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17.</w:t>
            </w:r>
          </w:p>
        </w:tc>
        <w:tc>
          <w:tcPr>
            <w:tcW w:w="4204" w:type="dxa"/>
            <w:shd w:val="clear" w:color="auto" w:fill="auto"/>
          </w:tcPr>
          <w:p w:rsidR="00255093" w:rsidRPr="00A81C76" w:rsidRDefault="00255093" w:rsidP="00255093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 "Развитие сельского хозяйства и регулирование рынков сельскохозяйственной продукции, сырья и продовольствия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093" w:rsidRPr="00A81C76" w:rsidRDefault="001F5F08" w:rsidP="0025509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3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198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703,5</w:t>
            </w:r>
          </w:p>
        </w:tc>
        <w:tc>
          <w:tcPr>
            <w:tcW w:w="1581" w:type="dxa"/>
            <w:vAlign w:val="center"/>
          </w:tcPr>
          <w:p w:rsidR="00255093" w:rsidRPr="00A81C76" w:rsidRDefault="001F5F08" w:rsidP="0025509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768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963,5</w:t>
            </w:r>
          </w:p>
        </w:tc>
        <w:tc>
          <w:tcPr>
            <w:tcW w:w="1581" w:type="dxa"/>
            <w:vAlign w:val="center"/>
          </w:tcPr>
          <w:p w:rsidR="00255093" w:rsidRPr="00A81C76" w:rsidRDefault="001F5F08" w:rsidP="00255093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3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040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046,7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7E70E8" w:rsidRPr="00A81C76" w:rsidRDefault="007E70E8" w:rsidP="007E70E8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18.</w:t>
            </w:r>
          </w:p>
        </w:tc>
        <w:tc>
          <w:tcPr>
            <w:tcW w:w="4204" w:type="dxa"/>
            <w:shd w:val="clear" w:color="auto" w:fill="auto"/>
          </w:tcPr>
          <w:p w:rsidR="007E70E8" w:rsidRPr="00A81C76" w:rsidRDefault="007E70E8" w:rsidP="007E70E8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"Развитие рынка труда и содействие занятости населения 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0E8" w:rsidRPr="00A81C76" w:rsidRDefault="001F5F08" w:rsidP="007E70E8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540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867,1</w:t>
            </w:r>
          </w:p>
        </w:tc>
        <w:tc>
          <w:tcPr>
            <w:tcW w:w="1581" w:type="dxa"/>
            <w:vAlign w:val="center"/>
          </w:tcPr>
          <w:p w:rsidR="007E70E8" w:rsidRPr="00A81C76" w:rsidRDefault="001F5F08" w:rsidP="007E70E8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504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684,5</w:t>
            </w:r>
          </w:p>
        </w:tc>
        <w:tc>
          <w:tcPr>
            <w:tcW w:w="1581" w:type="dxa"/>
            <w:vAlign w:val="center"/>
          </w:tcPr>
          <w:p w:rsidR="007E70E8" w:rsidRPr="00A81C76" w:rsidRDefault="001F5F08" w:rsidP="007E70E8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518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290,5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BE51C5" w:rsidRPr="00A81C76" w:rsidRDefault="00BE51C5" w:rsidP="00BE51C5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19.</w:t>
            </w:r>
          </w:p>
        </w:tc>
        <w:tc>
          <w:tcPr>
            <w:tcW w:w="4204" w:type="dxa"/>
            <w:shd w:val="clear" w:color="auto" w:fill="auto"/>
          </w:tcPr>
          <w:p w:rsidR="00BE51C5" w:rsidRPr="00A81C76" w:rsidRDefault="00BE51C5" w:rsidP="00BE51C5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"Эффективное государственное управление и развитие муниципальной службы в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1C5" w:rsidRPr="00A81C76" w:rsidRDefault="001F5F08" w:rsidP="00BE51C5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289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628,7</w:t>
            </w:r>
          </w:p>
        </w:tc>
        <w:tc>
          <w:tcPr>
            <w:tcW w:w="1581" w:type="dxa"/>
            <w:vAlign w:val="center"/>
          </w:tcPr>
          <w:p w:rsidR="00BE51C5" w:rsidRPr="00A81C76" w:rsidRDefault="001F5F08" w:rsidP="00BE51C5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119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388,8</w:t>
            </w:r>
          </w:p>
        </w:tc>
        <w:tc>
          <w:tcPr>
            <w:tcW w:w="1581" w:type="dxa"/>
            <w:vAlign w:val="center"/>
          </w:tcPr>
          <w:p w:rsidR="00BE51C5" w:rsidRPr="00A81C76" w:rsidRDefault="001F5F08" w:rsidP="00BE51C5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024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583,6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BE51C5" w:rsidRPr="00A81C76" w:rsidRDefault="00581BEC" w:rsidP="00BE51C5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20</w:t>
            </w:r>
            <w:r w:rsidR="00BE51C5" w:rsidRPr="00A81C76">
              <w:rPr>
                <w:sz w:val="26"/>
                <w:szCs w:val="26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:rsidR="00BE51C5" w:rsidRPr="00A81C76" w:rsidRDefault="00BE51C5" w:rsidP="00BE51C5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"Реализация внутренней политики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1C5" w:rsidRPr="00A81C76" w:rsidRDefault="001F5F08" w:rsidP="00BE51C5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747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259,7</w:t>
            </w:r>
          </w:p>
        </w:tc>
        <w:tc>
          <w:tcPr>
            <w:tcW w:w="1581" w:type="dxa"/>
            <w:vAlign w:val="center"/>
          </w:tcPr>
          <w:p w:rsidR="00BE51C5" w:rsidRPr="00A81C76" w:rsidRDefault="001F5F08" w:rsidP="00BE51C5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562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556,5</w:t>
            </w:r>
          </w:p>
        </w:tc>
        <w:tc>
          <w:tcPr>
            <w:tcW w:w="1581" w:type="dxa"/>
            <w:vAlign w:val="center"/>
          </w:tcPr>
          <w:p w:rsidR="00BE51C5" w:rsidRPr="00A81C76" w:rsidRDefault="001F5F08" w:rsidP="00BE51C5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574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889,1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5A6640" w:rsidRPr="00A81C76" w:rsidRDefault="005A6640" w:rsidP="005A6640">
            <w:pPr>
              <w:rPr>
                <w:sz w:val="26"/>
                <w:szCs w:val="26"/>
              </w:rPr>
            </w:pPr>
            <w:r w:rsidRPr="00A81C76">
              <w:rPr>
                <w:sz w:val="26"/>
                <w:szCs w:val="26"/>
              </w:rPr>
              <w:t>21.</w:t>
            </w:r>
          </w:p>
        </w:tc>
        <w:tc>
          <w:tcPr>
            <w:tcW w:w="4204" w:type="dxa"/>
            <w:shd w:val="clear" w:color="auto" w:fill="auto"/>
          </w:tcPr>
          <w:p w:rsidR="005A6640" w:rsidRPr="00A81C76" w:rsidRDefault="005A6640" w:rsidP="005A6640">
            <w:pPr>
              <w:jc w:val="both"/>
              <w:rPr>
                <w:sz w:val="26"/>
                <w:szCs w:val="26"/>
              </w:rPr>
            </w:pPr>
            <w:r w:rsidRPr="00A81C76">
              <w:rPr>
                <w:bCs/>
                <w:sz w:val="26"/>
                <w:szCs w:val="26"/>
              </w:rPr>
              <w:t>Государственная программа Липецкой области "Управление государственными финансами и государственным долгом Липецкой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40" w:rsidRPr="00A81C76" w:rsidRDefault="001F5F08" w:rsidP="005A6640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755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840,5</w:t>
            </w:r>
          </w:p>
        </w:tc>
        <w:tc>
          <w:tcPr>
            <w:tcW w:w="1581" w:type="dxa"/>
            <w:vAlign w:val="center"/>
          </w:tcPr>
          <w:p w:rsidR="005A6640" w:rsidRPr="00A81C76" w:rsidRDefault="001F5F08" w:rsidP="005A6640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112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474,8</w:t>
            </w:r>
          </w:p>
        </w:tc>
        <w:tc>
          <w:tcPr>
            <w:tcW w:w="1581" w:type="dxa"/>
            <w:vAlign w:val="center"/>
          </w:tcPr>
          <w:p w:rsidR="005A6640" w:rsidRPr="00A81C76" w:rsidRDefault="001F5F08" w:rsidP="005A6640">
            <w:pPr>
              <w:jc w:val="center"/>
              <w:rPr>
                <w:szCs w:val="20"/>
              </w:rPr>
            </w:pPr>
            <w:r w:rsidRPr="00A81C76">
              <w:rPr>
                <w:szCs w:val="20"/>
              </w:rPr>
              <w:t>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721</w:t>
            </w:r>
            <w:r w:rsidR="00215A75" w:rsidRPr="00A81C76">
              <w:rPr>
                <w:szCs w:val="20"/>
              </w:rPr>
              <w:t xml:space="preserve"> </w:t>
            </w:r>
            <w:r w:rsidRPr="00A81C76">
              <w:rPr>
                <w:szCs w:val="20"/>
              </w:rPr>
              <w:t>077,8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9A222C" w:rsidRPr="00A81C76" w:rsidRDefault="009A222C" w:rsidP="009A222C">
            <w:pPr>
              <w:rPr>
                <w:b/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:rsidR="009A222C" w:rsidRPr="00A81C76" w:rsidRDefault="009A222C" w:rsidP="009A222C">
            <w:pPr>
              <w:jc w:val="both"/>
              <w:rPr>
                <w:b/>
                <w:sz w:val="26"/>
                <w:szCs w:val="26"/>
              </w:rPr>
            </w:pPr>
            <w:r w:rsidRPr="00A81C76">
              <w:rPr>
                <w:b/>
                <w:bCs/>
                <w:sz w:val="26"/>
                <w:szCs w:val="26"/>
              </w:rPr>
              <w:t>Итого по государственным программам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95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026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565,5</w:t>
            </w:r>
          </w:p>
        </w:tc>
        <w:tc>
          <w:tcPr>
            <w:tcW w:w="1581" w:type="dxa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76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876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051,3</w:t>
            </w:r>
          </w:p>
        </w:tc>
        <w:tc>
          <w:tcPr>
            <w:tcW w:w="1581" w:type="dxa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78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348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300,4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9A222C" w:rsidRPr="00A81C76" w:rsidRDefault="009A222C" w:rsidP="009A222C">
            <w:pPr>
              <w:rPr>
                <w:b/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:rsidR="009A222C" w:rsidRPr="00A81C76" w:rsidRDefault="009A222C" w:rsidP="009A222C">
            <w:pPr>
              <w:jc w:val="both"/>
              <w:rPr>
                <w:b/>
                <w:sz w:val="26"/>
                <w:szCs w:val="26"/>
              </w:rPr>
            </w:pPr>
            <w:r w:rsidRPr="00A81C76">
              <w:rPr>
                <w:b/>
                <w:bCs/>
                <w:sz w:val="26"/>
                <w:szCs w:val="26"/>
              </w:rPr>
              <w:t>Непрограммные расходы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9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706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297,6</w:t>
            </w:r>
          </w:p>
        </w:tc>
        <w:tc>
          <w:tcPr>
            <w:tcW w:w="1581" w:type="dxa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6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707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717,9</w:t>
            </w:r>
          </w:p>
        </w:tc>
        <w:tc>
          <w:tcPr>
            <w:tcW w:w="1581" w:type="dxa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8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640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487,2</w:t>
            </w:r>
          </w:p>
        </w:tc>
      </w:tr>
      <w:tr w:rsidR="00A81C76" w:rsidRPr="00A81C76" w:rsidTr="00215A75">
        <w:tc>
          <w:tcPr>
            <w:tcW w:w="787" w:type="dxa"/>
            <w:shd w:val="clear" w:color="auto" w:fill="auto"/>
            <w:vAlign w:val="center"/>
          </w:tcPr>
          <w:p w:rsidR="009A222C" w:rsidRPr="00A81C76" w:rsidRDefault="009A222C" w:rsidP="009A222C">
            <w:pPr>
              <w:rPr>
                <w:b/>
                <w:sz w:val="26"/>
                <w:szCs w:val="26"/>
              </w:rPr>
            </w:pPr>
          </w:p>
        </w:tc>
        <w:tc>
          <w:tcPr>
            <w:tcW w:w="4204" w:type="dxa"/>
            <w:shd w:val="clear" w:color="auto" w:fill="auto"/>
          </w:tcPr>
          <w:p w:rsidR="009A222C" w:rsidRPr="00A81C76" w:rsidRDefault="009A222C" w:rsidP="009A222C">
            <w:pPr>
              <w:jc w:val="both"/>
              <w:rPr>
                <w:b/>
                <w:bCs/>
                <w:sz w:val="26"/>
                <w:szCs w:val="26"/>
              </w:rPr>
            </w:pPr>
            <w:r w:rsidRPr="00A81C7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104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732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863,1</w:t>
            </w:r>
          </w:p>
        </w:tc>
        <w:tc>
          <w:tcPr>
            <w:tcW w:w="1581" w:type="dxa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83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583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769,2</w:t>
            </w:r>
          </w:p>
        </w:tc>
        <w:tc>
          <w:tcPr>
            <w:tcW w:w="1581" w:type="dxa"/>
            <w:vAlign w:val="center"/>
          </w:tcPr>
          <w:p w:rsidR="009A222C" w:rsidRPr="00A81C76" w:rsidRDefault="001F5F08" w:rsidP="009A222C">
            <w:pPr>
              <w:jc w:val="center"/>
              <w:rPr>
                <w:b/>
                <w:szCs w:val="20"/>
              </w:rPr>
            </w:pPr>
            <w:r w:rsidRPr="00A81C76">
              <w:rPr>
                <w:b/>
                <w:szCs w:val="20"/>
              </w:rPr>
              <w:t>86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988</w:t>
            </w:r>
            <w:r w:rsidR="00215A75" w:rsidRPr="00A81C76">
              <w:rPr>
                <w:b/>
                <w:szCs w:val="20"/>
              </w:rPr>
              <w:t xml:space="preserve"> </w:t>
            </w:r>
            <w:r w:rsidRPr="00A81C76">
              <w:rPr>
                <w:b/>
                <w:szCs w:val="20"/>
              </w:rPr>
              <w:t>787,6</w:t>
            </w:r>
          </w:p>
        </w:tc>
      </w:tr>
    </w:tbl>
    <w:p w:rsidR="009A222C" w:rsidRPr="00A81C76" w:rsidRDefault="009A222C" w:rsidP="00406C2B">
      <w:pPr>
        <w:ind w:firstLine="708"/>
        <w:jc w:val="both"/>
        <w:rPr>
          <w:sz w:val="28"/>
          <w:szCs w:val="28"/>
        </w:rPr>
      </w:pPr>
    </w:p>
    <w:p w:rsidR="00251A52" w:rsidRDefault="00251A52" w:rsidP="00406C2B">
      <w:pPr>
        <w:ind w:firstLine="708"/>
        <w:jc w:val="both"/>
        <w:rPr>
          <w:sz w:val="28"/>
          <w:szCs w:val="28"/>
        </w:rPr>
      </w:pPr>
    </w:p>
    <w:p w:rsidR="00094632" w:rsidRDefault="00094632" w:rsidP="00406C2B">
      <w:pPr>
        <w:ind w:firstLine="708"/>
        <w:jc w:val="both"/>
        <w:rPr>
          <w:sz w:val="28"/>
          <w:szCs w:val="28"/>
        </w:rPr>
      </w:pPr>
    </w:p>
    <w:p w:rsidR="00094632" w:rsidRDefault="00094632" w:rsidP="00406C2B">
      <w:pPr>
        <w:ind w:firstLine="708"/>
        <w:jc w:val="both"/>
        <w:rPr>
          <w:sz w:val="28"/>
          <w:szCs w:val="28"/>
        </w:rPr>
      </w:pPr>
    </w:p>
    <w:p w:rsidR="00094632" w:rsidRDefault="00094632" w:rsidP="00406C2B">
      <w:pPr>
        <w:ind w:firstLine="708"/>
        <w:jc w:val="both"/>
        <w:rPr>
          <w:sz w:val="28"/>
          <w:szCs w:val="28"/>
        </w:rPr>
      </w:pPr>
    </w:p>
    <w:p w:rsidR="00406C2B" w:rsidRPr="00A81C76" w:rsidRDefault="00406C2B" w:rsidP="00406C2B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>Расходы областного бюджета по разделам и подразделам класси</w:t>
      </w:r>
      <w:r w:rsidR="009529F1" w:rsidRPr="00A81C76">
        <w:rPr>
          <w:sz w:val="28"/>
          <w:szCs w:val="28"/>
        </w:rPr>
        <w:t>фикации расходов бюджетов на 202</w:t>
      </w:r>
      <w:r w:rsidR="002712E2" w:rsidRPr="00A81C76">
        <w:rPr>
          <w:sz w:val="28"/>
          <w:szCs w:val="28"/>
        </w:rPr>
        <w:t>4</w:t>
      </w:r>
      <w:r w:rsidR="002F0DCF" w:rsidRPr="00A81C76">
        <w:rPr>
          <w:sz w:val="28"/>
          <w:szCs w:val="28"/>
        </w:rPr>
        <w:t xml:space="preserve"> год и на плановый период 202</w:t>
      </w:r>
      <w:r w:rsidR="002712E2" w:rsidRPr="00A81C76">
        <w:rPr>
          <w:sz w:val="28"/>
          <w:szCs w:val="28"/>
        </w:rPr>
        <w:t>5</w:t>
      </w:r>
      <w:r w:rsidR="00FA26AA" w:rsidRPr="00A81C76">
        <w:rPr>
          <w:sz w:val="28"/>
          <w:szCs w:val="28"/>
        </w:rPr>
        <w:t xml:space="preserve"> и 202</w:t>
      </w:r>
      <w:r w:rsidR="002712E2" w:rsidRPr="00A81C76">
        <w:rPr>
          <w:sz w:val="28"/>
          <w:szCs w:val="28"/>
        </w:rPr>
        <w:t>6</w:t>
      </w:r>
      <w:r w:rsidR="001961E4" w:rsidRPr="00A81C76">
        <w:rPr>
          <w:sz w:val="28"/>
          <w:szCs w:val="28"/>
        </w:rPr>
        <w:t xml:space="preserve"> год</w:t>
      </w:r>
      <w:r w:rsidR="00FC3C87" w:rsidRPr="00A81C76">
        <w:rPr>
          <w:sz w:val="28"/>
          <w:szCs w:val="28"/>
        </w:rPr>
        <w:t>ов</w:t>
      </w:r>
      <w:r w:rsidRPr="00A81C76">
        <w:rPr>
          <w:sz w:val="28"/>
          <w:szCs w:val="28"/>
        </w:rPr>
        <w:t xml:space="preserve"> распределены следующим образом:</w:t>
      </w:r>
    </w:p>
    <w:p w:rsidR="00251A52" w:rsidRDefault="00251A52" w:rsidP="00406C2B">
      <w:pPr>
        <w:jc w:val="center"/>
        <w:rPr>
          <w:b/>
          <w:sz w:val="28"/>
          <w:szCs w:val="28"/>
          <w:highlight w:val="yellow"/>
        </w:rPr>
      </w:pPr>
    </w:p>
    <w:p w:rsidR="00094632" w:rsidRPr="00A81C76" w:rsidRDefault="00094632" w:rsidP="00406C2B">
      <w:pPr>
        <w:jc w:val="center"/>
        <w:rPr>
          <w:b/>
          <w:sz w:val="28"/>
          <w:szCs w:val="28"/>
          <w:highlight w:val="yellow"/>
        </w:rPr>
      </w:pPr>
    </w:p>
    <w:p w:rsidR="0032303C" w:rsidRPr="00A81C76" w:rsidRDefault="00A74543" w:rsidP="00251A52">
      <w:pPr>
        <w:jc w:val="both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 xml:space="preserve">Раздел </w:t>
      </w:r>
      <w:r w:rsidR="0032303C" w:rsidRPr="00A81C76">
        <w:rPr>
          <w:b/>
          <w:sz w:val="28"/>
          <w:szCs w:val="28"/>
        </w:rPr>
        <w:t xml:space="preserve">0100 </w:t>
      </w:r>
      <w:r w:rsidR="0032303C" w:rsidRPr="00A81C76">
        <w:rPr>
          <w:b/>
          <w:bCs/>
          <w:sz w:val="28"/>
          <w:szCs w:val="28"/>
        </w:rPr>
        <w:t>"</w:t>
      </w:r>
      <w:r w:rsidR="0032303C" w:rsidRPr="00A81C76">
        <w:rPr>
          <w:b/>
          <w:sz w:val="28"/>
          <w:szCs w:val="28"/>
        </w:rPr>
        <w:t>Общегосударственные вопросы"</w:t>
      </w:r>
    </w:p>
    <w:p w:rsidR="004F3975" w:rsidRPr="00A81C76" w:rsidRDefault="004F3975" w:rsidP="002968D1">
      <w:pPr>
        <w:rPr>
          <w:b/>
          <w:sz w:val="28"/>
          <w:szCs w:val="28"/>
          <w:highlight w:val="yellow"/>
        </w:rPr>
      </w:pPr>
    </w:p>
    <w:p w:rsidR="00C526C2" w:rsidRPr="00A81C76" w:rsidRDefault="00C526C2" w:rsidP="00C526C2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>Общегосударственные вопросы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1</w:t>
      </w:r>
      <w:r w:rsidR="009A3FE9" w:rsidRPr="00A81C76">
        <w:rPr>
          <w:spacing w:val="-1"/>
          <w:sz w:val="28"/>
          <w:szCs w:val="20"/>
        </w:rPr>
        <w:t>1</w:t>
      </w:r>
      <w:r w:rsidR="00B2700E" w:rsidRPr="00A81C76">
        <w:rPr>
          <w:spacing w:val="-1"/>
          <w:sz w:val="28"/>
          <w:szCs w:val="20"/>
        </w:rPr>
        <w:t> </w:t>
      </w:r>
      <w:r w:rsidR="009A3FE9" w:rsidRPr="00A81C76">
        <w:rPr>
          <w:spacing w:val="-1"/>
          <w:sz w:val="28"/>
          <w:szCs w:val="20"/>
        </w:rPr>
        <w:t>9</w:t>
      </w:r>
      <w:r w:rsidR="00B2700E" w:rsidRPr="00A81C76">
        <w:rPr>
          <w:spacing w:val="-1"/>
          <w:sz w:val="28"/>
          <w:szCs w:val="20"/>
        </w:rPr>
        <w:t xml:space="preserve">69 015,6 </w:t>
      </w:r>
      <w:r w:rsidRPr="00A81C76">
        <w:rPr>
          <w:spacing w:val="-1"/>
          <w:sz w:val="28"/>
          <w:szCs w:val="20"/>
        </w:rPr>
        <w:t>тыс. руб., в 2025 году – 4</w:t>
      </w:r>
      <w:r w:rsidR="00A6021C" w:rsidRPr="00A81C76">
        <w:rPr>
          <w:spacing w:val="-1"/>
          <w:sz w:val="28"/>
          <w:szCs w:val="20"/>
        </w:rPr>
        <w:t> </w:t>
      </w:r>
      <w:r w:rsidR="009A3FE9" w:rsidRPr="00A81C76">
        <w:rPr>
          <w:spacing w:val="-1"/>
          <w:sz w:val="28"/>
          <w:szCs w:val="20"/>
        </w:rPr>
        <w:t>391</w:t>
      </w:r>
      <w:r w:rsidR="00A6021C" w:rsidRPr="00A81C76">
        <w:rPr>
          <w:spacing w:val="-1"/>
          <w:sz w:val="28"/>
          <w:szCs w:val="20"/>
        </w:rPr>
        <w:t> </w:t>
      </w:r>
      <w:r w:rsidR="009A3FE9" w:rsidRPr="00A81C76">
        <w:rPr>
          <w:spacing w:val="-1"/>
          <w:sz w:val="28"/>
          <w:szCs w:val="20"/>
        </w:rPr>
        <w:t>969</w:t>
      </w:r>
      <w:r w:rsidR="00A6021C" w:rsidRPr="00A81C76">
        <w:rPr>
          <w:spacing w:val="-1"/>
          <w:sz w:val="28"/>
          <w:szCs w:val="20"/>
        </w:rPr>
        <w:t>,</w:t>
      </w:r>
      <w:r w:rsidR="009A3FE9" w:rsidRPr="00A81C76">
        <w:rPr>
          <w:spacing w:val="-1"/>
          <w:sz w:val="28"/>
          <w:szCs w:val="20"/>
        </w:rPr>
        <w:t>2</w:t>
      </w:r>
      <w:r w:rsidRPr="00A81C76">
        <w:rPr>
          <w:spacing w:val="-1"/>
          <w:sz w:val="28"/>
          <w:szCs w:val="20"/>
        </w:rPr>
        <w:t xml:space="preserve"> тыс. руб. и в 2026 году – 4 </w:t>
      </w:r>
      <w:r w:rsidR="009A3FE9" w:rsidRPr="00A81C76">
        <w:rPr>
          <w:spacing w:val="-1"/>
          <w:sz w:val="28"/>
          <w:szCs w:val="20"/>
        </w:rPr>
        <w:t>440</w:t>
      </w:r>
      <w:r w:rsidR="00A6021C" w:rsidRPr="00A81C76">
        <w:rPr>
          <w:spacing w:val="-1"/>
          <w:sz w:val="28"/>
          <w:szCs w:val="20"/>
        </w:rPr>
        <w:t> </w:t>
      </w:r>
      <w:r w:rsidR="009A3FE9" w:rsidRPr="00A81C76">
        <w:rPr>
          <w:spacing w:val="-1"/>
          <w:sz w:val="28"/>
          <w:szCs w:val="20"/>
        </w:rPr>
        <w:t>154</w:t>
      </w:r>
      <w:r w:rsidR="00A6021C" w:rsidRPr="00A81C76">
        <w:rPr>
          <w:spacing w:val="-1"/>
          <w:sz w:val="28"/>
          <w:szCs w:val="20"/>
        </w:rPr>
        <w:t>,</w:t>
      </w:r>
      <w:r w:rsidR="009A3FE9" w:rsidRPr="00A81C76">
        <w:rPr>
          <w:spacing w:val="-1"/>
          <w:sz w:val="28"/>
          <w:szCs w:val="20"/>
        </w:rPr>
        <w:t>3</w:t>
      </w:r>
      <w:r w:rsidRPr="00A81C76">
        <w:rPr>
          <w:spacing w:val="-1"/>
          <w:sz w:val="28"/>
          <w:szCs w:val="20"/>
        </w:rPr>
        <w:t xml:space="preserve"> тыс. руб.</w:t>
      </w:r>
    </w:p>
    <w:p w:rsidR="00C526C2" w:rsidRPr="00A81C76" w:rsidRDefault="00C526C2" w:rsidP="00C526C2">
      <w:pPr>
        <w:ind w:firstLine="567"/>
        <w:jc w:val="both"/>
        <w:rPr>
          <w:b/>
          <w:bCs/>
          <w:sz w:val="28"/>
          <w:szCs w:val="28"/>
        </w:rPr>
      </w:pPr>
    </w:p>
    <w:p w:rsidR="00C526C2" w:rsidRPr="00A81C76" w:rsidRDefault="00C526C2" w:rsidP="00C526C2">
      <w:pPr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0102 "</w:t>
      </w:r>
      <w:r w:rsidRPr="00A81C76">
        <w:rPr>
          <w:b/>
          <w:bCs/>
          <w:spacing w:val="-1"/>
          <w:sz w:val="28"/>
          <w:szCs w:val="20"/>
        </w:rPr>
        <w:t>Функционирование высшего должностного лица субъекта Российской Федерации и муниципального образования</w:t>
      </w:r>
      <w:r w:rsidRPr="00A81C76">
        <w:rPr>
          <w:b/>
          <w:b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запланировано 6 382,6 тыс. руб. на 2024 – 2026 годы ежегодно. </w:t>
      </w:r>
    </w:p>
    <w:p w:rsidR="00C526C2" w:rsidRPr="00A81C76" w:rsidRDefault="00C526C2" w:rsidP="00C526C2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Предусмотрены расходы на содержание Губернатора Липецкой области.</w:t>
      </w:r>
    </w:p>
    <w:p w:rsidR="00C526C2" w:rsidRPr="00A81C76" w:rsidRDefault="00C526C2" w:rsidP="00C52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0103 "</w:t>
      </w:r>
      <w:r w:rsidRPr="00A81C76">
        <w:rPr>
          <w:b/>
          <w:bCs/>
          <w:spacing w:val="-1"/>
          <w:sz w:val="28"/>
          <w:szCs w:val="20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A81C76">
        <w:rPr>
          <w:b/>
          <w:b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запланировано на 2024 год – 1</w:t>
      </w:r>
      <w:r w:rsidR="009A3FE9" w:rsidRPr="00A81C76">
        <w:rPr>
          <w:sz w:val="28"/>
          <w:szCs w:val="28"/>
        </w:rPr>
        <w:t>20 960</w:t>
      </w:r>
      <w:r w:rsidRPr="00A81C76">
        <w:rPr>
          <w:sz w:val="28"/>
          <w:szCs w:val="28"/>
        </w:rPr>
        <w:t>,</w:t>
      </w:r>
      <w:r w:rsidR="009A3FE9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 xml:space="preserve"> тыс. руб., на 2025 год – 106 339,2 тыс. руб., на 2026 год – 106 339,2 тыс. руб. </w:t>
      </w:r>
    </w:p>
    <w:p w:rsidR="00C526C2" w:rsidRPr="00A81C76" w:rsidRDefault="00C526C2" w:rsidP="00C526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sz w:val="28"/>
          <w:szCs w:val="28"/>
        </w:rPr>
        <w:t>Предусмотрены расходы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rFonts w:eastAsia="Calibri"/>
          <w:sz w:val="28"/>
          <w:szCs w:val="28"/>
          <w:lang w:eastAsia="en-US"/>
        </w:rPr>
        <w:t xml:space="preserve">на </w:t>
      </w:r>
      <w:r w:rsidRPr="00A81C76">
        <w:rPr>
          <w:sz w:val="28"/>
          <w:szCs w:val="28"/>
        </w:rPr>
        <w:t xml:space="preserve">содержание </w:t>
      </w:r>
      <w:r w:rsidRPr="00A81C76">
        <w:rPr>
          <w:bCs/>
          <w:sz w:val="28"/>
          <w:szCs w:val="28"/>
        </w:rPr>
        <w:t>Липецкого областного Совета депутатов, а также расходы на</w:t>
      </w:r>
      <w:r w:rsidRPr="00A81C76">
        <w:rPr>
          <w:rFonts w:eastAsia="Calibri"/>
          <w:sz w:val="28"/>
          <w:szCs w:val="28"/>
          <w:lang w:eastAsia="en-US"/>
        </w:rPr>
        <w:t xml:space="preserve"> материальное обеспечение деятельности депутатов Государственной Думы и их помощников в избирательных округах, сенаторов Российской Федерации и их помощников в субъектах Российской Федерации, подлежащие возмещению из федерального бюджета. </w:t>
      </w:r>
    </w:p>
    <w:p w:rsidR="00C526C2" w:rsidRPr="00A81C76" w:rsidRDefault="00C526C2" w:rsidP="00C526C2">
      <w:pPr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</w:t>
      </w:r>
      <w:r w:rsidRPr="00A81C76">
        <w:rPr>
          <w:sz w:val="28"/>
          <w:szCs w:val="28"/>
        </w:rPr>
        <w:t xml:space="preserve">запланировано 310 819,3 тыс. руб. на 2024 – 2026 годы ежегодно. </w:t>
      </w:r>
    </w:p>
    <w:p w:rsidR="00C526C2" w:rsidRPr="00A81C76" w:rsidRDefault="00C526C2" w:rsidP="00C526C2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Предусмотрены расходы на содержание Правительства Липецкой области.</w:t>
      </w:r>
    </w:p>
    <w:p w:rsidR="00C526C2" w:rsidRPr="00A81C76" w:rsidRDefault="00C526C2" w:rsidP="00C526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0105 "Судебная система"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запланировано на 2024 год – 63,1 тыс. руб., на 2025 год – 65,4 тыс. руб., на 2026 год – 83,6 тыс. руб. </w:t>
      </w:r>
    </w:p>
    <w:p w:rsidR="00C526C2" w:rsidRPr="00A81C76" w:rsidRDefault="00C526C2" w:rsidP="00C526C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Предусмотрены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 </w:t>
      </w:r>
    </w:p>
    <w:p w:rsidR="00C526C2" w:rsidRPr="00A81C76" w:rsidRDefault="00C526C2" w:rsidP="00C526C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0106 "Обеспечение деятельности финансовых, налоговых и таможенных органов и органов финансового (финансово-бюджетного) надзора"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запланировано на 2024 год – 15</w:t>
      </w:r>
      <w:r w:rsidR="009B2409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> 6</w:t>
      </w:r>
      <w:r w:rsidR="009B2409" w:rsidRPr="00A81C76">
        <w:rPr>
          <w:sz w:val="28"/>
          <w:szCs w:val="28"/>
        </w:rPr>
        <w:t>92</w:t>
      </w:r>
      <w:r w:rsidRPr="00A81C76">
        <w:rPr>
          <w:sz w:val="28"/>
          <w:szCs w:val="28"/>
        </w:rPr>
        <w:t>,4 тыс. руб., на 2025 год – 15</w:t>
      </w:r>
      <w:r w:rsidR="009B2409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> </w:t>
      </w:r>
      <w:r w:rsidR="009B2409" w:rsidRPr="00A81C76">
        <w:rPr>
          <w:sz w:val="28"/>
          <w:szCs w:val="28"/>
        </w:rPr>
        <w:t>352</w:t>
      </w:r>
      <w:r w:rsidRPr="00A81C76">
        <w:rPr>
          <w:sz w:val="28"/>
          <w:szCs w:val="28"/>
        </w:rPr>
        <w:t>,2 тыс. руб., на 2026 год – 15</w:t>
      </w:r>
      <w:r w:rsidR="009B2409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> </w:t>
      </w:r>
      <w:r w:rsidR="009B2409" w:rsidRPr="00A81C76">
        <w:rPr>
          <w:sz w:val="28"/>
          <w:szCs w:val="28"/>
        </w:rPr>
        <w:t>352</w:t>
      </w:r>
      <w:r w:rsidRPr="00A81C76">
        <w:rPr>
          <w:sz w:val="28"/>
          <w:szCs w:val="28"/>
        </w:rPr>
        <w:t>,2 тыс. руб.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"Управление государственными финансами и государственным долгом Липецкой области" в рамках комплекса процессных мероприятий "Обеспечение деятельности управления финансов Липецкой области и подведомственных учреждений" на обеспечение деятельности управления финансов Липецкой области предусмотрено на 2024 год –</w:t>
      </w:r>
      <w:r w:rsidR="00AC2E3F" w:rsidRPr="00A81C76">
        <w:rPr>
          <w:bCs/>
          <w:sz w:val="28"/>
          <w:szCs w:val="28"/>
        </w:rPr>
        <w:t xml:space="preserve"> 125 903,2</w:t>
      </w:r>
      <w:r w:rsidRPr="00A81C76">
        <w:rPr>
          <w:bCs/>
          <w:sz w:val="28"/>
          <w:szCs w:val="28"/>
        </w:rPr>
        <w:t xml:space="preserve">   </w:t>
      </w:r>
      <w:r w:rsidRPr="00A81C76">
        <w:rPr>
          <w:sz w:val="28"/>
          <w:szCs w:val="28"/>
        </w:rPr>
        <w:t xml:space="preserve">тыс. руб., на 2025 год – </w:t>
      </w:r>
      <w:r w:rsidR="00AC2E3F" w:rsidRPr="00A81C76">
        <w:rPr>
          <w:sz w:val="28"/>
          <w:szCs w:val="28"/>
        </w:rPr>
        <w:t>125 620,0</w:t>
      </w:r>
      <w:r w:rsidRPr="00A81C76">
        <w:rPr>
          <w:sz w:val="28"/>
          <w:szCs w:val="28"/>
        </w:rPr>
        <w:t xml:space="preserve">  тыс. руб., на 2026 год – </w:t>
      </w:r>
      <w:r w:rsidR="00AC2E3F" w:rsidRPr="00A81C76">
        <w:rPr>
          <w:sz w:val="28"/>
          <w:szCs w:val="28"/>
        </w:rPr>
        <w:t>125 620,0</w:t>
      </w:r>
      <w:r w:rsidRPr="00A81C76">
        <w:rPr>
          <w:sz w:val="28"/>
          <w:szCs w:val="28"/>
        </w:rPr>
        <w:t xml:space="preserve">  тыс. руб.</w:t>
      </w:r>
      <w:r w:rsidRPr="00A81C76">
        <w:rPr>
          <w:bCs/>
          <w:sz w:val="28"/>
          <w:szCs w:val="28"/>
        </w:rPr>
        <w:t xml:space="preserve"> 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Непрограммные расходы областного бюджета составят </w:t>
      </w:r>
      <w:r w:rsidR="001206B6" w:rsidRPr="00A81C76">
        <w:rPr>
          <w:bCs/>
          <w:sz w:val="28"/>
          <w:szCs w:val="28"/>
        </w:rPr>
        <w:t xml:space="preserve">в </w:t>
      </w:r>
      <w:r w:rsidRPr="00A81C76">
        <w:rPr>
          <w:bCs/>
          <w:sz w:val="28"/>
          <w:szCs w:val="28"/>
        </w:rPr>
        <w:t>2024 год</w:t>
      </w:r>
      <w:r w:rsidR="001206B6" w:rsidRPr="00A81C76">
        <w:rPr>
          <w:bCs/>
          <w:sz w:val="28"/>
          <w:szCs w:val="28"/>
        </w:rPr>
        <w:t>у</w:t>
      </w:r>
      <w:r w:rsidRPr="00A81C76">
        <w:rPr>
          <w:bCs/>
          <w:sz w:val="28"/>
          <w:szCs w:val="28"/>
        </w:rPr>
        <w:t xml:space="preserve"> – </w:t>
      </w:r>
      <w:r w:rsidR="00F00459" w:rsidRPr="00A81C76">
        <w:rPr>
          <w:bCs/>
          <w:sz w:val="28"/>
          <w:szCs w:val="28"/>
        </w:rPr>
        <w:t>31 732,2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28"/>
        </w:rPr>
        <w:t xml:space="preserve">тыс. руб., </w:t>
      </w:r>
      <w:r w:rsidR="001206B6" w:rsidRPr="00A81C76">
        <w:rPr>
          <w:sz w:val="28"/>
          <w:szCs w:val="28"/>
        </w:rPr>
        <w:t>в</w:t>
      </w:r>
      <w:r w:rsidRPr="00A81C76">
        <w:rPr>
          <w:sz w:val="28"/>
          <w:szCs w:val="28"/>
        </w:rPr>
        <w:t xml:space="preserve"> 2025 год</w:t>
      </w:r>
      <w:r w:rsidR="001206B6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</w:t>
      </w:r>
      <w:r w:rsidR="00F00459" w:rsidRPr="00A81C76">
        <w:rPr>
          <w:sz w:val="28"/>
          <w:szCs w:val="28"/>
        </w:rPr>
        <w:t xml:space="preserve"> 31 732,2</w:t>
      </w:r>
      <w:r w:rsidRPr="00A81C76">
        <w:rPr>
          <w:sz w:val="28"/>
          <w:szCs w:val="28"/>
        </w:rPr>
        <w:t xml:space="preserve">  тыс. руб., </w:t>
      </w:r>
      <w:r w:rsidR="001206B6" w:rsidRPr="00A81C76">
        <w:rPr>
          <w:sz w:val="28"/>
          <w:szCs w:val="28"/>
        </w:rPr>
        <w:t>в</w:t>
      </w:r>
      <w:r w:rsidRPr="00A81C76">
        <w:rPr>
          <w:sz w:val="28"/>
          <w:szCs w:val="28"/>
        </w:rPr>
        <w:t xml:space="preserve"> 2026 год</w:t>
      </w:r>
      <w:r w:rsidR="001206B6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 </w:t>
      </w:r>
      <w:r w:rsidR="00F00459" w:rsidRPr="00A81C76">
        <w:rPr>
          <w:sz w:val="28"/>
          <w:szCs w:val="28"/>
        </w:rPr>
        <w:t>31 732,2</w:t>
      </w:r>
      <w:r w:rsidRPr="00A81C76">
        <w:rPr>
          <w:sz w:val="28"/>
          <w:szCs w:val="28"/>
        </w:rPr>
        <w:t xml:space="preserve">  тыс. </w:t>
      </w:r>
      <w:r w:rsidRPr="00A81C76">
        <w:rPr>
          <w:sz w:val="28"/>
          <w:szCs w:val="28"/>
        </w:rPr>
        <w:lastRenderedPageBreak/>
        <w:t xml:space="preserve">руб. и будут направлены на </w:t>
      </w:r>
      <w:r w:rsidRPr="00A81C76">
        <w:rPr>
          <w:bCs/>
          <w:sz w:val="28"/>
          <w:szCs w:val="28"/>
        </w:rPr>
        <w:t>обеспечение деятельности контрольно-счетной палаты Липецкой области.</w:t>
      </w:r>
    </w:p>
    <w:p w:rsidR="00C526C2" w:rsidRPr="00A81C76" w:rsidRDefault="00C526C2" w:rsidP="00C526C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0107 "Обеспечение проведения выборов и референдумов" </w:t>
      </w:r>
      <w:r w:rsidRPr="00A81C76">
        <w:rPr>
          <w:sz w:val="28"/>
          <w:szCs w:val="28"/>
        </w:rPr>
        <w:t xml:space="preserve">запланировано на 2024 год – </w:t>
      </w:r>
      <w:r w:rsidR="00F10A34" w:rsidRPr="00A81C76">
        <w:rPr>
          <w:sz w:val="28"/>
          <w:szCs w:val="28"/>
        </w:rPr>
        <w:t>364</w:t>
      </w:r>
      <w:r w:rsidRPr="00A81C76">
        <w:rPr>
          <w:sz w:val="28"/>
          <w:szCs w:val="28"/>
        </w:rPr>
        <w:t> </w:t>
      </w:r>
      <w:r w:rsidR="00F10A34" w:rsidRPr="00A81C76">
        <w:rPr>
          <w:sz w:val="28"/>
          <w:szCs w:val="28"/>
        </w:rPr>
        <w:t>741</w:t>
      </w:r>
      <w:r w:rsidRPr="00A81C76">
        <w:rPr>
          <w:sz w:val="28"/>
          <w:szCs w:val="28"/>
        </w:rPr>
        <w:t>,</w:t>
      </w:r>
      <w:r w:rsidR="00F10A34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 xml:space="preserve"> тыс. руб., на 2025 год – </w:t>
      </w:r>
      <w:r w:rsidR="00F10A34" w:rsidRPr="00A81C76">
        <w:rPr>
          <w:sz w:val="28"/>
          <w:szCs w:val="28"/>
        </w:rPr>
        <w:t>59</w:t>
      </w:r>
      <w:r w:rsidRPr="00A81C76">
        <w:rPr>
          <w:sz w:val="28"/>
          <w:szCs w:val="28"/>
        </w:rPr>
        <w:t> </w:t>
      </w:r>
      <w:r w:rsidR="00F10A34" w:rsidRPr="00A81C76">
        <w:rPr>
          <w:sz w:val="28"/>
          <w:szCs w:val="28"/>
        </w:rPr>
        <w:t>710</w:t>
      </w:r>
      <w:r w:rsidRPr="00A81C76">
        <w:rPr>
          <w:sz w:val="28"/>
          <w:szCs w:val="28"/>
        </w:rPr>
        <w:t>,</w:t>
      </w:r>
      <w:r w:rsidR="00F10A34" w:rsidRPr="00A81C76">
        <w:rPr>
          <w:sz w:val="28"/>
          <w:szCs w:val="28"/>
        </w:rPr>
        <w:t>4</w:t>
      </w:r>
      <w:r w:rsidRPr="00A81C76">
        <w:rPr>
          <w:sz w:val="28"/>
          <w:szCs w:val="28"/>
        </w:rPr>
        <w:t xml:space="preserve"> тыс. руб., на 2026 год – 1</w:t>
      </w:r>
      <w:r w:rsidR="00F10A34" w:rsidRPr="00A81C76">
        <w:rPr>
          <w:sz w:val="28"/>
          <w:szCs w:val="28"/>
        </w:rPr>
        <w:t>82</w:t>
      </w:r>
      <w:r w:rsidRPr="00A81C76">
        <w:rPr>
          <w:sz w:val="28"/>
          <w:szCs w:val="28"/>
        </w:rPr>
        <w:t> </w:t>
      </w:r>
      <w:r w:rsidR="00F10A34" w:rsidRPr="00A81C76">
        <w:rPr>
          <w:sz w:val="28"/>
          <w:szCs w:val="28"/>
        </w:rPr>
        <w:t>374</w:t>
      </w:r>
      <w:r w:rsidRPr="00A81C76">
        <w:rPr>
          <w:sz w:val="28"/>
          <w:szCs w:val="28"/>
        </w:rPr>
        <w:t>,</w:t>
      </w:r>
      <w:r w:rsidR="00F10A34" w:rsidRPr="00A81C76">
        <w:rPr>
          <w:sz w:val="28"/>
          <w:szCs w:val="28"/>
        </w:rPr>
        <w:t>0</w:t>
      </w:r>
      <w:r w:rsidRPr="00A81C76">
        <w:rPr>
          <w:sz w:val="28"/>
          <w:szCs w:val="28"/>
        </w:rPr>
        <w:t xml:space="preserve"> тыс. руб.</w:t>
      </w:r>
    </w:p>
    <w:p w:rsidR="00C526C2" w:rsidRPr="00A81C76" w:rsidRDefault="00C526C2" w:rsidP="00C526C2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Предусмотрены расходы на </w:t>
      </w:r>
      <w:r w:rsidRPr="00A81C76">
        <w:rPr>
          <w:sz w:val="28"/>
          <w:szCs w:val="28"/>
        </w:rPr>
        <w:t>обеспечение деятельности избирательной комиссии Липецкой области 59 710,4 тыс. руб. на 2024 – 2026 годы ежегодно, проведение выборов Губернатора Липецкой области в 2024 году - 209 031,3 тыс. руб., оказание содействия в подготовке и проведении выборов Президента Российской Федерации в 2024 году – 96 000,0 тыс. руб., проведение выборов в Липецкий областной Совет депутатов в 2026 году – 122 663,6 тыс. руб.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0111 "Резервные фонды" </w:t>
      </w:r>
      <w:r w:rsidRPr="00A81C76">
        <w:rPr>
          <w:sz w:val="28"/>
          <w:szCs w:val="28"/>
        </w:rPr>
        <w:t>запланировано 1 000 000,0 тыс. руб. на 2024 год и по 500 000,0 тыс. руб. на 2025 и 2026 годы.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Предусмотрено </w:t>
      </w:r>
      <w:r w:rsidRPr="00A81C76">
        <w:rPr>
          <w:sz w:val="28"/>
          <w:szCs w:val="28"/>
        </w:rPr>
        <w:t>финансирование непредвиденных расходов и мероприятий областного значения.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0113 "Другие общегосударственные вопросы" </w:t>
      </w:r>
      <w:r w:rsidRPr="00A81C76">
        <w:rPr>
          <w:sz w:val="28"/>
          <w:szCs w:val="28"/>
        </w:rPr>
        <w:t>запланировано на 2024 год – 1</w:t>
      </w:r>
      <w:r w:rsidR="00237A1A" w:rsidRPr="00A81C76">
        <w:rPr>
          <w:sz w:val="28"/>
          <w:szCs w:val="28"/>
        </w:rPr>
        <w:t>0 00</w:t>
      </w:r>
      <w:r w:rsidR="00E856C1" w:rsidRPr="00A81C76">
        <w:rPr>
          <w:sz w:val="28"/>
          <w:szCs w:val="28"/>
        </w:rPr>
        <w:t>8 355,7</w:t>
      </w:r>
      <w:r w:rsidRPr="00A81C76">
        <w:rPr>
          <w:sz w:val="28"/>
          <w:szCs w:val="28"/>
        </w:rPr>
        <w:t xml:space="preserve"> тыс. руб., на 2025 год – 3</w:t>
      </w:r>
      <w:r w:rsidR="00A6021C" w:rsidRPr="00A81C76">
        <w:rPr>
          <w:sz w:val="28"/>
          <w:szCs w:val="28"/>
        </w:rPr>
        <w:t> 2</w:t>
      </w:r>
      <w:r w:rsidR="00782363" w:rsidRPr="00A81C76">
        <w:rPr>
          <w:sz w:val="28"/>
          <w:szCs w:val="28"/>
        </w:rPr>
        <w:t>51</w:t>
      </w:r>
      <w:r w:rsidR="00A6021C" w:rsidRPr="00A81C76">
        <w:rPr>
          <w:sz w:val="28"/>
          <w:szCs w:val="28"/>
        </w:rPr>
        <w:t> </w:t>
      </w:r>
      <w:r w:rsidR="00782363" w:rsidRPr="00A81C76">
        <w:rPr>
          <w:sz w:val="28"/>
          <w:szCs w:val="28"/>
        </w:rPr>
        <w:t>300</w:t>
      </w:r>
      <w:r w:rsidR="00A6021C" w:rsidRPr="00A81C76">
        <w:rPr>
          <w:sz w:val="28"/>
          <w:szCs w:val="28"/>
        </w:rPr>
        <w:t>,</w:t>
      </w:r>
      <w:r w:rsidR="00782363" w:rsidRPr="00A81C76">
        <w:rPr>
          <w:sz w:val="28"/>
          <w:szCs w:val="28"/>
        </w:rPr>
        <w:t>1</w:t>
      </w:r>
      <w:r w:rsidRPr="00A81C76">
        <w:rPr>
          <w:sz w:val="28"/>
          <w:szCs w:val="28"/>
        </w:rPr>
        <w:t xml:space="preserve"> тыс. руб., на 2026 год – 3</w:t>
      </w:r>
      <w:r w:rsidR="00A6021C" w:rsidRPr="00A81C76">
        <w:rPr>
          <w:sz w:val="28"/>
          <w:szCs w:val="28"/>
        </w:rPr>
        <w:t> 1</w:t>
      </w:r>
      <w:r w:rsidR="00A039D5" w:rsidRPr="00A81C76">
        <w:rPr>
          <w:sz w:val="28"/>
          <w:szCs w:val="28"/>
        </w:rPr>
        <w:t>7</w:t>
      </w:r>
      <w:r w:rsidR="00A6021C" w:rsidRPr="00A81C76">
        <w:rPr>
          <w:sz w:val="28"/>
          <w:szCs w:val="28"/>
        </w:rPr>
        <w:t>6 </w:t>
      </w:r>
      <w:r w:rsidR="00A039D5" w:rsidRPr="00A81C76">
        <w:rPr>
          <w:sz w:val="28"/>
          <w:szCs w:val="28"/>
        </w:rPr>
        <w:t>803</w:t>
      </w:r>
      <w:r w:rsidR="00A6021C" w:rsidRPr="00A81C76">
        <w:rPr>
          <w:sz w:val="28"/>
          <w:szCs w:val="28"/>
        </w:rPr>
        <w:t>,</w:t>
      </w:r>
      <w:r w:rsidR="00A039D5" w:rsidRPr="00A81C76">
        <w:rPr>
          <w:sz w:val="28"/>
          <w:szCs w:val="28"/>
        </w:rPr>
        <w:t>4</w:t>
      </w:r>
      <w:r w:rsidRPr="00A81C76">
        <w:rPr>
          <w:sz w:val="28"/>
          <w:szCs w:val="28"/>
        </w:rPr>
        <w:t xml:space="preserve"> тыс. руб.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28 552,6 </w:t>
      </w:r>
      <w:r w:rsidRPr="00A81C76">
        <w:rPr>
          <w:sz w:val="28"/>
          <w:szCs w:val="28"/>
        </w:rPr>
        <w:t>тыс. руб. на 2024 – 2026 годы ежегодно, в том числе: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"Модернизация и развитие системы социального обслуживания населения" 430,0 </w:t>
      </w:r>
      <w:r w:rsidRPr="00A81C76">
        <w:rPr>
          <w:sz w:val="28"/>
          <w:szCs w:val="28"/>
        </w:rPr>
        <w:t>тыс. руб. ежегодно будет направлено на</w:t>
      </w:r>
      <w:r w:rsidRPr="00A81C76">
        <w:rPr>
          <w:bCs/>
          <w:sz w:val="28"/>
          <w:szCs w:val="28"/>
        </w:rPr>
        <w:t xml:space="preserve"> премии работникам в сфере социальной защиты населения в соответствии с Законом Липецкой области от 18 августа 2011 года № 522-ОЗ "О поощрительных выплатах в сфере социальной защиты населения Липецкой области";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социальной поддержки семьи и детей" 28 122,6 </w:t>
      </w:r>
      <w:r w:rsidRPr="00A81C76">
        <w:rPr>
          <w:sz w:val="28"/>
          <w:szCs w:val="28"/>
        </w:rPr>
        <w:t xml:space="preserve">тыс. руб. ежегодно будет направлено на 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>в соответствии с Законом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культуры и туризма в Липецкой области" в рамках комплекса процессных мероприятий "Обеспечение деятельности органов записи актов гражданского состояния, органов в сфере архивного дела и подведомственных учреждений" предусмотрено </w:t>
      </w:r>
      <w:r w:rsidRPr="00A81C76">
        <w:rPr>
          <w:sz w:val="28"/>
          <w:szCs w:val="28"/>
        </w:rPr>
        <w:t>на 2024 год – 18</w:t>
      </w:r>
      <w:r w:rsidR="00D71032" w:rsidRPr="00A81C76">
        <w:rPr>
          <w:sz w:val="28"/>
          <w:szCs w:val="28"/>
        </w:rPr>
        <w:t>5</w:t>
      </w:r>
      <w:r w:rsidRPr="00A81C76">
        <w:rPr>
          <w:sz w:val="28"/>
          <w:szCs w:val="28"/>
        </w:rPr>
        <w:t> </w:t>
      </w:r>
      <w:r w:rsidR="00D71032" w:rsidRPr="00A81C76">
        <w:rPr>
          <w:sz w:val="28"/>
          <w:szCs w:val="28"/>
        </w:rPr>
        <w:t>501</w:t>
      </w:r>
      <w:r w:rsidRPr="00A81C76">
        <w:rPr>
          <w:sz w:val="28"/>
          <w:szCs w:val="28"/>
        </w:rPr>
        <w:t>,</w:t>
      </w:r>
      <w:r w:rsidR="00D71032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 xml:space="preserve"> тыс. руб., на 2025 год – 1</w:t>
      </w:r>
      <w:r w:rsidR="00D71032" w:rsidRPr="00A81C76">
        <w:rPr>
          <w:sz w:val="28"/>
          <w:szCs w:val="28"/>
        </w:rPr>
        <w:t>48</w:t>
      </w:r>
      <w:r w:rsidRPr="00A81C76">
        <w:rPr>
          <w:sz w:val="28"/>
          <w:szCs w:val="28"/>
        </w:rPr>
        <w:t> </w:t>
      </w:r>
      <w:r w:rsidR="00D71032" w:rsidRPr="00A81C76">
        <w:rPr>
          <w:sz w:val="28"/>
          <w:szCs w:val="28"/>
        </w:rPr>
        <w:t>771</w:t>
      </w:r>
      <w:r w:rsidRPr="00A81C76">
        <w:rPr>
          <w:sz w:val="28"/>
          <w:szCs w:val="28"/>
        </w:rPr>
        <w:t>,</w:t>
      </w:r>
      <w:r w:rsidR="00D71032" w:rsidRPr="00A81C76">
        <w:rPr>
          <w:sz w:val="28"/>
          <w:szCs w:val="28"/>
        </w:rPr>
        <w:t>0</w:t>
      </w:r>
      <w:r w:rsidRPr="00A81C76">
        <w:rPr>
          <w:sz w:val="28"/>
          <w:szCs w:val="28"/>
        </w:rPr>
        <w:t xml:space="preserve"> тыс. руб., на 2026 год – </w:t>
      </w:r>
      <w:r w:rsidR="006537E0" w:rsidRPr="00A81C76">
        <w:rPr>
          <w:sz w:val="28"/>
          <w:szCs w:val="28"/>
        </w:rPr>
        <w:t>148 771</w:t>
      </w:r>
      <w:r w:rsidRPr="00A81C76">
        <w:rPr>
          <w:sz w:val="28"/>
          <w:szCs w:val="28"/>
        </w:rPr>
        <w:t>,</w:t>
      </w:r>
      <w:r w:rsidR="006537E0" w:rsidRPr="00A81C76">
        <w:rPr>
          <w:sz w:val="28"/>
          <w:szCs w:val="28"/>
        </w:rPr>
        <w:t>0</w:t>
      </w:r>
      <w:r w:rsidRPr="00A81C76">
        <w:rPr>
          <w:sz w:val="28"/>
          <w:szCs w:val="28"/>
        </w:rPr>
        <w:t xml:space="preserve"> тыс. руб., в том числе: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на обеспечение деятельности управления ЗАГС и архивов Липецкой </w:t>
      </w:r>
      <w:proofErr w:type="gramStart"/>
      <w:r w:rsidRPr="00A81C76">
        <w:rPr>
          <w:bCs/>
          <w:sz w:val="28"/>
          <w:szCs w:val="28"/>
        </w:rPr>
        <w:t>области</w:t>
      </w:r>
      <w:r w:rsidR="004A70AD"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 </w:t>
      </w:r>
      <w:r w:rsidR="00C33A04" w:rsidRPr="00A81C76">
        <w:rPr>
          <w:sz w:val="28"/>
          <w:szCs w:val="28"/>
        </w:rPr>
        <w:t>7</w:t>
      </w:r>
      <w:proofErr w:type="gramEnd"/>
      <w:r w:rsidR="00C33A04" w:rsidRPr="00A81C76">
        <w:rPr>
          <w:sz w:val="28"/>
          <w:szCs w:val="28"/>
        </w:rPr>
        <w:t> 720,5</w:t>
      </w:r>
      <w:r w:rsidRPr="00A81C76">
        <w:rPr>
          <w:sz w:val="28"/>
          <w:szCs w:val="28"/>
        </w:rPr>
        <w:t xml:space="preserve"> тыс. руб.</w:t>
      </w:r>
      <w:r w:rsidR="004A70AD" w:rsidRPr="00A81C76">
        <w:rPr>
          <w:sz w:val="28"/>
          <w:szCs w:val="28"/>
        </w:rPr>
        <w:t xml:space="preserve"> ежегодно</w:t>
      </w:r>
      <w:r w:rsidRPr="00A81C76">
        <w:rPr>
          <w:bCs/>
          <w:sz w:val="28"/>
          <w:szCs w:val="28"/>
        </w:rPr>
        <w:t>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содержание областных казенных учреждений "Государственный архив Липецкой области", "Государственный архив новейшей истории и документов </w:t>
      </w:r>
      <w:r w:rsidRPr="00A81C76">
        <w:rPr>
          <w:bCs/>
          <w:sz w:val="28"/>
          <w:szCs w:val="28"/>
        </w:rPr>
        <w:lastRenderedPageBreak/>
        <w:t xml:space="preserve">по личному составу Липецкой области" </w:t>
      </w:r>
      <w:r w:rsidR="00892291" w:rsidRPr="00A81C76">
        <w:rPr>
          <w:bCs/>
          <w:sz w:val="28"/>
          <w:szCs w:val="28"/>
        </w:rPr>
        <w:t>в</w:t>
      </w:r>
      <w:r w:rsidRPr="00A81C76">
        <w:rPr>
          <w:sz w:val="28"/>
          <w:szCs w:val="28"/>
        </w:rPr>
        <w:t xml:space="preserve"> 2024 год</w:t>
      </w:r>
      <w:r w:rsidR="00892291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  </w:t>
      </w:r>
      <w:r w:rsidR="00E24DD6" w:rsidRPr="00A81C76">
        <w:rPr>
          <w:sz w:val="28"/>
          <w:szCs w:val="28"/>
        </w:rPr>
        <w:t>88 078,7</w:t>
      </w:r>
      <w:r w:rsidRPr="00A81C76">
        <w:rPr>
          <w:sz w:val="28"/>
          <w:szCs w:val="28"/>
        </w:rPr>
        <w:t xml:space="preserve"> тыс. руб.,</w:t>
      </w:r>
      <w:r w:rsidR="00892291" w:rsidRPr="00A81C76">
        <w:rPr>
          <w:sz w:val="28"/>
          <w:szCs w:val="28"/>
        </w:rPr>
        <w:t xml:space="preserve"> на</w:t>
      </w:r>
      <w:r w:rsidRPr="00A81C76">
        <w:rPr>
          <w:sz w:val="28"/>
          <w:szCs w:val="28"/>
        </w:rPr>
        <w:t xml:space="preserve"> 2025 </w:t>
      </w:r>
      <w:r w:rsidR="00892291" w:rsidRPr="00A81C76">
        <w:rPr>
          <w:sz w:val="28"/>
          <w:szCs w:val="28"/>
        </w:rPr>
        <w:t xml:space="preserve">и </w:t>
      </w:r>
      <w:r w:rsidRPr="00A81C76">
        <w:rPr>
          <w:sz w:val="28"/>
          <w:szCs w:val="28"/>
        </w:rPr>
        <w:t>2026 год</w:t>
      </w:r>
      <w:r w:rsidR="00892291" w:rsidRPr="00A81C76">
        <w:rPr>
          <w:sz w:val="28"/>
          <w:szCs w:val="28"/>
        </w:rPr>
        <w:t>ы</w:t>
      </w:r>
      <w:r w:rsidRPr="00A81C76">
        <w:rPr>
          <w:sz w:val="28"/>
          <w:szCs w:val="28"/>
        </w:rPr>
        <w:t xml:space="preserve"> </w:t>
      </w:r>
      <w:r w:rsidR="00892291" w:rsidRPr="00A81C76">
        <w:rPr>
          <w:sz w:val="28"/>
          <w:szCs w:val="28"/>
        </w:rPr>
        <w:t>по</w:t>
      </w:r>
      <w:r w:rsidRPr="00A81C76">
        <w:rPr>
          <w:sz w:val="28"/>
          <w:szCs w:val="28"/>
        </w:rPr>
        <w:t xml:space="preserve"> </w:t>
      </w:r>
      <w:r w:rsidR="00E24DD6" w:rsidRPr="00A81C76">
        <w:rPr>
          <w:sz w:val="28"/>
          <w:szCs w:val="28"/>
        </w:rPr>
        <w:t>88 083,2</w:t>
      </w:r>
      <w:r w:rsidRPr="00A81C76">
        <w:rPr>
          <w:sz w:val="28"/>
          <w:szCs w:val="28"/>
        </w:rPr>
        <w:t xml:space="preserve">  тыс. руб.</w:t>
      </w:r>
      <w:r w:rsidR="00892291" w:rsidRPr="00A81C76">
        <w:rPr>
          <w:sz w:val="28"/>
          <w:szCs w:val="28"/>
        </w:rPr>
        <w:t xml:space="preserve"> ежегодно</w:t>
      </w:r>
      <w:r w:rsidRPr="00A81C76">
        <w:rPr>
          <w:bCs/>
          <w:sz w:val="28"/>
          <w:szCs w:val="28"/>
        </w:rPr>
        <w:t>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на 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</w:t>
      </w:r>
      <w:r w:rsidR="00C348F0" w:rsidRPr="00A81C76">
        <w:rPr>
          <w:bCs/>
          <w:sz w:val="28"/>
          <w:szCs w:val="28"/>
        </w:rPr>
        <w:t>в</w:t>
      </w:r>
      <w:r w:rsidRPr="00A81C76">
        <w:rPr>
          <w:sz w:val="28"/>
          <w:szCs w:val="28"/>
        </w:rPr>
        <w:t xml:space="preserve"> 2024 год</w:t>
      </w:r>
      <w:r w:rsidR="00C348F0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 </w:t>
      </w:r>
      <w:r w:rsidR="00D31637" w:rsidRPr="00A81C76">
        <w:rPr>
          <w:sz w:val="28"/>
          <w:szCs w:val="28"/>
        </w:rPr>
        <w:t>89 702,</w:t>
      </w:r>
      <w:r w:rsidR="00C53C30" w:rsidRPr="00A81C76">
        <w:rPr>
          <w:sz w:val="28"/>
          <w:szCs w:val="28"/>
        </w:rPr>
        <w:t>5</w:t>
      </w:r>
      <w:r w:rsidRPr="00A81C76">
        <w:rPr>
          <w:sz w:val="28"/>
          <w:szCs w:val="28"/>
        </w:rPr>
        <w:t xml:space="preserve">  тыс. руб., на 2025 </w:t>
      </w:r>
      <w:r w:rsidR="00C348F0" w:rsidRPr="00A81C76">
        <w:rPr>
          <w:sz w:val="28"/>
          <w:szCs w:val="28"/>
        </w:rPr>
        <w:t xml:space="preserve"> и</w:t>
      </w:r>
      <w:r w:rsidRPr="00A81C76">
        <w:rPr>
          <w:sz w:val="28"/>
          <w:szCs w:val="28"/>
        </w:rPr>
        <w:t xml:space="preserve"> 2026 год</w:t>
      </w:r>
      <w:r w:rsidR="00C348F0" w:rsidRPr="00A81C76">
        <w:rPr>
          <w:sz w:val="28"/>
          <w:szCs w:val="28"/>
        </w:rPr>
        <w:t>ы по</w:t>
      </w:r>
      <w:r w:rsidRPr="00A81C76">
        <w:rPr>
          <w:sz w:val="28"/>
          <w:szCs w:val="28"/>
        </w:rPr>
        <w:t xml:space="preserve"> </w:t>
      </w:r>
      <w:r w:rsidR="00D31637" w:rsidRPr="00A81C76">
        <w:rPr>
          <w:sz w:val="28"/>
          <w:szCs w:val="28"/>
        </w:rPr>
        <w:t>52 967,3</w:t>
      </w:r>
      <w:r w:rsidRPr="00A81C76">
        <w:rPr>
          <w:sz w:val="28"/>
          <w:szCs w:val="28"/>
        </w:rPr>
        <w:t xml:space="preserve">  тыс. руб.</w:t>
      </w:r>
      <w:r w:rsidR="00C348F0" w:rsidRPr="00A81C76">
        <w:rPr>
          <w:sz w:val="28"/>
          <w:szCs w:val="28"/>
        </w:rPr>
        <w:t xml:space="preserve"> ежегодно.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На реализацию государственной программы Липецкой области "Обеспечение общественной безопасности населения и территории Липецкой области" предусмотрено на 2024 год – 407 650,8 </w:t>
      </w:r>
      <w:r w:rsidRPr="00A81C76">
        <w:rPr>
          <w:szCs w:val="28"/>
        </w:rPr>
        <w:t>тыс. руб., на 2025 год –   394 730,1 тыс. руб., на 2026 год – 400 170,1 тыс. руб., в том числе: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"Профилактика правонарушений в Липецкой области" 23 893,3 </w:t>
      </w:r>
      <w:r w:rsidRPr="00A81C76">
        <w:rPr>
          <w:szCs w:val="28"/>
        </w:rPr>
        <w:t xml:space="preserve">тыс. руб. ежегодно будет направлено на предоставление субвенций органам местного самоуправления </w:t>
      </w:r>
      <w:r w:rsidRPr="00A81C76">
        <w:rPr>
          <w:bCs/>
          <w:szCs w:val="28"/>
        </w:rPr>
        <w:t>в соответствии с Законом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"О гражданской защите населения в Липецкой области" 380,0 </w:t>
      </w:r>
      <w:r w:rsidRPr="00A81C76">
        <w:rPr>
          <w:szCs w:val="28"/>
        </w:rPr>
        <w:t>тыс. руб. ежегодно будет направлено на предоставление субсидии некоммерческим организациям на развитие сети общественных спасательных постов в местах массового отдыха населения и пропаганду безопасного поведения населения на водных объектах</w:t>
      </w:r>
      <w:r w:rsidRPr="00A81C76">
        <w:rPr>
          <w:bCs/>
          <w:szCs w:val="28"/>
        </w:rPr>
        <w:t>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"Развитие мировой юстиции в Липецкой области" на содержание областного казенного учреждения "Управление по материально-техническому обеспечению деятельности мировых судей Липецкой области" </w:t>
      </w:r>
      <w:r w:rsidR="00DD4F86" w:rsidRPr="00A81C76">
        <w:rPr>
          <w:bCs/>
          <w:szCs w:val="28"/>
        </w:rPr>
        <w:t xml:space="preserve"> будет направлено в </w:t>
      </w:r>
      <w:r w:rsidRPr="00A81C76">
        <w:rPr>
          <w:szCs w:val="28"/>
        </w:rPr>
        <w:t xml:space="preserve"> 2024 год</w:t>
      </w:r>
      <w:r w:rsidR="00DD4F86" w:rsidRPr="00A81C76">
        <w:rPr>
          <w:szCs w:val="28"/>
        </w:rPr>
        <w:t>у</w:t>
      </w:r>
      <w:r w:rsidRPr="00A81C76">
        <w:rPr>
          <w:szCs w:val="28"/>
        </w:rPr>
        <w:t xml:space="preserve"> – 228 323,5 тыс. руб., </w:t>
      </w:r>
      <w:r w:rsidR="00DD4F86" w:rsidRPr="00A81C76">
        <w:rPr>
          <w:szCs w:val="28"/>
        </w:rPr>
        <w:t>в</w:t>
      </w:r>
      <w:r w:rsidRPr="00A81C76">
        <w:rPr>
          <w:szCs w:val="28"/>
        </w:rPr>
        <w:t xml:space="preserve"> 2025 год</w:t>
      </w:r>
      <w:r w:rsidR="00DD4F86" w:rsidRPr="00A81C76">
        <w:rPr>
          <w:szCs w:val="28"/>
        </w:rPr>
        <w:t>у</w:t>
      </w:r>
      <w:r w:rsidRPr="00A81C76">
        <w:rPr>
          <w:szCs w:val="28"/>
        </w:rPr>
        <w:t xml:space="preserve"> – 216 402,8 тыс. руб., </w:t>
      </w:r>
      <w:r w:rsidR="00DD4F86" w:rsidRPr="00A81C76">
        <w:rPr>
          <w:szCs w:val="28"/>
        </w:rPr>
        <w:t>в</w:t>
      </w:r>
      <w:r w:rsidRPr="00A81C76">
        <w:rPr>
          <w:szCs w:val="28"/>
        </w:rPr>
        <w:t xml:space="preserve"> 2026 год</w:t>
      </w:r>
      <w:r w:rsidR="00DD4F86" w:rsidRPr="00A81C76">
        <w:rPr>
          <w:szCs w:val="28"/>
        </w:rPr>
        <w:t>у</w:t>
      </w:r>
      <w:r w:rsidRPr="00A81C76">
        <w:rPr>
          <w:szCs w:val="28"/>
        </w:rPr>
        <w:t xml:space="preserve"> – 221 842,8 тыс. руб.</w:t>
      </w:r>
      <w:r w:rsidRPr="00A81C76">
        <w:rPr>
          <w:bCs/>
          <w:szCs w:val="28"/>
        </w:rPr>
        <w:t>;</w:t>
      </w:r>
    </w:p>
    <w:p w:rsidR="004777E1" w:rsidRPr="00A81C76" w:rsidRDefault="004777E1" w:rsidP="004777E1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 - в рамках комплекса процессных мероприятий "Обеспечение деятельности управления административных органов Липецкой области" в 2024 году – 155 054,</w:t>
      </w:r>
      <w:proofErr w:type="gramStart"/>
      <w:r w:rsidRPr="00A81C76">
        <w:rPr>
          <w:bCs/>
          <w:szCs w:val="28"/>
        </w:rPr>
        <w:t xml:space="preserve">1  </w:t>
      </w:r>
      <w:r w:rsidRPr="00A81C76">
        <w:rPr>
          <w:szCs w:val="28"/>
        </w:rPr>
        <w:t>тыс.</w:t>
      </w:r>
      <w:proofErr w:type="gramEnd"/>
      <w:r w:rsidRPr="00A81C76">
        <w:rPr>
          <w:szCs w:val="28"/>
        </w:rPr>
        <w:t xml:space="preserve"> руб., </w:t>
      </w:r>
      <w:r w:rsidR="00431428" w:rsidRPr="00A81C76">
        <w:rPr>
          <w:szCs w:val="28"/>
        </w:rPr>
        <w:t>на</w:t>
      </w:r>
      <w:r w:rsidRPr="00A81C76">
        <w:rPr>
          <w:szCs w:val="28"/>
        </w:rPr>
        <w:t xml:space="preserve"> 2025 </w:t>
      </w:r>
      <w:r w:rsidR="00431428" w:rsidRPr="00A81C76">
        <w:rPr>
          <w:szCs w:val="28"/>
        </w:rPr>
        <w:t xml:space="preserve">и </w:t>
      </w:r>
      <w:r w:rsidRPr="00A81C76">
        <w:rPr>
          <w:szCs w:val="28"/>
        </w:rPr>
        <w:t>2026 год</w:t>
      </w:r>
      <w:r w:rsidR="00431428" w:rsidRPr="00A81C76">
        <w:rPr>
          <w:szCs w:val="28"/>
        </w:rPr>
        <w:t>ы</w:t>
      </w:r>
      <w:r w:rsidRPr="00A81C76">
        <w:rPr>
          <w:szCs w:val="28"/>
        </w:rPr>
        <w:t xml:space="preserve"> </w:t>
      </w:r>
      <w:r w:rsidR="00B751D5" w:rsidRPr="00A81C76">
        <w:rPr>
          <w:szCs w:val="28"/>
        </w:rPr>
        <w:t xml:space="preserve">по </w:t>
      </w:r>
      <w:r w:rsidRPr="00A81C76">
        <w:rPr>
          <w:szCs w:val="28"/>
        </w:rPr>
        <w:t xml:space="preserve"> 154 054,1 тыс. руб.</w:t>
      </w:r>
      <w:r w:rsidR="00B751D5" w:rsidRPr="00A81C76">
        <w:rPr>
          <w:szCs w:val="28"/>
        </w:rPr>
        <w:t xml:space="preserve"> ежегодно.</w:t>
      </w:r>
    </w:p>
    <w:p w:rsidR="004777E1" w:rsidRPr="00A81C76" w:rsidRDefault="004777E1" w:rsidP="004777E1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"Обеспечение инвестиционной привлекательности и развития промышленности Липецкой области" </w:t>
      </w:r>
      <w:r w:rsidRPr="00A81C76">
        <w:rPr>
          <w:bCs/>
          <w:sz w:val="28"/>
          <w:szCs w:val="28"/>
        </w:rPr>
        <w:t xml:space="preserve">предусмотрено на 2024 год – 11 450,0 </w:t>
      </w:r>
      <w:r w:rsidRPr="00A81C76">
        <w:rPr>
          <w:sz w:val="28"/>
          <w:szCs w:val="28"/>
        </w:rPr>
        <w:t>тыс. руб., на 2025 и 2026 годы по 5 600,0 тыс. руб. ежегодно, в том числе:</w:t>
      </w:r>
    </w:p>
    <w:p w:rsidR="004777E1" w:rsidRPr="00A81C76" w:rsidRDefault="004777E1" w:rsidP="004777E1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регионального проекта "Системные меры развития международной кооперации и экспорта" 5 850,0 тыс. руб. в 2024 году будет направлено на финансирование мероприятия по внедрению Регионального экспортного стандарта 2.0;</w:t>
      </w:r>
    </w:p>
    <w:p w:rsidR="004777E1" w:rsidRPr="00A81C76" w:rsidRDefault="004777E1" w:rsidP="004777E1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"Обеспечение развития в регионе конкурентоспособного производства товаров, работ, услуг" 5 600,0 тыс. руб. ежегодно будет направлено на финансирование мероприятий по развитию международных, межрегиональных и внешнеэкономических связей, на информирование об инвестиционном потенциале Липецкой области.</w:t>
      </w:r>
    </w:p>
    <w:p w:rsidR="00C526C2" w:rsidRPr="00A81C76" w:rsidRDefault="00C526C2" w:rsidP="00174F79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рынка труда и содействие занятости населения в Липецкой области" в рамках </w:t>
      </w:r>
      <w:r w:rsidRPr="00A81C76">
        <w:rPr>
          <w:bCs/>
          <w:sz w:val="28"/>
          <w:szCs w:val="28"/>
        </w:rPr>
        <w:lastRenderedPageBreak/>
        <w:t xml:space="preserve">комплекса процессных мероприятий "Развитие рынка труда и социальная поддержка безработных граждан" 600,0 </w:t>
      </w:r>
      <w:r w:rsidRPr="00A81C76">
        <w:rPr>
          <w:sz w:val="28"/>
          <w:szCs w:val="28"/>
        </w:rPr>
        <w:t>тыс. руб. ежегодно будет направлено на выплаты гражданам денежного вознаграждения за добровольно сданное оружие и боеприпасы.</w:t>
      </w:r>
    </w:p>
    <w:p w:rsidR="0071775D" w:rsidRPr="00A81C76" w:rsidRDefault="0071775D" w:rsidP="0071775D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A81C76">
        <w:rPr>
          <w:bCs/>
          <w:szCs w:val="28"/>
        </w:rPr>
        <w:t xml:space="preserve">На реализацию государственной программы Липецкой области "Эффективное государственное управление и развитие муниципальной службы в Липецкой области" предусмотрено на 2024 год – 1 234 687,2 </w:t>
      </w:r>
      <w:r w:rsidRPr="00A81C76">
        <w:rPr>
          <w:szCs w:val="28"/>
        </w:rPr>
        <w:t>тыс. руб., на 2025 год – 1 285 085,1 тыс. руб., на 2026 год – 1 189 355,8 тыс. руб., в том числе:</w:t>
      </w:r>
    </w:p>
    <w:p w:rsidR="0071775D" w:rsidRPr="00A81C76" w:rsidRDefault="0071775D" w:rsidP="0071775D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"Повышение эффективности оказания государственных (муниципальных) услуг, исполнения государственных функций" бюджетные ассигнования </w:t>
      </w:r>
      <w:r w:rsidRPr="00A81C76">
        <w:rPr>
          <w:szCs w:val="28"/>
        </w:rPr>
        <w:t>будут направлены на:</w:t>
      </w:r>
    </w:p>
    <w:p w:rsidR="0071775D" w:rsidRPr="00A81C76" w:rsidRDefault="0071775D" w:rsidP="0071775D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ОБУ "Уполномоченный многофункциональный центр Липецкой области" в 2024 году –  656 195,1 </w:t>
      </w:r>
      <w:r w:rsidRPr="00A81C76">
        <w:rPr>
          <w:szCs w:val="28"/>
        </w:rPr>
        <w:t xml:space="preserve">тыс. руб., </w:t>
      </w:r>
      <w:r w:rsidR="007C2ECE" w:rsidRPr="00A81C76">
        <w:rPr>
          <w:szCs w:val="28"/>
        </w:rPr>
        <w:t>на</w:t>
      </w:r>
      <w:r w:rsidRPr="00A81C76">
        <w:rPr>
          <w:szCs w:val="28"/>
        </w:rPr>
        <w:t xml:space="preserve"> 2025 </w:t>
      </w:r>
      <w:r w:rsidR="007C2ECE" w:rsidRPr="00A81C76">
        <w:rPr>
          <w:szCs w:val="28"/>
        </w:rPr>
        <w:t xml:space="preserve">и </w:t>
      </w:r>
      <w:r w:rsidRPr="00A81C76">
        <w:rPr>
          <w:szCs w:val="28"/>
        </w:rPr>
        <w:t>2026 год</w:t>
      </w:r>
      <w:r w:rsidR="007C2ECE" w:rsidRPr="00A81C76">
        <w:rPr>
          <w:szCs w:val="28"/>
        </w:rPr>
        <w:t>ы по</w:t>
      </w:r>
      <w:r w:rsidRPr="00A81C76">
        <w:rPr>
          <w:szCs w:val="28"/>
        </w:rPr>
        <w:t xml:space="preserve">  596 195,1 тыс. руб.</w:t>
      </w:r>
      <w:r w:rsidR="007C2ECE" w:rsidRPr="00A81C76">
        <w:rPr>
          <w:szCs w:val="28"/>
        </w:rPr>
        <w:t xml:space="preserve"> ежегодно</w:t>
      </w:r>
      <w:r w:rsidRPr="00A81C76">
        <w:rPr>
          <w:szCs w:val="28"/>
        </w:rPr>
        <w:t>;</w:t>
      </w:r>
    </w:p>
    <w:p w:rsidR="0071775D" w:rsidRPr="00A81C76" w:rsidRDefault="0071775D" w:rsidP="0071775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проведение конференции «Стратегия трансформации государственных услуг в формате "24/7", МФЦ: практика и новые подходы» 8 000,0 тыс. руб. ежегодно;</w:t>
      </w:r>
    </w:p>
    <w:p w:rsidR="00C526C2" w:rsidRPr="00A81C76" w:rsidRDefault="00C526C2" w:rsidP="00C526C2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организацию и сопровождение защищенных каналов передачи данных между Правительством Липецкой области, исполнительными органами государственной власти Липецкой области и администрациями муниципальных районов, муниципальных и городских округов Липецкой области в 2024 году –</w:t>
      </w:r>
      <w:r w:rsidR="00E52038" w:rsidRPr="00A81C76">
        <w:rPr>
          <w:bCs/>
          <w:sz w:val="28"/>
          <w:szCs w:val="28"/>
        </w:rPr>
        <w:t xml:space="preserve"> 143 522,6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28"/>
        </w:rPr>
        <w:t xml:space="preserve">тыс. руб., в 2025 году –  </w:t>
      </w:r>
      <w:r w:rsidR="00E52038" w:rsidRPr="00A81C76">
        <w:rPr>
          <w:sz w:val="28"/>
          <w:szCs w:val="28"/>
        </w:rPr>
        <w:t>208 136,2</w:t>
      </w:r>
      <w:r w:rsidRPr="00A81C76">
        <w:rPr>
          <w:sz w:val="28"/>
          <w:szCs w:val="28"/>
        </w:rPr>
        <w:t xml:space="preserve"> тыс. руб., в 2026 году – </w:t>
      </w:r>
      <w:r w:rsidR="00E52038" w:rsidRPr="00A81C76">
        <w:rPr>
          <w:sz w:val="28"/>
          <w:szCs w:val="28"/>
        </w:rPr>
        <w:t>186 991,9</w:t>
      </w:r>
      <w:r w:rsidRPr="00A81C76">
        <w:rPr>
          <w:sz w:val="28"/>
          <w:szCs w:val="28"/>
        </w:rPr>
        <w:t xml:space="preserve">  тыс. руб.;</w:t>
      </w:r>
    </w:p>
    <w:p w:rsidR="009329A3" w:rsidRPr="00A81C76" w:rsidRDefault="009329A3" w:rsidP="009329A3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организацию работ по определению кадастровой стоимости, инвентаризацию объектов капитального строительства и земельных участков, выполнение кадастровых работ по образованию земельных участков, в том числе для создания лесных насаждений, постановка их на государственный кадастровый учет и регистрация права собственности Липецкой области на эти земельные участки в 2024 году –  95 776,0 </w:t>
      </w:r>
      <w:r w:rsidRPr="00A81C76">
        <w:rPr>
          <w:szCs w:val="28"/>
        </w:rPr>
        <w:t>тыс. руб., в 2025 году – 58 217,0  тыс. руб., в 2026 году – 2 217,0  тыс. руб.;</w:t>
      </w:r>
    </w:p>
    <w:p w:rsidR="004F43E9" w:rsidRPr="00A81C76" w:rsidRDefault="004F43E9" w:rsidP="004F43E9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выкуп земельных участков из земель сельскохозяйственного назначения для государственных или муниципальных нужд по 4 000,0 тыс. руб. ежегодно;</w:t>
      </w:r>
    </w:p>
    <w:p w:rsidR="004F43E9" w:rsidRPr="00A81C76" w:rsidRDefault="004F43E9" w:rsidP="004F43E9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содержание областного казенного учреждения </w:t>
      </w:r>
      <w:r w:rsidRPr="00A81C76">
        <w:rPr>
          <w:sz w:val="28"/>
          <w:szCs w:val="20"/>
        </w:rPr>
        <w:t>"</w:t>
      </w:r>
      <w:r w:rsidRPr="00A81C76">
        <w:rPr>
          <w:sz w:val="28"/>
          <w:szCs w:val="28"/>
        </w:rPr>
        <w:t>Областной фонд имущества</w:t>
      </w:r>
      <w:r w:rsidRPr="00A81C76">
        <w:rPr>
          <w:sz w:val="28"/>
          <w:szCs w:val="20"/>
        </w:rPr>
        <w:t>"</w:t>
      </w:r>
      <w:r w:rsidRPr="00A81C76">
        <w:rPr>
          <w:sz w:val="28"/>
          <w:szCs w:val="28"/>
        </w:rPr>
        <w:t xml:space="preserve"> </w:t>
      </w:r>
      <w:r w:rsidR="008F5DAC" w:rsidRPr="00A81C76">
        <w:rPr>
          <w:sz w:val="28"/>
          <w:szCs w:val="28"/>
        </w:rPr>
        <w:t>в</w:t>
      </w:r>
      <w:r w:rsidRPr="00A81C76">
        <w:rPr>
          <w:sz w:val="28"/>
          <w:szCs w:val="28"/>
        </w:rPr>
        <w:t xml:space="preserve"> 2024 год</w:t>
      </w:r>
      <w:r w:rsidR="008F5DAC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 144 606,5 тыс. руб., на 2025 и 2026 годы по 136 151,6 тыс. руб. ежегодно; </w:t>
      </w:r>
    </w:p>
    <w:p w:rsidR="004F43E9" w:rsidRPr="00A81C76" w:rsidRDefault="004F43E9" w:rsidP="004F43E9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</w:t>
      </w:r>
      <w:r w:rsidRPr="00A81C76">
        <w:rPr>
          <w:bCs/>
          <w:sz w:val="28"/>
          <w:szCs w:val="28"/>
        </w:rPr>
        <w:t xml:space="preserve">на иные цели </w:t>
      </w:r>
      <w:r w:rsidRPr="00A81C76">
        <w:rPr>
          <w:sz w:val="28"/>
          <w:szCs w:val="28"/>
        </w:rPr>
        <w:t xml:space="preserve">областному бюджетному учреждению </w:t>
      </w:r>
      <w:r w:rsidRPr="00A81C76">
        <w:rPr>
          <w:sz w:val="28"/>
          <w:szCs w:val="20"/>
        </w:rPr>
        <w:t>"</w:t>
      </w:r>
      <w:r w:rsidRPr="00A81C76">
        <w:rPr>
          <w:sz w:val="28"/>
          <w:szCs w:val="28"/>
        </w:rPr>
        <w:t>Центр кадастровой оценки</w:t>
      </w:r>
      <w:r w:rsidRPr="00A81C76">
        <w:rPr>
          <w:sz w:val="28"/>
          <w:szCs w:val="20"/>
        </w:rPr>
        <w:t>"</w:t>
      </w:r>
      <w:r w:rsidRPr="00A81C76">
        <w:rPr>
          <w:sz w:val="28"/>
          <w:szCs w:val="28"/>
        </w:rPr>
        <w:t xml:space="preserve"> по 45 274,5 тыс. руб. ежегодно; </w:t>
      </w:r>
    </w:p>
    <w:p w:rsidR="004F43E9" w:rsidRPr="00A81C76" w:rsidRDefault="004F43E9" w:rsidP="004F43E9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повышение эффективности управления областным имуществом на 2024 год – 2 790,0 тыс. руб., на 2025 и 2026 годы по 2 390,0 тыс. руб. ежегодно.</w:t>
      </w:r>
    </w:p>
    <w:p w:rsidR="00B94060" w:rsidRPr="00A81C76" w:rsidRDefault="00B94060" w:rsidP="00B94060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предоставление субсидий местным бюджетам на реализацию муниципальных программ, направленных на проведение комплексных кадастровых работ без условий софинансирования с федеральным бюджетом в 2024 году - 20 673,2 тыс. руб.</w:t>
      </w:r>
      <w:r w:rsidRPr="00A81C76">
        <w:t xml:space="preserve"> </w:t>
      </w:r>
      <w:r w:rsidRPr="00A81C76">
        <w:rPr>
          <w:bCs/>
          <w:szCs w:val="28"/>
        </w:rPr>
        <w:t>в 2025 году –   9 002,4 тыс. руб., в 2026 году –   20 844,2 тыс. руб.;</w:t>
      </w:r>
    </w:p>
    <w:p w:rsidR="00B94060" w:rsidRPr="00A81C76" w:rsidRDefault="00B94060" w:rsidP="00B94060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lastRenderedPageBreak/>
        <w:t xml:space="preserve">проведение комплексных кадастровых работ в 2024 году –   </w:t>
      </w:r>
      <w:r w:rsidRPr="00A81C76">
        <w:rPr>
          <w:szCs w:val="28"/>
        </w:rPr>
        <w:t xml:space="preserve">10 251,2 тыс. руб., в 2025 году –   114 120,1 тыс. руб., в 2026 году –   83 693,5 тыс. руб. в том числе средства федерального бюджета </w:t>
      </w:r>
      <w:r w:rsidRPr="00A81C76">
        <w:rPr>
          <w:bCs/>
          <w:szCs w:val="28"/>
        </w:rPr>
        <w:t xml:space="preserve">в 2024 году –   </w:t>
      </w:r>
      <w:r w:rsidRPr="00A81C76">
        <w:rPr>
          <w:szCs w:val="28"/>
        </w:rPr>
        <w:t>6 524,4 тыс. руб., в 2025 году –   82 166,5 тыс. руб., в 2026 году –   55 237,7 тыс. руб.;</w:t>
      </w:r>
    </w:p>
    <w:p w:rsidR="00BF0FA6" w:rsidRPr="00A81C76" w:rsidRDefault="00BF0FA6" w:rsidP="00BF0FA6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разработку стратегического планирования и услуги по сопровождению аналитической информационной системы программно-целевое планирование и развитие портала оценки регулирующего воздействия 6 710,0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государственной гражданской и муниципальной службы Липецкой области"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обучение государственных гражданских служащих Липецкой области 13 000,0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субсидий местным бюджетам на реализацию муниципальных программ, направленных на совершенствование муниципального управления 15 364,0 тыс. руб. ежегодно;</w:t>
      </w:r>
    </w:p>
    <w:p w:rsidR="00C526C2" w:rsidRPr="00A81C76" w:rsidRDefault="00C526C2" w:rsidP="00B43FB6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- в рамках комплекса процессных мероприятий "Обеспечение деятельности управления имущественных и земельных отношений Липецкой области, управления цифрового развития Липецкой области, государственной инспекции по надзору за техническим состоянием самоходных машин и других видов техники Липецкой области, подведомственных учреждений управлению имущественных и земельных отношений Липецкой области, управлению цифрового развития Липецкой области, управлению социальной политике Липецкой области</w:t>
      </w:r>
      <w:r w:rsidR="00B43FB6" w:rsidRPr="00A81C76">
        <w:rPr>
          <w:bCs/>
          <w:szCs w:val="28"/>
        </w:rPr>
        <w:t xml:space="preserve">" 70 942,4 тыс. руб. ежегодно </w:t>
      </w:r>
      <w:r w:rsidR="00B43FB6" w:rsidRPr="00A81C76">
        <w:rPr>
          <w:szCs w:val="28"/>
        </w:rPr>
        <w:t xml:space="preserve">будет направлено на </w:t>
      </w:r>
      <w:r w:rsidR="00B43FB6" w:rsidRPr="00A81C76">
        <w:rPr>
          <w:bCs/>
          <w:szCs w:val="28"/>
        </w:rPr>
        <w:t>обеспечение деятельности управления имущественных и земельных отношений Липецкой области.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A81C76">
        <w:rPr>
          <w:bCs/>
          <w:szCs w:val="28"/>
        </w:rPr>
        <w:t xml:space="preserve">На реализацию государственной программы Липецкой области "Реализация внутренней политики Липецкой области" предусмотрено на 2024 год –  130 783,7 </w:t>
      </w:r>
      <w:r w:rsidRPr="00A81C76">
        <w:rPr>
          <w:szCs w:val="28"/>
        </w:rPr>
        <w:t>тыс. руб., на 2025 год –  102 683,7 тыс. руб., на 2026 год – 102 683,7  тыс. руб., в том числе: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"Общественные организации и гражданское общество" бюджетные ассигнования </w:t>
      </w:r>
      <w:r w:rsidRPr="00A81C76">
        <w:rPr>
          <w:szCs w:val="28"/>
        </w:rPr>
        <w:t>будут направлены на: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содержание областного казенного учреждения "Аппарат Общественной палаты Липецкой области" 7 091,8 тыс. руб. ежегодно;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субсидии специализированным некоммерческим организациям на проведение мероприятий по информационной, методической, консультационной поддержке, подготовке и дополнительному профессиональному образованию работников и добровольцев социально ориентированных некоммерческих организаций 1 000,0 тыс. руб. ежегодно;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субсидии социально ориентированным некоммерческим организациям на реализацию социально значимых проектов в сфере оказания общественно полезных услуг в 2024 году </w:t>
      </w:r>
      <w:proofErr w:type="gramStart"/>
      <w:r w:rsidRPr="00A81C76">
        <w:rPr>
          <w:bCs/>
          <w:szCs w:val="28"/>
        </w:rPr>
        <w:t>–  15</w:t>
      </w:r>
      <w:proofErr w:type="gramEnd"/>
      <w:r w:rsidRPr="00A81C76">
        <w:rPr>
          <w:bCs/>
          <w:szCs w:val="28"/>
        </w:rPr>
        <w:t xml:space="preserve"> 000,0 </w:t>
      </w:r>
      <w:r w:rsidRPr="00A81C76">
        <w:rPr>
          <w:szCs w:val="28"/>
        </w:rPr>
        <w:t xml:space="preserve">тыс. руб., </w:t>
      </w:r>
      <w:r w:rsidR="00435A16" w:rsidRPr="00A81C76">
        <w:rPr>
          <w:szCs w:val="28"/>
        </w:rPr>
        <w:t xml:space="preserve">на </w:t>
      </w:r>
      <w:r w:rsidRPr="00A81C76">
        <w:rPr>
          <w:szCs w:val="28"/>
        </w:rPr>
        <w:t xml:space="preserve">2025 </w:t>
      </w:r>
      <w:r w:rsidR="00435A16" w:rsidRPr="00A81C76">
        <w:rPr>
          <w:szCs w:val="28"/>
        </w:rPr>
        <w:t xml:space="preserve">и </w:t>
      </w:r>
      <w:r w:rsidRPr="00A81C76">
        <w:rPr>
          <w:szCs w:val="28"/>
        </w:rPr>
        <w:t>2026 год</w:t>
      </w:r>
      <w:r w:rsidR="00435A16" w:rsidRPr="00A81C76">
        <w:rPr>
          <w:szCs w:val="28"/>
        </w:rPr>
        <w:t>ы по</w:t>
      </w:r>
      <w:r w:rsidRPr="00A81C76">
        <w:rPr>
          <w:szCs w:val="28"/>
        </w:rPr>
        <w:t xml:space="preserve">  8 600,00 тыс. руб.</w:t>
      </w:r>
      <w:r w:rsidR="00435A16" w:rsidRPr="00A81C76">
        <w:rPr>
          <w:szCs w:val="28"/>
        </w:rPr>
        <w:t xml:space="preserve"> ежегодно</w:t>
      </w:r>
      <w:r w:rsidRPr="00A81C76">
        <w:rPr>
          <w:szCs w:val="28"/>
        </w:rPr>
        <w:t>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субсидии местным бюджетам на реализацию муниципальных программ в части поддержки социально ориентированных некоммерческих организаций 2 000,0 тыс. руб. ежегодно;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lastRenderedPageBreak/>
        <w:t xml:space="preserve">- в рамках комплекса процессных мероприятий "Патриотическое воспитание населения и допризывная подготовка" </w:t>
      </w:r>
      <w:r w:rsidRPr="00A81C76">
        <w:rPr>
          <w:szCs w:val="28"/>
        </w:rPr>
        <w:t>на предоставление субсидии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</w:t>
      </w:r>
      <w:r w:rsidRPr="00A81C76">
        <w:rPr>
          <w:bCs/>
          <w:szCs w:val="28"/>
        </w:rPr>
        <w:t xml:space="preserve"> будет направлено в 2024 году – 8 500,0 </w:t>
      </w:r>
      <w:r w:rsidRPr="00A81C76">
        <w:rPr>
          <w:szCs w:val="28"/>
        </w:rPr>
        <w:t xml:space="preserve">тыс. руб., </w:t>
      </w:r>
      <w:r w:rsidR="00367200" w:rsidRPr="00A81C76">
        <w:rPr>
          <w:szCs w:val="28"/>
        </w:rPr>
        <w:t xml:space="preserve"> на </w:t>
      </w:r>
      <w:r w:rsidRPr="00A81C76">
        <w:rPr>
          <w:szCs w:val="28"/>
        </w:rPr>
        <w:t xml:space="preserve">2025 </w:t>
      </w:r>
      <w:r w:rsidR="00367200" w:rsidRPr="00A81C76">
        <w:rPr>
          <w:szCs w:val="28"/>
        </w:rPr>
        <w:t>и</w:t>
      </w:r>
      <w:r w:rsidRPr="00A81C76">
        <w:rPr>
          <w:szCs w:val="28"/>
        </w:rPr>
        <w:t xml:space="preserve"> 2026 год</w:t>
      </w:r>
      <w:r w:rsidR="00367200" w:rsidRPr="00A81C76">
        <w:rPr>
          <w:szCs w:val="28"/>
        </w:rPr>
        <w:t>ы</w:t>
      </w:r>
      <w:r w:rsidRPr="00A81C76">
        <w:rPr>
          <w:szCs w:val="28"/>
        </w:rPr>
        <w:t xml:space="preserve"> </w:t>
      </w:r>
      <w:r w:rsidR="00367200" w:rsidRPr="00A81C76">
        <w:rPr>
          <w:szCs w:val="28"/>
        </w:rPr>
        <w:t>по</w:t>
      </w:r>
      <w:r w:rsidRPr="00A81C76">
        <w:rPr>
          <w:szCs w:val="28"/>
        </w:rPr>
        <w:t xml:space="preserve"> 2 500,0 тыс. руб.</w:t>
      </w:r>
      <w:r w:rsidR="00367200" w:rsidRPr="00A81C76">
        <w:rPr>
          <w:szCs w:val="28"/>
        </w:rPr>
        <w:t xml:space="preserve"> ежегодно</w:t>
      </w:r>
      <w:r w:rsidRPr="00A81C76">
        <w:rPr>
          <w:szCs w:val="28"/>
        </w:rPr>
        <w:t>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"Укрепление гражданского единства, сохранение российской нации, гармонизация межнациональных (межэтнических) отношений, обеспечения межнационального мира" бюджетные ассигнования </w:t>
      </w:r>
      <w:r w:rsidRPr="00A81C76">
        <w:rPr>
          <w:szCs w:val="28"/>
        </w:rPr>
        <w:t>будут направлены на: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субсидии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по социальной и культурной адаптации и интеграции мигрантов в общественное пространство Липецкой области 1 000,0 тыс. руб. ежегодно;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 xml:space="preserve">субсидии казачьим обществам и казачьим некоммерческим организациям на проведение мероприятий по привлечению казачества к несению государственной службы, подготовку казачьей молодежи к военной службе в 2024 году – 8 000,0 </w:t>
      </w:r>
      <w:r w:rsidRPr="00A81C76">
        <w:rPr>
          <w:szCs w:val="28"/>
        </w:rPr>
        <w:t xml:space="preserve">тыс. руб., </w:t>
      </w:r>
      <w:r w:rsidR="00295E2C" w:rsidRPr="00A81C76">
        <w:rPr>
          <w:szCs w:val="28"/>
        </w:rPr>
        <w:t>на</w:t>
      </w:r>
      <w:r w:rsidRPr="00A81C76">
        <w:rPr>
          <w:szCs w:val="28"/>
        </w:rPr>
        <w:t xml:space="preserve"> 2025 </w:t>
      </w:r>
      <w:r w:rsidR="00295E2C" w:rsidRPr="00A81C76">
        <w:rPr>
          <w:szCs w:val="28"/>
        </w:rPr>
        <w:t xml:space="preserve">и </w:t>
      </w:r>
      <w:r w:rsidRPr="00A81C76">
        <w:rPr>
          <w:szCs w:val="28"/>
        </w:rPr>
        <w:t>2026 год</w:t>
      </w:r>
      <w:r w:rsidR="00295E2C" w:rsidRPr="00A81C76">
        <w:rPr>
          <w:szCs w:val="28"/>
        </w:rPr>
        <w:t>ы по</w:t>
      </w:r>
      <w:r w:rsidRPr="00A81C76">
        <w:rPr>
          <w:szCs w:val="28"/>
        </w:rPr>
        <w:t xml:space="preserve"> 3 000,0 тыс. руб.</w:t>
      </w:r>
      <w:r w:rsidR="00295E2C" w:rsidRPr="00A81C76">
        <w:rPr>
          <w:szCs w:val="28"/>
        </w:rPr>
        <w:t xml:space="preserve"> ежегодно</w:t>
      </w:r>
      <w:r w:rsidRPr="00A81C76">
        <w:rPr>
          <w:szCs w:val="28"/>
        </w:rPr>
        <w:t>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субсидии национальным культурным автономиям, национальным объединениям и иным социально ориентированным некоммерческим организациям на проведение мероприятий в сфере духовно-просветительской деятельности, направленных на снижение межэтнической и межконфессиональной напряженности на территории Липецкой области 1 000,0 тыс. руб. ежегодно;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субсидии централизованным религиозным организациям на создание условий для реализации ими духовно-просветительских мероприятий, направленных на формирование межнационального и межконфессионального диалога 10 000,0 тыс. руб. в 2024 году;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1 300,0 тыс. руб. ежегодно;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- в рамках комплекса процессных мероприятий "Создание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социально-экономическом развитии Липецкой области" 28 402,4 тыс. руб. ежегодно будет направлено на информационное освещение деятельности органов государственной власти Липецкой области;</w:t>
      </w:r>
    </w:p>
    <w:p w:rsidR="00D47EBE" w:rsidRPr="00A81C76" w:rsidRDefault="00D47EBE" w:rsidP="00D47EBE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- в рамках комплекса процессных мероприятий "Обеспечение деятельности управления внутренней политики Липецкой области"</w:t>
      </w:r>
      <w:r w:rsidR="00402191" w:rsidRPr="00A81C76">
        <w:rPr>
          <w:bCs/>
          <w:szCs w:val="28"/>
        </w:rPr>
        <w:t xml:space="preserve"> </w:t>
      </w:r>
      <w:r w:rsidRPr="00A81C76">
        <w:rPr>
          <w:bCs/>
          <w:szCs w:val="28"/>
        </w:rPr>
        <w:t xml:space="preserve">42 237,0 </w:t>
      </w:r>
      <w:r w:rsidRPr="00A81C76">
        <w:rPr>
          <w:szCs w:val="28"/>
        </w:rPr>
        <w:t>тыс. руб.</w:t>
      </w:r>
      <w:r w:rsidR="00402191" w:rsidRPr="00A81C76">
        <w:rPr>
          <w:bCs/>
          <w:szCs w:val="28"/>
        </w:rPr>
        <w:t xml:space="preserve"> ежегодно.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"Управление государственными финансами и государственным долгом Липецкой области" предусмотрено на 2024 год – </w:t>
      </w:r>
      <w:r w:rsidR="008820A9" w:rsidRPr="00A81C76">
        <w:rPr>
          <w:bCs/>
          <w:sz w:val="28"/>
          <w:szCs w:val="28"/>
        </w:rPr>
        <w:t>586 913,</w:t>
      </w:r>
      <w:r w:rsidR="003B1760" w:rsidRPr="00A81C76">
        <w:rPr>
          <w:bCs/>
          <w:sz w:val="28"/>
          <w:szCs w:val="28"/>
        </w:rPr>
        <w:t>1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28"/>
        </w:rPr>
        <w:t xml:space="preserve">тыс. руб., на 2025 год –  </w:t>
      </w:r>
      <w:r w:rsidR="008820A9" w:rsidRPr="00A81C76">
        <w:rPr>
          <w:sz w:val="28"/>
          <w:szCs w:val="28"/>
        </w:rPr>
        <w:t>656 074,</w:t>
      </w:r>
      <w:r w:rsidR="003B1760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 xml:space="preserve"> тыс. руб., на 2026 год –  </w:t>
      </w:r>
      <w:r w:rsidR="008820A9" w:rsidRPr="00A81C76">
        <w:rPr>
          <w:sz w:val="28"/>
          <w:szCs w:val="28"/>
        </w:rPr>
        <w:t>671 867,</w:t>
      </w:r>
      <w:r w:rsidR="003B1760" w:rsidRPr="00A81C76">
        <w:rPr>
          <w:sz w:val="28"/>
          <w:szCs w:val="28"/>
        </w:rPr>
        <w:t>2</w:t>
      </w:r>
      <w:r w:rsidRPr="00A81C76">
        <w:rPr>
          <w:sz w:val="28"/>
          <w:szCs w:val="28"/>
        </w:rPr>
        <w:t xml:space="preserve"> тыс. руб., в том числе: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деятельности управления финансов Липецкой области и подведомственных учреждений" </w:t>
      </w:r>
      <w:r w:rsidRPr="00A81C76">
        <w:rPr>
          <w:sz w:val="28"/>
          <w:szCs w:val="28"/>
        </w:rPr>
        <w:t>на содержание областных казенных учреждений "Управление по размещению госзаказа Липецкой области", "Центр бухгалтерского учета в сфере здравоохранения", "Центр бухгалтерского учета в сфере социальной политики", "Центр бухгалтерского учета"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будет направлено </w:t>
      </w:r>
      <w:r w:rsidRPr="00A81C76">
        <w:rPr>
          <w:bCs/>
          <w:sz w:val="28"/>
          <w:szCs w:val="28"/>
        </w:rPr>
        <w:t xml:space="preserve">в 2024 году – </w:t>
      </w:r>
      <w:r w:rsidR="00000879" w:rsidRPr="00A81C76">
        <w:rPr>
          <w:bCs/>
          <w:sz w:val="28"/>
          <w:szCs w:val="28"/>
        </w:rPr>
        <w:t>584 </w:t>
      </w:r>
      <w:r w:rsidR="003B1760" w:rsidRPr="00A81C76">
        <w:rPr>
          <w:bCs/>
          <w:sz w:val="28"/>
          <w:szCs w:val="28"/>
        </w:rPr>
        <w:t>7</w:t>
      </w:r>
      <w:r w:rsidR="00000879" w:rsidRPr="00A81C76">
        <w:rPr>
          <w:bCs/>
          <w:sz w:val="28"/>
          <w:szCs w:val="28"/>
        </w:rPr>
        <w:t>93,2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28"/>
        </w:rPr>
        <w:t xml:space="preserve">тыс. руб., в 2025 году –  </w:t>
      </w:r>
      <w:r w:rsidR="00000879" w:rsidRPr="00A81C76">
        <w:rPr>
          <w:sz w:val="28"/>
          <w:szCs w:val="28"/>
        </w:rPr>
        <w:t>653 994,</w:t>
      </w:r>
      <w:r w:rsidR="003B1760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 xml:space="preserve"> тыс. руб., в 2026 году –  </w:t>
      </w:r>
      <w:r w:rsidR="00000879" w:rsidRPr="00A81C76">
        <w:rPr>
          <w:sz w:val="28"/>
          <w:szCs w:val="28"/>
        </w:rPr>
        <w:t>669 867,</w:t>
      </w:r>
      <w:r w:rsidR="003B1760" w:rsidRPr="00A81C76">
        <w:rPr>
          <w:sz w:val="28"/>
          <w:szCs w:val="28"/>
        </w:rPr>
        <w:t>2</w:t>
      </w:r>
      <w:r w:rsidRPr="00A81C76">
        <w:rPr>
          <w:sz w:val="28"/>
          <w:szCs w:val="28"/>
        </w:rPr>
        <w:t xml:space="preserve"> тыс. руб.;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"Управление государственным долгом Липецкой области" </w:t>
      </w:r>
      <w:r w:rsidRPr="00A81C76">
        <w:rPr>
          <w:sz w:val="28"/>
          <w:szCs w:val="28"/>
        </w:rPr>
        <w:t xml:space="preserve">на обслуживание государственного долга области и выполнение других обязательств области по выплате агентских комиссий и вознаграждений будет направлено </w:t>
      </w:r>
      <w:r w:rsidRPr="00A81C76">
        <w:rPr>
          <w:bCs/>
          <w:sz w:val="28"/>
          <w:szCs w:val="28"/>
        </w:rPr>
        <w:t xml:space="preserve">в 2024 году – 120,0 </w:t>
      </w:r>
      <w:r w:rsidRPr="00A81C76">
        <w:rPr>
          <w:sz w:val="28"/>
          <w:szCs w:val="28"/>
        </w:rPr>
        <w:t>тыс. руб., в 2025 году – 80,0 тыс. руб.;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"Создание условий для эффективного и ответственного управления государственными и муниципальными финансами, повышения устойчивости бюджетов муниципальных образований" 2 000,0</w:t>
      </w:r>
      <w:r w:rsidRPr="00A81C76">
        <w:rPr>
          <w:sz w:val="28"/>
          <w:szCs w:val="28"/>
        </w:rPr>
        <w:t xml:space="preserve"> тыс. руб. </w:t>
      </w:r>
      <w:r w:rsidRPr="00A81C76">
        <w:rPr>
          <w:bCs/>
          <w:sz w:val="28"/>
          <w:szCs w:val="28"/>
        </w:rPr>
        <w:t xml:space="preserve">ежегодно </w:t>
      </w:r>
      <w:r w:rsidRPr="00A81C76">
        <w:rPr>
          <w:sz w:val="28"/>
          <w:szCs w:val="28"/>
        </w:rPr>
        <w:t xml:space="preserve">будет направлено на </w:t>
      </w:r>
      <w:r w:rsidR="002C750D" w:rsidRPr="00A81C76">
        <w:rPr>
          <w:sz w:val="28"/>
          <w:szCs w:val="28"/>
        </w:rPr>
        <w:t>с</w:t>
      </w:r>
      <w:r w:rsidRPr="00A81C76">
        <w:rPr>
          <w:sz w:val="28"/>
          <w:szCs w:val="28"/>
        </w:rPr>
        <w:t>тимулирование главных распорядителей средств областного бюджета по результатам оценки качества финансового менеджмента</w:t>
      </w:r>
      <w:r w:rsidR="00174F79" w:rsidRPr="00A81C76">
        <w:rPr>
          <w:sz w:val="28"/>
          <w:szCs w:val="28"/>
        </w:rPr>
        <w:t>.</w:t>
      </w:r>
    </w:p>
    <w:p w:rsidR="00C526C2" w:rsidRPr="00A81C76" w:rsidRDefault="00C526C2" w:rsidP="00C526C2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Непрограммные расходы областного бюджета составят </w:t>
      </w:r>
      <w:r w:rsidR="0010560D" w:rsidRPr="00A81C76">
        <w:rPr>
          <w:bCs/>
          <w:sz w:val="28"/>
          <w:szCs w:val="28"/>
        </w:rPr>
        <w:t>в</w:t>
      </w:r>
      <w:r w:rsidRPr="00A81C76">
        <w:rPr>
          <w:bCs/>
          <w:sz w:val="28"/>
          <w:szCs w:val="28"/>
        </w:rPr>
        <w:t xml:space="preserve"> 2024 год</w:t>
      </w:r>
      <w:r w:rsidR="0010560D" w:rsidRPr="00A81C76">
        <w:rPr>
          <w:bCs/>
          <w:sz w:val="28"/>
          <w:szCs w:val="28"/>
        </w:rPr>
        <w:t>у</w:t>
      </w:r>
      <w:r w:rsidRPr="00A81C76">
        <w:rPr>
          <w:bCs/>
          <w:sz w:val="28"/>
          <w:szCs w:val="28"/>
        </w:rPr>
        <w:t xml:space="preserve"> – </w:t>
      </w:r>
      <w:r w:rsidR="0044596D" w:rsidRPr="00A81C76">
        <w:rPr>
          <w:bCs/>
          <w:sz w:val="28"/>
          <w:szCs w:val="28"/>
        </w:rPr>
        <w:t>7</w:t>
      </w:r>
      <w:r w:rsidR="00BE1A01" w:rsidRPr="00A81C76">
        <w:rPr>
          <w:bCs/>
          <w:sz w:val="28"/>
          <w:szCs w:val="28"/>
        </w:rPr>
        <w:t> </w:t>
      </w:r>
      <w:r w:rsidR="0044596D" w:rsidRPr="00A81C76">
        <w:rPr>
          <w:bCs/>
          <w:sz w:val="28"/>
          <w:szCs w:val="28"/>
        </w:rPr>
        <w:t>423</w:t>
      </w:r>
      <w:r w:rsidR="003B1760" w:rsidRPr="00A81C76">
        <w:rPr>
          <w:bCs/>
          <w:sz w:val="28"/>
          <w:szCs w:val="28"/>
        </w:rPr>
        <w:t> </w:t>
      </w:r>
      <w:r w:rsidR="0044596D" w:rsidRPr="00A81C76">
        <w:rPr>
          <w:bCs/>
          <w:sz w:val="28"/>
          <w:szCs w:val="28"/>
        </w:rPr>
        <w:t>310</w:t>
      </w:r>
      <w:r w:rsidR="00BE1A01" w:rsidRPr="00A81C76">
        <w:rPr>
          <w:bCs/>
          <w:sz w:val="28"/>
          <w:szCs w:val="28"/>
        </w:rPr>
        <w:t>,</w:t>
      </w:r>
      <w:r w:rsidR="0044596D" w:rsidRPr="00A81C76">
        <w:rPr>
          <w:bCs/>
          <w:sz w:val="28"/>
          <w:szCs w:val="28"/>
        </w:rPr>
        <w:t>3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28"/>
        </w:rPr>
        <w:t xml:space="preserve">тыс. руб., </w:t>
      </w:r>
      <w:r w:rsidR="0010560D" w:rsidRPr="00A81C76">
        <w:rPr>
          <w:sz w:val="28"/>
          <w:szCs w:val="28"/>
        </w:rPr>
        <w:t>в</w:t>
      </w:r>
      <w:r w:rsidRPr="00A81C76">
        <w:rPr>
          <w:sz w:val="28"/>
          <w:szCs w:val="28"/>
        </w:rPr>
        <w:t xml:space="preserve"> 2025 год</w:t>
      </w:r>
      <w:r w:rsidR="0010560D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  </w:t>
      </w:r>
      <w:r w:rsidR="003B1760" w:rsidRPr="00A81C76">
        <w:rPr>
          <w:sz w:val="28"/>
          <w:szCs w:val="28"/>
        </w:rPr>
        <w:t>629 203,0</w:t>
      </w:r>
      <w:r w:rsidRPr="00A81C76">
        <w:rPr>
          <w:sz w:val="28"/>
          <w:szCs w:val="28"/>
        </w:rPr>
        <w:t xml:space="preserve"> тыс. руб., </w:t>
      </w:r>
      <w:r w:rsidR="0010560D" w:rsidRPr="00A81C76">
        <w:rPr>
          <w:sz w:val="28"/>
          <w:szCs w:val="28"/>
        </w:rPr>
        <w:t>в</w:t>
      </w:r>
      <w:r w:rsidRPr="00A81C76">
        <w:rPr>
          <w:sz w:val="28"/>
          <w:szCs w:val="28"/>
        </w:rPr>
        <w:t xml:space="preserve"> 2026 год</w:t>
      </w:r>
      <w:r w:rsidR="0010560D" w:rsidRPr="00A81C76">
        <w:rPr>
          <w:sz w:val="28"/>
          <w:szCs w:val="28"/>
        </w:rPr>
        <w:t>у</w:t>
      </w:r>
      <w:r w:rsidRPr="00A81C76">
        <w:rPr>
          <w:sz w:val="28"/>
          <w:szCs w:val="28"/>
        </w:rPr>
        <w:t xml:space="preserve"> – </w:t>
      </w:r>
      <w:r w:rsidR="003B1760" w:rsidRPr="00A81C76">
        <w:rPr>
          <w:sz w:val="28"/>
          <w:szCs w:val="28"/>
        </w:rPr>
        <w:t>629 203,0</w:t>
      </w:r>
      <w:r w:rsidRPr="00A81C76">
        <w:rPr>
          <w:sz w:val="28"/>
          <w:szCs w:val="28"/>
        </w:rPr>
        <w:t xml:space="preserve">  тыс. руб. и будут направлены на: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освещение деятельности Липецкого областного Совета депутатов 5 910,0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деятельности уполномоченного по правам человека в Липецкой области 13 877,7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деятельности уполномоченного по защите прав предпринимателей в Липецкой области 7 752,3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деятельности уполномоченного по правам ребенка в Липецкой области 12 317,4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ОБУ "Эксплуатационно-технический центр управления делами администрации Липецкой области" в 2024 году – </w:t>
      </w:r>
      <w:r w:rsidR="007C1EE3" w:rsidRPr="00A81C76">
        <w:rPr>
          <w:bCs/>
          <w:sz w:val="28"/>
          <w:szCs w:val="28"/>
        </w:rPr>
        <w:t>528 905,</w:t>
      </w:r>
      <w:r w:rsidR="00604712" w:rsidRPr="00A81C76">
        <w:rPr>
          <w:bCs/>
          <w:sz w:val="28"/>
          <w:szCs w:val="28"/>
        </w:rPr>
        <w:t>5</w:t>
      </w:r>
      <w:r w:rsidRPr="00A81C76">
        <w:rPr>
          <w:bCs/>
          <w:sz w:val="28"/>
          <w:szCs w:val="28"/>
        </w:rPr>
        <w:t xml:space="preserve"> тыс. руб., </w:t>
      </w:r>
      <w:r w:rsidR="008518FD" w:rsidRPr="00A81C76">
        <w:rPr>
          <w:bCs/>
          <w:sz w:val="28"/>
          <w:szCs w:val="28"/>
        </w:rPr>
        <w:t>на</w:t>
      </w:r>
      <w:r w:rsidRPr="00A81C76">
        <w:rPr>
          <w:sz w:val="28"/>
          <w:szCs w:val="28"/>
        </w:rPr>
        <w:t xml:space="preserve"> 2025 </w:t>
      </w:r>
      <w:r w:rsidR="008518FD" w:rsidRPr="00A81C76">
        <w:rPr>
          <w:sz w:val="28"/>
          <w:szCs w:val="28"/>
        </w:rPr>
        <w:t xml:space="preserve">и </w:t>
      </w:r>
      <w:r w:rsidRPr="00A81C76">
        <w:rPr>
          <w:sz w:val="28"/>
          <w:szCs w:val="28"/>
        </w:rPr>
        <w:t>2026 год</w:t>
      </w:r>
      <w:r w:rsidR="008518FD" w:rsidRPr="00A81C76">
        <w:rPr>
          <w:sz w:val="28"/>
          <w:szCs w:val="28"/>
        </w:rPr>
        <w:t>ы</w:t>
      </w:r>
      <w:r w:rsidRPr="00A81C76">
        <w:rPr>
          <w:sz w:val="28"/>
          <w:szCs w:val="28"/>
        </w:rPr>
        <w:t xml:space="preserve"> </w:t>
      </w:r>
      <w:r w:rsidR="008518FD" w:rsidRPr="00A81C76">
        <w:rPr>
          <w:sz w:val="28"/>
          <w:szCs w:val="28"/>
        </w:rPr>
        <w:t>по</w:t>
      </w:r>
      <w:r w:rsidRPr="00A81C76">
        <w:rPr>
          <w:sz w:val="28"/>
          <w:szCs w:val="28"/>
        </w:rPr>
        <w:t xml:space="preserve"> </w:t>
      </w:r>
      <w:r w:rsidR="007C1EE3" w:rsidRPr="00A81C76">
        <w:rPr>
          <w:sz w:val="28"/>
          <w:szCs w:val="28"/>
        </w:rPr>
        <w:t>467 467,</w:t>
      </w:r>
      <w:r w:rsidR="00604712" w:rsidRPr="00A81C76">
        <w:rPr>
          <w:sz w:val="28"/>
          <w:szCs w:val="28"/>
        </w:rPr>
        <w:t>7</w:t>
      </w:r>
      <w:r w:rsidRPr="00A81C76">
        <w:rPr>
          <w:sz w:val="28"/>
          <w:szCs w:val="28"/>
        </w:rPr>
        <w:t xml:space="preserve"> тыс. руб.</w:t>
      </w:r>
      <w:r w:rsidR="008518FD" w:rsidRPr="00A81C76">
        <w:rPr>
          <w:sz w:val="28"/>
          <w:szCs w:val="28"/>
        </w:rPr>
        <w:t xml:space="preserve"> ежегодно</w:t>
      </w:r>
      <w:r w:rsidRPr="00A81C76">
        <w:rPr>
          <w:sz w:val="28"/>
          <w:szCs w:val="28"/>
        </w:rPr>
        <w:t>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денежных выплат и мер поощрительного характера лицам, имеющим заслуги перед Липецкой областью и Российской Федерацией 1 000,0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>в соответствии с Законом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13 610,6 тыс. руб. ежегодно;</w:t>
      </w:r>
    </w:p>
    <w:p w:rsidR="005838E8" w:rsidRPr="00A81C76" w:rsidRDefault="005838E8" w:rsidP="005838E8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lastRenderedPageBreak/>
        <w:t>проведение мероприятий для участия в Международной выставке-форуме "Россия" в 2024 году 20 000,0 тыс. руб.;</w:t>
      </w:r>
    </w:p>
    <w:p w:rsidR="00651AC5" w:rsidRPr="00A81C76" w:rsidRDefault="00651AC5" w:rsidP="005838E8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проведение мероприятий комисси</w:t>
      </w:r>
      <w:r w:rsidR="00181C9A" w:rsidRPr="00A81C76">
        <w:rPr>
          <w:bCs/>
          <w:szCs w:val="28"/>
        </w:rPr>
        <w:t>ей</w:t>
      </w:r>
      <w:r w:rsidRPr="00A81C76">
        <w:rPr>
          <w:bCs/>
          <w:szCs w:val="28"/>
        </w:rPr>
        <w:t xml:space="preserve"> по делам несовершеннолетних</w:t>
      </w:r>
      <w:r w:rsidR="00181C9A" w:rsidRPr="00A81C76">
        <w:rPr>
          <w:bCs/>
          <w:szCs w:val="28"/>
        </w:rPr>
        <w:t xml:space="preserve">, ведение программы правового регистра </w:t>
      </w:r>
      <w:r w:rsidRPr="00A81C76">
        <w:rPr>
          <w:bCs/>
          <w:szCs w:val="28"/>
        </w:rPr>
        <w:t xml:space="preserve">в 2024 году – 17 226,3 тыс. руб., </w:t>
      </w:r>
      <w:r w:rsidR="00181C9A" w:rsidRPr="00A81C76">
        <w:rPr>
          <w:bCs/>
          <w:szCs w:val="28"/>
        </w:rPr>
        <w:t>на</w:t>
      </w:r>
      <w:r w:rsidRPr="00A81C76">
        <w:rPr>
          <w:szCs w:val="28"/>
        </w:rPr>
        <w:t xml:space="preserve"> 2025 </w:t>
      </w:r>
      <w:r w:rsidR="00181C9A" w:rsidRPr="00A81C76">
        <w:rPr>
          <w:szCs w:val="28"/>
        </w:rPr>
        <w:t xml:space="preserve">и </w:t>
      </w:r>
      <w:r w:rsidRPr="00A81C76">
        <w:rPr>
          <w:szCs w:val="28"/>
        </w:rPr>
        <w:t>2026 год</w:t>
      </w:r>
      <w:r w:rsidR="00181C9A" w:rsidRPr="00A81C76">
        <w:rPr>
          <w:szCs w:val="28"/>
        </w:rPr>
        <w:t>ы</w:t>
      </w:r>
      <w:r w:rsidRPr="00A81C76">
        <w:rPr>
          <w:szCs w:val="28"/>
        </w:rPr>
        <w:t xml:space="preserve"> </w:t>
      </w:r>
      <w:r w:rsidR="00181C9A" w:rsidRPr="00A81C76">
        <w:rPr>
          <w:szCs w:val="28"/>
        </w:rPr>
        <w:t>по</w:t>
      </w:r>
      <w:r w:rsidRPr="00A81C76">
        <w:rPr>
          <w:szCs w:val="28"/>
        </w:rPr>
        <w:t xml:space="preserve"> 17 167,2 тыс. руб.</w:t>
      </w:r>
      <w:r w:rsidR="00181C9A" w:rsidRPr="00A81C76">
        <w:rPr>
          <w:szCs w:val="28"/>
        </w:rPr>
        <w:t xml:space="preserve"> ежегодно</w:t>
      </w:r>
      <w:r w:rsidRPr="00A81C76">
        <w:rPr>
          <w:szCs w:val="28"/>
        </w:rPr>
        <w:t>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составлени</w:t>
      </w:r>
      <w:r w:rsidR="00ED74D4" w:rsidRPr="00A81C76">
        <w:rPr>
          <w:bCs/>
          <w:sz w:val="28"/>
          <w:szCs w:val="28"/>
        </w:rPr>
        <w:t>е</w:t>
      </w:r>
      <w:r w:rsidRPr="00A81C76">
        <w:rPr>
          <w:bCs/>
          <w:sz w:val="28"/>
          <w:szCs w:val="28"/>
        </w:rPr>
        <w:t xml:space="preserve"> землеустроительных дел и описания границ муниципальных образований области 3 000,0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иных межбюджетных трансфертов на поощрение муниципальных управленческих команд за достижение отдельных показателей деятельности органов местного самоуправления муниципальных, городских округов и муниципальных районов Липецкой области 35 500,0 тыс. руб. ежегодно;</w:t>
      </w:r>
    </w:p>
    <w:p w:rsidR="00C526C2" w:rsidRPr="00A81C76" w:rsidRDefault="00C526C2" w:rsidP="00C526C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иных межбюджетных трансфертов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 50 000,0 тыс. руб. ежегодно.</w:t>
      </w:r>
    </w:p>
    <w:p w:rsidR="006E5560" w:rsidRDefault="006E5560" w:rsidP="00914FF8">
      <w:pPr>
        <w:pStyle w:val="2"/>
        <w:spacing w:before="0" w:after="0"/>
        <w:ind w:left="708" w:firstLine="708"/>
        <w:jc w:val="both"/>
        <w:rPr>
          <w:rFonts w:ascii="Times New Roman" w:hAnsi="Times New Roman" w:cs="Times New Roman"/>
          <w:i w:val="0"/>
        </w:rPr>
      </w:pPr>
      <w:bookmarkStart w:id="3" w:name="_GoBack"/>
      <w:bookmarkEnd w:id="3"/>
    </w:p>
    <w:p w:rsidR="00937D4A" w:rsidRPr="00A81C76" w:rsidRDefault="00914FF8" w:rsidP="00914FF8">
      <w:pPr>
        <w:pStyle w:val="2"/>
        <w:spacing w:before="0" w:after="0"/>
        <w:ind w:left="708" w:firstLine="708"/>
        <w:jc w:val="both"/>
        <w:rPr>
          <w:rFonts w:ascii="Times New Roman" w:hAnsi="Times New Roman" w:cs="Times New Roman"/>
          <w:b w:val="0"/>
          <w:i w:val="0"/>
        </w:rPr>
      </w:pPr>
      <w:r w:rsidRPr="00A81C76">
        <w:rPr>
          <w:rFonts w:ascii="Times New Roman" w:hAnsi="Times New Roman" w:cs="Times New Roman"/>
          <w:i w:val="0"/>
        </w:rPr>
        <w:t xml:space="preserve">Раздел 0200 </w:t>
      </w:r>
      <w:r w:rsidR="00071EFD" w:rsidRPr="00A81C76">
        <w:rPr>
          <w:rFonts w:ascii="Times New Roman" w:hAnsi="Times New Roman" w:cs="Times New Roman"/>
          <w:i w:val="0"/>
        </w:rPr>
        <w:t>"</w:t>
      </w:r>
      <w:r w:rsidR="00937D4A" w:rsidRPr="00A81C76">
        <w:rPr>
          <w:rFonts w:ascii="Times New Roman" w:hAnsi="Times New Roman" w:cs="Times New Roman"/>
          <w:i w:val="0"/>
        </w:rPr>
        <w:t>Национальная оборона</w:t>
      </w:r>
      <w:r w:rsidR="00071EFD" w:rsidRPr="00A81C76">
        <w:rPr>
          <w:rFonts w:ascii="Times New Roman" w:hAnsi="Times New Roman" w:cs="Times New Roman"/>
          <w:i w:val="0"/>
        </w:rPr>
        <w:t>"</w:t>
      </w:r>
    </w:p>
    <w:p w:rsidR="00937D4A" w:rsidRPr="00A81C76" w:rsidRDefault="00937D4A" w:rsidP="00937D4A">
      <w:pPr>
        <w:jc w:val="center"/>
        <w:rPr>
          <w:sz w:val="28"/>
          <w:szCs w:val="28"/>
        </w:rPr>
      </w:pPr>
    </w:p>
    <w:p w:rsidR="009B6FDF" w:rsidRPr="00A81C76" w:rsidRDefault="009B6FDF" w:rsidP="009B6FDF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iCs/>
          <w:sz w:val="28"/>
          <w:szCs w:val="28"/>
        </w:rPr>
        <w:t>Национальная оборона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5 418,0 тыс. руб., в 2025 году – 3 200,0 тыс. руб. и в 2026 году – 3 200,0 тыс. руб.</w:t>
      </w:r>
    </w:p>
    <w:p w:rsidR="009B6FDF" w:rsidRPr="00A81C76" w:rsidRDefault="009B6FDF" w:rsidP="009B6F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0204 "Мобилизационная подготовка экономики" </w:t>
      </w:r>
      <w:bookmarkStart w:id="4" w:name="_Hlk149122756"/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>5 418,0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3 200,0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3 200,0 тыс. руб.</w:t>
      </w:r>
    </w:p>
    <w:bookmarkEnd w:id="4"/>
    <w:p w:rsidR="009B6FDF" w:rsidRPr="00A81C76" w:rsidRDefault="009B6FDF" w:rsidP="009B6FDF">
      <w:pPr>
        <w:ind w:firstLine="540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>Предусмотрены расходы</w:t>
      </w:r>
      <w:r w:rsidRPr="00A81C76">
        <w:rPr>
          <w:sz w:val="28"/>
          <w:szCs w:val="28"/>
        </w:rPr>
        <w:t xml:space="preserve"> на реализацию государственных функций по мобилизационной подготовке экономики.</w:t>
      </w:r>
    </w:p>
    <w:p w:rsidR="004F051F" w:rsidRPr="00A81C76" w:rsidRDefault="004F051F" w:rsidP="00127384">
      <w:pPr>
        <w:ind w:firstLine="540"/>
        <w:jc w:val="both"/>
        <w:rPr>
          <w:szCs w:val="28"/>
          <w:highlight w:val="yellow"/>
        </w:rPr>
      </w:pPr>
    </w:p>
    <w:p w:rsidR="00DD7C28" w:rsidRPr="00A81C76" w:rsidRDefault="00DD7C28" w:rsidP="00127384">
      <w:pPr>
        <w:ind w:firstLine="540"/>
        <w:jc w:val="both"/>
        <w:rPr>
          <w:szCs w:val="28"/>
          <w:highlight w:val="yellow"/>
        </w:rPr>
      </w:pPr>
    </w:p>
    <w:p w:rsidR="009B5B5E" w:rsidRPr="00A81C76" w:rsidRDefault="007D21AA" w:rsidP="00DD7C28">
      <w:pPr>
        <w:pStyle w:val="a9"/>
        <w:spacing w:after="0"/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Раздел</w:t>
      </w:r>
      <w:r w:rsidR="00DD7C28" w:rsidRPr="00A81C76">
        <w:rPr>
          <w:b/>
          <w:sz w:val="28"/>
          <w:szCs w:val="28"/>
        </w:rPr>
        <w:t xml:space="preserve"> </w:t>
      </w:r>
      <w:r w:rsidRPr="00A81C76">
        <w:rPr>
          <w:b/>
          <w:sz w:val="28"/>
          <w:szCs w:val="28"/>
        </w:rPr>
        <w:t xml:space="preserve"> 0300 </w:t>
      </w:r>
      <w:r w:rsidR="00DD7C28" w:rsidRPr="00A81C76">
        <w:rPr>
          <w:b/>
          <w:sz w:val="28"/>
          <w:szCs w:val="28"/>
        </w:rPr>
        <w:t xml:space="preserve"> </w:t>
      </w:r>
      <w:r w:rsidRPr="00A81C76">
        <w:rPr>
          <w:b/>
          <w:sz w:val="28"/>
          <w:szCs w:val="28"/>
        </w:rPr>
        <w:t>"</w:t>
      </w:r>
      <w:r w:rsidR="009B5B5E" w:rsidRPr="00A81C76">
        <w:rPr>
          <w:b/>
          <w:sz w:val="28"/>
          <w:szCs w:val="28"/>
        </w:rPr>
        <w:t>Национальная безопасность</w:t>
      </w:r>
    </w:p>
    <w:p w:rsidR="009B5B5E" w:rsidRPr="00A81C76" w:rsidRDefault="009B5B5E" w:rsidP="00DD7C28">
      <w:pPr>
        <w:pStyle w:val="a9"/>
        <w:spacing w:after="0"/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и правоохранительная деятельность</w:t>
      </w:r>
      <w:r w:rsidR="007D21AA" w:rsidRPr="00A81C76">
        <w:rPr>
          <w:b/>
          <w:sz w:val="28"/>
          <w:szCs w:val="28"/>
        </w:rPr>
        <w:t>"</w:t>
      </w:r>
    </w:p>
    <w:p w:rsidR="00B8116B" w:rsidRPr="00A81C76" w:rsidRDefault="00B8116B" w:rsidP="009B5B5E">
      <w:pPr>
        <w:pStyle w:val="a9"/>
        <w:spacing w:after="0"/>
        <w:jc w:val="center"/>
        <w:rPr>
          <w:b/>
          <w:sz w:val="28"/>
          <w:szCs w:val="28"/>
          <w:highlight w:val="yellow"/>
        </w:rPr>
      </w:pPr>
    </w:p>
    <w:p w:rsidR="004F051F" w:rsidRPr="00A81C76" w:rsidRDefault="004F051F" w:rsidP="004F051F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iCs/>
          <w:sz w:val="28"/>
          <w:szCs w:val="28"/>
        </w:rPr>
        <w:t>Национальная безопасность и правоохранительная деятельность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1 134 040,1 тыс. руб., в 2025 году – 1 006 155,1 тыс. руб. и в 2026 году – 1 008 670,0 тыс. руб.</w:t>
      </w:r>
    </w:p>
    <w:p w:rsidR="00B8116B" w:rsidRPr="00A81C76" w:rsidRDefault="00B8116B" w:rsidP="00B8116B">
      <w:pPr>
        <w:ind w:firstLine="567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0304 "Органы юстиции" </w:t>
      </w:r>
      <w:r w:rsidRPr="00A81C76">
        <w:rPr>
          <w:sz w:val="28"/>
          <w:szCs w:val="28"/>
        </w:rPr>
        <w:t xml:space="preserve">запланировано 45 890,8 тыс. руб. на 2024 – 2026 годы ежегодно. </w:t>
      </w:r>
    </w:p>
    <w:p w:rsidR="00B8116B" w:rsidRPr="00A81C76" w:rsidRDefault="00B8116B" w:rsidP="00B8116B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культуры и туризма в Липецкой области" в рамках комплекса процессных мероприятий "Обеспечение деятельности органов записи актов гражданского состояния, органов в сфере архивного дела и подведомственных учреждений" предусмотрено </w:t>
      </w:r>
      <w:r w:rsidRPr="00A81C76">
        <w:rPr>
          <w:sz w:val="28"/>
          <w:szCs w:val="28"/>
        </w:rPr>
        <w:t>45 890,8 тыс. руб. на 2024 – 2026 годы ежегодно, в том числе:</w:t>
      </w:r>
    </w:p>
    <w:p w:rsidR="00B8116B" w:rsidRPr="00A81C76" w:rsidRDefault="00B8116B" w:rsidP="00B8116B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 на обеспечение деятельности управления ЗАГС и архивов Липецкой области </w:t>
      </w:r>
      <w:r w:rsidRPr="00A81C76">
        <w:rPr>
          <w:sz w:val="28"/>
          <w:szCs w:val="28"/>
        </w:rPr>
        <w:t>12 099,1 тыс. руб. ежегодно</w:t>
      </w:r>
      <w:r w:rsidRPr="00A81C76">
        <w:rPr>
          <w:bCs/>
          <w:sz w:val="28"/>
          <w:szCs w:val="28"/>
        </w:rPr>
        <w:t>;</w:t>
      </w:r>
    </w:p>
    <w:p w:rsidR="00B8116B" w:rsidRPr="00A81C76" w:rsidRDefault="00B8116B" w:rsidP="00B8116B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 на 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4 мая 2000 года № 88-ОЗ "Об органах записи актов гражданского состояния Липецкой области и наделении </w:t>
      </w:r>
      <w:r w:rsidRPr="00A81C76">
        <w:rPr>
          <w:bCs/>
          <w:sz w:val="28"/>
          <w:szCs w:val="28"/>
        </w:rPr>
        <w:lastRenderedPageBreak/>
        <w:t xml:space="preserve">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</w:t>
      </w:r>
      <w:r w:rsidRPr="00A81C76">
        <w:rPr>
          <w:sz w:val="28"/>
          <w:szCs w:val="28"/>
        </w:rPr>
        <w:t>33 791,7 тыс. руб. ежегодно.</w:t>
      </w:r>
    </w:p>
    <w:p w:rsidR="00415A42" w:rsidRPr="00A81C76" w:rsidRDefault="00415A42" w:rsidP="0041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0310 "Защита населения и территории от чрезвычайных ситуаций природного и техногенного характера, пожарная безопасность"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>880 995,3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848 753,5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848 753,5 тыс. руб.</w:t>
      </w:r>
    </w:p>
    <w:p w:rsidR="00415A42" w:rsidRPr="00A81C76" w:rsidRDefault="00415A42" w:rsidP="00415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</w:t>
      </w:r>
      <w:r w:rsidRPr="00A81C76">
        <w:rPr>
          <w:bCs/>
          <w:sz w:val="28"/>
          <w:szCs w:val="28"/>
        </w:rPr>
        <w:t>государственной программы Липецкой области "</w:t>
      </w:r>
      <w:r w:rsidRPr="00A81C76">
        <w:rPr>
          <w:sz w:val="28"/>
          <w:szCs w:val="28"/>
        </w:rPr>
        <w:t>Обеспечение общественной безопасности населения и территории Липецкой области</w:t>
      </w:r>
      <w:r w:rsidRPr="00A81C76">
        <w:rPr>
          <w:bCs/>
          <w:sz w:val="28"/>
          <w:szCs w:val="28"/>
        </w:rPr>
        <w:t>" предусмотрено на 2024 год - 880 365,3 тыс. руб., на 2025 и 2026 годы по 848 123,5 тыс. руб. ежегодно, в том числе:</w:t>
      </w:r>
    </w:p>
    <w:p w:rsidR="00415A42" w:rsidRPr="00A81C76" w:rsidRDefault="00415A42" w:rsidP="00415A42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«О гражданской защите населения в Липецкой области» бюджетные ассигнования будут направлены:</w:t>
      </w:r>
    </w:p>
    <w:p w:rsidR="00415A42" w:rsidRPr="00A81C76" w:rsidRDefault="00415A42" w:rsidP="00415A42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 на содержание казенного учреждения </w:t>
      </w:r>
      <w:r w:rsidRPr="00A81C76">
        <w:rPr>
          <w:sz w:val="28"/>
          <w:szCs w:val="28"/>
        </w:rPr>
        <w:t>"Управление государственной противопожарной спасательной службы Липецкой области" в 2024 году – 851 632,6 тыс. руб., в 2025 и 2026 годы по 836 607,0 тыс. руб. ежегодно;</w:t>
      </w:r>
    </w:p>
    <w:p w:rsidR="00415A42" w:rsidRPr="00A81C76" w:rsidRDefault="00415A42" w:rsidP="00415A42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выплаты денежного вознаграждения добровольным пожарным за спасение людей при тушении пожаров, проведении аварийно-спасательных работ 50 тыс. руб. ежегодно;</w:t>
      </w:r>
    </w:p>
    <w:p w:rsidR="00415A42" w:rsidRPr="00A81C76" w:rsidRDefault="00415A42" w:rsidP="00415A42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развитие и модернизацию региональной автоматизированной системы централизованного оповещения населения Липецкой области в 2024 году - 17 216,2 тыс. руб.;</w:t>
      </w:r>
    </w:p>
    <w:p w:rsidR="00415A42" w:rsidRPr="00A81C76" w:rsidRDefault="00415A42" w:rsidP="00415A42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r w:rsidRPr="00A81C76">
        <w:rPr>
          <w:bCs/>
          <w:sz w:val="28"/>
          <w:szCs w:val="28"/>
        </w:rPr>
        <w:t>в рамках комплекса процессных мероприятий</w:t>
      </w:r>
      <w:r w:rsidRPr="00A81C76">
        <w:rPr>
          <w:sz w:val="28"/>
          <w:szCs w:val="28"/>
        </w:rPr>
        <w:t xml:space="preserve"> «Профилактика правонарушений в Липецкой области» </w:t>
      </w:r>
      <w:r w:rsidRPr="00A81C76">
        <w:rPr>
          <w:bCs/>
          <w:sz w:val="28"/>
          <w:szCs w:val="28"/>
        </w:rPr>
        <w:t>466,7 тыс. руб. ежегодно будет направлено на организацию и проведение соревнований «Юный спасатель» и «Школа безопасности».</w:t>
      </w:r>
    </w:p>
    <w:p w:rsidR="00415A42" w:rsidRPr="00A81C76" w:rsidRDefault="00415A42" w:rsidP="00415A42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Непрограммные расходы областного бюджета составят 630 тыс. руб. ежегодно и будут направлены на создание резерва материальных ресурсов для ликвидации чрезвычайных ситуаций природного и техногенного характера и запасов в целях гражданской обороны.</w:t>
      </w:r>
    </w:p>
    <w:p w:rsidR="00415A42" w:rsidRPr="00A81C76" w:rsidRDefault="00415A42" w:rsidP="00415A42">
      <w:pPr>
        <w:ind w:firstLine="708"/>
        <w:jc w:val="both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0311 "Миграционная политика" </w:t>
      </w:r>
      <w:r w:rsidRPr="00A81C76">
        <w:rPr>
          <w:bCs/>
          <w:sz w:val="28"/>
          <w:szCs w:val="28"/>
        </w:rPr>
        <w:t>запланировано</w:t>
      </w:r>
      <w:r w:rsidRPr="00A81C76">
        <w:rPr>
          <w:b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 на 2024 год – 127 041,8 тыс. руб., на 2025 год – 32 342,6 тыс. руб., на 2026 год –  34 857,5 тыс. руб.</w:t>
      </w:r>
    </w:p>
    <w:p w:rsidR="00415A42" w:rsidRPr="00A81C76" w:rsidRDefault="00415A42" w:rsidP="00415A42">
      <w:pPr>
        <w:ind w:firstLine="567"/>
        <w:jc w:val="both"/>
        <w:rPr>
          <w:kern w:val="32"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</w:t>
      </w:r>
      <w:r w:rsidRPr="00A81C76">
        <w:rPr>
          <w:kern w:val="32"/>
          <w:sz w:val="28"/>
          <w:szCs w:val="28"/>
        </w:rPr>
        <w:t xml:space="preserve">2 953,6 тыс. руб. ежегодно </w:t>
      </w:r>
      <w:r w:rsidRPr="00A81C76">
        <w:rPr>
          <w:bCs/>
          <w:sz w:val="28"/>
          <w:szCs w:val="28"/>
        </w:rPr>
        <w:t xml:space="preserve">будет направлено на реализацию мероприятий по </w:t>
      </w:r>
      <w:r w:rsidRPr="00A81C76">
        <w:rPr>
          <w:kern w:val="32"/>
          <w:sz w:val="28"/>
          <w:szCs w:val="28"/>
        </w:rPr>
        <w:t xml:space="preserve">выполнению требований антитеррористической защищенности ОАУ </w:t>
      </w:r>
      <w:proofErr w:type="spellStart"/>
      <w:r w:rsidRPr="00A81C76">
        <w:rPr>
          <w:kern w:val="32"/>
          <w:sz w:val="28"/>
          <w:szCs w:val="28"/>
        </w:rPr>
        <w:t>ООиОД</w:t>
      </w:r>
      <w:proofErr w:type="spellEnd"/>
      <w:r w:rsidRPr="00A81C76">
        <w:rPr>
          <w:kern w:val="32"/>
          <w:sz w:val="28"/>
          <w:szCs w:val="28"/>
        </w:rPr>
        <w:t xml:space="preserve"> «Центр развития детского отдыха» (структурное подразделение  ОРК «Клен»).</w:t>
      </w:r>
    </w:p>
    <w:p w:rsidR="00415A42" w:rsidRPr="00A81C76" w:rsidRDefault="00415A42" w:rsidP="00415A4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На реализацию государственной программы Липецкой области "Развитие рынка труда и содействие занятости населения в Липецкой области" предусмотрено на 2024 год - 26 021,4 тыс. руб., на 2025 год - 7 945,9 тыс. руб., на 2026 год - 10 460,8 тыс. руб., в том числе:</w:t>
      </w:r>
    </w:p>
    <w:p w:rsidR="00415A42" w:rsidRPr="00A81C76" w:rsidRDefault="00415A42" w:rsidP="00415A4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lastRenderedPageBreak/>
        <w:t xml:space="preserve"> - в рамках комплексов процессных мероприятий "Развитие рынка труда и социальная поддержка безработных граждан</w:t>
      </w:r>
      <w:proofErr w:type="gramStart"/>
      <w:r w:rsidRPr="00A81C76">
        <w:rPr>
          <w:kern w:val="32"/>
          <w:sz w:val="28"/>
          <w:szCs w:val="28"/>
        </w:rPr>
        <w:t>",  "</w:t>
      </w:r>
      <w:proofErr w:type="gramEnd"/>
      <w:r w:rsidRPr="00A81C76">
        <w:rPr>
          <w:kern w:val="32"/>
          <w:sz w:val="28"/>
          <w:szCs w:val="28"/>
        </w:rPr>
        <w:t>Оказание содействия добровольному переселению в Липецкую область соотечественников, проживающих за рубежом" бюджетные ассигнования предусмотрены на:</w:t>
      </w:r>
    </w:p>
    <w:p w:rsidR="00415A42" w:rsidRPr="00A81C76" w:rsidRDefault="00415A42" w:rsidP="00415A4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содержание областного казенного учреждения "Центр временного размещения соотечественников" в 2024 году – 22 621,4 тыс. руб., в  2025 году - 7 745,9 тыс. руб., в 2026 году- 10 260,8 тыс. руб., в том числе за счет средств федерального бюджета в 2024 году -  15 488,2 тыс. руб.;</w:t>
      </w:r>
    </w:p>
    <w:p w:rsidR="00415A42" w:rsidRPr="00A81C76" w:rsidRDefault="00415A42" w:rsidP="00415A4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оказание медицинских услуг участникам г</w:t>
      </w:r>
      <w:r w:rsidRPr="00A81C76">
        <w:rPr>
          <w:sz w:val="28"/>
          <w:szCs w:val="28"/>
        </w:rPr>
        <w:t xml:space="preserve">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переселившихся в Липецкую область, в </w:t>
      </w:r>
      <w:r w:rsidRPr="00A81C76">
        <w:rPr>
          <w:kern w:val="32"/>
          <w:sz w:val="28"/>
          <w:szCs w:val="28"/>
        </w:rPr>
        <w:t>2024 году –   3 200,0 тыс. руб., в том числе за счет средств федерального бюджета в 2024 году -  2 368 тыс. руб.;</w:t>
      </w:r>
    </w:p>
    <w:p w:rsidR="00415A42" w:rsidRPr="00A81C76" w:rsidRDefault="00415A42" w:rsidP="00415A4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bCs/>
          <w:sz w:val="28"/>
          <w:szCs w:val="28"/>
        </w:rPr>
        <w:t xml:space="preserve">Непрограммные расходы областного бюджета составят в 2024 году </w:t>
      </w:r>
      <w:r w:rsidRPr="00A81C76">
        <w:rPr>
          <w:kern w:val="32"/>
          <w:sz w:val="28"/>
          <w:szCs w:val="28"/>
        </w:rPr>
        <w:t>– 98 066,8 тыс. руб., в 2025 и 2026 годы по 21 443,1 тыс. руб. ежегодно</w:t>
      </w:r>
      <w:r w:rsidRPr="00A81C76">
        <w:rPr>
          <w:bCs/>
          <w:sz w:val="28"/>
          <w:szCs w:val="28"/>
        </w:rPr>
        <w:t xml:space="preserve"> будут направлены </w:t>
      </w:r>
      <w:r w:rsidRPr="00A81C76">
        <w:rPr>
          <w:kern w:val="32"/>
          <w:sz w:val="28"/>
          <w:szCs w:val="28"/>
        </w:rPr>
        <w:t>на финансовое обеспечение мероприятий по размещению и питанию в пунктах временного размещения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</w:r>
    </w:p>
    <w:p w:rsidR="00415A42" w:rsidRPr="00A81C76" w:rsidRDefault="00415A42" w:rsidP="00415A42">
      <w:pPr>
        <w:ind w:firstLine="708"/>
        <w:jc w:val="both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0314 "Другие вопросы в области национальной безопасности и правоохранительной деятельности" </w:t>
      </w:r>
      <w:r w:rsidRPr="00A81C76">
        <w:rPr>
          <w:bCs/>
          <w:sz w:val="28"/>
          <w:szCs w:val="28"/>
        </w:rPr>
        <w:t>запланировано</w:t>
      </w:r>
      <w:r w:rsidRPr="00A81C76">
        <w:rPr>
          <w:b/>
          <w:sz w:val="28"/>
          <w:szCs w:val="28"/>
        </w:rPr>
        <w:t xml:space="preserve"> </w:t>
      </w:r>
      <w:r w:rsidRPr="00A81C76">
        <w:rPr>
          <w:sz w:val="28"/>
          <w:szCs w:val="28"/>
        </w:rPr>
        <w:t>на 2024 год – 80 112,2 тыс. руб., на 2025 и 2026 годы по 79 168,2 тыс. руб. ежегодно.</w:t>
      </w:r>
    </w:p>
    <w:p w:rsidR="00415A42" w:rsidRPr="00A81C76" w:rsidRDefault="00415A42" w:rsidP="00415A42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"Обеспечение общественной безопасности населения и территории Липецкой области" предусмотрено 79 060,2 тыс. руб. ежегодно, в том числе:</w:t>
      </w:r>
    </w:p>
    <w:p w:rsidR="00415A42" w:rsidRPr="00A81C76" w:rsidRDefault="00415A42" w:rsidP="00415A42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r w:rsidRPr="00A81C76">
        <w:rPr>
          <w:kern w:val="32"/>
          <w:sz w:val="28"/>
          <w:szCs w:val="28"/>
        </w:rPr>
        <w:t>в рамках регионального проекта "</w:t>
      </w:r>
      <w:r w:rsidRPr="00A81C76">
        <w:rPr>
          <w:sz w:val="28"/>
          <w:szCs w:val="28"/>
        </w:rPr>
        <w:t>Безопасность дорожного движения</w:t>
      </w:r>
      <w:r w:rsidRPr="00A81C76">
        <w:rPr>
          <w:kern w:val="32"/>
          <w:sz w:val="28"/>
          <w:szCs w:val="28"/>
        </w:rPr>
        <w:t xml:space="preserve">" </w:t>
      </w:r>
      <w:r w:rsidRPr="00A81C76">
        <w:rPr>
          <w:bCs/>
          <w:sz w:val="28"/>
          <w:szCs w:val="28"/>
        </w:rPr>
        <w:t xml:space="preserve">550,0 тыс. руб. ежегодно будет направлено </w:t>
      </w:r>
      <w:r w:rsidRPr="00A81C76">
        <w:rPr>
          <w:sz w:val="28"/>
          <w:szCs w:val="28"/>
        </w:rPr>
        <w:t>на реализацию мероприятий по профилактике дорожно-транспортных происшествий</w:t>
      </w:r>
      <w:r w:rsidRPr="00A81C76">
        <w:rPr>
          <w:bCs/>
          <w:sz w:val="28"/>
          <w:szCs w:val="28"/>
        </w:rPr>
        <w:t>;</w:t>
      </w:r>
    </w:p>
    <w:p w:rsidR="00415A42" w:rsidRPr="00A81C76" w:rsidRDefault="00415A42" w:rsidP="00415A4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- в рамках комплекса процессных мероприятий "Профилактика правонарушений в Липецкой области" бюджетные ассигнования будут направлены на:</w:t>
      </w:r>
    </w:p>
    <w:p w:rsidR="00415A42" w:rsidRPr="00A81C76" w:rsidRDefault="00415A42" w:rsidP="00415A42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проведение профилактических антикоррупционных мероприятий в исполнительных органах власти 290,0 тыс. руб. ежегодно;</w:t>
      </w:r>
    </w:p>
    <w:p w:rsidR="00415A42" w:rsidRPr="00A81C76" w:rsidRDefault="00415A42" w:rsidP="00415A42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реализацию мероприятий, направленных на профилактику правонарушений в Липецкой области 6 130,0 тыс. руб. ежегодно;</w:t>
      </w:r>
    </w:p>
    <w:p w:rsidR="00415A42" w:rsidRPr="00A81C76" w:rsidRDefault="00415A42" w:rsidP="00415A42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«О гражданской защите населения в Липецкой области» </w:t>
      </w:r>
      <w:r w:rsidRPr="00A81C76">
        <w:rPr>
          <w:sz w:val="28"/>
          <w:szCs w:val="28"/>
        </w:rPr>
        <w:t>72 022,2 тыс. руб. ежегодно</w:t>
      </w:r>
      <w:r w:rsidRPr="00A81C76">
        <w:rPr>
          <w:bCs/>
          <w:sz w:val="28"/>
          <w:szCs w:val="28"/>
        </w:rPr>
        <w:t xml:space="preserve"> будет направлено на содержание казенного учреждения </w:t>
      </w:r>
      <w:r w:rsidRPr="00A81C76">
        <w:rPr>
          <w:sz w:val="28"/>
          <w:szCs w:val="28"/>
        </w:rPr>
        <w:t xml:space="preserve">"Центр обработки вызовов системы "112" Липецкой области".  </w:t>
      </w:r>
    </w:p>
    <w:p w:rsidR="00415A42" w:rsidRPr="00A81C76" w:rsidRDefault="00415A42" w:rsidP="00415A42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 реализацию государственной программы Липецкой области «Профилактика терроризма и экстремизма в Липецкой области» в рамках комплекса процессных мероприятий «Профилактика терроризма и экстремизма, </w:t>
      </w:r>
      <w:r w:rsidRPr="00A81C76">
        <w:rPr>
          <w:sz w:val="28"/>
          <w:szCs w:val="28"/>
        </w:rPr>
        <w:lastRenderedPageBreak/>
        <w:t>минимизация и ликвидация последствий их проявлений на территории Липецкой области» предусмотрено на 2024 год - 1 052,0 тыс. руб., на 2025 и 2026 годы по 108,0 тыс. руб. ежегодно.</w:t>
      </w:r>
    </w:p>
    <w:p w:rsidR="0053203E" w:rsidRPr="00A81C76" w:rsidRDefault="0053203E" w:rsidP="00B8116B">
      <w:pPr>
        <w:pStyle w:val="a9"/>
        <w:ind w:firstLine="709"/>
        <w:jc w:val="both"/>
        <w:rPr>
          <w:b/>
          <w:sz w:val="28"/>
          <w:szCs w:val="28"/>
        </w:rPr>
      </w:pPr>
    </w:p>
    <w:p w:rsidR="0032303C" w:rsidRPr="00A81C76" w:rsidRDefault="00DD5525" w:rsidP="00B47682">
      <w:pPr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 xml:space="preserve">Раздел </w:t>
      </w:r>
      <w:r w:rsidR="0032303C" w:rsidRPr="00A81C76">
        <w:rPr>
          <w:b/>
          <w:sz w:val="28"/>
          <w:szCs w:val="28"/>
        </w:rPr>
        <w:t xml:space="preserve">0400 </w:t>
      </w:r>
      <w:r w:rsidRPr="00A81C76">
        <w:rPr>
          <w:b/>
          <w:sz w:val="28"/>
          <w:szCs w:val="28"/>
        </w:rPr>
        <w:t>"</w:t>
      </w:r>
      <w:r w:rsidR="0032303C" w:rsidRPr="00A81C76">
        <w:rPr>
          <w:b/>
          <w:sz w:val="28"/>
          <w:szCs w:val="28"/>
        </w:rPr>
        <w:t>Национальная экономика</w:t>
      </w:r>
      <w:r w:rsidRPr="00A81C76">
        <w:rPr>
          <w:b/>
          <w:sz w:val="28"/>
          <w:szCs w:val="28"/>
        </w:rPr>
        <w:t>"</w:t>
      </w:r>
    </w:p>
    <w:p w:rsidR="00B9238A" w:rsidRPr="00A81C76" w:rsidRDefault="00B9238A" w:rsidP="00B47682">
      <w:pPr>
        <w:jc w:val="center"/>
        <w:rPr>
          <w:b/>
          <w:sz w:val="28"/>
          <w:szCs w:val="28"/>
        </w:rPr>
      </w:pPr>
    </w:p>
    <w:p w:rsidR="00895E51" w:rsidRPr="00A81C76" w:rsidRDefault="00861941" w:rsidP="00895E51">
      <w:pPr>
        <w:pStyle w:val="NormalANX"/>
        <w:spacing w:before="0" w:after="0" w:line="240" w:lineRule="auto"/>
        <w:ind w:firstLine="540"/>
      </w:pPr>
      <w:r w:rsidRPr="00A81C76">
        <w:t xml:space="preserve">Объем средств областного бюджета по разделу </w:t>
      </w:r>
      <w:r w:rsidR="00A0431D" w:rsidRPr="00A81C76">
        <w:t>"</w:t>
      </w:r>
      <w:r w:rsidR="007A6346" w:rsidRPr="00A81C76">
        <w:t>Национальная экономика"  на 202</w:t>
      </w:r>
      <w:r w:rsidR="00196E15" w:rsidRPr="00A81C76">
        <w:t>4</w:t>
      </w:r>
      <w:r w:rsidR="006250B3" w:rsidRPr="00A81C76">
        <w:t xml:space="preserve"> год  определен</w:t>
      </w:r>
      <w:r w:rsidRPr="00A81C76">
        <w:t xml:space="preserve"> в сумме </w:t>
      </w:r>
      <w:r w:rsidR="00196E15" w:rsidRPr="00A81C76">
        <w:t xml:space="preserve">   </w:t>
      </w:r>
      <w:r w:rsidR="00860EB5" w:rsidRPr="00A81C76">
        <w:t>20 321 854,2</w:t>
      </w:r>
      <w:r w:rsidR="00196E15" w:rsidRPr="00A81C76">
        <w:t xml:space="preserve"> </w:t>
      </w:r>
      <w:r w:rsidR="00A0431D" w:rsidRPr="00A81C76">
        <w:t>тыс. руб., на 202</w:t>
      </w:r>
      <w:r w:rsidR="00196E15" w:rsidRPr="00A81C76">
        <w:t>5</w:t>
      </w:r>
      <w:r w:rsidRPr="00A81C76">
        <w:t xml:space="preserve"> год –</w:t>
      </w:r>
      <w:r w:rsidR="00196E15" w:rsidRPr="00A81C76">
        <w:t xml:space="preserve">   </w:t>
      </w:r>
      <w:r w:rsidR="00860EB5" w:rsidRPr="00A81C76">
        <w:t xml:space="preserve">16 458 988,3 </w:t>
      </w:r>
      <w:r w:rsidRPr="00A81C76">
        <w:t>тыс. руб., на 202</w:t>
      </w:r>
      <w:r w:rsidR="00196E15" w:rsidRPr="00A81C76">
        <w:t>6</w:t>
      </w:r>
      <w:r w:rsidRPr="00A81C76">
        <w:t xml:space="preserve"> год –</w:t>
      </w:r>
      <w:r w:rsidR="00196E15" w:rsidRPr="00A81C76">
        <w:t xml:space="preserve">   </w:t>
      </w:r>
      <w:r w:rsidR="00860EB5" w:rsidRPr="00A81C76">
        <w:t>16 701 190,4</w:t>
      </w:r>
      <w:r w:rsidR="00196E15" w:rsidRPr="00A81C76">
        <w:t xml:space="preserve"> </w:t>
      </w:r>
      <w:r w:rsidRPr="00A81C76">
        <w:t xml:space="preserve">тыс. руб.  </w:t>
      </w:r>
    </w:p>
    <w:p w:rsidR="00581438" w:rsidRPr="00A81C76" w:rsidRDefault="00581438" w:rsidP="00895E51">
      <w:pPr>
        <w:pStyle w:val="NormalANX"/>
        <w:spacing w:before="0" w:after="0" w:line="240" w:lineRule="auto"/>
        <w:ind w:firstLine="540"/>
      </w:pPr>
    </w:p>
    <w:p w:rsidR="00581438" w:rsidRPr="00A81C76" w:rsidRDefault="00581438" w:rsidP="00581438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/>
          <w:szCs w:val="28"/>
        </w:rPr>
        <w:t>По подразделу 0401 "Общеэкономические вопросы"</w:t>
      </w:r>
      <w:r w:rsidRPr="00A81C76">
        <w:rPr>
          <w:szCs w:val="28"/>
        </w:rPr>
        <w:t xml:space="preserve"> предусмотрено на 2024 год –  447 166,9 тыс. руб.,  на 2025 год – 429 069,3 тыс. руб., на 2026 год –  429 232,4 тыс. руб.</w:t>
      </w:r>
    </w:p>
    <w:p w:rsidR="00581438" w:rsidRPr="00A81C76" w:rsidRDefault="00581438" w:rsidP="00581438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На реализацию  государственной программы Липецкой области "Развитие малого и среднего предпринимательства в Липецкой области" в рамках комплекса процессных мероприятий "Обеспечение деятельности управления экономического развития Липецкой области и управления потребительского рынка и ценовой политики Липецкой области" 79 185,6 тыс. руб. ежегодно будет направлено на обеспечение деятельности управления экономического развития Липецкой области.</w:t>
      </w:r>
    </w:p>
    <w:p w:rsidR="00581438" w:rsidRPr="00A81C76" w:rsidRDefault="00581438" w:rsidP="00581438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На </w:t>
      </w:r>
      <w:proofErr w:type="gramStart"/>
      <w:r w:rsidRPr="00A81C76">
        <w:rPr>
          <w:szCs w:val="28"/>
        </w:rPr>
        <w:t>реализацию  государственной</w:t>
      </w:r>
      <w:proofErr w:type="gramEnd"/>
      <w:r w:rsidRPr="00A81C76">
        <w:rPr>
          <w:szCs w:val="28"/>
        </w:rPr>
        <w:t xml:space="preserve"> программы Липецкой области "Обеспечение инвестиционной привлекательности и развития промышленности Липецкой области" в рамках комплекса процессных мероприятий "Обеспечение деятельности управления инвестиций и инноваций Липецкой области" предусмотрено 43 107,5 тыс. руб. ежегодно.</w:t>
      </w:r>
    </w:p>
    <w:p w:rsidR="00581438" w:rsidRPr="00A81C76" w:rsidRDefault="00581438" w:rsidP="00581438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kern w:val="32"/>
          <w:szCs w:val="28"/>
        </w:rPr>
        <w:t xml:space="preserve">На реализацию государственной программы Липецкой области "Развитие рынка труда и содействие занятости населения в Липецкой области" предусмотрено </w:t>
      </w:r>
      <w:r w:rsidRPr="00A81C76">
        <w:rPr>
          <w:szCs w:val="28"/>
        </w:rPr>
        <w:t>на 2024 год – 324 583,8 тыс. руб., на 2025 год – 309 634,1 тыс. руб., на 2026 год – 309 797,2 тыс. руб., в том числе:</w:t>
      </w:r>
    </w:p>
    <w:p w:rsidR="00581438" w:rsidRPr="00A81C76" w:rsidRDefault="00581438" w:rsidP="00581438">
      <w:pPr>
        <w:pStyle w:val="NormalANX"/>
        <w:spacing w:before="0" w:after="0" w:line="240" w:lineRule="auto"/>
        <w:ind w:firstLine="567"/>
        <w:rPr>
          <w:kern w:val="32"/>
          <w:szCs w:val="28"/>
        </w:rPr>
      </w:pPr>
      <w:r w:rsidRPr="00A81C76">
        <w:rPr>
          <w:kern w:val="32"/>
          <w:szCs w:val="28"/>
        </w:rPr>
        <w:t xml:space="preserve"> - в рамках комплекса процессных мероприятий "Развитие рынка труда и социальная поддержка безработных граждан" </w:t>
      </w:r>
      <w:r w:rsidRPr="00A81C76">
        <w:rPr>
          <w:szCs w:val="28"/>
        </w:rPr>
        <w:t>бюджетные ассигнования будут направлены</w:t>
      </w:r>
      <w:r w:rsidRPr="00A81C76">
        <w:rPr>
          <w:kern w:val="32"/>
          <w:szCs w:val="28"/>
        </w:rPr>
        <w:t xml:space="preserve"> на:</w:t>
      </w:r>
    </w:p>
    <w:p w:rsidR="00581438" w:rsidRPr="00A81C76" w:rsidRDefault="00581438" w:rsidP="00581438">
      <w:pPr>
        <w:ind w:firstLine="567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содержание областного казенного учреждения "Центр занятости населения Липецкой области" в 2024 году - 296 564,0 тыс. руб., на 2025 и 2026 годы по 281 593,1 тыс. руб. ежегодно; </w:t>
      </w:r>
    </w:p>
    <w:p w:rsidR="00581438" w:rsidRPr="00A81C76" w:rsidRDefault="00581438" w:rsidP="00581438">
      <w:pPr>
        <w:ind w:firstLine="567"/>
        <w:jc w:val="both"/>
        <w:rPr>
          <w:kern w:val="32"/>
          <w:sz w:val="20"/>
          <w:szCs w:val="20"/>
        </w:rPr>
      </w:pPr>
      <w:r w:rsidRPr="00A81C76">
        <w:rPr>
          <w:kern w:val="32"/>
          <w:sz w:val="28"/>
          <w:szCs w:val="28"/>
        </w:rPr>
        <w:t>возмещение затрат по организации профессионального обучения и дополнительного профессионального образования безработных граждан, женщин в период отпуска по уходу за ребенком до достижения им возраста трех лет,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5 000,0 тыс. руб. ежегодно;</w:t>
      </w:r>
    </w:p>
    <w:p w:rsidR="00581438" w:rsidRPr="00A81C76" w:rsidRDefault="00581438" w:rsidP="00581438">
      <w:pPr>
        <w:ind w:firstLine="567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содействие трудоустройству незанятых инвалидов Липецкой области 3 114,4 тыс. руб. ежегодно;</w:t>
      </w:r>
    </w:p>
    <w:p w:rsidR="00581438" w:rsidRPr="00A81C76" w:rsidRDefault="00581438" w:rsidP="00581438">
      <w:pPr>
        <w:ind w:firstLine="567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осуществление мероприятий в </w:t>
      </w:r>
      <w:r w:rsidRPr="00A81C76">
        <w:rPr>
          <w:spacing w:val="-1"/>
          <w:sz w:val="28"/>
          <w:szCs w:val="28"/>
        </w:rPr>
        <w:t>соответствии с Законом Российской Федерации от 19 апреля 1991 года № 1032-1 "О занятости населения в Российской Федерации" в 2024 году - 2 695,7 тыс. руб., в 2025 году - 2 716,9 тыс. руб., в 2026 году - 2 880,0 тыс. руб.</w:t>
      </w:r>
    </w:p>
    <w:p w:rsidR="00581438" w:rsidRPr="00A81C76" w:rsidRDefault="00581438" w:rsidP="00581438">
      <w:pPr>
        <w:pStyle w:val="NormalANX"/>
        <w:spacing w:before="0" w:after="0" w:line="240" w:lineRule="auto"/>
        <w:ind w:firstLine="567"/>
        <w:rPr>
          <w:kern w:val="32"/>
          <w:szCs w:val="28"/>
        </w:rPr>
      </w:pPr>
      <w:r w:rsidRPr="00A81C76">
        <w:rPr>
          <w:kern w:val="32"/>
          <w:szCs w:val="28"/>
        </w:rPr>
        <w:lastRenderedPageBreak/>
        <w:t xml:space="preserve"> - в рамках комплекса процессных мероприятий "Улучшение условий и охраны труда" 17 009,7 тыс. руб. ежегодно будет направлено на предоставление субвенций органам местного самоуправления в соответствии с Законом Липецкой области от 08 ноября 2012 года № 88-ОЗ "О наделении органов местного самоуправления отдельными государственными полномочиями в области охраны труда".</w:t>
      </w:r>
    </w:p>
    <w:p w:rsidR="00733435" w:rsidRPr="00A81C76" w:rsidRDefault="00733435" w:rsidP="007334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0404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Воспроизводство минерально-сырьевой базы</w:t>
      </w:r>
      <w:r w:rsidRPr="00A81C76">
        <w:rPr>
          <w:b/>
          <w:bCs/>
          <w:iCs/>
          <w:sz w:val="28"/>
          <w:szCs w:val="28"/>
        </w:rPr>
        <w:t xml:space="preserve">"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 xml:space="preserve">4 572,0 </w:t>
      </w:r>
      <w:r w:rsidRPr="00A81C76">
        <w:rPr>
          <w:sz w:val="28"/>
          <w:szCs w:val="28"/>
        </w:rPr>
        <w:t>тыс. руб., на 2025 год – 3 300,0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2026 год – 3 463,0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 </w:t>
      </w:r>
    </w:p>
    <w:p w:rsidR="00733435" w:rsidRPr="00A81C76" w:rsidRDefault="00733435" w:rsidP="00733435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в рамках ведомственного проекта "Изучение и оценка состояния геологической среды на территории Липецкой области" запланировано на 2024 год – 4 572,0</w:t>
      </w:r>
      <w:r w:rsidRPr="00A81C76">
        <w:rPr>
          <w:spacing w:val="-1"/>
          <w:sz w:val="28"/>
          <w:szCs w:val="20"/>
        </w:rPr>
        <w:t xml:space="preserve"> тыс. руб.</w:t>
      </w:r>
      <w:r w:rsidRPr="00A81C76">
        <w:rPr>
          <w:sz w:val="28"/>
          <w:szCs w:val="28"/>
        </w:rPr>
        <w:t>, на 2025  год – 3 300,0</w:t>
      </w:r>
      <w:r w:rsidRPr="00A81C76">
        <w:rPr>
          <w:spacing w:val="-1"/>
          <w:sz w:val="28"/>
          <w:szCs w:val="20"/>
        </w:rPr>
        <w:t xml:space="preserve"> тыс. руб., </w:t>
      </w:r>
      <w:r w:rsidRPr="00A81C76">
        <w:rPr>
          <w:sz w:val="28"/>
          <w:szCs w:val="28"/>
        </w:rPr>
        <w:t>на 2026 год – 3 463,0</w:t>
      </w:r>
      <w:r w:rsidRPr="00A81C76">
        <w:rPr>
          <w:spacing w:val="-1"/>
          <w:sz w:val="28"/>
          <w:szCs w:val="20"/>
        </w:rPr>
        <w:t xml:space="preserve"> тыс. руб.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0405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Сельское хозяйство и рыболовство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запланировано на 2024 год – 3 568 878,7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2025 год – 2 913 190,9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2026 год – 3 184 274,0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 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</w:t>
      </w:r>
      <w:r w:rsidRPr="00A81C76">
        <w:rPr>
          <w:bCs/>
          <w:sz w:val="28"/>
          <w:szCs w:val="28"/>
        </w:rPr>
        <w:t xml:space="preserve">предусмотрено </w:t>
      </w:r>
      <w:r w:rsidRPr="00A81C76">
        <w:rPr>
          <w:sz w:val="28"/>
          <w:szCs w:val="28"/>
        </w:rPr>
        <w:t>на 2024 год – 110 142,8 тыс. руб., на 2025 год – 94 512,8 тыс. руб., на 2026 год – 94 512,7 тыс. руб., в том числе: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"Изучение и оценка состояния геологической среды на территории Липецкой области" предусмотрено</w:t>
      </w:r>
      <w:r w:rsidRPr="00A81C76">
        <w:rPr>
          <w:sz w:val="28"/>
          <w:szCs w:val="28"/>
        </w:rPr>
        <w:t xml:space="preserve"> на научно-исследовательские, опытно-конструкторские и технологические работы в 2024 году – 3 930,0 тыс. руб.;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"Сохранение биологического разнообразия природных ресурсов, укрепление правопорядка в области охраны объектов животного мира" предусмотрено</w:t>
      </w:r>
      <w:r w:rsidRPr="00A81C76">
        <w:rPr>
          <w:sz w:val="28"/>
          <w:szCs w:val="28"/>
        </w:rPr>
        <w:t xml:space="preserve"> на предоставление субсидий государственным бюджетным и автономным учреждениям в 2024 году – 82 513,1 тыс. руб., в 2025 году – 72 513,1 тыс. руб., в 2026 году – 72 513,1 тыс. руб.;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"Обеспечение деятельности управления по охране, использованию объектов животного мира и водных биологических ресурсов Липецкой области" предусмотрено</w:t>
      </w:r>
      <w:r w:rsidRPr="00A81C76">
        <w:rPr>
          <w:sz w:val="28"/>
          <w:szCs w:val="28"/>
        </w:rPr>
        <w:t xml:space="preserve"> в 2024 году – 23 699,7 тыс. руб., в 2025 году – 21 999,7 тыс. руб., в 2026 году – 21 999,7 тыс. руб.</w:t>
      </w:r>
    </w:p>
    <w:p w:rsidR="00077F4D" w:rsidRPr="00A81C76" w:rsidRDefault="00077F4D" w:rsidP="00077F4D">
      <w:pPr>
        <w:ind w:firstLine="567"/>
        <w:jc w:val="both"/>
        <w:rPr>
          <w:sz w:val="28"/>
          <w:szCs w:val="20"/>
        </w:rPr>
      </w:pPr>
      <w:r w:rsidRPr="00A81C76">
        <w:rPr>
          <w:sz w:val="28"/>
          <w:szCs w:val="28"/>
        </w:rPr>
        <w:t xml:space="preserve">На реализацию </w:t>
      </w:r>
      <w:r w:rsidRPr="00A81C76">
        <w:rPr>
          <w:sz w:val="28"/>
          <w:szCs w:val="20"/>
        </w:rPr>
        <w:t xml:space="preserve">государственной программы Липецкой области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0"/>
        </w:rPr>
        <w:t>Развитие малого и среднего предпринимательства в Липецкой области</w:t>
      </w:r>
      <w:r w:rsidRPr="00A81C76">
        <w:rPr>
          <w:bCs/>
          <w:sz w:val="28"/>
          <w:szCs w:val="20"/>
        </w:rPr>
        <w:t>"</w:t>
      </w:r>
      <w:r w:rsidRPr="00A81C76">
        <w:rPr>
          <w:sz w:val="28"/>
          <w:szCs w:val="20"/>
        </w:rPr>
        <w:t xml:space="preserve"> </w:t>
      </w:r>
      <w:r w:rsidRPr="00A81C76">
        <w:rPr>
          <w:bCs/>
          <w:sz w:val="28"/>
          <w:szCs w:val="28"/>
        </w:rPr>
        <w:t>предусмотрено на 2024 год – 211 035,</w:t>
      </w:r>
      <w:proofErr w:type="gramStart"/>
      <w:r w:rsidRPr="00A81C76">
        <w:rPr>
          <w:bCs/>
          <w:sz w:val="28"/>
          <w:szCs w:val="28"/>
        </w:rPr>
        <w:t xml:space="preserve">8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руб., в том числе:</w:t>
      </w:r>
    </w:p>
    <w:p w:rsidR="00077F4D" w:rsidRPr="00A81C76" w:rsidRDefault="00077F4D" w:rsidP="00077F4D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0"/>
        </w:rPr>
        <w:t xml:space="preserve">- на реализацию </w:t>
      </w:r>
      <w:r w:rsidRPr="00A81C76">
        <w:rPr>
          <w:sz w:val="28"/>
          <w:szCs w:val="28"/>
        </w:rPr>
        <w:t xml:space="preserve">регионального проекта </w:t>
      </w:r>
      <w:r w:rsidRPr="00A81C76">
        <w:rPr>
          <w:bCs/>
          <w:sz w:val="28"/>
          <w:szCs w:val="28"/>
        </w:rPr>
        <w:t>"Акселерация субъектов малого и среднего предпринимательства" бюджетные ассигнования будут направлены на: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затрат, связанных с реализацией проекта создания и (или) развития хозяйства с использованием грантов "</w:t>
      </w:r>
      <w:proofErr w:type="spellStart"/>
      <w:r w:rsidRPr="00A81C76">
        <w:rPr>
          <w:sz w:val="28"/>
          <w:szCs w:val="28"/>
        </w:rPr>
        <w:t>Агростартап</w:t>
      </w:r>
      <w:proofErr w:type="spellEnd"/>
      <w:r w:rsidRPr="00A81C76">
        <w:rPr>
          <w:sz w:val="28"/>
          <w:szCs w:val="28"/>
        </w:rPr>
        <w:t xml:space="preserve">" предусмотрена субсидия </w:t>
      </w:r>
      <w:r w:rsidRPr="00A81C76">
        <w:rPr>
          <w:bCs/>
          <w:sz w:val="28"/>
          <w:szCs w:val="28"/>
        </w:rPr>
        <w:t>на 2024 год – 110 541,</w:t>
      </w:r>
      <w:proofErr w:type="gramStart"/>
      <w:r w:rsidRPr="00A81C76">
        <w:rPr>
          <w:bCs/>
          <w:sz w:val="28"/>
          <w:szCs w:val="28"/>
        </w:rPr>
        <w:t xml:space="preserve">1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руб., из них 105 014,0 тыс. руб. за счет средств федерального бюджета;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 xml:space="preserve">финансовое обеспечение затрат, связанных с осуществлением деятельности областного бюджетного учреждения, осуществляющего функции центра компетенций в сфере сельскохозяйственной кооперации и поддержки фермеров </w:t>
      </w:r>
      <w:bookmarkStart w:id="5" w:name="_Hlk149123714"/>
      <w:r w:rsidRPr="00A81C76">
        <w:rPr>
          <w:sz w:val="28"/>
          <w:szCs w:val="28"/>
        </w:rPr>
        <w:t xml:space="preserve">предусмотрена субсидия </w:t>
      </w:r>
      <w:r w:rsidRPr="00A81C76">
        <w:rPr>
          <w:bCs/>
          <w:sz w:val="28"/>
          <w:szCs w:val="28"/>
        </w:rPr>
        <w:t xml:space="preserve">на 2024 год – 5 263,1  </w:t>
      </w:r>
      <w:r w:rsidRPr="00A81C76">
        <w:rPr>
          <w:sz w:val="28"/>
          <w:szCs w:val="28"/>
        </w:rPr>
        <w:t>тыс. руб., из них 5 000,0 тыс. руб. за счет средств федерального бюджета;</w:t>
      </w:r>
    </w:p>
    <w:bookmarkEnd w:id="5"/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возмещение части затрат, понесенных сельскохозяйственными потребительскими кооперативами предусмотрена субсидия </w:t>
      </w:r>
      <w:r w:rsidRPr="00A81C76">
        <w:rPr>
          <w:bCs/>
          <w:sz w:val="28"/>
          <w:szCs w:val="28"/>
        </w:rPr>
        <w:t>на 2024 год – 95 231,</w:t>
      </w:r>
      <w:proofErr w:type="gramStart"/>
      <w:r w:rsidRPr="00A81C76">
        <w:rPr>
          <w:bCs/>
          <w:sz w:val="28"/>
          <w:szCs w:val="28"/>
        </w:rPr>
        <w:t xml:space="preserve">6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руб., из них 90 470,0 тыс. руб. за счет средств федерального бюджета.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_Hlk149227220"/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bookmarkStart w:id="7" w:name="_Hlk149147437"/>
      <w:r w:rsidRPr="00A81C76">
        <w:rPr>
          <w:sz w:val="28"/>
          <w:szCs w:val="28"/>
        </w:rPr>
        <w:t>"Развитие сельского хозяйства и регулирование рынков сельскохозяйственной продукции, сырья и продовольствия Липецкой области"</w:t>
      </w:r>
      <w:bookmarkEnd w:id="7"/>
      <w:r w:rsidRPr="00A81C76">
        <w:rPr>
          <w:sz w:val="28"/>
          <w:szCs w:val="28"/>
        </w:rPr>
        <w:t xml:space="preserve"> </w:t>
      </w:r>
      <w:r w:rsidRPr="00A81C76">
        <w:rPr>
          <w:bCs/>
          <w:sz w:val="28"/>
          <w:szCs w:val="28"/>
        </w:rPr>
        <w:t xml:space="preserve">предусмотрено </w:t>
      </w:r>
      <w:bookmarkStart w:id="8" w:name="_Hlk149126642"/>
      <w:r w:rsidRPr="00A81C76">
        <w:rPr>
          <w:sz w:val="28"/>
          <w:szCs w:val="28"/>
        </w:rPr>
        <w:t>на 2024 год – 3 185 416,4 тыс. руб., на 2025 год – 2 756 394,5 тыс. руб., на 2026 год – 3 027 477,7 тыс. руб., в том числе:</w:t>
      </w:r>
      <w:bookmarkEnd w:id="8"/>
    </w:p>
    <w:bookmarkEnd w:id="6"/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"Экспорт продукции АПК"</w:t>
      </w:r>
      <w:r w:rsidRPr="00A81C76">
        <w:rPr>
          <w:sz w:val="28"/>
          <w:szCs w:val="20"/>
        </w:rPr>
        <w:t xml:space="preserve"> на </w:t>
      </w:r>
      <w:r w:rsidRPr="00A81C76">
        <w:rPr>
          <w:sz w:val="28"/>
          <w:szCs w:val="28"/>
        </w:rPr>
        <w:t xml:space="preserve">возмещение (финансовое обеспечение) части затрат на производство масличных культур предусмотрена субсидия </w:t>
      </w:r>
      <w:r w:rsidRPr="00A81C76">
        <w:rPr>
          <w:bCs/>
          <w:sz w:val="28"/>
          <w:szCs w:val="28"/>
        </w:rPr>
        <w:t>на 2024 год – 400,</w:t>
      </w:r>
      <w:proofErr w:type="gramStart"/>
      <w:r w:rsidRPr="00A81C76">
        <w:rPr>
          <w:bCs/>
          <w:sz w:val="28"/>
          <w:szCs w:val="28"/>
        </w:rPr>
        <w:t xml:space="preserve">0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руб.;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"Развитие отраслей и техническая модернизация агропромышленного комплекса" бюджетные ассигнования будут направлены на: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поддержку рыбоводства </w:t>
      </w:r>
      <w:bookmarkStart w:id="9" w:name="_Hlk149127428"/>
      <w:r w:rsidRPr="00A81C76">
        <w:rPr>
          <w:sz w:val="28"/>
          <w:szCs w:val="28"/>
        </w:rPr>
        <w:t>по 5 000,0 тыс. руб. ежегодно;</w:t>
      </w:r>
      <w:bookmarkEnd w:id="9"/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возмещение части затрат покупателям семян, произведенных в рамках Федеральной научно-технической программы развития сельского хозяйства на 2017 - 2030 годы по 10 500,0 тыс. руб. ежегодно;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возмещение (финансовое обеспечение) производителям зерновых культур части затрат на производство и реализацию зерновых культур </w:t>
      </w:r>
      <w:bookmarkStart w:id="10" w:name="_Hlk149128635"/>
      <w:r w:rsidRPr="00A81C76">
        <w:rPr>
          <w:bCs/>
          <w:sz w:val="28"/>
          <w:szCs w:val="28"/>
        </w:rPr>
        <w:t xml:space="preserve">на 2024 год – 310 150,3  </w:t>
      </w:r>
      <w:r w:rsidRPr="00A81C76">
        <w:rPr>
          <w:sz w:val="28"/>
          <w:szCs w:val="28"/>
        </w:rPr>
        <w:t xml:space="preserve">тыс. руб., из них 229 511,2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на 2025 год – 309 142,9  </w:t>
      </w:r>
      <w:r w:rsidRPr="00A81C76">
        <w:rPr>
          <w:sz w:val="28"/>
          <w:szCs w:val="28"/>
        </w:rPr>
        <w:t>тыс. руб., из них 222 582,9 тыс. руб. за счет средств федерального бюджета,</w:t>
      </w:r>
      <w:r w:rsidRPr="00A81C76">
        <w:rPr>
          <w:bCs/>
          <w:sz w:val="28"/>
          <w:szCs w:val="28"/>
        </w:rPr>
        <w:t xml:space="preserve"> на 2026 год – 337 246,8  </w:t>
      </w:r>
      <w:r w:rsidRPr="00A81C76">
        <w:rPr>
          <w:sz w:val="28"/>
          <w:szCs w:val="28"/>
        </w:rPr>
        <w:t>тыс. руб., из них 222 582,9 тыс. руб. за счет средств федерального бюджета;</w:t>
      </w:r>
      <w:bookmarkEnd w:id="10"/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поддержку приоритетных направлений агропромышленного комплекса и развитие малых форм хозяйствования </w:t>
      </w:r>
      <w:r w:rsidRPr="00A81C76">
        <w:rPr>
          <w:bCs/>
          <w:sz w:val="28"/>
          <w:szCs w:val="28"/>
        </w:rPr>
        <w:t xml:space="preserve">на 2024 год – 1 040 058,1  </w:t>
      </w:r>
      <w:r w:rsidRPr="00A81C76">
        <w:rPr>
          <w:sz w:val="28"/>
          <w:szCs w:val="28"/>
        </w:rPr>
        <w:t xml:space="preserve">тыс. руб., из них 769 643,0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на 2025 год – 1 068 948,6  </w:t>
      </w:r>
      <w:r w:rsidRPr="00A81C76">
        <w:rPr>
          <w:sz w:val="28"/>
          <w:szCs w:val="28"/>
        </w:rPr>
        <w:t>тыс. руб., из них 769 643,0 тыс. руб. за счет средств федерального бюджета,</w:t>
      </w:r>
      <w:r w:rsidRPr="00A81C76">
        <w:rPr>
          <w:bCs/>
          <w:sz w:val="28"/>
          <w:szCs w:val="28"/>
        </w:rPr>
        <w:t xml:space="preserve"> на 2026 год – 1 260 625,0  </w:t>
      </w:r>
      <w:r w:rsidRPr="00A81C76">
        <w:rPr>
          <w:sz w:val="28"/>
          <w:szCs w:val="28"/>
        </w:rPr>
        <w:t>тыс. руб., из них 832 012,5 тыс. руб. за счет средств федерального бюджета;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"Стимулирование инвестиционной деятельности в агропромышленном комплексе" бюджетные ассигнования будут направлены на: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возмещение части затрат на уплату процентов по инвестиционным кредитам (займам) в агропромышленном комплексе</w:t>
      </w:r>
      <w:r w:rsidRPr="00A81C76">
        <w:rPr>
          <w:bCs/>
          <w:sz w:val="28"/>
          <w:szCs w:val="28"/>
        </w:rPr>
        <w:t xml:space="preserve"> на </w:t>
      </w:r>
      <w:bookmarkStart w:id="11" w:name="_Hlk149136347"/>
      <w:r w:rsidRPr="00A81C76">
        <w:rPr>
          <w:bCs/>
          <w:sz w:val="28"/>
          <w:szCs w:val="28"/>
        </w:rPr>
        <w:t xml:space="preserve">2024 год – 570 407,1  </w:t>
      </w:r>
      <w:r w:rsidRPr="00A81C76">
        <w:rPr>
          <w:sz w:val="28"/>
          <w:szCs w:val="28"/>
        </w:rPr>
        <w:t xml:space="preserve">тыс. руб., из них 396 540,2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на 2025 год – 515 091,4  </w:t>
      </w:r>
      <w:r w:rsidRPr="00A81C76">
        <w:rPr>
          <w:sz w:val="28"/>
          <w:szCs w:val="28"/>
        </w:rPr>
        <w:t>тыс. руб., из них 370 865,8 тыс. руб. за счет средств федерального бюджета,</w:t>
      </w:r>
      <w:r w:rsidRPr="00A81C76">
        <w:rPr>
          <w:bCs/>
          <w:sz w:val="28"/>
          <w:szCs w:val="28"/>
        </w:rPr>
        <w:t xml:space="preserve"> на 2026 год – 548 811,8  </w:t>
      </w:r>
      <w:r w:rsidRPr="00A81C76">
        <w:rPr>
          <w:sz w:val="28"/>
          <w:szCs w:val="28"/>
        </w:rPr>
        <w:t>тыс. руб., из них 362 215,8 тыс. руб. за счет средств федерального бюджета;</w:t>
      </w:r>
      <w:bookmarkEnd w:id="11"/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 xml:space="preserve">возмещение части прямых понесенных затрат на создание и (или) модернизацию объектов агропромышленного комплекса </w:t>
      </w:r>
      <w:r w:rsidRPr="00A81C76">
        <w:rPr>
          <w:bCs/>
          <w:sz w:val="28"/>
          <w:szCs w:val="28"/>
        </w:rPr>
        <w:t>на 2024 год – 246 077,</w:t>
      </w:r>
      <w:proofErr w:type="gramStart"/>
      <w:r w:rsidRPr="00A81C76">
        <w:rPr>
          <w:bCs/>
          <w:sz w:val="28"/>
          <w:szCs w:val="28"/>
        </w:rPr>
        <w:t xml:space="preserve">4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руб.;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0"/>
        </w:rPr>
        <w:t>- на реализацию регионального проекта "Развитие сельского туризма" бюджетные ассигнования будут направлены на финансовое обеспечение затрат, связанных с реализацией проекта развития сельского туризма с использованием гранта "Агротуризм"</w:t>
      </w:r>
      <w:r w:rsidRPr="00A81C76">
        <w:rPr>
          <w:bCs/>
          <w:sz w:val="28"/>
          <w:szCs w:val="28"/>
        </w:rPr>
        <w:t xml:space="preserve"> в 2024 году – 20 000,0  </w:t>
      </w:r>
      <w:r w:rsidRPr="00A81C76">
        <w:rPr>
          <w:sz w:val="28"/>
          <w:szCs w:val="28"/>
        </w:rPr>
        <w:t xml:space="preserve">тыс. руб., из них 14 800,0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в 2025 году – 20 555,6  </w:t>
      </w:r>
      <w:r w:rsidRPr="00A81C76">
        <w:rPr>
          <w:sz w:val="28"/>
          <w:szCs w:val="28"/>
        </w:rPr>
        <w:t>тыс. руб., из них 14 800,0 тыс. руб. за счет средств федерального бюджета,</w:t>
      </w:r>
      <w:r w:rsidRPr="00A81C76">
        <w:rPr>
          <w:bCs/>
          <w:sz w:val="28"/>
          <w:szCs w:val="28"/>
        </w:rPr>
        <w:t xml:space="preserve"> в 2026 году – 22 424,2  </w:t>
      </w:r>
      <w:r w:rsidRPr="00A81C76">
        <w:rPr>
          <w:sz w:val="28"/>
          <w:szCs w:val="28"/>
        </w:rPr>
        <w:t>тыс. руб., из них 14 800,0 тыс. руб. за счет средств федерального бюджета;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bookmarkStart w:id="12" w:name="_Hlk149143658"/>
      <w:r w:rsidRPr="00A81C76">
        <w:rPr>
          <w:sz w:val="28"/>
          <w:szCs w:val="28"/>
        </w:rPr>
        <w:t>на реализацию</w:t>
      </w:r>
      <w:r w:rsidRPr="00A81C76">
        <w:rPr>
          <w:sz w:val="28"/>
          <w:szCs w:val="20"/>
        </w:rPr>
        <w:t xml:space="preserve"> регионального проекта</w:t>
      </w:r>
      <w:bookmarkEnd w:id="12"/>
      <w:r w:rsidRPr="00A81C76">
        <w:rPr>
          <w:sz w:val="28"/>
          <w:szCs w:val="20"/>
        </w:rPr>
        <w:t xml:space="preserve"> "Развитие отраслей овощеводства и картофелеводства" бюджетные ассигнования будут направлены на стимулирование увеличения производства картофеля и овощей</w:t>
      </w:r>
      <w:r w:rsidRPr="00A81C76">
        <w:rPr>
          <w:bCs/>
          <w:sz w:val="28"/>
          <w:szCs w:val="28"/>
        </w:rPr>
        <w:t xml:space="preserve"> предусмотрено в 2024 году – 297 367,6  </w:t>
      </w:r>
      <w:r w:rsidRPr="00A81C76">
        <w:rPr>
          <w:sz w:val="28"/>
          <w:szCs w:val="28"/>
        </w:rPr>
        <w:t xml:space="preserve">тыс. руб., из них 200 010,4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в 2025 году – 228 406,9  </w:t>
      </w:r>
      <w:r w:rsidRPr="00A81C76">
        <w:rPr>
          <w:sz w:val="28"/>
          <w:szCs w:val="28"/>
        </w:rPr>
        <w:t>тыс. руб., из них 164 453,0 тыс. руб. за счет средств федерального бюджета,</w:t>
      </w:r>
      <w:r w:rsidRPr="00A81C76">
        <w:rPr>
          <w:bCs/>
          <w:sz w:val="28"/>
          <w:szCs w:val="28"/>
        </w:rPr>
        <w:t xml:space="preserve"> в 2026 году – 282 843,0  </w:t>
      </w:r>
      <w:r w:rsidRPr="00A81C76">
        <w:rPr>
          <w:sz w:val="28"/>
          <w:szCs w:val="28"/>
        </w:rPr>
        <w:t>тыс. руб., из них 186 676,4 тыс. руб. за счет средств федерального бюджета;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A81C76">
        <w:rPr>
          <w:sz w:val="28"/>
          <w:szCs w:val="28"/>
        </w:rPr>
        <w:t>- на реализацию</w:t>
      </w:r>
      <w:r w:rsidRPr="00A81C76">
        <w:rPr>
          <w:sz w:val="28"/>
          <w:szCs w:val="20"/>
        </w:rPr>
        <w:t xml:space="preserve"> регионального проекта "Вовлечение в оборот и комплексная мелиорация земель сельскохозяйственного назначения" бюджетные ассигнования</w:t>
      </w:r>
      <w:r w:rsidR="00A15697" w:rsidRPr="00A81C76">
        <w:rPr>
          <w:sz w:val="28"/>
          <w:szCs w:val="20"/>
        </w:rPr>
        <w:t xml:space="preserve"> будут</w:t>
      </w:r>
      <w:r w:rsidRPr="00A81C76">
        <w:rPr>
          <w:sz w:val="28"/>
          <w:szCs w:val="20"/>
        </w:rPr>
        <w:t xml:space="preserve"> направлены на: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0"/>
        </w:rPr>
        <w:t xml:space="preserve">проведение гидромелиоративных и </w:t>
      </w:r>
      <w:proofErr w:type="spellStart"/>
      <w:r w:rsidRPr="00A81C76">
        <w:rPr>
          <w:sz w:val="28"/>
          <w:szCs w:val="20"/>
        </w:rPr>
        <w:t>культуртехнических</w:t>
      </w:r>
      <w:proofErr w:type="spellEnd"/>
      <w:r w:rsidRPr="00A81C76">
        <w:rPr>
          <w:sz w:val="28"/>
          <w:szCs w:val="20"/>
        </w:rPr>
        <w:t xml:space="preserve"> мероприятий, а также мероприятий в области известкования кислых почв на пашне </w:t>
      </w:r>
      <w:bookmarkStart w:id="13" w:name="_Hlk149145922"/>
      <w:r w:rsidRPr="00A81C76">
        <w:rPr>
          <w:bCs/>
          <w:sz w:val="28"/>
          <w:szCs w:val="28"/>
        </w:rPr>
        <w:t>на 2024 год – 102 595,</w:t>
      </w:r>
      <w:proofErr w:type="gramStart"/>
      <w:r w:rsidRPr="00A81C76">
        <w:rPr>
          <w:bCs/>
          <w:sz w:val="28"/>
          <w:szCs w:val="28"/>
        </w:rPr>
        <w:t xml:space="preserve">1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руб., </w:t>
      </w:r>
      <w:r w:rsidRPr="00A81C76">
        <w:rPr>
          <w:bCs/>
          <w:sz w:val="28"/>
          <w:szCs w:val="28"/>
        </w:rPr>
        <w:t xml:space="preserve">на 2025 год – 37 773,6  </w:t>
      </w:r>
      <w:r w:rsidRPr="00A81C76">
        <w:rPr>
          <w:sz w:val="28"/>
          <w:szCs w:val="28"/>
        </w:rPr>
        <w:t>тыс. руб.;</w:t>
      </w:r>
      <w:bookmarkEnd w:id="13"/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местным бюджетам на реализацию муниципальных программ, направленных на подготовку проектов межевания земельных участков и на проведение кадастровых работ</w:t>
      </w:r>
      <w:r w:rsidRPr="00A81C76">
        <w:rPr>
          <w:bCs/>
          <w:sz w:val="28"/>
          <w:szCs w:val="28"/>
        </w:rPr>
        <w:t xml:space="preserve"> на 2024 год – 162,8  </w:t>
      </w:r>
      <w:r w:rsidRPr="00A81C76">
        <w:rPr>
          <w:sz w:val="28"/>
          <w:szCs w:val="28"/>
        </w:rPr>
        <w:t xml:space="preserve">тыс. руб., из них 120,5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на 2025 год – 162,1  </w:t>
      </w:r>
      <w:r w:rsidRPr="00A81C76">
        <w:rPr>
          <w:sz w:val="28"/>
          <w:szCs w:val="28"/>
        </w:rPr>
        <w:t>тыс. руб., из них 116,7 тыс. руб. за счет средств федерального бюджета,</w:t>
      </w:r>
      <w:r w:rsidRPr="00A81C76">
        <w:rPr>
          <w:bCs/>
          <w:sz w:val="28"/>
          <w:szCs w:val="28"/>
        </w:rPr>
        <w:t xml:space="preserve"> на 2026 год – 176,8  </w:t>
      </w:r>
      <w:r w:rsidRPr="00A81C76">
        <w:rPr>
          <w:sz w:val="28"/>
          <w:szCs w:val="28"/>
        </w:rPr>
        <w:t>тыс. руб., из них 116,7 тыс. руб. за счет средств федерального бюджета;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Обеспечение деятельности управления сельского хозяйства Липецкой области и подведомственного учреждения</w:t>
      </w:r>
      <w:r w:rsidRPr="00A81C76">
        <w:rPr>
          <w:bCs/>
          <w:sz w:val="28"/>
          <w:szCs w:val="28"/>
        </w:rPr>
        <w:t xml:space="preserve">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077F4D" w:rsidRPr="00A81C76" w:rsidRDefault="00077F4D" w:rsidP="00077F4D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обеспечение деятельности управления сельского хозяйства Липецкой области по 85 255,7 тыс. руб. ежегодно; 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субсидии ОБУ "Центр компетенций АПК Липецкой области" </w:t>
      </w:r>
      <w:bookmarkStart w:id="14" w:name="_Hlk149147194"/>
      <w:r w:rsidRPr="00A81C76">
        <w:rPr>
          <w:bCs/>
          <w:sz w:val="28"/>
          <w:szCs w:val="28"/>
        </w:rPr>
        <w:t xml:space="preserve">по 30 918,0 </w:t>
      </w:r>
      <w:r w:rsidRPr="00A81C76">
        <w:rPr>
          <w:sz w:val="28"/>
          <w:szCs w:val="28"/>
        </w:rPr>
        <w:t>тыс. руб. ежегодно</w:t>
      </w:r>
      <w:bookmarkEnd w:id="14"/>
      <w:r w:rsidRPr="00A81C76">
        <w:rPr>
          <w:sz w:val="28"/>
          <w:szCs w:val="28"/>
        </w:rPr>
        <w:t>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bookmarkStart w:id="15" w:name="_Hlk149147459"/>
      <w:r w:rsidRPr="00A81C76">
        <w:rPr>
          <w:sz w:val="28"/>
          <w:szCs w:val="28"/>
        </w:rPr>
        <w:t xml:space="preserve">в рамках комплекса процессных мероприятий "Организация и проведение мероприятий, направленных на популяризацию и поощрение достижений в сфере агропромышленного комплекса" предусмотрено по </w:t>
      </w:r>
      <w:r w:rsidRPr="00A81C76">
        <w:rPr>
          <w:bCs/>
          <w:sz w:val="28"/>
          <w:szCs w:val="28"/>
        </w:rPr>
        <w:t xml:space="preserve">10 350,0 </w:t>
      </w:r>
      <w:r w:rsidRPr="00A81C76">
        <w:rPr>
          <w:sz w:val="28"/>
          <w:szCs w:val="28"/>
        </w:rPr>
        <w:t>тыс. руб. ежегодно</w:t>
      </w:r>
      <w:bookmarkEnd w:id="15"/>
      <w:r w:rsidRPr="00A81C76">
        <w:rPr>
          <w:sz w:val="28"/>
          <w:szCs w:val="28"/>
        </w:rPr>
        <w:t>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bookmarkStart w:id="16" w:name="_Hlk149228242"/>
      <w:r w:rsidRPr="00A81C76">
        <w:rPr>
          <w:sz w:val="28"/>
          <w:szCs w:val="28"/>
        </w:rPr>
        <w:t xml:space="preserve">в рамках комплекса процессных мероприятий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Обеспечение эпизоотического и ветеринарно-санитарного благополучия на территории Липецкой области</w:t>
      </w:r>
      <w:r w:rsidRPr="00A81C76">
        <w:rPr>
          <w:bCs/>
          <w:sz w:val="28"/>
          <w:szCs w:val="28"/>
        </w:rPr>
        <w:t xml:space="preserve">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bookmarkEnd w:id="16"/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субсидии государственным бюджетным и автономным учреждениям в сфере ветеринарии в 2024 году – 360 333,8 тыс. руб., в 2025 году – 354 288,8 тыс. руб., в 2026 году 354 288,8 тыс. руб.;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>проведение эпизоотических мероприятий по 10 290,00 тыс. руб. ежегодно;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выплаты денежного вознаграждения охотникам за истребление лисицы красной по 1 000,00 тыс. руб. ежегодно;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субвенции местным бюджетам на организацию мероприятий при осуществлении деятельности по обращению с животными без владельцев по 39 474,5 тыс. руб. ежегодно;</w:t>
      </w:r>
    </w:p>
    <w:p w:rsidR="00077F4D" w:rsidRPr="00A81C76" w:rsidRDefault="00077F4D" w:rsidP="00077F4D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субвенции местным бюджетам на организацию мероприятий по предупреждению и ликвидации болезней животных, их лечению, защите населения от болезней, общих для человека и животных в 2024 году – 15 783,1 тыс. руб., в 2025 году – 1 355,9 тыс. руб., в 2026 году – 392,5 тыс. руб.;</w:t>
      </w:r>
    </w:p>
    <w:p w:rsidR="00077F4D" w:rsidRPr="00A81C76" w:rsidRDefault="00077F4D" w:rsidP="00077F4D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Обеспечение деятельности управления ветеринарии Липецкой области</w:t>
      </w:r>
      <w:r w:rsidRPr="00A81C76">
        <w:rPr>
          <w:bCs/>
          <w:sz w:val="28"/>
          <w:szCs w:val="28"/>
        </w:rPr>
        <w:t>" предусмотрено в 2024 году – 29 292,9 тыс. руб., в 2025 году 27 880,5 тыс. руб., в 2026 году – 27 880,5 тыс. руб.</w:t>
      </w:r>
    </w:p>
    <w:p w:rsidR="00077F4D" w:rsidRPr="00A81C76" w:rsidRDefault="00077F4D" w:rsidP="00077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"Эффективное государственное управление и развитие муниципальной службы в Липецкой области" </w:t>
      </w:r>
      <w:r w:rsidRPr="00A81C76">
        <w:rPr>
          <w:bCs/>
          <w:sz w:val="28"/>
          <w:szCs w:val="28"/>
        </w:rPr>
        <w:t xml:space="preserve">предусмотрено </w:t>
      </w:r>
      <w:r w:rsidRPr="00A81C76">
        <w:rPr>
          <w:sz w:val="28"/>
          <w:szCs w:val="28"/>
        </w:rPr>
        <w:t>на 2024 год – 62 283,7 тыс. руб., на 2025 год –62 283,6 тыс. руб., на 2026 год – 62 283,6 тыс. руб., в том числе:</w:t>
      </w:r>
    </w:p>
    <w:p w:rsidR="00077F4D" w:rsidRPr="00A81C76" w:rsidRDefault="00077F4D" w:rsidP="00077F4D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"Эффективное государственное управление и развитие муниципальной службы в Липецкой области" предусмотрено по 7 905,8 тыс. руб. ежегодно;</w:t>
      </w:r>
    </w:p>
    <w:p w:rsidR="00077F4D" w:rsidRPr="00A81C76" w:rsidRDefault="00077F4D" w:rsidP="00077F4D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"Обеспечение деятельности управления имущественных и земельных отношений Липецкой области, управления цифрового развития Липецкой области, государственной инспекции по надзору за техническим состоянием самоходных машин и других видов техники Липецкой области, подведомственных учреждений управлению имущественных и земельных отношений Липецкой области, управлению цифрового развития Липецкой области, управлению социальной политике Липецкой области" предусмотрено в 2024 году – 54 377,9 тыс. руб., в 2025 году – 54 377,8 тыс. руб., в 2026 году – 54 377,8 тыс. руб.</w:t>
      </w:r>
    </w:p>
    <w:p w:rsidR="00AE0D0B" w:rsidRPr="00A81C76" w:rsidRDefault="00AE0D0B" w:rsidP="00AE0D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0406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Водное хозяйство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запланировано на 2024 год – 191 387,0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2025 год – 250 283,4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2026 год – 194 395,3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 </w:t>
      </w:r>
    </w:p>
    <w:p w:rsidR="00AE0D0B" w:rsidRPr="00A81C76" w:rsidRDefault="00AE0D0B" w:rsidP="00AE0D0B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</w:t>
      </w:r>
      <w:r w:rsidRPr="00A81C76">
        <w:rPr>
          <w:sz w:val="28"/>
          <w:szCs w:val="28"/>
        </w:rPr>
        <w:t xml:space="preserve">предусмотрено на 2024 год –191 387,0 </w:t>
      </w:r>
      <w:r w:rsidRPr="00A81C76">
        <w:rPr>
          <w:spacing w:val="-1"/>
          <w:sz w:val="28"/>
          <w:szCs w:val="20"/>
        </w:rPr>
        <w:t>тыс. руб.</w:t>
      </w:r>
      <w:r w:rsidRPr="00A81C76">
        <w:rPr>
          <w:sz w:val="28"/>
          <w:szCs w:val="28"/>
        </w:rPr>
        <w:t xml:space="preserve">, на 2025 год – 250 283,4 </w:t>
      </w:r>
      <w:r w:rsidRPr="00A81C76">
        <w:rPr>
          <w:spacing w:val="-1"/>
          <w:sz w:val="28"/>
          <w:szCs w:val="20"/>
        </w:rPr>
        <w:t xml:space="preserve">тыс. руб., </w:t>
      </w:r>
      <w:r w:rsidRPr="00A81C76">
        <w:rPr>
          <w:sz w:val="28"/>
          <w:szCs w:val="28"/>
        </w:rPr>
        <w:t xml:space="preserve">на 2026 год –194 395,3 </w:t>
      </w:r>
      <w:r w:rsidRPr="00A81C76">
        <w:rPr>
          <w:spacing w:val="-1"/>
          <w:sz w:val="28"/>
          <w:szCs w:val="20"/>
        </w:rPr>
        <w:t>тыс. руб., в том числе:</w:t>
      </w:r>
    </w:p>
    <w:p w:rsidR="00AE0D0B" w:rsidRPr="00A81C76" w:rsidRDefault="00AE0D0B" w:rsidP="00AE0D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pacing w:val="-1"/>
          <w:sz w:val="28"/>
          <w:szCs w:val="20"/>
        </w:rPr>
        <w:t>- в рамках комплекса процессных мероприятий "Обеспечение деятельности управления экологии и природных ресурсов Липецкой области и подведомственных организаций"</w:t>
      </w:r>
      <w:r w:rsidRPr="00A81C76">
        <w:rPr>
          <w:sz w:val="28"/>
          <w:szCs w:val="28"/>
        </w:rPr>
        <w:t xml:space="preserve"> на содержание бюджетного учреждения будет направлено </w:t>
      </w:r>
      <w:r w:rsidRPr="00A81C76">
        <w:rPr>
          <w:bCs/>
          <w:sz w:val="28"/>
          <w:szCs w:val="28"/>
        </w:rPr>
        <w:t xml:space="preserve">в 2024 году –  122 222,0 </w:t>
      </w:r>
      <w:r w:rsidRPr="00A81C76">
        <w:rPr>
          <w:sz w:val="28"/>
          <w:szCs w:val="28"/>
        </w:rPr>
        <w:t>тыс. руб., в 2025 году –  117 240,0 тыс. руб., в 2026 году –  117 059,0 тыс. руб.;</w:t>
      </w:r>
    </w:p>
    <w:p w:rsidR="00AE0D0B" w:rsidRPr="00A81C76" w:rsidRDefault="00AE0D0B" w:rsidP="00AE0D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r w:rsidRPr="00A81C76">
        <w:rPr>
          <w:spacing w:val="-1"/>
          <w:sz w:val="28"/>
          <w:szCs w:val="20"/>
        </w:rPr>
        <w:t>в рамках ведомственного проекта "Охрана водных объектов и повышение эксплуатационной надежности гидротехнических сооружений, в том числе бесхозяйных, путем их проведения к безопасному техническому состоянию"</w:t>
      </w:r>
      <w:r w:rsidRPr="00A81C76">
        <w:rPr>
          <w:sz w:val="28"/>
          <w:szCs w:val="28"/>
        </w:rPr>
        <w:t xml:space="preserve"> планируется направить</w:t>
      </w:r>
      <w:r w:rsidRPr="00A81C76">
        <w:rPr>
          <w:bCs/>
          <w:sz w:val="28"/>
          <w:szCs w:val="28"/>
        </w:rPr>
        <w:t xml:space="preserve"> в 2024 году –  69 165,0 </w:t>
      </w:r>
      <w:r w:rsidRPr="00A81C76">
        <w:rPr>
          <w:sz w:val="28"/>
          <w:szCs w:val="28"/>
        </w:rPr>
        <w:t xml:space="preserve">тыс. руб., из них 7 602,3 тыс. руб. за счет средств  федерального бюджета, в 2025 году –  133 043,4 тыс. руб., из них </w:t>
      </w:r>
      <w:r w:rsidRPr="00A81C76">
        <w:rPr>
          <w:sz w:val="28"/>
          <w:szCs w:val="28"/>
        </w:rPr>
        <w:lastRenderedPageBreak/>
        <w:t>24 814,0 тыс. руб. за счет средств федерального бюджета, в 2026 году –  77 336,3 тыс. руб., из них 7 256,1 тыс. руб. за счет средств федерального бюджета.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0407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Лесное хозяйство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запланировано на 2024 год – 462 353,3 тыс. руб., на 2025 год – 438 290,7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руб., на 2026 год –  440 919,8 тыс. руб. 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лесного хозяйства в Липецкой области" предусмотрено на 2024 год – 462 353,3  </w:t>
      </w:r>
      <w:r w:rsidRPr="00A81C76">
        <w:rPr>
          <w:sz w:val="28"/>
          <w:szCs w:val="28"/>
        </w:rPr>
        <w:t>тыс. руб., на 2025 год –  438 290,7 тыс. руб., на 2026 год – 440 919,8  тыс. руб., в том числе: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Сохранение лесов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государственным бюджетным и автономным учреждениям в сфере лесного хозяйства в 2024 году – 38 782,4 тыс. руб., в 2025 году – 40 323,7 тыс. руб., в 2026 году – 40 323,7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увеличение площади лесовосстановления  в 2024 году – 23 549,9 тыс. руб., в 2025 году – 14 037,8 тыс. руб., в 2026 году – 14 126,1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формирование запаса лесных семян для лесовосстановления по 127,5 тыс. руб. ежегодно;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оснащение специализированных учреждений </w:t>
      </w:r>
      <w:proofErr w:type="spellStart"/>
      <w:r w:rsidRPr="00A81C76">
        <w:rPr>
          <w:sz w:val="28"/>
          <w:szCs w:val="28"/>
        </w:rPr>
        <w:t>лесопожарной</w:t>
      </w:r>
      <w:proofErr w:type="spellEnd"/>
      <w:r w:rsidRPr="00A81C76">
        <w:rPr>
          <w:sz w:val="28"/>
          <w:szCs w:val="28"/>
        </w:rPr>
        <w:t xml:space="preserve"> техникой для охраны лесов от пожаров в 2024 году – 9 817,0 тыс. руб., в 2025 году – 11 667,9 тыс. руб., в 2026 году – 14 093,4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"Обеспечение использования, охраны, защиты и воспроизводства лесов на землях лесного фонда, землях населенных пунктов и землях иных категорий" бюджетные ассигнования будут направлены на: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государственным бюджетным и автономным учреждениям в сфере лесного хозяйства в 2024 году – 100 618,6 тыс. руб., в 2025 году – 81 641,1 тыс. руб., в 2026 году – 81 679,1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проведение работ по лесопатологическому обследованию лесов в 2024 году  - 500,0 тыс. руб., в 2025 году – 520,0 тыс. руб., в 2026 году – 520,0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автономным учреждениям на проведение профилактики возникновения, локализации и ликвидации очагов вредных организмов, использовани</w:t>
      </w:r>
      <w:r w:rsidR="00F44616" w:rsidRPr="00A81C76">
        <w:rPr>
          <w:sz w:val="28"/>
          <w:szCs w:val="28"/>
        </w:rPr>
        <w:t>е</w:t>
      </w:r>
      <w:r w:rsidRPr="00A81C76">
        <w:rPr>
          <w:sz w:val="28"/>
          <w:szCs w:val="28"/>
        </w:rPr>
        <w:t xml:space="preserve"> лесов, отвод и таксаци</w:t>
      </w:r>
      <w:r w:rsidR="00F44616" w:rsidRPr="00A81C76">
        <w:rPr>
          <w:sz w:val="28"/>
          <w:szCs w:val="28"/>
        </w:rPr>
        <w:t>ю</w:t>
      </w:r>
      <w:r w:rsidRPr="00A81C76">
        <w:rPr>
          <w:sz w:val="28"/>
          <w:szCs w:val="28"/>
        </w:rPr>
        <w:t xml:space="preserve"> лесосек, </w:t>
      </w:r>
      <w:r w:rsidR="00F44616" w:rsidRPr="00A81C76">
        <w:rPr>
          <w:sz w:val="28"/>
          <w:szCs w:val="28"/>
        </w:rPr>
        <w:t xml:space="preserve"> на </w:t>
      </w:r>
      <w:r w:rsidRPr="00A81C76">
        <w:rPr>
          <w:sz w:val="28"/>
          <w:szCs w:val="28"/>
        </w:rPr>
        <w:t>проведени</w:t>
      </w:r>
      <w:r w:rsidR="00F44616" w:rsidRPr="00A81C76">
        <w:rPr>
          <w:sz w:val="28"/>
          <w:szCs w:val="28"/>
        </w:rPr>
        <w:t>е</w:t>
      </w:r>
      <w:r w:rsidRPr="00A81C76">
        <w:rPr>
          <w:sz w:val="28"/>
          <w:szCs w:val="28"/>
        </w:rPr>
        <w:t xml:space="preserve"> ухода за лесами в 2024 году – 34 171,7 тыс. руб., в 2025 году – 35 980,4 тыс. руб., в 2026 году – 35 980,4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разработку документов лесного планирования в 2024 году – 810,9тыс.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автономным учреждениям на осуществление мер пожарной безопасности и тушение пожаров на землях лесного фонда в 2024 году – 27 129,8 тыс. руб., в 2025 году – 27 130,0 тыс. руб., в 2026 году – 27 207,3 тыс. руб.;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"Обеспечение эффективной реализации государственных функций в области лесных отношений" бюджетные ассигнования будут направлены на: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содержание аппарата управления лесного хозяйства Липецкой области по 36 990,6 тыс. руб. ежегодно;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содержание областных казенных учреждений в сфере лесных отношений по 189 054,9 тыс. руб. ежегодно;</w:t>
      </w:r>
    </w:p>
    <w:p w:rsidR="000B709D" w:rsidRPr="00A81C76" w:rsidRDefault="000B709D" w:rsidP="000B709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 - в рамках комплекса процессных мероприятий "Формирование престижа лесной отрасли" предусмотрено в 2024 году – 800,0 тыс. руб., в 816,8 тыс. руб., в 2026 году – 816,8 тыс. руб.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0408 </w:t>
      </w:r>
      <w:r w:rsidRPr="00A81C76">
        <w:rPr>
          <w:b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Транспорт</w:t>
      </w:r>
      <w:r w:rsidRPr="00A81C76">
        <w:rPr>
          <w:b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запланировано на 2024 год – 1 365 462,6 тыс. руб., на 2025 год – 1 530 912,2 тыс. руб., на 2026 год – 2 216 649,7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 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транспортной системы Липецкой области" предусмотрено на 2024 год – 1 364 462,6  </w:t>
      </w:r>
      <w:r w:rsidRPr="00A81C76">
        <w:rPr>
          <w:sz w:val="28"/>
          <w:szCs w:val="28"/>
        </w:rPr>
        <w:t>тыс. руб., на 2025 год –  1 529 912,2 тыс. руб., на 2026 год – 2 215 649,7  тыс. руб., в том числе: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на реализацию регионального проекта "Развитие общественного транспорта" бюджетные ассигнования  будут направлены на финансовое обеспечение реализации инфраструктурных проектов, направленных на комплексное развитие городского наземного электрического транспорта в 2024 году – 74 081,5 тыс. руб., в 2025 году – 38 048,3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"Организация и развитие транспортного обслуживания населения Липецкой области" бюджетные ассигнования будут направлены на: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деятельности областного казенного учреждения "Агентство автомобильного транспорта Липецкой области" в 2024 году -  77 681,9 тыс. руб., в 2024 году – 74 028,6 тыс. руб., в 2025 году – 74 028,6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81C76">
        <w:rPr>
          <w:rFonts w:ascii="Times New Roman CYR" w:hAnsi="Times New Roman CYR" w:cs="Times New Roman CYR"/>
          <w:sz w:val="28"/>
          <w:szCs w:val="28"/>
        </w:rPr>
        <w:t>возмещение пригородной пассажирской компании недополученных доходов, возникших в результате регулирования тарифов на пригородном железнодорожном пассажирском транспорте общего пользования в 2024 году – 184 127,1 тыс. руб., в 2025 году – 194 366,8 тыс. руб., в 2026 году – 205 791,0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rFonts w:ascii="Times New Roman CYR" w:hAnsi="Times New Roman CYR" w:cs="Times New Roman CYR"/>
          <w:sz w:val="28"/>
          <w:szCs w:val="20"/>
        </w:rPr>
        <w:t xml:space="preserve">предоставление субсидий на осуществление региональных воздушных перевозок на условиях </w:t>
      </w:r>
      <w:proofErr w:type="spellStart"/>
      <w:r w:rsidRPr="00A81C76">
        <w:rPr>
          <w:rFonts w:ascii="Times New Roman CYR" w:hAnsi="Times New Roman CYR" w:cs="Times New Roman CYR"/>
          <w:sz w:val="28"/>
          <w:szCs w:val="20"/>
        </w:rPr>
        <w:t>софинансирования</w:t>
      </w:r>
      <w:proofErr w:type="spellEnd"/>
      <w:r w:rsidRPr="00A81C76">
        <w:rPr>
          <w:rFonts w:ascii="Times New Roman CYR" w:hAnsi="Times New Roman CYR" w:cs="Times New Roman CYR"/>
          <w:sz w:val="28"/>
          <w:szCs w:val="20"/>
        </w:rPr>
        <w:t xml:space="preserve"> с федеральным бюджетом в 2024 году – 37 715,0 тыс. руб., в 2025 году – 32 538,5 тыс. руб., в 2026 году – 25 498,9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проведение конкурса профессионального мастерства водителей предприятий транспортной отрасли в 2024 году – 572,5 </w:t>
      </w:r>
      <w:proofErr w:type="spellStart"/>
      <w:r w:rsidRPr="00A81C76">
        <w:rPr>
          <w:bCs/>
          <w:sz w:val="28"/>
          <w:szCs w:val="28"/>
        </w:rPr>
        <w:t>тыс.руб</w:t>
      </w:r>
      <w:proofErr w:type="spellEnd"/>
      <w:r w:rsidRPr="00A81C76">
        <w:rPr>
          <w:bCs/>
          <w:sz w:val="28"/>
          <w:szCs w:val="28"/>
        </w:rPr>
        <w:t>., в 2025 году – 579,8 тыс. руб., в 2026 году – 587,4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иного межбюджетного трансферта на исполнение обязательств </w:t>
      </w:r>
      <w:proofErr w:type="spellStart"/>
      <w:r w:rsidRPr="00A81C76">
        <w:rPr>
          <w:bCs/>
          <w:sz w:val="28"/>
          <w:szCs w:val="28"/>
        </w:rPr>
        <w:t>концедента</w:t>
      </w:r>
      <w:proofErr w:type="spellEnd"/>
      <w:r w:rsidRPr="00A81C76">
        <w:rPr>
          <w:bCs/>
          <w:sz w:val="28"/>
          <w:szCs w:val="28"/>
        </w:rPr>
        <w:t xml:space="preserve"> по концессионному соглашению о создании, реконструкции и эксплуатации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 в муниципальном образовании город Липецк в 2024 году – 355 374,8 тыс. руб., в 2025 году – 575 895,7 тыс. руб., в 2026 году – 1 251 955,7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0"/>
        </w:rPr>
      </w:pPr>
      <w:r w:rsidRPr="00A81C76">
        <w:rPr>
          <w:rFonts w:ascii="Times New Roman CYR" w:hAnsi="Times New Roman CYR" w:cs="Times New Roman CYR"/>
          <w:sz w:val="28"/>
          <w:szCs w:val="20"/>
        </w:rPr>
        <w:t>на оплату контрактов по организации регулярных перевозок по межмуниципальным маршрутам в 2024 году – 575 929,0 тыс. руб., в 2025 году – 567 865,3 тыс. руб., в 2026 году – 610 932,1 тыс. руб.;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0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организационных, информационных, научно-методических условий для </w:t>
      </w:r>
      <w:r w:rsidRPr="00A81C76">
        <w:rPr>
          <w:bCs/>
          <w:sz w:val="28"/>
          <w:szCs w:val="28"/>
        </w:rPr>
        <w:lastRenderedPageBreak/>
        <w:t xml:space="preserve">реализации Государственной программы" бюджетные ассигнования будут направлены на </w:t>
      </w:r>
      <w:r w:rsidRPr="00A81C76">
        <w:rPr>
          <w:rFonts w:ascii="Times New Roman CYR" w:hAnsi="Times New Roman CYR" w:cs="Times New Roman CYR"/>
          <w:sz w:val="28"/>
          <w:szCs w:val="20"/>
        </w:rPr>
        <w:t>обеспечение функций органов государственной власти в сфере дорог и транспорта области по 44 737,3 тыс. руб. ежегодно;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rFonts w:ascii="Times New Roman CYR" w:hAnsi="Times New Roman CYR" w:cs="Times New Roman CYR"/>
          <w:sz w:val="28"/>
          <w:szCs w:val="20"/>
        </w:rPr>
        <w:t>- в рамках комплекса процессных мероприятий "Расширение использования природного газа в качестве моторного топлива в Липецкой области"</w:t>
      </w:r>
      <w:r w:rsidRPr="00A81C76">
        <w:rPr>
          <w:bCs/>
          <w:sz w:val="28"/>
          <w:szCs w:val="28"/>
        </w:rPr>
        <w:t xml:space="preserve"> бюджетные ассигнования будут направлены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в 2024 году – 14 243,5 тыс. руб., из них 12 391,6 тыс. руб. за счет средств федерального бюджета, в 2025 году – 1 851,9 тыс. руб., в 2026 году – 2 188,7 тыс. руб., из них 1 525,5 тыс. руб. за счет средств федерального бюджета.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"Эффективное государственное управление и развитие муниципальной службы в Липецкой области" предусмотрено по 1 000,0 тыс. руб. ежегодно:</w:t>
      </w:r>
    </w:p>
    <w:p w:rsidR="000B6966" w:rsidRPr="00A81C76" w:rsidRDefault="000B6966" w:rsidP="000B6966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"Повышение эффективности оказания государственных (муниципальных) услуг, исполнения государственных функций" бюджетные ассигнования будут направлены на </w:t>
      </w:r>
      <w:r w:rsidRPr="00A81C76">
        <w:rPr>
          <w:sz w:val="28"/>
          <w:szCs w:val="28"/>
        </w:rPr>
        <w:t xml:space="preserve">сопровождение автоматизированной информационной системы для предоставления государственной услуги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</w:r>
      <w:r w:rsidRPr="00A81C76">
        <w:rPr>
          <w:bCs/>
          <w:sz w:val="28"/>
          <w:szCs w:val="28"/>
        </w:rPr>
        <w:t>"</w:t>
      </w:r>
      <w:r w:rsidRPr="00A81C76">
        <w:rPr>
          <w:snapToGrid w:val="0"/>
          <w:sz w:val="28"/>
          <w:szCs w:val="28"/>
        </w:rPr>
        <w:t xml:space="preserve">  по 1 000,0 тыс. руб. ежегодно.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/>
          <w:bCs/>
          <w:iCs/>
          <w:szCs w:val="28"/>
        </w:rPr>
        <w:t xml:space="preserve">По подразделу 0409 </w:t>
      </w:r>
      <w:r w:rsidRPr="00A81C76">
        <w:rPr>
          <w:b/>
          <w:szCs w:val="28"/>
        </w:rPr>
        <w:t xml:space="preserve">"Дорожное хозяйство (дорожные фонды)" </w:t>
      </w:r>
      <w:r w:rsidRPr="00A81C76">
        <w:rPr>
          <w:bCs/>
          <w:szCs w:val="28"/>
        </w:rPr>
        <w:t>запланировано на 2024 год – 10 266 640,3 тыс. руб., на 2025 год – 8 490 822,7 тыс. руб., на 2026 год – 8 547 930,0 тыс. руб.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A81C76">
        <w:rPr>
          <w:bCs/>
          <w:szCs w:val="28"/>
        </w:rPr>
        <w:t xml:space="preserve">На реализацию государственной программы Липецкой области "Комплексное развитие сельских территорий Липецкой области" предусмотрено на 2024 год – 385 319,4  </w:t>
      </w:r>
      <w:r w:rsidRPr="00A81C76">
        <w:rPr>
          <w:szCs w:val="28"/>
        </w:rPr>
        <w:t>тыс. руб., на 2025 год –  174 380,6 тыс. руб., на 2026 год – 7 454,3  тыс. руб., в том числе: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- на реализацию регионального проекта </w:t>
      </w:r>
      <w:r w:rsidRPr="00A81C76">
        <w:rPr>
          <w:bCs/>
          <w:szCs w:val="28"/>
        </w:rPr>
        <w:t xml:space="preserve">"Развитие транспортной инфраструктуры на сельских территориях" бюджетные ассигнования будут направлены на предоставление субсидий местным бюджетам на строительство (реконструкцию) автомобильных дорог на сельских территориях в 2024 году – 385 319,4  </w:t>
      </w:r>
      <w:r w:rsidRPr="00A81C76">
        <w:rPr>
          <w:szCs w:val="28"/>
        </w:rPr>
        <w:t>тыс. руб., из них 366 052,6 тыс. руб. за счет средств федерального бюджета, в 2025 году – 174 380,6 тыс. руб., из них 165 659,9 тыс. руб. за счет средств федерального бюджета, в 2026 году – 7 454,3 тыс. руб.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На реализацию государственной программы Липецкой области "Развитие транспортной системы Липецкой области" предусмотрено на 2024 год – 9 528 149,0  </w:t>
      </w:r>
      <w:r w:rsidRPr="00A81C76">
        <w:rPr>
          <w:szCs w:val="28"/>
        </w:rPr>
        <w:t>тыс. руб., на 2025 год –  8 048 995,7 тыс. руб., на 2026 год – 8 273 029,2  тыс. руб., в том числе: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- </w:t>
      </w:r>
      <w:bookmarkStart w:id="17" w:name="OLE_LINK1"/>
      <w:r w:rsidRPr="00A81C76">
        <w:rPr>
          <w:szCs w:val="28"/>
        </w:rPr>
        <w:t xml:space="preserve">на реализацию регионального проекта </w:t>
      </w:r>
      <w:r w:rsidRPr="00A81C76">
        <w:rPr>
          <w:bCs/>
          <w:szCs w:val="28"/>
        </w:rPr>
        <w:t>"Региональная и местная дорожная сеть" б</w:t>
      </w:r>
      <w:r w:rsidRPr="00A81C76">
        <w:rPr>
          <w:szCs w:val="28"/>
        </w:rPr>
        <w:t>юджетные ассигнования будут направлены на:</w:t>
      </w:r>
    </w:p>
    <w:bookmarkEnd w:id="17"/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строительство (реконструкцию) автомобильных дорог регионального значения в 2024 году – 380 290,2 тыс. руб.; в 2026 году – 272 000,0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капитальный ремонт и ремонт автомобильных дорог регионального значения в  2024 году – 1 159 029,3 тыс. руб., в 2025 году – 2 626 628,0 тыс. руб., в 2026 году – 2 825 500,0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lastRenderedPageBreak/>
        <w:t>предоставление субсидий местным бюджетам на строительство (реконструкцию), капитальный ремонт и ремонт автомобильных дорог местного значения в 2024 году – 1 712 885,3 тыс. руб., в 2025 году – 672 672,0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- на реализацию регионального проекта </w:t>
      </w:r>
      <w:r w:rsidRPr="00A81C76">
        <w:rPr>
          <w:bCs/>
          <w:szCs w:val="28"/>
        </w:rPr>
        <w:t>"Общесистемные меры развития дорожного хозяйства" бюджетные ассигнования будут направлены на внедрени</w:t>
      </w:r>
      <w:r w:rsidR="00E52E93" w:rsidRPr="00A81C76">
        <w:rPr>
          <w:bCs/>
          <w:szCs w:val="28"/>
        </w:rPr>
        <w:t>е</w:t>
      </w:r>
      <w:r w:rsidRPr="00A81C76">
        <w:rPr>
          <w:bCs/>
          <w:szCs w:val="28"/>
        </w:rPr>
        <w:t xml:space="preserve"> интеллектуальных транспортных  систем, предусматривающих автоматизацию процессов управления дорожным движением в городских агломерациях, в 2024 году – 44 534,8 </w:t>
      </w:r>
      <w:r w:rsidRPr="00A81C76">
        <w:rPr>
          <w:szCs w:val="28"/>
        </w:rPr>
        <w:t>тыс. руб., из них 42 207,1 тыс. руб. за счет средств федерального бюджета, в 2025 году – 111 202,3 тыс. руб., из них 37 153,3 тыс. руб. за счет средств федерального бюджета, в 2026 году – 247 422,4 тыс. руб., из них 103 422,4 тыс. руб. за счет средств федерального бюджета;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szCs w:val="28"/>
        </w:rPr>
        <w:t xml:space="preserve">- на реализацию ведомственного проекта </w:t>
      </w:r>
      <w:r w:rsidRPr="00A81C76">
        <w:rPr>
          <w:bCs/>
          <w:szCs w:val="28"/>
        </w:rPr>
        <w:t>"</w:t>
      </w:r>
      <w:r w:rsidRPr="00A81C76">
        <w:rPr>
          <w:szCs w:val="28"/>
        </w:rPr>
        <w:t>Развитие и увеличение пропускной способности автомобильных дорог общего пользования и искусственных сооружений на них</w:t>
      </w:r>
      <w:r w:rsidRPr="00A81C76">
        <w:rPr>
          <w:bCs/>
          <w:szCs w:val="28"/>
        </w:rPr>
        <w:t>" бюджетные ассигнования будут направлены на: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bCs/>
          <w:szCs w:val="28"/>
        </w:rPr>
        <w:t>строительство (реконструкция) автомобильных дорог регионального значения в 2024 году – 778 421,2 тыс. руб., в 2025 году – 1 071 150,0 тыс. руб., в 2026 году – 987 668,0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предоставление субсидий местным бюджетам на строительство (реконструкцию), капитальный ремонт и ремонт автомобильных дорог местного значения в 2024 году – 222 668,0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bCs/>
          <w:szCs w:val="28"/>
        </w:rPr>
      </w:pPr>
      <w:r w:rsidRPr="00A81C76">
        <w:rPr>
          <w:szCs w:val="28"/>
        </w:rPr>
        <w:t xml:space="preserve">- в рамках комплекса процессных мероприятий </w:t>
      </w:r>
      <w:r w:rsidRPr="00A81C76">
        <w:rPr>
          <w:bCs/>
          <w:szCs w:val="28"/>
        </w:rPr>
        <w:t>"</w:t>
      </w:r>
      <w:r w:rsidRPr="00A81C76">
        <w:rPr>
          <w:szCs w:val="28"/>
        </w:rPr>
        <w:t>Приведение автомобильных дорог общего пользования и мостовых сооружений в нормативное транспортно-эксплуатационное состояние и обеспечение сохранности существующей сети дорог</w:t>
      </w:r>
      <w:r w:rsidRPr="00A81C76">
        <w:rPr>
          <w:bCs/>
          <w:szCs w:val="28"/>
        </w:rPr>
        <w:t>" бюджетные ассигнования будут направлены на: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содержание ОКУ «Дорожное агентство» в 2024 году -  124 931,6 тыс. руб., в 2025 году 124 851,6 тыс. руб., в 2026 году – 124 951,6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капитальный ремонт  автомобильных дорог регионального значения в 2024 году – 920 361,5 тыс. руб., в 2025 году – 454 174,1 тыс. руб., в 2026 году – 697 431,3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ремонт автомобильных дорог регионального значения в 2024 году – 1 110 472,0 тыс. руб., в 2025 году – 561 739,1 тыс. руб., в 2026 году – 572 955,9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содержание автомобильных дорог регионального значения в 2024 году – 2 202 085,0 тыс. руб., в 2025 году – 2 343 578,6 тыс. руб., в 2026 году – 2 462 100,0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приобретение дорожно-строительной техники и иного специализированного оборудования по 83 000,0 тыс. руб. ежегодно;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выполнение научно-исследовательских и опытно-конструкторских работ в дорожной деятельности в 2024 году – 85 000,0 тыс. руб.; 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предоставление субсидий местным бюджетам на капитальный ремонт и ремонт автомобильных дорог местного </w:t>
      </w:r>
      <w:proofErr w:type="gramStart"/>
      <w:r w:rsidRPr="00A81C76">
        <w:rPr>
          <w:szCs w:val="28"/>
        </w:rPr>
        <w:t>значения  в</w:t>
      </w:r>
      <w:proofErr w:type="gramEnd"/>
      <w:r w:rsidRPr="00A81C76">
        <w:rPr>
          <w:szCs w:val="28"/>
        </w:rPr>
        <w:t xml:space="preserve"> 2024 году – 554 470,0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>предоставление субсидий местным бюджетам на содержание автомобильных дорог местного значения в 2024 году – 150 000,0 тыс. руб.;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A81C76">
        <w:rPr>
          <w:bCs/>
          <w:szCs w:val="28"/>
        </w:rPr>
        <w:lastRenderedPageBreak/>
        <w:t>На реализацию государственной программы Липецкой области "Обеспечение жителей Липецкой области качественным жильем, социальной и инженерной инфраструктурой" предусмотрено на 2024 год – 85 725,</w:t>
      </w:r>
      <w:proofErr w:type="gramStart"/>
      <w:r w:rsidRPr="00A81C76">
        <w:rPr>
          <w:bCs/>
          <w:szCs w:val="28"/>
        </w:rPr>
        <w:t>4</w:t>
      </w:r>
      <w:r w:rsidRPr="00A81C76">
        <w:rPr>
          <w:szCs w:val="28"/>
        </w:rPr>
        <w:t xml:space="preserve">  тыс.</w:t>
      </w:r>
      <w:proofErr w:type="gramEnd"/>
      <w:r w:rsidRPr="00A81C76">
        <w:rPr>
          <w:szCs w:val="28"/>
        </w:rPr>
        <w:t xml:space="preserve"> руб., в том числе: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- на реализацию регионального проекта </w:t>
      </w:r>
      <w:r w:rsidRPr="00A81C76">
        <w:rPr>
          <w:bCs/>
          <w:szCs w:val="28"/>
        </w:rPr>
        <w:t>"Жилье" бюджетные ассигнования будут направлены на предоставление субсидий местным бюджетам на строительство (реконструкцию) автомобильных дорог местного значения в 2024 году – 85 725,</w:t>
      </w:r>
      <w:proofErr w:type="gramStart"/>
      <w:r w:rsidRPr="00A81C76">
        <w:rPr>
          <w:bCs/>
          <w:szCs w:val="28"/>
        </w:rPr>
        <w:t xml:space="preserve">4  </w:t>
      </w:r>
      <w:r w:rsidRPr="00A81C76">
        <w:rPr>
          <w:szCs w:val="28"/>
        </w:rPr>
        <w:t>тыс.</w:t>
      </w:r>
      <w:proofErr w:type="gramEnd"/>
      <w:r w:rsidRPr="00A81C76">
        <w:rPr>
          <w:szCs w:val="28"/>
        </w:rPr>
        <w:t xml:space="preserve"> руб.</w:t>
      </w:r>
    </w:p>
    <w:p w:rsidR="00697D45" w:rsidRPr="00A81C76" w:rsidRDefault="00697D45" w:rsidP="00697D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Непрограммные расходы областного бюджета составят по </w:t>
      </w:r>
      <w:r w:rsidRPr="00A81C76">
        <w:rPr>
          <w:szCs w:val="28"/>
        </w:rPr>
        <w:t>267 446,</w:t>
      </w:r>
      <w:proofErr w:type="gramStart"/>
      <w:r w:rsidRPr="00A81C76">
        <w:rPr>
          <w:szCs w:val="28"/>
        </w:rPr>
        <w:t>5  тыс.</w:t>
      </w:r>
      <w:proofErr w:type="gramEnd"/>
      <w:r w:rsidRPr="00A81C76">
        <w:rPr>
          <w:szCs w:val="28"/>
        </w:rPr>
        <w:t xml:space="preserve"> руб. ежегодно и будут направлены на уплату налога на имущество и выплаты, связанные с исполнением судебных актов РФ и мировых соглашений, заключенных в рамках судебных процессов в сфере дорожной деятельности.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b/>
          <w:sz w:val="28"/>
          <w:szCs w:val="28"/>
        </w:rPr>
        <w:t xml:space="preserve">По подразделу 0410 "Связь и информатика"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>1 302 731,7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1 096 775,1 тыс. руб.</w:t>
      </w:r>
      <w:r w:rsidRPr="00A81C76">
        <w:rPr>
          <w:sz w:val="28"/>
          <w:szCs w:val="28"/>
        </w:rPr>
        <w:t xml:space="preserve">, на 2026 год </w:t>
      </w:r>
      <w:bookmarkStart w:id="18" w:name="_Hlk149124571"/>
      <w:r w:rsidRPr="00A81C76">
        <w:rPr>
          <w:sz w:val="28"/>
          <w:szCs w:val="28"/>
        </w:rPr>
        <w:t xml:space="preserve">– </w:t>
      </w:r>
      <w:bookmarkEnd w:id="18"/>
      <w:r w:rsidRPr="00A81C76">
        <w:rPr>
          <w:spacing w:val="-1"/>
          <w:sz w:val="28"/>
          <w:szCs w:val="20"/>
        </w:rPr>
        <w:t>1 097 710,1 тыс. руб.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spacing w:val="-1"/>
          <w:sz w:val="28"/>
          <w:szCs w:val="20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"Обеспечение жителей Липецкой области качественным жильем, социальной и инженерной инфраструктурой" в рамках комплекса процессных мероприятий "Оказание государственной поддержки в рамках приобретения (строительства) жилья"  на субсидию акционерному обществу "ДОМ.РФ" на финансовое обеспечение затрат, возникающих в результате возмещения недополученных доходов кредитных и иных организаций по жилищным (ипотечным) кредитам (займам), предоставленных работникам аккредитованных организаций, осуществляющих деятельность в области информационных технологий, на приобретение (строительство) жилья на условиях льготного ипотечного кредитования со сниженной процентной ставкой будет направлено в 2024 году </w:t>
      </w:r>
      <w:r w:rsidRPr="00A81C76">
        <w:rPr>
          <w:sz w:val="28"/>
          <w:szCs w:val="28"/>
        </w:rPr>
        <w:t xml:space="preserve">– </w:t>
      </w:r>
      <w:r w:rsidRPr="00A81C76">
        <w:rPr>
          <w:bCs/>
          <w:sz w:val="28"/>
          <w:szCs w:val="28"/>
        </w:rPr>
        <w:t>3 000, тыс. руб.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общественной безопасности населения и территории Липецкой области" в рамках комплекса процессных мероприятий "Профилактика правонарушений в Липецкой области" предусмотрено в 2024 году </w:t>
      </w:r>
      <w:bookmarkStart w:id="19" w:name="_Hlk149124610"/>
      <w:r w:rsidRPr="00A81C76">
        <w:rPr>
          <w:sz w:val="28"/>
          <w:szCs w:val="28"/>
        </w:rPr>
        <w:t>–</w:t>
      </w:r>
      <w:bookmarkEnd w:id="19"/>
      <w:r w:rsidRPr="00A81C76">
        <w:rPr>
          <w:sz w:val="28"/>
          <w:szCs w:val="28"/>
        </w:rPr>
        <w:t xml:space="preserve"> </w:t>
      </w:r>
      <w:r w:rsidRPr="00A81C76">
        <w:rPr>
          <w:bCs/>
          <w:sz w:val="28"/>
          <w:szCs w:val="28"/>
        </w:rPr>
        <w:t xml:space="preserve">328 458,0 тыс. руб., в 2025 году </w:t>
      </w:r>
      <w:r w:rsidRPr="00A81C76">
        <w:rPr>
          <w:sz w:val="28"/>
          <w:szCs w:val="28"/>
        </w:rPr>
        <w:t>– 346 139,0 тыс. руб.,</w:t>
      </w:r>
      <w:r w:rsidRPr="00A81C76">
        <w:rPr>
          <w:bCs/>
          <w:sz w:val="28"/>
          <w:szCs w:val="28"/>
        </w:rPr>
        <w:t xml:space="preserve"> в 2026 году </w:t>
      </w:r>
      <w:r w:rsidRPr="00A81C76">
        <w:rPr>
          <w:sz w:val="28"/>
          <w:szCs w:val="28"/>
        </w:rPr>
        <w:t>– 346 150,0 тыс. руб., в том числе на: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субсидий на иные цели ОБУ «Информационно-технический центр» будет направлено в 2024 году </w:t>
      </w:r>
      <w:r w:rsidRPr="00A81C76">
        <w:rPr>
          <w:sz w:val="28"/>
          <w:szCs w:val="28"/>
        </w:rPr>
        <w:t xml:space="preserve">– </w:t>
      </w:r>
      <w:r w:rsidRPr="00A81C76">
        <w:rPr>
          <w:bCs/>
          <w:sz w:val="28"/>
          <w:szCs w:val="28"/>
        </w:rPr>
        <w:t xml:space="preserve">257 830,0 тыс. руб., в 2025 году </w:t>
      </w:r>
      <w:r w:rsidRPr="00A81C76">
        <w:rPr>
          <w:sz w:val="28"/>
          <w:szCs w:val="28"/>
        </w:rPr>
        <w:t>– 255 830,0 тыс. руб.,</w:t>
      </w:r>
      <w:r w:rsidRPr="00A81C76">
        <w:rPr>
          <w:bCs/>
          <w:sz w:val="28"/>
          <w:szCs w:val="28"/>
        </w:rPr>
        <w:t xml:space="preserve"> в 2026 году </w:t>
      </w:r>
      <w:r w:rsidRPr="00A81C76">
        <w:rPr>
          <w:sz w:val="28"/>
          <w:szCs w:val="28"/>
        </w:rPr>
        <w:t>– 255 830,0 тыс. руб.;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создание и развитие цифровой подсистемы "Комплексная система обеспечения безопасности жизнедеятельности Липецкой области" будет направлено </w:t>
      </w:r>
      <w:r w:rsidRPr="00A81C76">
        <w:rPr>
          <w:bCs/>
          <w:sz w:val="28"/>
          <w:szCs w:val="28"/>
        </w:rPr>
        <w:t xml:space="preserve">в 2024 году </w:t>
      </w:r>
      <w:r w:rsidRPr="00A81C76">
        <w:rPr>
          <w:sz w:val="28"/>
          <w:szCs w:val="28"/>
        </w:rPr>
        <w:t xml:space="preserve">– </w:t>
      </w:r>
      <w:r w:rsidRPr="00A81C76">
        <w:rPr>
          <w:bCs/>
          <w:sz w:val="28"/>
          <w:szCs w:val="28"/>
        </w:rPr>
        <w:t xml:space="preserve">70 628,0 тыс. руб., в 2025 году </w:t>
      </w:r>
      <w:r w:rsidRPr="00A81C76">
        <w:rPr>
          <w:sz w:val="28"/>
          <w:szCs w:val="28"/>
        </w:rPr>
        <w:t>– 90 309,0 тыс. руб.,</w:t>
      </w:r>
      <w:r w:rsidRPr="00A81C76">
        <w:rPr>
          <w:bCs/>
          <w:sz w:val="28"/>
          <w:szCs w:val="28"/>
        </w:rPr>
        <w:t xml:space="preserve"> в 2026 году </w:t>
      </w:r>
      <w:r w:rsidRPr="00A81C76">
        <w:rPr>
          <w:sz w:val="28"/>
          <w:szCs w:val="28"/>
        </w:rPr>
        <w:t xml:space="preserve">– 90 320,0 тыс. руб.; 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"Эффективное государственное управление и развитие муниципальной службы в Липецкой области" предусмотрено на 2024 год – 971 273,7 тыс. руб., на 2025 год – 750 636,1 тыс. руб., на 2026 год – 751 560,1 тыс. руб., в том числе: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ведомственного проекта "Доступная сельская связь и Интернет" на субсидию юридическим лицам и индивидуальным предпринимателям на возмещение затрат на обеспечение повышения качества и доступности </w:t>
      </w:r>
      <w:r w:rsidRPr="00A81C76">
        <w:rPr>
          <w:sz w:val="28"/>
          <w:szCs w:val="28"/>
        </w:rPr>
        <w:lastRenderedPageBreak/>
        <w:t>предоставления государственных и муниципальных услуг с использованием информационных технологий путем организации для населения возможности фиксированного широкополосного доступа к информационно-телекоммуникационной сети "Интернет" на территории Липецкой области будет направлено в 2024 году – 50 000,0 тыс. руб.;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"Повышение эффективности оказания государственных (муниципальных) услуг, исполнения государственных функций" бюджетные ассигнования будут направлены на:</w:t>
      </w:r>
    </w:p>
    <w:p w:rsidR="0015433E" w:rsidRPr="00A81C76" w:rsidRDefault="0015433E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содержание областного казенного учреждения Центр государственных закупок в сфере информационных технологий 8 821,9 тыс. руб. ежегодно;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ОБУ «Информационно-технический центр» в 2024 году </w:t>
      </w:r>
      <w:bookmarkStart w:id="20" w:name="_Hlk149126712"/>
      <w:r w:rsidRPr="00A81C76">
        <w:rPr>
          <w:sz w:val="28"/>
          <w:szCs w:val="28"/>
        </w:rPr>
        <w:t>–</w:t>
      </w:r>
      <w:bookmarkEnd w:id="20"/>
      <w:r w:rsidRPr="00A81C76">
        <w:rPr>
          <w:sz w:val="28"/>
          <w:szCs w:val="28"/>
        </w:rPr>
        <w:t xml:space="preserve"> 826 419,6 тыс. руб., в 2025 году – 664 010,6 тыс. руб., в 2026 году – 664 934,6 тыс. руб.;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создание и развитие специальных информационных и информационно-технологических систем обеспечения деятельности органов государственной власти 29 700,0 тыс. руб. ежегодно;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совершенствование системы предоставления государственных и муниципальных услуг на основе информационных технологий в 2024 году – 26 203,7 тыс. руб., в 2025 году – 22 292,1 тыс. руб., в 2026 году – 22 292,1 тыс. руб.;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обеспечение оказания региональных услуг в электронном виде посредством ведомственной информационной системы с применение цифровых регламентов в 2024 году – 4 317,0 тыс. руб.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"Обеспечение деятельности управления имущественных и земельных отношений Липецкой области, управления цифрового развития Липецкой области, государственной инспекции по надзору за техническим состоянием самоходных машин и других видов техники Липецкой области, подведомственных учреждений управлению имущественных и земельных отношений Липецкой области, управлению цифрового развития Липецкой области, управлению социальной политике Липецкой области" бюджетные ассигнования будут направлены на:</w:t>
      </w:r>
    </w:p>
    <w:p w:rsidR="00914CDD" w:rsidRPr="00A81C76" w:rsidRDefault="00914CDD" w:rsidP="00914C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обеспечение деятельности управления цифрового развития Липецкой области 25 811,5 тыс. руб. ежегодно</w:t>
      </w:r>
      <w:r w:rsidR="0015433E" w:rsidRPr="00A81C76">
        <w:rPr>
          <w:sz w:val="28"/>
          <w:szCs w:val="28"/>
        </w:rPr>
        <w:t>.</w:t>
      </w:r>
    </w:p>
    <w:p w:rsidR="00697D45" w:rsidRPr="00A81C76" w:rsidRDefault="00697D45" w:rsidP="00697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>По подразделу 0411 " Прикладные научные исследования в области национальной экономики "</w:t>
      </w:r>
      <w:r w:rsidRPr="00A81C76">
        <w:rPr>
          <w:sz w:val="28"/>
          <w:szCs w:val="28"/>
        </w:rPr>
        <w:t xml:space="preserve"> запланировано на 2024 год – </w:t>
      </w:r>
      <w:r w:rsidRPr="00A81C76">
        <w:rPr>
          <w:spacing w:val="-1"/>
          <w:sz w:val="28"/>
          <w:szCs w:val="20"/>
        </w:rPr>
        <w:t>23 300,0 тыс. руб.</w:t>
      </w:r>
    </w:p>
    <w:p w:rsidR="00697D45" w:rsidRPr="00A81C76" w:rsidRDefault="00C92EFB" w:rsidP="00697D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</w:t>
      </w:r>
      <w:r w:rsidR="00697D45" w:rsidRPr="00A81C76">
        <w:rPr>
          <w:bCs/>
          <w:sz w:val="28"/>
          <w:szCs w:val="28"/>
        </w:rPr>
        <w:t xml:space="preserve"> государственной программы Липецкой области «Обеспечение жителей Липецкой области качественным жильем, социальной и инженерной инфраструктурой» </w:t>
      </w:r>
      <w:r w:rsidR="00697D45" w:rsidRPr="00A81C76">
        <w:rPr>
          <w:sz w:val="28"/>
          <w:szCs w:val="28"/>
        </w:rPr>
        <w:t>предусмотрены расходы на проведение работ по подготовке проекта схемы территориального планирования Липецкой области на 2024 год – 13 300,0 тыс. руб., по внесению изменений в генеральный план городского округа города Липецка на 2024 год – 10 000,0 тыс. руб.</w:t>
      </w:r>
    </w:p>
    <w:p w:rsidR="000B5A63" w:rsidRPr="00A81C76" w:rsidRDefault="00014B0F" w:rsidP="00661B26">
      <w:pPr>
        <w:pStyle w:val="2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По п</w:t>
      </w:r>
      <w:r w:rsidR="0032303C" w:rsidRPr="00A81C76">
        <w:rPr>
          <w:b/>
          <w:sz w:val="28"/>
          <w:szCs w:val="28"/>
        </w:rPr>
        <w:t>одраздел</w:t>
      </w:r>
      <w:r w:rsidRPr="00A81C76">
        <w:rPr>
          <w:b/>
          <w:sz w:val="28"/>
          <w:szCs w:val="28"/>
        </w:rPr>
        <w:t>у</w:t>
      </w:r>
      <w:r w:rsidR="0032303C" w:rsidRPr="00A81C76">
        <w:rPr>
          <w:b/>
          <w:sz w:val="28"/>
          <w:szCs w:val="28"/>
        </w:rPr>
        <w:t xml:space="preserve"> 0412 "Другие вопросы в области национальной экономики" </w:t>
      </w:r>
      <w:r w:rsidR="00661B26" w:rsidRPr="00A81C76">
        <w:rPr>
          <w:sz w:val="28"/>
          <w:szCs w:val="28"/>
        </w:rPr>
        <w:t>предусмотрен</w:t>
      </w:r>
      <w:r w:rsidR="006250B3" w:rsidRPr="00A81C76">
        <w:rPr>
          <w:sz w:val="28"/>
          <w:szCs w:val="28"/>
        </w:rPr>
        <w:t xml:space="preserve">о </w:t>
      </w:r>
      <w:r w:rsidR="00661B26" w:rsidRPr="00A81C76">
        <w:rPr>
          <w:sz w:val="28"/>
          <w:szCs w:val="28"/>
        </w:rPr>
        <w:t>на 20</w:t>
      </w:r>
      <w:r w:rsidR="00C32895" w:rsidRPr="00A81C76">
        <w:rPr>
          <w:sz w:val="28"/>
          <w:szCs w:val="28"/>
        </w:rPr>
        <w:t>2</w:t>
      </w:r>
      <w:r w:rsidR="00EA3B1E" w:rsidRPr="00A81C76">
        <w:rPr>
          <w:sz w:val="28"/>
          <w:szCs w:val="28"/>
        </w:rPr>
        <w:t>4</w:t>
      </w:r>
      <w:r w:rsidR="00661B26" w:rsidRPr="00A81C76">
        <w:rPr>
          <w:sz w:val="28"/>
          <w:szCs w:val="28"/>
        </w:rPr>
        <w:t xml:space="preserve"> год  </w:t>
      </w:r>
      <w:r w:rsidR="004F0392" w:rsidRPr="00A81C76">
        <w:rPr>
          <w:sz w:val="28"/>
          <w:szCs w:val="28"/>
        </w:rPr>
        <w:t>2 689 361,6</w:t>
      </w:r>
      <w:r w:rsidR="00EA3B1E" w:rsidRPr="00A81C76">
        <w:rPr>
          <w:sz w:val="28"/>
          <w:szCs w:val="28"/>
        </w:rPr>
        <w:t xml:space="preserve">  </w:t>
      </w:r>
      <w:r w:rsidR="00C32895" w:rsidRPr="00A81C76">
        <w:rPr>
          <w:sz w:val="28"/>
          <w:szCs w:val="28"/>
        </w:rPr>
        <w:t>тыс. руб., на 202</w:t>
      </w:r>
      <w:r w:rsidR="00EA3B1E" w:rsidRPr="00A81C76">
        <w:rPr>
          <w:sz w:val="28"/>
          <w:szCs w:val="28"/>
        </w:rPr>
        <w:t>5</w:t>
      </w:r>
      <w:r w:rsidR="00661B26" w:rsidRPr="00A81C76">
        <w:rPr>
          <w:sz w:val="28"/>
          <w:szCs w:val="28"/>
        </w:rPr>
        <w:t xml:space="preserve"> год –</w:t>
      </w:r>
      <w:r w:rsidR="00EA3B1E" w:rsidRPr="00A81C76">
        <w:rPr>
          <w:sz w:val="28"/>
          <w:szCs w:val="28"/>
        </w:rPr>
        <w:t xml:space="preserve">   </w:t>
      </w:r>
      <w:r w:rsidR="004F0392" w:rsidRPr="00A81C76">
        <w:rPr>
          <w:sz w:val="28"/>
          <w:szCs w:val="28"/>
        </w:rPr>
        <w:t>1306 344,1</w:t>
      </w:r>
      <w:r w:rsidR="00661B26" w:rsidRPr="00A81C76">
        <w:rPr>
          <w:sz w:val="28"/>
          <w:szCs w:val="28"/>
        </w:rPr>
        <w:t>тыс. руб., на 202</w:t>
      </w:r>
      <w:r w:rsidR="00EA3B1E" w:rsidRPr="00A81C76">
        <w:rPr>
          <w:sz w:val="28"/>
          <w:szCs w:val="28"/>
        </w:rPr>
        <w:t>6</w:t>
      </w:r>
      <w:r w:rsidR="00661B26" w:rsidRPr="00A81C76">
        <w:rPr>
          <w:sz w:val="28"/>
          <w:szCs w:val="28"/>
        </w:rPr>
        <w:t xml:space="preserve"> год –</w:t>
      </w:r>
      <w:r w:rsidR="00EA3B1E" w:rsidRPr="00A81C76">
        <w:rPr>
          <w:sz w:val="28"/>
          <w:szCs w:val="28"/>
        </w:rPr>
        <w:t xml:space="preserve">  </w:t>
      </w:r>
      <w:r w:rsidR="004F0392" w:rsidRPr="00A81C76">
        <w:rPr>
          <w:sz w:val="28"/>
          <w:szCs w:val="28"/>
        </w:rPr>
        <w:t>586 616,1 тыс</w:t>
      </w:r>
      <w:r w:rsidR="00661B26" w:rsidRPr="00A81C76">
        <w:rPr>
          <w:sz w:val="28"/>
          <w:szCs w:val="28"/>
        </w:rPr>
        <w:t>. руб.</w:t>
      </w:r>
      <w:r w:rsidR="00661B26" w:rsidRPr="00A81C76">
        <w:t xml:space="preserve">  </w:t>
      </w:r>
    </w:p>
    <w:p w:rsidR="00BF5AB8" w:rsidRPr="00A81C76" w:rsidRDefault="00BF5AB8" w:rsidP="0019748C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По данному подразделу предусмотрены ассигновани</w:t>
      </w:r>
      <w:r w:rsidR="001F7140" w:rsidRPr="00A81C76">
        <w:rPr>
          <w:sz w:val="28"/>
          <w:szCs w:val="28"/>
        </w:rPr>
        <w:t>я</w:t>
      </w:r>
      <w:r w:rsidRPr="00A81C76">
        <w:rPr>
          <w:sz w:val="28"/>
          <w:szCs w:val="28"/>
        </w:rPr>
        <w:t xml:space="preserve"> на реализацию </w:t>
      </w:r>
      <w:r w:rsidR="00EA3B1E" w:rsidRPr="00A81C76">
        <w:rPr>
          <w:sz w:val="28"/>
          <w:szCs w:val="28"/>
        </w:rPr>
        <w:t xml:space="preserve">ряда </w:t>
      </w:r>
      <w:r w:rsidRPr="00A81C76">
        <w:rPr>
          <w:sz w:val="28"/>
          <w:szCs w:val="28"/>
        </w:rPr>
        <w:t>государственных программ</w:t>
      </w:r>
      <w:r w:rsidR="00EA3B1E" w:rsidRPr="00A81C76">
        <w:rPr>
          <w:sz w:val="28"/>
          <w:szCs w:val="28"/>
        </w:rPr>
        <w:t>.</w:t>
      </w:r>
    </w:p>
    <w:p w:rsidR="0039715F" w:rsidRPr="00A81C76" w:rsidRDefault="0039715F" w:rsidP="0039715F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lastRenderedPageBreak/>
        <w:t>На реализацию государственной программы Липецкой области "Развитие культуры и туризма в Липецкой области" предусмотрено на 2024 год – 235 105,3  тыс. руб., в том числе средства федерального бюджета – 220 500,0 тыс. руб., на 2025 год – 3 000,0 тыс. руб., на 2026 год – 3 000,0 тыс. руб., в том числе:</w:t>
      </w:r>
    </w:p>
    <w:p w:rsidR="0039715F" w:rsidRPr="00A81C76" w:rsidRDefault="0039715F" w:rsidP="0039715F">
      <w:pPr>
        <w:pStyle w:val="NormalANX"/>
        <w:numPr>
          <w:ilvl w:val="0"/>
          <w:numId w:val="7"/>
        </w:numPr>
        <w:spacing w:before="0" w:after="0" w:line="240" w:lineRule="auto"/>
        <w:ind w:left="0" w:firstLine="709"/>
        <w:rPr>
          <w:szCs w:val="28"/>
        </w:rPr>
      </w:pPr>
      <w:r w:rsidRPr="00A81C76">
        <w:rPr>
          <w:szCs w:val="28"/>
        </w:rPr>
        <w:t>в рамках регионального проект "Развитие туристической инфраструктуры на предоставление субсидий юридическим лицам на создание модульных некапитальных средств размещения при реализации инвестиционных проектов в 2024 году – 232 105,3 тыс. руб., в том числе средства федерального бюджета – 220 500,0 тыс. руб.;</w:t>
      </w:r>
    </w:p>
    <w:p w:rsidR="0039715F" w:rsidRPr="00A81C76" w:rsidRDefault="0039715F" w:rsidP="0039715F">
      <w:pPr>
        <w:pStyle w:val="NormalANX"/>
        <w:numPr>
          <w:ilvl w:val="0"/>
          <w:numId w:val="7"/>
        </w:numPr>
        <w:spacing w:before="0" w:after="0" w:line="240" w:lineRule="auto"/>
        <w:ind w:left="0" w:firstLine="709"/>
        <w:rPr>
          <w:szCs w:val="28"/>
        </w:rPr>
      </w:pPr>
      <w:r w:rsidRPr="00A81C76">
        <w:rPr>
          <w:szCs w:val="28"/>
        </w:rPr>
        <w:t>в рамках регионального проекта "Творческие люди" на предоставление субсидий социально ориентированным некоммерческим организациям на реализацию проектов, направленных на развитие детского (подросткового) туризма 2 500,0 тыс. руб. ежегодно.</w:t>
      </w:r>
    </w:p>
    <w:p w:rsidR="00484354" w:rsidRPr="00A81C76" w:rsidRDefault="00484354" w:rsidP="00484354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A81C76">
        <w:rPr>
          <w:bCs/>
          <w:szCs w:val="28"/>
        </w:rPr>
        <w:t xml:space="preserve">На реализацию государственной программы Липецкой области "Развитие транспортной системы Липецкой области" предусмотрено на 2024 год – 72 000,0  </w:t>
      </w:r>
      <w:r w:rsidRPr="00A81C76">
        <w:rPr>
          <w:szCs w:val="28"/>
        </w:rPr>
        <w:t>тыс. руб., на 2025 год –  10 080,0 тыс. руб., на 2026 год – 12 240,0  тыс. руб., в том числе:</w:t>
      </w:r>
    </w:p>
    <w:p w:rsidR="00484354" w:rsidRPr="00A81C76" w:rsidRDefault="00484354" w:rsidP="00484354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bCs/>
          <w:szCs w:val="28"/>
        </w:rPr>
        <w:t xml:space="preserve">- в рамках комплекса процессных мероприятий "Расширение использования природного газа в качестве моторного топлива в Липецкой области" бюджетные ассигнования </w:t>
      </w:r>
      <w:r w:rsidRPr="00A81C76">
        <w:rPr>
          <w:szCs w:val="28"/>
        </w:rPr>
        <w:t xml:space="preserve">будут направлены на предоставление субсидий юридическим лицам и индивидуальным предпринимателям на развитие заправочной инфраструктуры компримированного природного газа </w:t>
      </w:r>
      <w:r w:rsidRPr="00A81C76">
        <w:rPr>
          <w:bCs/>
          <w:szCs w:val="28"/>
        </w:rPr>
        <w:t xml:space="preserve">в 2024 году – 72 000,0  </w:t>
      </w:r>
      <w:r w:rsidRPr="00A81C76">
        <w:rPr>
          <w:szCs w:val="28"/>
        </w:rPr>
        <w:t>тыс. руб., из них 53 280,0 тыс. руб. за счет средств федерального бюджета, в 2025 году –  10 080,0 тыс. руб., в 2026 году – 12 240,0  тыс. руб.</w:t>
      </w:r>
    </w:p>
    <w:p w:rsidR="003B0766" w:rsidRPr="00A81C76" w:rsidRDefault="003B0766" w:rsidP="003B0766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жителей Липецкой области качественным жильем, социальной и инженерной инфраструктурой" предусмотрено на 2024 год – 299 827,9  </w:t>
      </w:r>
      <w:r w:rsidRPr="00A81C76">
        <w:rPr>
          <w:sz w:val="28"/>
          <w:szCs w:val="28"/>
        </w:rPr>
        <w:t>тыс. руб., на 2025 год – 268 908,9  тыс. руб., на 2026 год – 268 904,9  тыс. руб., в том числе: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- на реализацию</w:t>
      </w:r>
      <w:r w:rsidRPr="00A81C76">
        <w:rPr>
          <w:sz w:val="28"/>
          <w:szCs w:val="28"/>
        </w:rPr>
        <w:t xml:space="preserve"> 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Жилье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на возмещение затрат на технологическое присоединение проблемных объектов долевого строительства к инженерным сетям будет направлено в 2024 году 9 753,0 тыс. руб.;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ведомственного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Стимулирование жилищного</w:t>
      </w:r>
      <w:r w:rsidRPr="00A81C76">
        <w:rPr>
          <w:bCs/>
          <w:sz w:val="28"/>
          <w:szCs w:val="28"/>
        </w:rPr>
        <w:t xml:space="preserve"> и социального строительства в Липецкой области"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создание и эксплуатацию государственной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в 2024 году – 20 000,0 тыс. руб., в 2025 году – 15 000,0 тыс. руб., в 2026 году – 15 000,0 тыс. руб.;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подключение и внедрение информационной системы управления проектами государственного заказчика в сфере строительства по 3 200,0 тыс. руб. ежегодно;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оформление прав собственности на построенные объекты по 1 000,0 тыс. руб. ежегодно;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деятельности органов исполнительной власти, государственных учреждений и некоммерческих организаций"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 xml:space="preserve">на </w:t>
      </w:r>
      <w:r w:rsidRPr="00A81C76">
        <w:rPr>
          <w:kern w:val="32"/>
          <w:sz w:val="28"/>
          <w:szCs w:val="28"/>
        </w:rPr>
        <w:t>содержание аппарата управления органов государственной власти в сфере строительства и архитектуры, государственного строительного надзора</w:t>
      </w:r>
      <w:r w:rsidRPr="00A81C76">
        <w:rPr>
          <w:sz w:val="28"/>
          <w:szCs w:val="28"/>
        </w:rPr>
        <w:t xml:space="preserve"> ежегодно по 61 553,1 тыс. руб.;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обеспечение деятельности областного казенного учреждения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Управление капитального строительства Липецкой области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в 2024 году – 132 933,6 тыс. руб., в 2025 году – 132 717,7 тыс. руб., в 2026 году – 132 713,7 тыс. руб.;</w:t>
      </w:r>
    </w:p>
    <w:p w:rsidR="003B0766" w:rsidRPr="00A81C76" w:rsidRDefault="003B0766" w:rsidP="003B0766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финансовое обеспечение выполнения государственного задания на оказание государственных услуг областным бюджетным учреждением запланировано в 2024 году – 64 838,1 тыс. руб., в 2025 - 2026 годах по 48 838,1 тыс. руб. ежегодно;</w:t>
      </w:r>
    </w:p>
    <w:p w:rsidR="003B0766" w:rsidRPr="00A81C76" w:rsidRDefault="003B0766" w:rsidP="003B0766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предоставление субсидий на финансовое обеспечение деятельности некоммерческой организации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Фонд Липецкой области по защите прав граждан – участников долевого строительства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ежегодно по 6 450,0 тыс. руб.;</w:t>
      </w:r>
    </w:p>
    <w:p w:rsidR="003B0766" w:rsidRPr="00A81C76" w:rsidRDefault="003B0766" w:rsidP="003B0766">
      <w:pPr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осуществление расходов, связанных с присвоением почетного звания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Заслуженный строитель Липецкой области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, на 2024 год – 100,0 тыс. руб., на 2025-2026 годы по 150,0 тыс. руб.</w:t>
      </w:r>
    </w:p>
    <w:p w:rsidR="00CC4A78" w:rsidRPr="00A81C76" w:rsidRDefault="00CC4A78" w:rsidP="00CC4A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</w:t>
      </w:r>
      <w:r w:rsidRPr="00A81C76">
        <w:rPr>
          <w:sz w:val="28"/>
          <w:szCs w:val="20"/>
        </w:rPr>
        <w:t xml:space="preserve">государственной программы Липецкой области </w:t>
      </w:r>
      <w:bookmarkStart w:id="21" w:name="_Hlk149289498"/>
      <w:r w:rsidRPr="00A81C76">
        <w:rPr>
          <w:bCs/>
          <w:sz w:val="28"/>
          <w:szCs w:val="28"/>
        </w:rPr>
        <w:t>"</w:t>
      </w:r>
      <w:bookmarkEnd w:id="21"/>
      <w:r w:rsidRPr="00A81C76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Липецкой области"</w:t>
      </w:r>
      <w:r w:rsidRPr="00A81C76">
        <w:rPr>
          <w:sz w:val="28"/>
          <w:szCs w:val="20"/>
        </w:rPr>
        <w:t xml:space="preserve"> в рамках </w:t>
      </w:r>
      <w:r w:rsidRPr="00A81C76">
        <w:rPr>
          <w:sz w:val="28"/>
          <w:szCs w:val="28"/>
        </w:rPr>
        <w:t xml:space="preserve">комплекса процессных мероприятий "Организация и проведение мероприятий, направленных на популяризацию и поощрение достижений в сфере агропромышленного комплекса" на поощрительные выплаты работникам сельского хозяйства Липецкой области в соответствии с Законом Липецкой области от 19 августа 2008 года № 173-ОЗ "О поощрительных выплатах работникам   сельского    хозяйства   Липецкой области"  предусмотрено  по </w:t>
      </w:r>
      <w:r w:rsidRPr="00A81C76">
        <w:rPr>
          <w:bCs/>
          <w:sz w:val="28"/>
          <w:szCs w:val="28"/>
        </w:rPr>
        <w:t xml:space="preserve">12 569,0 </w:t>
      </w:r>
      <w:r w:rsidRPr="00A81C76">
        <w:rPr>
          <w:sz w:val="28"/>
          <w:szCs w:val="28"/>
        </w:rPr>
        <w:t>тыс. руб. ежегодно.</w:t>
      </w:r>
    </w:p>
    <w:p w:rsidR="00014745" w:rsidRPr="00A81C76" w:rsidRDefault="00014745" w:rsidP="00014745">
      <w:pPr>
        <w:pStyle w:val="NormalANX"/>
        <w:spacing w:before="0" w:after="0" w:line="240" w:lineRule="auto"/>
        <w:ind w:firstLine="567"/>
        <w:rPr>
          <w:szCs w:val="28"/>
        </w:rPr>
      </w:pPr>
      <w:r w:rsidRPr="00A81C76">
        <w:rPr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Cs w:val="28"/>
        </w:rPr>
        <w:t>"</w:t>
      </w:r>
      <w:r w:rsidRPr="00A81C76">
        <w:rPr>
          <w:szCs w:val="28"/>
        </w:rPr>
        <w:t>Энергоэффективность, развитие энергетики и повышение надежности энергоснабжения в Липецкой области</w:t>
      </w:r>
      <w:r w:rsidRPr="00A81C76">
        <w:rPr>
          <w:bCs/>
          <w:szCs w:val="28"/>
        </w:rPr>
        <w:t>" предусмотрено на 2024 год – 8 611,</w:t>
      </w:r>
      <w:proofErr w:type="gramStart"/>
      <w:r w:rsidRPr="00A81C76">
        <w:rPr>
          <w:bCs/>
          <w:szCs w:val="28"/>
        </w:rPr>
        <w:t xml:space="preserve">2  </w:t>
      </w:r>
      <w:r w:rsidRPr="00A81C76">
        <w:rPr>
          <w:szCs w:val="28"/>
        </w:rPr>
        <w:t>тыс.</w:t>
      </w:r>
      <w:proofErr w:type="gramEnd"/>
      <w:r w:rsidRPr="00A81C76">
        <w:rPr>
          <w:szCs w:val="28"/>
        </w:rPr>
        <w:t xml:space="preserve"> руб., в том числе:</w:t>
      </w:r>
    </w:p>
    <w:p w:rsidR="00484354" w:rsidRPr="00A81C76" w:rsidRDefault="00014745" w:rsidP="00014745">
      <w:pPr>
        <w:pStyle w:val="NormalANX"/>
        <w:spacing w:before="0" w:after="0" w:line="240" w:lineRule="auto"/>
        <w:rPr>
          <w:szCs w:val="28"/>
        </w:rPr>
      </w:pPr>
      <w:r w:rsidRPr="00A81C76">
        <w:rPr>
          <w:szCs w:val="28"/>
        </w:rPr>
        <w:t xml:space="preserve">- на реализацию регионального проекта </w:t>
      </w:r>
      <w:r w:rsidRPr="00A81C76">
        <w:rPr>
          <w:bCs/>
          <w:szCs w:val="28"/>
        </w:rPr>
        <w:t>"</w:t>
      </w:r>
      <w:r w:rsidRPr="00A81C76">
        <w:rPr>
          <w:szCs w:val="28"/>
        </w:rPr>
        <w:t>Энергоэффективность, развитие энергетики и повышение надежности энергоснабжения</w:t>
      </w:r>
      <w:r w:rsidRPr="00A81C76">
        <w:rPr>
          <w:bCs/>
          <w:szCs w:val="28"/>
        </w:rPr>
        <w:t>" бюджетные ассигнования будут направлены на предоставление субсидий юридическим лицам и индивидуальным предпринимателям на возмещение затрат по развитию зарядной инфраструктуры для быстрой зарядки электрического</w:t>
      </w:r>
    </w:p>
    <w:p w:rsidR="00EA3B1E" w:rsidRPr="00A81C76" w:rsidRDefault="00EA3B1E" w:rsidP="00EA3B1E">
      <w:pPr>
        <w:ind w:firstLine="709"/>
        <w:jc w:val="both"/>
        <w:rPr>
          <w:b/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«Развитие малого и среднего предпринимательства в Липецкой области» </w:t>
      </w:r>
      <w:proofErr w:type="gramStart"/>
      <w:r w:rsidRPr="00A81C76">
        <w:rPr>
          <w:bCs/>
          <w:sz w:val="28"/>
          <w:szCs w:val="28"/>
        </w:rPr>
        <w:t xml:space="preserve">предусмотрено </w:t>
      </w:r>
      <w:r w:rsidR="000C19F6" w:rsidRPr="00A81C76">
        <w:rPr>
          <w:bCs/>
          <w:sz w:val="28"/>
          <w:szCs w:val="28"/>
        </w:rPr>
        <w:t>:</w:t>
      </w:r>
      <w:proofErr w:type="gramEnd"/>
    </w:p>
    <w:p w:rsidR="00EA3B1E" w:rsidRPr="00A81C76" w:rsidRDefault="00EA3B1E" w:rsidP="00EA3B1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bCs/>
          <w:sz w:val="28"/>
          <w:szCs w:val="28"/>
          <w:lang w:eastAsia="en-US"/>
        </w:rPr>
        <w:t xml:space="preserve">- в рамках </w:t>
      </w:r>
      <w:r w:rsidRPr="00A81C76">
        <w:rPr>
          <w:rFonts w:eastAsia="Calibri"/>
          <w:sz w:val="28"/>
          <w:szCs w:val="28"/>
          <w:lang w:eastAsia="en-US"/>
        </w:rPr>
        <w:t xml:space="preserve">регионального проекта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>Создание благоприятных условий для осуществления деятельности самозанятыми гражданами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 бюджетные ассигнования будут направлены на предоставление субсидии автономной некоммерческой организации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Центр координации поддержки </w:t>
      </w:r>
      <w:proofErr w:type="spellStart"/>
      <w:r w:rsidRPr="00A81C76">
        <w:rPr>
          <w:rFonts w:eastAsia="Calibri"/>
          <w:sz w:val="28"/>
          <w:szCs w:val="28"/>
          <w:lang w:eastAsia="en-US"/>
        </w:rPr>
        <w:t>экспортно</w:t>
      </w:r>
      <w:proofErr w:type="spellEnd"/>
      <w:r w:rsidRPr="00A81C76">
        <w:rPr>
          <w:rFonts w:eastAsia="Calibri"/>
          <w:sz w:val="28"/>
          <w:szCs w:val="28"/>
          <w:lang w:eastAsia="en-US"/>
        </w:rPr>
        <w:t xml:space="preserve"> ориентированных субъектов малого и среднего предпринимательства Липецкой области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 с целью оказания комплекса информационно-консультационных и образовательных услуг в офлайн- и онлайн-форматах физическим лицам, применяющим специальный налоговый режим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>Налог на профессиональный доход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 в 2024 году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sz w:val="28"/>
          <w:szCs w:val="28"/>
          <w:lang w:eastAsia="en-US"/>
        </w:rPr>
        <w:t xml:space="preserve"> 5 797,4 тыс. руб., из них 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за счет средств федерального бюджета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 5 507,5 </w:t>
      </w:r>
      <w:r w:rsidRPr="00A81C76">
        <w:rPr>
          <w:rFonts w:eastAsia="Calibri"/>
          <w:sz w:val="28"/>
          <w:szCs w:val="28"/>
          <w:lang w:eastAsia="en-US"/>
        </w:rPr>
        <w:t>тыс. руб.</w:t>
      </w:r>
    </w:p>
    <w:p w:rsidR="00EA3B1E" w:rsidRPr="00A81C76" w:rsidRDefault="00EA3B1E" w:rsidP="00EA3B1E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- в рамках </w:t>
      </w:r>
      <w:r w:rsidRPr="00A81C76">
        <w:rPr>
          <w:sz w:val="28"/>
          <w:szCs w:val="28"/>
        </w:rPr>
        <w:t xml:space="preserve">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Создание условий для легкого старта и комфортного ведения бизнеса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EA3B1E" w:rsidRPr="00A81C76" w:rsidRDefault="00EA3B1E" w:rsidP="00EA3B1E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грантов  в форме субсидий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предпринимательства, и (или) индивидуальных предпринимателей в возрасте до 25 лет включительно и юридических лиц,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в 2024 году – 3 808,9 тыс. руб., из них </w:t>
      </w:r>
      <w:r w:rsidRPr="00A81C76">
        <w:rPr>
          <w:bCs/>
          <w:sz w:val="28"/>
          <w:szCs w:val="28"/>
        </w:rPr>
        <w:t xml:space="preserve">за счет средств федерального бюджета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2 446,3 </w:t>
      </w:r>
      <w:r w:rsidRPr="00A81C76">
        <w:rPr>
          <w:sz w:val="28"/>
          <w:szCs w:val="28"/>
        </w:rPr>
        <w:t>тыс. руб.;</w:t>
      </w:r>
    </w:p>
    <w:p w:rsidR="00EA3B1E" w:rsidRPr="00A81C76" w:rsidRDefault="00EA3B1E" w:rsidP="00EA3B1E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субсидии автономной некоммерческой организации "Центр координации поддержки </w:t>
      </w:r>
      <w:proofErr w:type="spellStart"/>
      <w:r w:rsidRPr="00A81C76">
        <w:rPr>
          <w:sz w:val="28"/>
          <w:szCs w:val="28"/>
        </w:rPr>
        <w:t>экспортно</w:t>
      </w:r>
      <w:proofErr w:type="spellEnd"/>
      <w:r w:rsidRPr="00A81C76">
        <w:rPr>
          <w:sz w:val="28"/>
          <w:szCs w:val="28"/>
        </w:rPr>
        <w:t xml:space="preserve"> ориентированных субъектов малого и среднего предпринимательства Липецкой области" с целью оказания комплекса услуг, направленных на вовлечение в предпринимательскую деятельность, а также информационно - 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гражданам, желающим вести бизнес, начинающим и действующим предпринимателям в 2024 году – 13 994,6 тыс. руб., из них </w:t>
      </w:r>
      <w:r w:rsidRPr="00A81C76">
        <w:rPr>
          <w:bCs/>
          <w:sz w:val="28"/>
          <w:szCs w:val="28"/>
        </w:rPr>
        <w:t xml:space="preserve">за счет средств федерального бюджета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13 294,9 тыс. руб.</w:t>
      </w:r>
    </w:p>
    <w:p w:rsidR="00EA3B1E" w:rsidRPr="00A81C76" w:rsidRDefault="00EA3B1E" w:rsidP="00EA3B1E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</w:t>
      </w:r>
      <w:r w:rsidRPr="00A81C76">
        <w:rPr>
          <w:sz w:val="28"/>
          <w:szCs w:val="28"/>
        </w:rPr>
        <w:t xml:space="preserve">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Акселерация субъектов малого и среднего предпринимательства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EA3B1E" w:rsidRPr="00A81C76" w:rsidRDefault="00EA3B1E" w:rsidP="00EA3B1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субсидии автономной некоммерческой организации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Центр координации поддержки </w:t>
      </w:r>
      <w:proofErr w:type="spellStart"/>
      <w:r w:rsidRPr="00A81C76">
        <w:rPr>
          <w:rFonts w:eastAsia="Calibri"/>
          <w:sz w:val="28"/>
          <w:szCs w:val="28"/>
          <w:lang w:eastAsia="en-US"/>
        </w:rPr>
        <w:t>экспортно</w:t>
      </w:r>
      <w:proofErr w:type="spellEnd"/>
      <w:r w:rsidRPr="00A81C76">
        <w:rPr>
          <w:rFonts w:eastAsia="Calibri"/>
          <w:sz w:val="28"/>
          <w:szCs w:val="28"/>
          <w:lang w:eastAsia="en-US"/>
        </w:rPr>
        <w:t xml:space="preserve"> ориентированных субъектов малого и среднего предпринимательства Липецкой области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 на осуществление экспорта товаров (работ, услуг) субъектами малого и среднего предпринимательства при поддержке центра поддержки экспорта в 2024 году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sz w:val="28"/>
          <w:szCs w:val="28"/>
          <w:lang w:eastAsia="en-US"/>
        </w:rPr>
        <w:t xml:space="preserve"> 35 008,8 тыс. руб., из них 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за счет средств федерального бюджета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 33 258,4 тыс. руб.;</w:t>
      </w:r>
    </w:p>
    <w:p w:rsidR="00EA3B1E" w:rsidRPr="00A81C76" w:rsidRDefault="00EA3B1E" w:rsidP="00EA3B1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субсидии некоммерческой </w:t>
      </w:r>
      <w:proofErr w:type="spellStart"/>
      <w:r w:rsidRPr="00A81C76">
        <w:rPr>
          <w:rFonts w:eastAsia="Calibri"/>
          <w:sz w:val="28"/>
          <w:szCs w:val="28"/>
          <w:lang w:eastAsia="en-US"/>
        </w:rPr>
        <w:t>микрокредитной</w:t>
      </w:r>
      <w:proofErr w:type="spellEnd"/>
      <w:r w:rsidRPr="00A81C76">
        <w:rPr>
          <w:rFonts w:eastAsia="Calibri"/>
          <w:sz w:val="28"/>
          <w:szCs w:val="28"/>
          <w:lang w:eastAsia="en-US"/>
        </w:rPr>
        <w:t xml:space="preserve"> компании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>Липецкий областной фонд поддержки малого и среднего предпринимательства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 на предоставление поручительств и (или) независимых гарантий субъектам малого и среднего предпринимательства, физическим лицам, применяющим специальный налоговый режим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>Налог на профессиональный доход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, и организациям, образующим инфраструктуру поддержки малого и среднего предпринимательства в 2024 году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sz w:val="28"/>
          <w:szCs w:val="28"/>
          <w:lang w:eastAsia="en-US"/>
        </w:rPr>
        <w:t xml:space="preserve"> 33 604,2 тыс. руб., из них 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за счет средств федерального бюджета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 31 924,0 тыс. руб.</w:t>
      </w:r>
    </w:p>
    <w:p w:rsidR="00EA3B1E" w:rsidRPr="00A81C76" w:rsidRDefault="00EA3B1E" w:rsidP="00EA3B1E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"Создание условий для повышения конкурентоспособности субъектов МСП региона"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4A6EFC" w:rsidRPr="00A81C76" w:rsidRDefault="004A6EFC" w:rsidP="004A6E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субсидий местным бюджетам на создание условий для обеспечения услугами торговли муниципальных образований по 19 680,6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 xml:space="preserve">стимулирование организаций инфраструктуры поддержки кооперативов на территории области, осуществление и расширение их деятельности – 4 500,0 тыс. руб. ежегодно; </w:t>
      </w:r>
    </w:p>
    <w:p w:rsidR="00EA3B1E" w:rsidRPr="00A81C76" w:rsidRDefault="00EA3B1E" w:rsidP="00EA3B1E">
      <w:pPr>
        <w:ind w:firstLine="708"/>
        <w:jc w:val="both"/>
        <w:rPr>
          <w:b/>
          <w:sz w:val="28"/>
          <w:szCs w:val="28"/>
        </w:rPr>
      </w:pPr>
      <w:r w:rsidRPr="00A81C76">
        <w:rPr>
          <w:sz w:val="28"/>
          <w:szCs w:val="28"/>
        </w:rPr>
        <w:t>поддержку осуществления деятельности сельскохозяйственных кредитных потребительских кооперативов - 14 700,0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грантов "Легкий старт" в форме субсидий на финансовое обеспечение затрат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хозяйств), связанных с организацией собственного дела по одному из приоритетных направлений деятельности – 6 000,0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субъектам малого и среднего предпринимательства в целях возмещения части затрат, связанных с осуществлением предпринимательской деятельности в рамках лицензионных договоров (</w:t>
      </w:r>
      <w:proofErr w:type="spellStart"/>
      <w:r w:rsidRPr="00A81C76">
        <w:rPr>
          <w:sz w:val="28"/>
          <w:szCs w:val="28"/>
        </w:rPr>
        <w:t>сублицензионных</w:t>
      </w:r>
      <w:proofErr w:type="spellEnd"/>
      <w:r w:rsidRPr="00A81C76">
        <w:rPr>
          <w:sz w:val="28"/>
          <w:szCs w:val="28"/>
        </w:rPr>
        <w:t xml:space="preserve"> договоров), договоров коммерческой концессии (</w:t>
      </w:r>
      <w:proofErr w:type="spellStart"/>
      <w:r w:rsidRPr="00A81C76">
        <w:rPr>
          <w:sz w:val="28"/>
          <w:szCs w:val="28"/>
        </w:rPr>
        <w:t>субконцессии</w:t>
      </w:r>
      <w:proofErr w:type="spellEnd"/>
      <w:r w:rsidRPr="00A81C76">
        <w:rPr>
          <w:sz w:val="28"/>
          <w:szCs w:val="28"/>
        </w:rPr>
        <w:t>) – 5 000,0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субъектам малого предпринимательства в целях возмещения части затрат, связанных с оплатой услуг торговых площадок по продажам товаров в информационно- телекоммуникационной сети Интернет – 5 000,0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субсидий некоммерческой </w:t>
      </w:r>
      <w:proofErr w:type="spellStart"/>
      <w:r w:rsidRPr="00A81C76">
        <w:rPr>
          <w:sz w:val="28"/>
          <w:szCs w:val="28"/>
        </w:rPr>
        <w:t>микрокредитной</w:t>
      </w:r>
      <w:proofErr w:type="spellEnd"/>
      <w:r w:rsidRPr="00A81C76">
        <w:rPr>
          <w:sz w:val="28"/>
          <w:szCs w:val="28"/>
        </w:rPr>
        <w:t xml:space="preserve"> компании "Липецкий областной фонд поддержки малого и среднего предпринимательства" в целях предоставления субъектам малого и среднего предпринимательства (за исключением крестьянских (фермерских) хозяйств) финансовой поддержки в форме грантов "Туризм" на финансовое обеспечение части затрат, связанных с реализацией инвестиционных проектов в сфере туризма – 45 000,0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субсидий автономной некоммерческой организации «Центр координации поддержки </w:t>
      </w:r>
      <w:proofErr w:type="spellStart"/>
      <w:r w:rsidRPr="00A81C76">
        <w:rPr>
          <w:sz w:val="28"/>
          <w:szCs w:val="28"/>
        </w:rPr>
        <w:t>экспортно</w:t>
      </w:r>
      <w:proofErr w:type="spellEnd"/>
      <w:r w:rsidRPr="00A81C76">
        <w:rPr>
          <w:sz w:val="28"/>
          <w:szCs w:val="28"/>
        </w:rPr>
        <w:t xml:space="preserve"> ориентированных субъектов малого и среднего предпринимательства Липецкой области» на оказание комплексных услуг на единой площадке региональной инфраструктуры поддержки бизнеса, в том числе федеральными институтами развития, субъектам малого и среднего предпринимательства – 35 973,8 тыс. руб. ежегодно;</w:t>
      </w:r>
    </w:p>
    <w:p w:rsidR="00EA3B1E" w:rsidRPr="00A81C76" w:rsidRDefault="00EA3B1E" w:rsidP="00EA3B1E">
      <w:pPr>
        <w:ind w:firstLine="709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субсидий автономной некоммерческой организации 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Центр координации поддержки </w:t>
      </w:r>
      <w:proofErr w:type="spellStart"/>
      <w:r w:rsidRPr="00A81C76">
        <w:rPr>
          <w:rFonts w:eastAsia="Calibri"/>
          <w:sz w:val="28"/>
          <w:szCs w:val="28"/>
          <w:lang w:eastAsia="en-US"/>
        </w:rPr>
        <w:t>экспортно</w:t>
      </w:r>
      <w:proofErr w:type="spellEnd"/>
      <w:r w:rsidRPr="00A81C76">
        <w:rPr>
          <w:rFonts w:eastAsia="Calibri"/>
          <w:sz w:val="28"/>
          <w:szCs w:val="28"/>
          <w:lang w:eastAsia="en-US"/>
        </w:rPr>
        <w:t xml:space="preserve"> ориентированных субъектов малого и среднего предпринимательства Липецкой области</w:t>
      </w:r>
      <w:r w:rsidRPr="00A81C76">
        <w:rPr>
          <w:rFonts w:ascii="Calibri" w:eastAsia="Calibri" w:hAnsi="Calibri"/>
          <w:bCs/>
          <w:sz w:val="22"/>
          <w:szCs w:val="28"/>
          <w:lang w:eastAsia="en-US"/>
        </w:rPr>
        <w:t>"</w:t>
      </w:r>
      <w:r w:rsidRPr="00A81C76">
        <w:rPr>
          <w:rFonts w:eastAsia="Calibri"/>
          <w:sz w:val="28"/>
          <w:szCs w:val="28"/>
          <w:lang w:eastAsia="en-US"/>
        </w:rPr>
        <w:t xml:space="preserve"> на осуществление экспорта товаров (работ, услуг) субъектами малого и среднего предпринимательства при поддержке центра поддержки экспорта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sz w:val="28"/>
          <w:szCs w:val="28"/>
          <w:lang w:eastAsia="en-US"/>
        </w:rPr>
        <w:t xml:space="preserve"> 7 414,9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выполнение других расходных обязательств предусмотрено – 1 000,0 тыс. руб. ежегодно</w:t>
      </w:r>
      <w:r w:rsidR="004A6EFC" w:rsidRPr="00A81C76">
        <w:rPr>
          <w:sz w:val="28"/>
          <w:szCs w:val="28"/>
        </w:rPr>
        <w:t>;</w:t>
      </w:r>
    </w:p>
    <w:p w:rsidR="004A6EFC" w:rsidRPr="00A81C76" w:rsidRDefault="004A6EFC" w:rsidP="004A6E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</w:t>
      </w:r>
      <w:r w:rsidRPr="00A81C76">
        <w:rPr>
          <w:sz w:val="28"/>
          <w:szCs w:val="28"/>
        </w:rPr>
        <w:t xml:space="preserve">комплекса процессных мероприятий </w:t>
      </w:r>
      <w:r w:rsidRPr="00A81C76">
        <w:rPr>
          <w:bCs/>
          <w:sz w:val="28"/>
          <w:szCs w:val="28"/>
        </w:rPr>
        <w:t>"Обеспечение деятельности управления экономического развития Липецкой области и управления потребительского рынка и ценовой политики Липецкой области" бюджетные ассигнования будут направлены на:</w:t>
      </w:r>
    </w:p>
    <w:p w:rsidR="004A6EFC" w:rsidRPr="00A81C76" w:rsidRDefault="004A6EFC" w:rsidP="004A6E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содержание аппарата управления  потребительского рынка и ценовой политики Липецкой области в 2024 году – 46 141,0 тыс. руб., в 2025 году – 43 989,0 тыс. руб., в 2026 году – 43 989,0 тыс. руб.;</w:t>
      </w:r>
    </w:p>
    <w:p w:rsidR="004A6EFC" w:rsidRPr="00A81C76" w:rsidRDefault="004A6EFC" w:rsidP="004A6E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содержание областного казенного учреждения  "Агентство содействия развитию торговой деятельности" в 2024 году - 19 364,2 тыс. руб., в 2025 году – 19 796,2 тыс. руб., в 2026 году – 19 796,2 тыс. руб.;</w:t>
      </w:r>
    </w:p>
    <w:p w:rsidR="004A6EFC" w:rsidRPr="00A81C76" w:rsidRDefault="004A6EFC" w:rsidP="004A6E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проведение конкурсов профессионального мастерства и профессиональных праздников в 2024 году – 800,0 тыс. руб., в 2025 году – 800,0 тыс. руб., в</w:t>
      </w:r>
      <w:r w:rsidR="00051A43" w:rsidRPr="00A81C76">
        <w:rPr>
          <w:bCs/>
          <w:sz w:val="28"/>
          <w:szCs w:val="28"/>
        </w:rPr>
        <w:t xml:space="preserve"> 2026 году</w:t>
      </w:r>
      <w:r w:rsidR="00821477" w:rsidRPr="00A81C76">
        <w:rPr>
          <w:bCs/>
          <w:sz w:val="28"/>
          <w:szCs w:val="28"/>
        </w:rPr>
        <w:t xml:space="preserve"> -</w:t>
      </w:r>
      <w:r w:rsidRPr="00A81C76">
        <w:rPr>
          <w:bCs/>
          <w:sz w:val="28"/>
          <w:szCs w:val="28"/>
        </w:rPr>
        <w:t xml:space="preserve"> 580,0 тыс. руб.</w:t>
      </w:r>
    </w:p>
    <w:p w:rsidR="00EA3B1E" w:rsidRPr="00A81C76" w:rsidRDefault="00EA3B1E" w:rsidP="00EA3B1E">
      <w:pPr>
        <w:ind w:firstLine="708"/>
        <w:jc w:val="both"/>
        <w:rPr>
          <w:b/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</w:t>
      </w:r>
      <w:r w:rsidRPr="00A81C76">
        <w:rPr>
          <w:b/>
          <w:sz w:val="28"/>
          <w:szCs w:val="28"/>
        </w:rPr>
        <w:t xml:space="preserve"> </w:t>
      </w:r>
      <w:r w:rsidRPr="00A81C76">
        <w:rPr>
          <w:bCs/>
          <w:sz w:val="28"/>
          <w:szCs w:val="28"/>
        </w:rPr>
        <w:t>"Обеспечение инвестиционной привлекательности и развитие промышленности Липецкой области" предусмотрено на 2024 год – 1 750 043,1 тыс. руб., на 2025 год – 794 705,0 тыс. руб., на 2026 год – 75 997,7 тыс. руб., в том числе:</w:t>
      </w:r>
    </w:p>
    <w:p w:rsidR="00EA3B1E" w:rsidRPr="00A81C76" w:rsidRDefault="00EA3B1E" w:rsidP="00EA3B1E">
      <w:pPr>
        <w:ind w:firstLine="708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</w:t>
      </w:r>
      <w:r w:rsidRPr="00A81C76">
        <w:rPr>
          <w:sz w:val="28"/>
          <w:szCs w:val="28"/>
        </w:rPr>
        <w:t xml:space="preserve">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0"/>
        </w:rPr>
        <w:t>Адресная поддержка повышения производительности труда на предприятиях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бюджетные ассигнования будут направлены на предоставление </w:t>
      </w:r>
      <w:r w:rsidRPr="00A81C76">
        <w:rPr>
          <w:sz w:val="28"/>
          <w:szCs w:val="20"/>
        </w:rPr>
        <w:t xml:space="preserve">субсидий </w:t>
      </w:r>
      <w:r w:rsidRPr="00A81C76">
        <w:rPr>
          <w:bCs/>
          <w:sz w:val="28"/>
          <w:szCs w:val="28"/>
        </w:rPr>
        <w:t>некоммерческим организациям на содержание и обеспечение текущей деятельности регионального центра компетенций в сфере производительности труда</w:t>
      </w:r>
      <w:r w:rsidRPr="00A81C76">
        <w:rPr>
          <w:sz w:val="28"/>
          <w:szCs w:val="28"/>
        </w:rPr>
        <w:t xml:space="preserve"> в 2024 году – 27 759,3 тыс. руб., из них </w:t>
      </w:r>
      <w:r w:rsidRPr="00A81C76">
        <w:rPr>
          <w:bCs/>
          <w:sz w:val="28"/>
          <w:szCs w:val="28"/>
        </w:rPr>
        <w:t>за счет средств федерального бюджета 26 392,1 тыс. руб.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ведомственного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Стимулирование развития конкурентоспособной промышленности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субсидии юридическим лицам, заключившим соглашение о защите и поощрении капиталовложений, стороной которого является Липецкая область,</w:t>
      </w:r>
      <w:r w:rsidRPr="00A81C76">
        <w:rPr>
          <w:sz w:val="28"/>
          <w:szCs w:val="20"/>
        </w:rPr>
        <w:t xml:space="preserve"> в 2024 году </w:t>
      </w:r>
      <w:r w:rsidRPr="00A81C76">
        <w:rPr>
          <w:sz w:val="28"/>
          <w:szCs w:val="28"/>
        </w:rPr>
        <w:t>–</w:t>
      </w:r>
      <w:r w:rsidRPr="00A81C76">
        <w:rPr>
          <w:sz w:val="28"/>
          <w:szCs w:val="20"/>
        </w:rPr>
        <w:t xml:space="preserve"> 81 738,0 </w:t>
      </w:r>
      <w:r w:rsidRPr="00A81C76">
        <w:rPr>
          <w:sz w:val="28"/>
          <w:szCs w:val="28"/>
        </w:rPr>
        <w:t>тыс. руб.;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осуществление капитальных вложений в строительство объектов инфраструктуры в рамках реализации новых инвестиционных проектов </w:t>
      </w:r>
      <w:r w:rsidRPr="00A81C76">
        <w:rPr>
          <w:sz w:val="28"/>
          <w:szCs w:val="20"/>
        </w:rPr>
        <w:t xml:space="preserve">в 2024 году </w:t>
      </w:r>
      <w:r w:rsidRPr="00A81C76">
        <w:rPr>
          <w:sz w:val="28"/>
          <w:szCs w:val="28"/>
        </w:rPr>
        <w:t>–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>722 110,9 тыс. руб.;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реконструкцию производственного комплекса для размещения резидентов особой экономической зоны промышленно-производственного типа «Липецк» в рамках реализации инфраструктурных проектов</w:t>
      </w:r>
      <w:r w:rsidRPr="00A81C76">
        <w:rPr>
          <w:sz w:val="28"/>
          <w:szCs w:val="20"/>
        </w:rPr>
        <w:t xml:space="preserve"> в 2024 году </w:t>
      </w:r>
      <w:r w:rsidRPr="00A81C76">
        <w:rPr>
          <w:sz w:val="28"/>
          <w:szCs w:val="28"/>
        </w:rPr>
        <w:t>–</w:t>
      </w:r>
      <w:r w:rsidRPr="00A81C76">
        <w:rPr>
          <w:sz w:val="28"/>
          <w:szCs w:val="20"/>
        </w:rPr>
        <w:t xml:space="preserve"> 640 130,5 </w:t>
      </w:r>
      <w:r w:rsidRPr="00A81C76">
        <w:rPr>
          <w:sz w:val="28"/>
          <w:szCs w:val="28"/>
        </w:rPr>
        <w:t>тыс. руб., в 2025 году – 668 707,3 тыс. руб.;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юридическим лицам и индивидуальным предпринимателям, физическим лицам, применяющим специальный налоговый режим "Налог на профессиональный доход", на возмещение части затрат, связанных с приобретением электромобилей, для осуществления перевозки пассажиров и багажа легковым такси в 2024-2025 годах – 50 000,0 тыс. руб. ежегодно.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Обеспечение развития в регионе конкурентоспособного производства товаров, работ, услуг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осуществление деятельности центра развития инвестиционного потенциала Липецкой области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>– 30 000,0 тыс. руб. ежегодно;</w:t>
      </w:r>
    </w:p>
    <w:p w:rsidR="00EA3B1E" w:rsidRPr="00A81C76" w:rsidRDefault="00EA3B1E" w:rsidP="00EA3B1E">
      <w:pPr>
        <w:ind w:firstLine="708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субсидий некоммерческим организациям на содержание и обеспечение текущей деятельности регионального центра компетенций в сфере производительности труда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6 091,0 тыс. руб. ежегодно; </w:t>
      </w:r>
    </w:p>
    <w:p w:rsidR="00EA3B1E" w:rsidRPr="00A81C76" w:rsidRDefault="00EA3B1E" w:rsidP="00EA3B1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81C76">
        <w:rPr>
          <w:rFonts w:eastAsia="Calibri"/>
          <w:bCs/>
          <w:sz w:val="28"/>
          <w:szCs w:val="28"/>
          <w:lang w:eastAsia="en-US"/>
        </w:rPr>
        <w:t>предоставление с</w:t>
      </w:r>
      <w:r w:rsidRPr="00A81C76">
        <w:rPr>
          <w:rFonts w:eastAsia="Calibri"/>
          <w:sz w:val="28"/>
          <w:szCs w:val="28"/>
          <w:lang w:eastAsia="en-US"/>
        </w:rPr>
        <w:t xml:space="preserve">убсидий 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на финансовое обеспечение деятельности (докапитализации) Фонда развития промышленности Липецкой области, созданного в организационно-правовой форме, предусмотренной частью 1 статьи 11 Федерального закона "О промышленной политике в Российской </w:t>
      </w:r>
      <w:r w:rsidRPr="00A81C76">
        <w:rPr>
          <w:rFonts w:eastAsia="Calibri"/>
          <w:bCs/>
          <w:sz w:val="28"/>
          <w:szCs w:val="28"/>
          <w:lang w:eastAsia="en-US"/>
        </w:rPr>
        <w:lastRenderedPageBreak/>
        <w:t xml:space="preserve">Федерации" в 2024 году – 158 312,4 тыс. руб., </w:t>
      </w:r>
      <w:r w:rsidRPr="00A81C76">
        <w:rPr>
          <w:rFonts w:eastAsia="Calibri"/>
          <w:sz w:val="28"/>
          <w:szCs w:val="28"/>
          <w:lang w:eastAsia="en-US"/>
        </w:rPr>
        <w:t xml:space="preserve">из них 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за счет средств федерального бюджета – 38 106,7 тыс. руб., в 2025 - 2026 годах </w:t>
      </w:r>
      <w:r w:rsidRPr="00A81C76">
        <w:rPr>
          <w:rFonts w:ascii="Calibri" w:eastAsia="Calibri" w:hAnsi="Calibri"/>
          <w:sz w:val="22"/>
          <w:szCs w:val="28"/>
          <w:lang w:eastAsia="en-US"/>
        </w:rPr>
        <w:t>–</w:t>
      </w:r>
      <w:r w:rsidRPr="00A81C76">
        <w:rPr>
          <w:rFonts w:eastAsia="Calibri"/>
          <w:bCs/>
          <w:sz w:val="28"/>
          <w:szCs w:val="28"/>
          <w:lang w:eastAsia="en-US"/>
        </w:rPr>
        <w:t xml:space="preserve"> 10 205,7 тыс. руб. ежегодно;</w:t>
      </w:r>
    </w:p>
    <w:p w:rsidR="00EA3B1E" w:rsidRPr="00A81C76" w:rsidRDefault="00EA3B1E" w:rsidP="00EA3B1E">
      <w:pPr>
        <w:ind w:firstLine="708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</w:t>
      </w:r>
      <w:r w:rsidRPr="00A81C76">
        <w:rPr>
          <w:sz w:val="28"/>
          <w:szCs w:val="20"/>
        </w:rPr>
        <w:t xml:space="preserve"> субсидий некоммерческим организациям на создание и (или) обеспечение деятельности проектного офиса, предоставляемые в целях организации и внедрения практики бережливого производства </w:t>
      </w:r>
      <w:r w:rsidRPr="00A81C76">
        <w:rPr>
          <w:bCs/>
          <w:sz w:val="28"/>
          <w:szCs w:val="28"/>
        </w:rPr>
        <w:t xml:space="preserve">в 2024 году – 24 200,0 тыс. руб., в 2025- 2026 годы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20 000,0 тыс. руб. ежегодно;</w:t>
      </w:r>
    </w:p>
    <w:p w:rsidR="00EA3B1E" w:rsidRPr="00A81C76" w:rsidRDefault="00EA3B1E" w:rsidP="00EA3B1E">
      <w:pPr>
        <w:ind w:firstLine="708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с</w:t>
      </w:r>
      <w:r w:rsidRPr="00A81C76">
        <w:rPr>
          <w:sz w:val="28"/>
          <w:szCs w:val="20"/>
        </w:rPr>
        <w:t xml:space="preserve">убсидий юридическим лицам на возмещение части затрат по реализации программ, направленных на создание, модернизацию и сохранение рабочих мест, профессиональную реабилитацию инвалидов, обеспечение безопасных и благоприятных условий труда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1 000,0 тыс. руб. ежегодно;</w:t>
      </w:r>
    </w:p>
    <w:p w:rsidR="00EA3B1E" w:rsidRPr="00A81C76" w:rsidRDefault="00EA3B1E" w:rsidP="00EA3B1E">
      <w:pPr>
        <w:ind w:firstLine="708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областные премии в сфере промышленности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3 120,0 тыс. руб. ежегодно; </w:t>
      </w:r>
    </w:p>
    <w:p w:rsidR="00EA3B1E" w:rsidRPr="00A81C76" w:rsidRDefault="00EA3B1E" w:rsidP="00EA3B1E">
      <w:pPr>
        <w:ind w:firstLine="708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в</w:t>
      </w:r>
      <w:r w:rsidRPr="00A81C76">
        <w:rPr>
          <w:sz w:val="28"/>
          <w:szCs w:val="20"/>
        </w:rPr>
        <w:t>ыполнение других расходных обязательств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–</w:t>
      </w:r>
      <w:r w:rsidRPr="00A81C76">
        <w:rPr>
          <w:sz w:val="28"/>
          <w:szCs w:val="20"/>
        </w:rPr>
        <w:t xml:space="preserve"> </w:t>
      </w:r>
      <w:r w:rsidRPr="00A81C76">
        <w:rPr>
          <w:bCs/>
          <w:sz w:val="28"/>
          <w:szCs w:val="28"/>
        </w:rPr>
        <w:t>5 581,0 тыс. руб. ежегодно.</w:t>
      </w:r>
    </w:p>
    <w:p w:rsidR="00D24BC2" w:rsidRPr="00A81C76" w:rsidRDefault="00D24BC2" w:rsidP="00D24BC2">
      <w:pPr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На реализацию государственной программы Липецкой области "Развитие рынка труда и содействие занятости населения в Липецкой области" предусмотрено </w:t>
      </w:r>
      <w:r w:rsidRPr="00A81C76">
        <w:rPr>
          <w:sz w:val="28"/>
          <w:szCs w:val="28"/>
        </w:rPr>
        <w:t xml:space="preserve">4 120,0 тыс. руб. ежегодно, в том числе: </w:t>
      </w:r>
    </w:p>
    <w:p w:rsidR="00D24BC2" w:rsidRPr="00A81C76" w:rsidRDefault="00D24BC2" w:rsidP="00D24BC2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 - в рамках комплекса процессных мероприятий </w:t>
      </w:r>
      <w:r w:rsidRPr="00A81C76">
        <w:rPr>
          <w:kern w:val="32"/>
          <w:sz w:val="28"/>
          <w:szCs w:val="28"/>
        </w:rPr>
        <w:t>"Развитие рынка труда и социальная поддержка безработных граждан"</w:t>
      </w:r>
      <w:r w:rsidRPr="00A81C76">
        <w:rPr>
          <w:sz w:val="28"/>
          <w:szCs w:val="28"/>
        </w:rPr>
        <w:t xml:space="preserve"> бюджетные ассигнования будут направлены на:</w:t>
      </w:r>
    </w:p>
    <w:p w:rsidR="00D24BC2" w:rsidRPr="00A81C76" w:rsidRDefault="00D24BC2" w:rsidP="00D24BC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проведение областных конкурсов профессионального мастерства в сфере социального партнерства и выплату премий победителям 440,0 тыс. руб. ежегодно;</w:t>
      </w:r>
    </w:p>
    <w:p w:rsidR="00D24BC2" w:rsidRPr="00A81C76" w:rsidRDefault="00D24BC2" w:rsidP="00D24BC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предоставление денежных выплат лицам, имеющим особые заслуги перед областью 3 000,0 тыс. руб. ежегодно;</w:t>
      </w:r>
    </w:p>
    <w:p w:rsidR="00D24BC2" w:rsidRPr="00A81C76" w:rsidRDefault="00D24BC2" w:rsidP="00D24BC2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sz w:val="28"/>
          <w:szCs w:val="28"/>
        </w:rPr>
        <w:t xml:space="preserve"> - в рамках комплекса процессных мероприятий </w:t>
      </w:r>
      <w:r w:rsidRPr="00A81C76">
        <w:rPr>
          <w:kern w:val="32"/>
          <w:sz w:val="28"/>
          <w:szCs w:val="28"/>
        </w:rPr>
        <w:t>"Улучшение условий и охраны труда"</w:t>
      </w:r>
      <w:r w:rsidRPr="00A81C76">
        <w:rPr>
          <w:sz w:val="28"/>
          <w:szCs w:val="28"/>
        </w:rPr>
        <w:t xml:space="preserve"> </w:t>
      </w:r>
      <w:r w:rsidRPr="00A81C76">
        <w:rPr>
          <w:kern w:val="32"/>
          <w:sz w:val="28"/>
          <w:szCs w:val="28"/>
        </w:rPr>
        <w:t>680,0 тыс. руб. ежегодно</w:t>
      </w:r>
      <w:r w:rsidRPr="00A81C76">
        <w:rPr>
          <w:sz w:val="28"/>
          <w:szCs w:val="28"/>
        </w:rPr>
        <w:t xml:space="preserve"> будет направлено на</w:t>
      </w:r>
      <w:r w:rsidRPr="00A81C76">
        <w:rPr>
          <w:kern w:val="32"/>
          <w:sz w:val="28"/>
          <w:szCs w:val="28"/>
        </w:rPr>
        <w:t xml:space="preserve"> проведение мероприятий по вопросам охраны труда, снижения уровня производственного травматизма, профессиональной заболеваемости, улучшений условий труда.</w:t>
      </w:r>
    </w:p>
    <w:p w:rsidR="00093FC0" w:rsidRPr="00A81C76" w:rsidRDefault="00093FC0" w:rsidP="00887785">
      <w:pPr>
        <w:pStyle w:val="22"/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p w:rsidR="00FD552A" w:rsidRPr="00A81C76" w:rsidRDefault="00FD552A" w:rsidP="00FD552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Раздел 0500 </w:t>
      </w:r>
      <w:bookmarkStart w:id="22" w:name="_Hlk149213058"/>
      <w:r w:rsidRPr="00A81C76">
        <w:rPr>
          <w:b/>
          <w:bCs/>
          <w:iCs/>
          <w:sz w:val="28"/>
          <w:szCs w:val="28"/>
        </w:rPr>
        <w:t>"</w:t>
      </w:r>
      <w:bookmarkEnd w:id="22"/>
      <w:r w:rsidRPr="00A81C76">
        <w:rPr>
          <w:b/>
          <w:bCs/>
          <w:sz w:val="28"/>
          <w:szCs w:val="28"/>
        </w:rPr>
        <w:t>Жилищно-коммунальное хозяйство</w:t>
      </w:r>
      <w:r w:rsidRPr="00A81C76">
        <w:rPr>
          <w:b/>
          <w:bCs/>
          <w:iCs/>
          <w:sz w:val="28"/>
          <w:szCs w:val="28"/>
        </w:rPr>
        <w:t>"</w:t>
      </w:r>
    </w:p>
    <w:p w:rsidR="00FD552A" w:rsidRPr="00A81C76" w:rsidRDefault="00FD552A" w:rsidP="00FD5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>по разделу «</w:t>
      </w:r>
      <w:r w:rsidRPr="00A81C76">
        <w:rPr>
          <w:sz w:val="28"/>
          <w:szCs w:val="28"/>
        </w:rPr>
        <w:t>Жилищно-коммунальное хозяйство»</w:t>
      </w:r>
      <w:r w:rsidRPr="00A81C76">
        <w:rPr>
          <w:spacing w:val="-1"/>
          <w:sz w:val="28"/>
          <w:szCs w:val="20"/>
        </w:rPr>
        <w:t xml:space="preserve"> в 2024 году составят 4 098 709,5 тыс. руб., в 2025 году – 2 815 100,3 тыс. руб. и в 2026 году – 2 620 313,9 тыс. руб.</w:t>
      </w:r>
    </w:p>
    <w:p w:rsidR="00FD552A" w:rsidRPr="00A81C76" w:rsidRDefault="00FD552A" w:rsidP="00FD552A">
      <w:pPr>
        <w:ind w:firstLine="567"/>
        <w:jc w:val="both"/>
        <w:rPr>
          <w:b/>
          <w:bCs/>
          <w:sz w:val="28"/>
          <w:szCs w:val="28"/>
        </w:rPr>
      </w:pP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0501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Жилищное хозяйство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 xml:space="preserve">516 658,5 </w:t>
      </w:r>
      <w:r w:rsidRPr="00A81C76">
        <w:rPr>
          <w:sz w:val="28"/>
          <w:szCs w:val="28"/>
        </w:rPr>
        <w:t xml:space="preserve">тыс. руб., на 2025 год – </w:t>
      </w:r>
      <w:r w:rsidRPr="00A81C76">
        <w:rPr>
          <w:spacing w:val="-1"/>
          <w:sz w:val="28"/>
          <w:szCs w:val="20"/>
        </w:rPr>
        <w:t xml:space="preserve">450 000,0 </w:t>
      </w:r>
      <w:r w:rsidRPr="00A81C76">
        <w:rPr>
          <w:sz w:val="28"/>
          <w:szCs w:val="28"/>
        </w:rPr>
        <w:t xml:space="preserve">тыс. руб., на 2026 год – </w:t>
      </w:r>
      <w:r w:rsidRPr="00A81C76">
        <w:rPr>
          <w:spacing w:val="-1"/>
          <w:sz w:val="28"/>
          <w:szCs w:val="20"/>
        </w:rPr>
        <w:t xml:space="preserve">250 000,0 </w:t>
      </w:r>
      <w:r w:rsidRPr="00A81C76">
        <w:rPr>
          <w:sz w:val="28"/>
          <w:szCs w:val="28"/>
        </w:rPr>
        <w:t xml:space="preserve">тыс. руб. 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населения Липецкой области качественными коммунальными услугами и формирование современной городской среды" в рамках комплекса процессных мероприятий "Улучшение качества жилищного фонда, развитие и модернизация коммунальной инфраструктуры Липецкой области" на обеспечение мероприятий по капитальному ремонту многоквартирных домов предусмотрено в 2024 году –  515 000,0 </w:t>
      </w:r>
      <w:r w:rsidRPr="00A81C76">
        <w:rPr>
          <w:sz w:val="28"/>
          <w:szCs w:val="28"/>
        </w:rPr>
        <w:t>тыс. руб., в 2025 году – 450 000,0  тыс. руб., в 2026 году – 250 000,0 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3" w:name="_Hlk149149275"/>
      <w:r w:rsidRPr="00A81C76">
        <w:rPr>
          <w:sz w:val="28"/>
          <w:szCs w:val="28"/>
        </w:rPr>
        <w:lastRenderedPageBreak/>
        <w:t xml:space="preserve">На реализацию </w:t>
      </w:r>
      <w:r w:rsidRPr="00A81C76">
        <w:rPr>
          <w:sz w:val="28"/>
          <w:szCs w:val="20"/>
        </w:rPr>
        <w:t xml:space="preserve">государственной программы Липецкой области "Комплексное развитие сельских территорий Липецкой области" в рамках регионального проекта "Развитие жилищного строительства на сельских территориях и повышение уровня благоустройства домовладений" на предоставление субсидий местным бюджетам на реализацию муниципальных программ, направленных на строительство (приобретение) жилья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введенного в эксплуатацию не позднее чем за 3 года до заключения муниципального контракта на его приобретение, предоставляемого гражданам по договору найма жилого помещения предусмотрено на 2024 год - 1 658,5 тыс. руб.  </w:t>
      </w:r>
    </w:p>
    <w:bookmarkEnd w:id="23"/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0502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Коммунальное хозяйство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 xml:space="preserve">2 207 229,8 </w:t>
      </w:r>
      <w:r w:rsidRPr="00A81C76">
        <w:rPr>
          <w:sz w:val="28"/>
          <w:szCs w:val="28"/>
        </w:rPr>
        <w:t xml:space="preserve">тыс. руб., на 2025 год – </w:t>
      </w:r>
      <w:r w:rsidRPr="00A81C76">
        <w:rPr>
          <w:spacing w:val="-1"/>
          <w:sz w:val="28"/>
          <w:szCs w:val="20"/>
        </w:rPr>
        <w:t xml:space="preserve">1 552 223,5 </w:t>
      </w:r>
      <w:r w:rsidRPr="00A81C76">
        <w:rPr>
          <w:sz w:val="28"/>
          <w:szCs w:val="28"/>
        </w:rPr>
        <w:t xml:space="preserve">тыс. руб., на 2026 год – </w:t>
      </w:r>
      <w:r w:rsidRPr="00A81C76">
        <w:rPr>
          <w:spacing w:val="-1"/>
          <w:sz w:val="28"/>
          <w:szCs w:val="20"/>
        </w:rPr>
        <w:t xml:space="preserve">1 553 529,2 </w:t>
      </w:r>
      <w:r w:rsidRPr="00A81C76">
        <w:rPr>
          <w:sz w:val="28"/>
          <w:szCs w:val="28"/>
        </w:rPr>
        <w:t xml:space="preserve">тыс. руб. 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"Обеспечение населения Липецкой области качественными коммунальными услугами и формирование современной городской среды" предусмотрено на 2024 год – 2 088 206,3 </w:t>
      </w:r>
      <w:r w:rsidRPr="00A81C76">
        <w:rPr>
          <w:sz w:val="28"/>
          <w:szCs w:val="28"/>
        </w:rPr>
        <w:t>тыс. руб., на 2025 год – 1 532 223,5 тыс. руб., на 2026 год – 1 533 529,2 тыс. руб. в том числе: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</w:t>
      </w:r>
      <w:r w:rsidRPr="00A81C76">
        <w:rPr>
          <w:bCs/>
          <w:sz w:val="28"/>
          <w:szCs w:val="28"/>
        </w:rPr>
        <w:t>"Чистая вода" бюджетные ассигнования будут направлены на: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 предоставление субсидий местным бюджетам на строительство, реконструкцию (модернизацию) объектов питьевого водоснабжения в 2024 году – 6 058,</w:t>
      </w:r>
      <w:proofErr w:type="gramStart"/>
      <w:r w:rsidRPr="00A81C76">
        <w:rPr>
          <w:bCs/>
          <w:sz w:val="28"/>
          <w:szCs w:val="28"/>
        </w:rPr>
        <w:t xml:space="preserve">8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</w:t>
      </w:r>
      <w:r w:rsidRPr="00A81C76">
        <w:rPr>
          <w:bCs/>
          <w:sz w:val="28"/>
          <w:szCs w:val="28"/>
        </w:rPr>
        <w:t>"Развитие и модернизация коммунальной инфраструктуры Липецкой области" бюджетные ассигнования будут направлены на: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 предоставление субсидий местным бюджетам на обеспечение мероприятий модернизации систем коммунальной инфраструктуры в части теплоснабжения в 2024 году – 54 384,</w:t>
      </w:r>
      <w:proofErr w:type="gramStart"/>
      <w:r w:rsidRPr="00A81C76">
        <w:rPr>
          <w:bCs/>
          <w:sz w:val="28"/>
          <w:szCs w:val="28"/>
        </w:rPr>
        <w:t xml:space="preserve">24  </w:t>
      </w:r>
      <w:r w:rsidRPr="00A81C76">
        <w:rPr>
          <w:sz w:val="28"/>
          <w:szCs w:val="28"/>
        </w:rPr>
        <w:t>тыс.</w:t>
      </w:r>
      <w:proofErr w:type="gramEnd"/>
      <w:r w:rsidRPr="00A81C76">
        <w:rPr>
          <w:sz w:val="28"/>
          <w:szCs w:val="28"/>
        </w:rPr>
        <w:t xml:space="preserve"> руб.;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строительство объектов водоснабжения населения и (или) водоотведения</w:t>
      </w:r>
      <w:r w:rsidRPr="00A81C76">
        <w:rPr>
          <w:bCs/>
          <w:sz w:val="28"/>
          <w:szCs w:val="28"/>
        </w:rPr>
        <w:t xml:space="preserve"> в 2024 году – 552 610,0 </w:t>
      </w:r>
      <w:r w:rsidRPr="00A81C76">
        <w:rPr>
          <w:sz w:val="28"/>
          <w:szCs w:val="28"/>
        </w:rPr>
        <w:t>тыс. руб.;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субсидий местным бюджетам на реализацию муниципальных программ, направленных на реализацию проектов по строительству, реконструкции, модернизации объектов инфраструктуры для </w:t>
      </w:r>
      <w:proofErr w:type="spellStart"/>
      <w:r w:rsidRPr="00A81C76">
        <w:rPr>
          <w:sz w:val="28"/>
          <w:szCs w:val="28"/>
        </w:rPr>
        <w:t>софинансирования</w:t>
      </w:r>
      <w:proofErr w:type="spellEnd"/>
      <w:r w:rsidRPr="00A81C76">
        <w:rPr>
          <w:sz w:val="28"/>
          <w:szCs w:val="28"/>
        </w:rPr>
        <w:t xml:space="preserve"> с Фондом национального благосостояния </w:t>
      </w:r>
      <w:r w:rsidRPr="00A81C76">
        <w:rPr>
          <w:bCs/>
          <w:sz w:val="28"/>
          <w:szCs w:val="28"/>
        </w:rPr>
        <w:t xml:space="preserve">в 2024 году – 48 483,7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2025 году – 53 319,6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2026 году – 53 751,8 </w:t>
      </w:r>
      <w:r w:rsidRPr="00A81C76">
        <w:rPr>
          <w:sz w:val="28"/>
          <w:szCs w:val="28"/>
        </w:rPr>
        <w:t>тыс. руб.;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субсидий местным бюджетам на реализацию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</w:t>
      </w:r>
      <w:r w:rsidRPr="00A81C76">
        <w:rPr>
          <w:bCs/>
          <w:sz w:val="28"/>
          <w:szCs w:val="28"/>
        </w:rPr>
        <w:t xml:space="preserve">в 2024 году – 746 047,1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2025 году – 799 999,9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2026 году – 799 999,9 </w:t>
      </w:r>
      <w:r w:rsidRPr="00A81C76">
        <w:rPr>
          <w:sz w:val="28"/>
          <w:szCs w:val="28"/>
        </w:rPr>
        <w:t>тыс.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- в рамках комплекса процессных мероприятий "Улучшение качества жилищного фонда, развитие и модернизация коммунальной инфраструктуры Липецкой области" бюджетные ассигнования будут направлены на: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субсидии организациям, осуществляющим холодное водоснабжение и (или) водоотведение, на финансовое обеспечение части затрат по осуществлению основной деятельности по холодному водоснабжению и (или) водоотведению в 2024 году – 145 000,0 </w:t>
      </w:r>
      <w:r w:rsidRPr="00A81C76">
        <w:rPr>
          <w:sz w:val="28"/>
          <w:szCs w:val="28"/>
        </w:rPr>
        <w:t>тыс.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субсидии на финансовое обеспечение затрат, связанных с предоставлением за счет привлеченных средств Фонда национального благосостояния займов юридическим лицам в целях реализации проектов по строительству, реконструкции, модернизации объектов инфраструктуры в 2024 году – 1 870,3 </w:t>
      </w:r>
      <w:r w:rsidRPr="00A81C76">
        <w:rPr>
          <w:sz w:val="28"/>
          <w:szCs w:val="28"/>
        </w:rPr>
        <w:t>тыс.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субсидий местным бюджетам на реализацию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в 2024 году – 533 752,1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2025 году – 678 904,0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2026 году – 679 777,5 </w:t>
      </w:r>
      <w:r w:rsidRPr="00A81C76">
        <w:rPr>
          <w:sz w:val="28"/>
          <w:szCs w:val="28"/>
        </w:rPr>
        <w:t>тыс. руб.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жителей Липецкой области качественным жильем, социальной и инженерной инфраструктурой" </w:t>
      </w:r>
      <w:r w:rsidRPr="00A81C76">
        <w:rPr>
          <w:sz w:val="28"/>
          <w:szCs w:val="28"/>
        </w:rPr>
        <w:t xml:space="preserve">в рамках 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Жилье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</w:t>
      </w:r>
      <w:r w:rsidRPr="00A81C76">
        <w:rPr>
          <w:bCs/>
          <w:sz w:val="28"/>
          <w:szCs w:val="28"/>
        </w:rPr>
        <w:t xml:space="preserve">предусмотрено на 2024 год – 94 023,5 </w:t>
      </w:r>
      <w:r w:rsidRPr="00A81C76">
        <w:rPr>
          <w:sz w:val="28"/>
          <w:szCs w:val="28"/>
        </w:rPr>
        <w:t>тыс. руб., в том числе на: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субсидий местным бюджетам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73 639,6 </w:t>
      </w:r>
      <w:proofErr w:type="spellStart"/>
      <w:r w:rsidRPr="00A81C76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A81C76">
        <w:rPr>
          <w:rFonts w:eastAsia="Calibri"/>
          <w:sz w:val="28"/>
          <w:szCs w:val="28"/>
          <w:lang w:eastAsia="en-US"/>
        </w:rPr>
        <w:t>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субсидий местным бюджетам на реализацию мероприятий по стимулированию программ развития жилищного строительства в части строительства (реконструкции) объектов теплоснабжения в целях реализации проектов по развитию территорий 20 108,9 </w:t>
      </w:r>
      <w:proofErr w:type="spellStart"/>
      <w:r w:rsidRPr="00A81C76">
        <w:rPr>
          <w:bCs/>
          <w:sz w:val="28"/>
          <w:szCs w:val="28"/>
        </w:rPr>
        <w:t>тыс.руб</w:t>
      </w:r>
      <w:proofErr w:type="spellEnd"/>
      <w:r w:rsidRPr="00A81C76">
        <w:rPr>
          <w:bCs/>
          <w:sz w:val="28"/>
          <w:szCs w:val="28"/>
        </w:rPr>
        <w:t>.;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финансовое обеспечение затрат по подключению (технологическому присоединению) объектов капитального строительства к сетям теплоснабжения, водоснабжения и водоотведения</w:t>
      </w:r>
      <w:r w:rsidRPr="00A81C76">
        <w:rPr>
          <w:sz w:val="28"/>
          <w:szCs w:val="28"/>
        </w:rPr>
        <w:t xml:space="preserve"> 275,0 тыс. руб.;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Энергоэффективность, развитие энергетики и повышение надежности энергоснабжения в Липецкой области</w:t>
      </w:r>
      <w:r w:rsidRPr="00A81C76">
        <w:rPr>
          <w:bCs/>
          <w:sz w:val="28"/>
          <w:szCs w:val="28"/>
        </w:rPr>
        <w:t xml:space="preserve">" предусмотрено на 2024 год – 20 000,0  </w:t>
      </w:r>
      <w:r w:rsidRPr="00A81C76">
        <w:rPr>
          <w:sz w:val="28"/>
          <w:szCs w:val="28"/>
        </w:rPr>
        <w:t>тыс. руб., на 2025 год – 20 000,0 тыс. руб., на 2026 год – 20 000,0 тыс. руб., в том числе: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Энергоэффективность, развитие энергетики и повышение надежности энергоснабжения</w:t>
      </w:r>
      <w:r w:rsidRPr="00A81C76">
        <w:rPr>
          <w:bCs/>
          <w:sz w:val="28"/>
          <w:szCs w:val="28"/>
        </w:rPr>
        <w:t xml:space="preserve">" бюджетные ассигнования будут направлены на предоставление субсидий местным бюджетам на модернизацию объектов электросетевого комплекса, предназначенного для энергосбережения потребителей, расположенных на территориях садоводческих некоммерческих </w:t>
      </w:r>
      <w:proofErr w:type="gramStart"/>
      <w:r w:rsidRPr="00A81C76">
        <w:rPr>
          <w:bCs/>
          <w:sz w:val="28"/>
          <w:szCs w:val="28"/>
        </w:rPr>
        <w:t>товариществ,  по</w:t>
      </w:r>
      <w:proofErr w:type="gramEnd"/>
      <w:r w:rsidRPr="00A81C76">
        <w:rPr>
          <w:bCs/>
          <w:sz w:val="28"/>
          <w:szCs w:val="28"/>
        </w:rPr>
        <w:t xml:space="preserve"> 20 000,0 </w:t>
      </w:r>
      <w:r w:rsidRPr="00A81C76">
        <w:rPr>
          <w:sz w:val="28"/>
          <w:szCs w:val="28"/>
        </w:rPr>
        <w:t>тыс. руб. ежегодно.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"Охрана окружающей среды, воспроизводство и рациональное использование природных </w:t>
      </w:r>
      <w:r w:rsidRPr="00A81C76">
        <w:rPr>
          <w:bCs/>
          <w:sz w:val="28"/>
          <w:szCs w:val="28"/>
        </w:rPr>
        <w:lastRenderedPageBreak/>
        <w:t xml:space="preserve">ресурсов Липецкой области" предусмотрено на 2024 год – 5 000,0 </w:t>
      </w:r>
      <w:r w:rsidRPr="00A81C76">
        <w:rPr>
          <w:sz w:val="28"/>
          <w:szCs w:val="28"/>
        </w:rPr>
        <w:t>тыс. руб., в том числе: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"Создание условий для развития деятельности по сбору, обработке, утилизации, обезвреживанию и захоронению отходов на территории Липецкой области"</w:t>
      </w:r>
      <w:r w:rsidRPr="00A81C76">
        <w:rPr>
          <w:snapToGrid w:val="0"/>
          <w:sz w:val="28"/>
          <w:szCs w:val="28"/>
        </w:rPr>
        <w:t xml:space="preserve"> бюджетные ассигнования будут направлены на предоставление субсидий местным бюджетам на создание мест (площадок) накопления твердых коммунальных отходов, а также на приобретение контейнеров в 2024 году - 5 000,0 тыс. руб. 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0503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Благоустройство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 xml:space="preserve">994 409,6 </w:t>
      </w:r>
      <w:r w:rsidRPr="00A81C76">
        <w:rPr>
          <w:sz w:val="28"/>
          <w:szCs w:val="28"/>
        </w:rPr>
        <w:t xml:space="preserve">тыс. руб., на 2025 год – </w:t>
      </w:r>
      <w:r w:rsidRPr="00A81C76">
        <w:rPr>
          <w:spacing w:val="-1"/>
          <w:sz w:val="28"/>
          <w:szCs w:val="20"/>
        </w:rPr>
        <w:t xml:space="preserve">430 441,2 </w:t>
      </w:r>
      <w:r w:rsidRPr="00A81C76">
        <w:rPr>
          <w:sz w:val="28"/>
          <w:szCs w:val="28"/>
        </w:rPr>
        <w:t xml:space="preserve">тыс. руб., на 2026 год – </w:t>
      </w:r>
      <w:r w:rsidRPr="00A81C76">
        <w:rPr>
          <w:spacing w:val="-1"/>
          <w:sz w:val="28"/>
          <w:szCs w:val="20"/>
        </w:rPr>
        <w:t xml:space="preserve">430 349,1 </w:t>
      </w:r>
      <w:r w:rsidRPr="00A81C76">
        <w:rPr>
          <w:sz w:val="28"/>
          <w:szCs w:val="28"/>
        </w:rPr>
        <w:t xml:space="preserve">тыс. руб. 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"Обеспечение населения Липецкой области качественными коммунальными услугами и формирование современной городской среды" предусмотрено на 2024 год – 968 078,7 </w:t>
      </w:r>
      <w:r w:rsidRPr="00A81C76">
        <w:rPr>
          <w:sz w:val="28"/>
          <w:szCs w:val="28"/>
        </w:rPr>
        <w:t>тыс. руб., на 2025 год – 430 349,0 тыс. руб., на 2026 год – 430 349,1 тыс. руб. в том числе: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"Формирование комфортной городской среды"</w:t>
      </w:r>
      <w:r w:rsidRPr="00A81C76">
        <w:rPr>
          <w:bCs/>
          <w:sz w:val="28"/>
          <w:szCs w:val="28"/>
        </w:rPr>
        <w:t xml:space="preserve"> бюджетные ассигнования будут направлены на: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2024 году – 264 509,1 </w:t>
      </w:r>
      <w:r w:rsidRPr="00A81C76">
        <w:rPr>
          <w:sz w:val="28"/>
          <w:szCs w:val="28"/>
        </w:rPr>
        <w:t>тыс. руб., из них 164 509,1 тыс. руб. за счет средств федерального бюджета;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реализацию мероприятий, направленных на формирование современной городской среды в 2024 году – 287 556,6 </w:t>
      </w:r>
      <w:r w:rsidRPr="00A81C76">
        <w:rPr>
          <w:sz w:val="28"/>
          <w:szCs w:val="28"/>
        </w:rPr>
        <w:t xml:space="preserve">тыс. руб., из них 273 220,6 тыс. руб. за счет средств федерального бюджета, </w:t>
      </w:r>
      <w:r w:rsidRPr="00A81C76">
        <w:rPr>
          <w:bCs/>
          <w:sz w:val="28"/>
          <w:szCs w:val="28"/>
        </w:rPr>
        <w:t xml:space="preserve">в 2025 году – 15 279,2 </w:t>
      </w:r>
      <w:r w:rsidRPr="00A81C76">
        <w:rPr>
          <w:sz w:val="28"/>
          <w:szCs w:val="28"/>
        </w:rPr>
        <w:t xml:space="preserve">тыс. руб., </w:t>
      </w:r>
      <w:r w:rsidRPr="00A81C76">
        <w:rPr>
          <w:bCs/>
          <w:sz w:val="28"/>
          <w:szCs w:val="28"/>
        </w:rPr>
        <w:t xml:space="preserve">в 2026 году – 15 279,2 </w:t>
      </w:r>
      <w:r w:rsidRPr="00A81C76">
        <w:rPr>
          <w:sz w:val="28"/>
          <w:szCs w:val="28"/>
        </w:rPr>
        <w:t>тыс.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реализацию мероприятий, направленных на формирование современной городской среды в целях достижения значений базового результата регионального проекта (предоставление субсидий местным бюджетам на реализацию муниципальных программ, направленных на организацию благоустройства территорий поселений, городских и муниципальных округов) 328 671,3 </w:t>
      </w:r>
      <w:r w:rsidRPr="00A81C76">
        <w:rPr>
          <w:sz w:val="28"/>
          <w:szCs w:val="28"/>
        </w:rPr>
        <w:t>тыс. руб. ежегодно;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"Формирование современной городской среды" на финансовое обеспечение организации благоустройства территорий муниципальных образований предусмотрено в 2024 году –  87 341,7 </w:t>
      </w:r>
      <w:r w:rsidRPr="00A81C76">
        <w:rPr>
          <w:sz w:val="28"/>
          <w:szCs w:val="28"/>
        </w:rPr>
        <w:t>тыс. руб., в 2025 году – 86 398,5  тыс. руб., в 2026 году – 86 398,5 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</w:t>
      </w:r>
      <w:r w:rsidRPr="00A81C76">
        <w:rPr>
          <w:sz w:val="28"/>
          <w:szCs w:val="20"/>
        </w:rPr>
        <w:t xml:space="preserve">государственной программы Липецкой области "Комплексное развитие сельских территорий Липецкой области" в рамках регионального проекта "Благоустройство сельских территорий" на предоставление субсидий местным бюджетам на реализацию муниципальных программ, направленных на реализацию проектов по благоустройству общественных пространств на сельских территориях предусмотрено </w:t>
      </w:r>
      <w:r w:rsidRPr="00A81C76">
        <w:rPr>
          <w:sz w:val="28"/>
          <w:szCs w:val="28"/>
        </w:rPr>
        <w:t>на 2024 год – 542,6 тыс. руб., на 2025 год – 92,2 тыс. руб.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"Развитие внутренней политики Липецкой области" предусмотрено на 2024 год – 25 788,3 </w:t>
      </w:r>
      <w:r w:rsidRPr="00A81C76">
        <w:rPr>
          <w:sz w:val="28"/>
          <w:szCs w:val="28"/>
        </w:rPr>
        <w:lastRenderedPageBreak/>
        <w:t>тыс. руб., в том числе средства федерального бюджета – 18 686,1 тыс. руб., в том числе: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"Патриотическое воспитание населения и допризывная подготовка" бюджетные ассигнования будут направлены на:</w:t>
      </w:r>
    </w:p>
    <w:p w:rsidR="00FD552A" w:rsidRPr="00A81C76" w:rsidRDefault="00FD552A" w:rsidP="00FD552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местным бюджетам на реализацию муниципальных программ в части организации благоустройства, ремонта и восстановления (реконструкции) воинских захоронений Великой Отечественной войны 1941 - 1945 годов) в 2024 году – 25 286,1 тыс. руб., в том числе средства федерального бюджета – 18 686,1 тыс. руб.;</w:t>
      </w:r>
    </w:p>
    <w:p w:rsidR="00FD552A" w:rsidRPr="00A81C76" w:rsidRDefault="00FD552A" w:rsidP="00FD5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местным бюджетам из областного бюджета на реализацию муниципальных программ в части организации благоустройства, ремонта и восстановления (реконструкции) воинских захоронений в 2024 году – 502,2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0505 </w:t>
      </w:r>
      <w:bookmarkStart w:id="24" w:name="_Hlk149212884"/>
      <w:r w:rsidRPr="00A81C76">
        <w:rPr>
          <w:b/>
          <w:bCs/>
          <w:iCs/>
          <w:sz w:val="28"/>
          <w:szCs w:val="28"/>
        </w:rPr>
        <w:t>"</w:t>
      </w:r>
      <w:bookmarkEnd w:id="24"/>
      <w:r w:rsidRPr="00A81C76">
        <w:rPr>
          <w:b/>
          <w:bCs/>
          <w:sz w:val="28"/>
          <w:szCs w:val="28"/>
        </w:rPr>
        <w:t>Другие вопросы в области жилищно-коммунального хозяйства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 xml:space="preserve">380 411,6 </w:t>
      </w:r>
      <w:r w:rsidRPr="00A81C76">
        <w:rPr>
          <w:sz w:val="28"/>
          <w:szCs w:val="28"/>
        </w:rPr>
        <w:t xml:space="preserve">тыс. руб., на 2025 год – </w:t>
      </w:r>
      <w:r w:rsidRPr="00A81C76">
        <w:rPr>
          <w:spacing w:val="-1"/>
          <w:sz w:val="28"/>
          <w:szCs w:val="20"/>
        </w:rPr>
        <w:t xml:space="preserve">382 435,6 </w:t>
      </w:r>
      <w:r w:rsidRPr="00A81C76">
        <w:rPr>
          <w:sz w:val="28"/>
          <w:szCs w:val="28"/>
        </w:rPr>
        <w:t xml:space="preserve">тыс. руб., на 2026 год – </w:t>
      </w:r>
      <w:r w:rsidRPr="00A81C76">
        <w:rPr>
          <w:spacing w:val="-1"/>
          <w:sz w:val="28"/>
          <w:szCs w:val="20"/>
        </w:rPr>
        <w:t xml:space="preserve">386 435,6 </w:t>
      </w:r>
      <w:r w:rsidRPr="00A81C76">
        <w:rPr>
          <w:sz w:val="28"/>
          <w:szCs w:val="28"/>
        </w:rPr>
        <w:t xml:space="preserve">тыс. руб. 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"Обеспечение населения Липецкой области качественными коммунальными услугами и формирование современной городской среды" предусмотрено на 2024 год – 303 826,8 </w:t>
      </w:r>
      <w:r w:rsidRPr="00A81C76">
        <w:rPr>
          <w:sz w:val="28"/>
          <w:szCs w:val="28"/>
        </w:rPr>
        <w:t>тыс. руб., на 2025 год – 305 850,8 тыс. руб., на 2026 год –309 850,8 тыс. руб. в том числе: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"Улучшение качества жилищного фонда, развитие и модернизация коммунальной инфраструктуры Липецкой области" бюджетные ассигнования </w:t>
      </w:r>
      <w:r w:rsidRPr="00A81C76">
        <w:rPr>
          <w:sz w:val="28"/>
          <w:szCs w:val="28"/>
        </w:rPr>
        <w:t xml:space="preserve">будут направлены на </w:t>
      </w:r>
      <w:r w:rsidRPr="00A81C76">
        <w:rPr>
          <w:bCs/>
          <w:sz w:val="28"/>
          <w:szCs w:val="28"/>
        </w:rPr>
        <w:t>имущественный взнос в некоммерческую организацию "Фонд капитального ремонта общего имущества многоквартирных домов Липецкой области" по 127 000,0 тыс. руб., ежегодно;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деятельности управления жилищно-коммунального хозяйства Липецкой области и Государственной жилищной инспекции Липецкой области"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деятельности управления жилищно-коммунального хозяйства  Липецкой области и Государственной жилищной инспекции Липецкой области в 2024 году – 93 298,7 тыс. руб., в 2025 году – 91 322,7 тыс. руб., в 2026 году – 91 322,7 тыс.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 предоставление субсидий областному бюджетному учреждению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Эксплуатация жилищного фонда</w:t>
      </w:r>
      <w:r w:rsidRPr="00A81C76">
        <w:rPr>
          <w:bCs/>
          <w:sz w:val="28"/>
          <w:szCs w:val="28"/>
        </w:rPr>
        <w:t>" в 2024 году – 83 528,1 тыс. руб., в 2025 году – 87 528,1 тыс. руб., в 2026 году – 91 528,1тыс. руб.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Энергоэффективность, развитие энергетики и повышение надежности энергоснабжения в Липецкой области</w:t>
      </w:r>
      <w:r w:rsidRPr="00A81C76">
        <w:rPr>
          <w:bCs/>
          <w:sz w:val="28"/>
          <w:szCs w:val="28"/>
        </w:rPr>
        <w:t xml:space="preserve">" предусмотрено на 2024 год – 57 761,8  </w:t>
      </w:r>
      <w:r w:rsidRPr="00A81C76">
        <w:rPr>
          <w:sz w:val="28"/>
          <w:szCs w:val="28"/>
        </w:rPr>
        <w:t>тыс. руб., на 2025 год – 57 761,7 тыс. руб., на 2026 год – 57 761,8 тыс. руб., в том числе: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деятельности органов исполнительной власти и государственных учреждений, создание </w:t>
      </w:r>
      <w:r w:rsidRPr="00A81C76">
        <w:rPr>
          <w:bCs/>
          <w:sz w:val="28"/>
          <w:szCs w:val="28"/>
        </w:rPr>
        <w:lastRenderedPageBreak/>
        <w:t xml:space="preserve">условий для развития энергетической системы Липецкой области"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деятельности управления энергетики и тарифов  Липецкой области в 2024 году – 39 689,3 тыс. руб., в 2025 году – 39 689,4 тыс. руб., в 2026 году – 39 689,4 тыс. руб.;</w:t>
      </w:r>
    </w:p>
    <w:p w:rsidR="00FD552A" w:rsidRPr="00A81C76" w:rsidRDefault="00FD552A" w:rsidP="00FD552A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 предоставление субсидий областному бюджетному учреждению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Центр энергоэффективности</w:t>
      </w:r>
      <w:r w:rsidRPr="00A81C76">
        <w:rPr>
          <w:bCs/>
          <w:sz w:val="28"/>
          <w:szCs w:val="28"/>
        </w:rPr>
        <w:t>" по 18 072,4 тыс. руб. ежегодно.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>" Охрана окружающей среды, воспроизводство и рациональное использование природных ресурсов Липецкой области " предусмотрено по 18 823,0 тыс. руб</w:t>
      </w:r>
      <w:r w:rsidRPr="00A81C76">
        <w:rPr>
          <w:sz w:val="28"/>
          <w:szCs w:val="28"/>
        </w:rPr>
        <w:t>. ежегодно, в том числе:</w:t>
      </w:r>
    </w:p>
    <w:p w:rsidR="00FD552A" w:rsidRPr="00A81C76" w:rsidRDefault="00FD552A" w:rsidP="00FD552A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деятельности управления экологии и природных ресурсов Липецкой области и подведомственных организаций" бюджетные ассигнования </w:t>
      </w:r>
      <w:r w:rsidRPr="00A81C76">
        <w:rPr>
          <w:sz w:val="28"/>
          <w:szCs w:val="28"/>
        </w:rPr>
        <w:t>будут направлены на предоставление субсидий государственным бюджетным и автономным учреждениям в сфере экологии по 18 823,0 тыс. руб. ежегодно.</w:t>
      </w:r>
    </w:p>
    <w:p w:rsidR="004955B1" w:rsidRPr="00A81C76" w:rsidRDefault="004955B1" w:rsidP="004955B1">
      <w:pPr>
        <w:rPr>
          <w:highlight w:val="yellow"/>
        </w:rPr>
      </w:pP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Раздел 0600 "Охрана окружающей природной среды"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iCs/>
          <w:sz w:val="28"/>
          <w:szCs w:val="28"/>
        </w:rPr>
        <w:t>"</w:t>
      </w:r>
      <w:r w:rsidRPr="00A81C76">
        <w:rPr>
          <w:sz w:val="28"/>
          <w:szCs w:val="28"/>
        </w:rPr>
        <w:t>Охрана окружающей природной среды</w:t>
      </w:r>
      <w:r w:rsidRPr="00A81C76">
        <w:rPr>
          <w:iCs/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составят в 2024 году 296 190,4 тыс. руб., в 2025 году – 380 481,4 тыс. руб. и в 2026 году – 374 023,4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0602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Сбор, удаление отходов и очистка сточных вод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 xml:space="preserve">6 600,0 </w:t>
      </w:r>
      <w:r w:rsidRPr="00A81C76">
        <w:rPr>
          <w:sz w:val="28"/>
          <w:szCs w:val="28"/>
        </w:rPr>
        <w:t>тыс. руб., на 2025 год – 1 600,0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2026 год – 6 600,0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 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в рамках комплекса процессных мероприятий «Качество окружающей среды» предусмотрены ассигнования в  2024 году  - 6 600,0 тыс. руб., в 2025 году –  1 600,0 тыс. руб., в 2026 году –  6 600,0 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0605 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z w:val="28"/>
          <w:szCs w:val="28"/>
        </w:rPr>
        <w:t>Другие вопросы в области охраны окружающей среды</w:t>
      </w:r>
      <w:r w:rsidRPr="00A81C76">
        <w:rPr>
          <w:b/>
          <w:bCs/>
          <w:i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запланировано на 2024 год – 289 590,4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тыс. руб., на 2025 год – 378 881,4</w:t>
      </w:r>
      <w:r w:rsidRPr="00A81C76">
        <w:rPr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тыс. руб., на 2026 год – </w:t>
      </w:r>
      <w:r w:rsidRPr="00A81C76">
        <w:rPr>
          <w:spacing w:val="-1"/>
          <w:sz w:val="28"/>
          <w:szCs w:val="20"/>
        </w:rPr>
        <w:t xml:space="preserve">367 423,4 </w:t>
      </w:r>
      <w:r w:rsidRPr="00A81C76">
        <w:rPr>
          <w:sz w:val="28"/>
          <w:szCs w:val="28"/>
        </w:rPr>
        <w:t xml:space="preserve">тыс. руб. 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предусмотрено на 2024 год - 289 590,4 тыс. руб., на 2025 год –  378 881,4 тыс. руб., на 2026 год –  367 423,4 тыс. руб., в том числе: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"Комплексная система обращения с твердыми коммунальными отходами" бюджетные ассигнования будут направлены на субсидии юридическим лицам и индивидуальным предпринимателям на финансовое обеспечение затрат на реализацию мероприятий в сфере обращения с твердыми коммунальными отходами в 2024 году – 178 317,0 тыс. руб., в 2025 году –  310 636,0 тыс. руб., в 2026 году –  299 178,0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ведомственного проекта "Охрана водных объектов и повышение эксплуатационной надежности гидротехнических сооружений, в том </w:t>
      </w:r>
      <w:r w:rsidRPr="00A81C76">
        <w:rPr>
          <w:sz w:val="28"/>
          <w:szCs w:val="28"/>
        </w:rPr>
        <w:lastRenderedPageBreak/>
        <w:t>числе бесхозяйных, путем их проведения к безопасному техническому состоянию" бюджетные ассигнования будут направлены на осуществление мониторинга и охраны водных объектов в 2024 году – 42 028,0 тыс. руб., в 2025 году –  1 000,0 тыс. руб., в 2026 году –  1 000,0 тыс. руб.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"Обеспечение деятельности управления экологии и природных ресурсов Липецкой области и подведомственных организаций" бюджетные ассигнования будут направлены на содержание аппарата управления экологии и природных ресурсов области </w:t>
      </w:r>
      <w:proofErr w:type="gramStart"/>
      <w:r w:rsidRPr="00A81C76">
        <w:rPr>
          <w:sz w:val="28"/>
          <w:szCs w:val="28"/>
        </w:rPr>
        <w:t>по  62</w:t>
      </w:r>
      <w:proofErr w:type="gramEnd"/>
      <w:r w:rsidRPr="00A81C76">
        <w:rPr>
          <w:sz w:val="28"/>
          <w:szCs w:val="28"/>
        </w:rPr>
        <w:t> 703,4 тыс. руб. ежегодно.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"Качество окружающей среды" бюджетные ассигнования будут направлены на: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субсидии юридическим лицам на возмещение части затрат на выполнение работ по очистке и (или) благоустройству особо ценных для региона природных объектов в границах особо охраняемых природных территорий регионального значения по 1 500,0 тыс. руб. ежегодно; </w:t>
      </w:r>
    </w:p>
    <w:p w:rsidR="00FD552A" w:rsidRPr="00A81C76" w:rsidRDefault="00FD552A" w:rsidP="00FD552A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A81C76">
        <w:rPr>
          <w:sz w:val="28"/>
          <w:szCs w:val="28"/>
        </w:rPr>
        <w:t>мероприятия по регулированию качества окружающей природной среды,  экологическое просвещение, сохранение редких и исчезающих видов животных и растений на   2024 год –   5 042,0 тыс. руб.,   на   2025 годы – 3 042,0 тыс. руб., на 2026 год – 3 042,0 тыс. руб.</w:t>
      </w:r>
    </w:p>
    <w:p w:rsidR="00FD552A" w:rsidRPr="00A81C76" w:rsidRDefault="00FD552A" w:rsidP="00FD552A">
      <w:pPr>
        <w:ind w:firstLine="567"/>
        <w:rPr>
          <w:sz w:val="28"/>
          <w:szCs w:val="20"/>
        </w:rPr>
      </w:pPr>
    </w:p>
    <w:p w:rsidR="0070545C" w:rsidRPr="00A81C76" w:rsidRDefault="0070545C" w:rsidP="0070545C">
      <w:pPr>
        <w:jc w:val="center"/>
        <w:rPr>
          <w:bCs/>
          <w:iCs/>
          <w:sz w:val="28"/>
          <w:szCs w:val="28"/>
        </w:rPr>
      </w:pPr>
      <w:r w:rsidRPr="00A81C76">
        <w:rPr>
          <w:b/>
          <w:bCs/>
          <w:iCs/>
          <w:sz w:val="28"/>
          <w:szCs w:val="28"/>
        </w:rPr>
        <w:t>Раздел 0700 "Образование"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iCs/>
          <w:sz w:val="28"/>
          <w:szCs w:val="28"/>
        </w:rPr>
        <w:t>Образование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24 058 122,7 тыс. руб., в 2025 году – 20 535 310,7 тыс. руб. и в 2026 году – 20 579 941,9 тыс. руб.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>По подразделу 0701 "</w:t>
      </w:r>
      <w:r w:rsidRPr="00A81C76">
        <w:rPr>
          <w:b/>
          <w:sz w:val="28"/>
          <w:szCs w:val="20"/>
        </w:rPr>
        <w:t>Дошкольное образование</w:t>
      </w:r>
      <w:r w:rsidRPr="00A81C76">
        <w:rPr>
          <w:b/>
          <w:sz w:val="28"/>
          <w:szCs w:val="28"/>
        </w:rPr>
        <w:t xml:space="preserve">" </w:t>
      </w:r>
      <w:r w:rsidRPr="00A81C76">
        <w:rPr>
          <w:sz w:val="28"/>
          <w:szCs w:val="28"/>
        </w:rPr>
        <w:t xml:space="preserve">запланировано </w:t>
      </w:r>
      <w:r w:rsidRPr="00A81C76">
        <w:rPr>
          <w:spacing w:val="-1"/>
          <w:sz w:val="28"/>
          <w:szCs w:val="20"/>
        </w:rPr>
        <w:t>4 915 648,4 тыс. руб.</w:t>
      </w:r>
      <w:r w:rsidRPr="00A81C76">
        <w:rPr>
          <w:sz w:val="28"/>
          <w:szCs w:val="28"/>
        </w:rPr>
        <w:t xml:space="preserve"> ежегодно.</w:t>
      </w:r>
    </w:p>
    <w:p w:rsidR="0070545C" w:rsidRPr="00A81C76" w:rsidRDefault="0070545C" w:rsidP="0070545C">
      <w:pPr>
        <w:tabs>
          <w:tab w:val="left" w:pos="6660"/>
        </w:tabs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в рамках комплекса процессных мероприятий "Доступная среда" 8 000,0 тыс. руб. ежегодно будет направлено на предоставление субсидий местным бюджетам на реализацию мероприятий по созданию условий для инклюзивного образования детей-инвалидов в дошкольных образовательных организациях.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"Развитие образования Липецкой области" предусмотрено 4 907 648,4</w:t>
      </w:r>
      <w:r w:rsidRPr="00A81C76">
        <w:rPr>
          <w:sz w:val="28"/>
          <w:szCs w:val="28"/>
        </w:rPr>
        <w:t xml:space="preserve"> тыс. руб. ежегодно, в том числе: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"Развитие инфраструктуры, организационно-экономических и оценочных механизмов, обеспечивающих равную доступность услуг дошкольного образования детей"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bookmarkStart w:id="25" w:name="_Hlk149549167"/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>в соответствии с Законом Липецкой области</w:t>
      </w:r>
      <w:bookmarkEnd w:id="25"/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от 11 декабря 2013 года № 217-ОЗ "О нормативах финансирования муниципальных дошкольных образовательных организаций" на обеспечение дошкольного образования в муниципальных </w:t>
      </w:r>
      <w:r w:rsidRPr="00A81C76">
        <w:rPr>
          <w:sz w:val="28"/>
          <w:szCs w:val="28"/>
        </w:rPr>
        <w:lastRenderedPageBreak/>
        <w:t>дошкольных образовательных учреждениях на оплату труда и учебные расходы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4 828 771,0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на возмещение затрат частным дошкольным образовательным организациям 44 915,0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индивидуальным предпринимателям на возмещение затрат по обеспечению получения дошкольного образования в 26 668,1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грантов в форме субсидий на реализацию модели "Ресурсная группа" для детей с расстройством аутистического </w:t>
      </w:r>
      <w:proofErr w:type="gramStart"/>
      <w:r w:rsidRPr="00A81C76">
        <w:rPr>
          <w:sz w:val="28"/>
          <w:szCs w:val="28"/>
        </w:rPr>
        <w:t xml:space="preserve">спектра </w:t>
      </w:r>
      <w:r w:rsidRPr="00A81C76">
        <w:rPr>
          <w:bCs/>
          <w:sz w:val="28"/>
          <w:szCs w:val="28"/>
        </w:rPr>
        <w:t xml:space="preserve"> 7</w:t>
      </w:r>
      <w:proofErr w:type="gramEnd"/>
      <w:r w:rsidRPr="00A81C76">
        <w:rPr>
          <w:bCs/>
          <w:sz w:val="28"/>
          <w:szCs w:val="28"/>
        </w:rPr>
        <w:t> 294,3 тыс. руб. ежегодно.</w:t>
      </w:r>
    </w:p>
    <w:p w:rsidR="0070545C" w:rsidRPr="00A81C76" w:rsidRDefault="0070545C" w:rsidP="0070545C">
      <w:pPr>
        <w:ind w:firstLine="540"/>
        <w:jc w:val="both"/>
        <w:rPr>
          <w:sz w:val="28"/>
          <w:szCs w:val="20"/>
        </w:rPr>
      </w:pPr>
      <w:r w:rsidRPr="00A81C76">
        <w:rPr>
          <w:b/>
          <w:sz w:val="28"/>
          <w:szCs w:val="28"/>
        </w:rPr>
        <w:t>По подразделу 0702 "</w:t>
      </w:r>
      <w:r w:rsidRPr="00A81C76">
        <w:rPr>
          <w:b/>
          <w:bCs/>
          <w:sz w:val="28"/>
          <w:szCs w:val="28"/>
        </w:rPr>
        <w:t xml:space="preserve"> Общее образование</w:t>
      </w:r>
      <w:r w:rsidRPr="00A81C76">
        <w:rPr>
          <w:b/>
          <w:sz w:val="28"/>
          <w:szCs w:val="28"/>
        </w:rPr>
        <w:t xml:space="preserve">" </w:t>
      </w:r>
      <w:r w:rsidRPr="00A81C76">
        <w:rPr>
          <w:sz w:val="28"/>
          <w:szCs w:val="28"/>
        </w:rPr>
        <w:t>запланировано на 2024 год – 14 235 489,5</w:t>
      </w:r>
      <w:r w:rsidRPr="00A81C76">
        <w:rPr>
          <w:spacing w:val="-1"/>
          <w:sz w:val="28"/>
          <w:szCs w:val="20"/>
        </w:rPr>
        <w:t xml:space="preserve">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11 698 033,3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 xml:space="preserve">11 669 556,7 тыс. руб.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bookmarkStart w:id="26" w:name="_Hlk149145081"/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на 2024 год – 11 582,1 </w:t>
      </w:r>
      <w:r w:rsidRPr="00A81C76">
        <w:rPr>
          <w:sz w:val="28"/>
          <w:szCs w:val="28"/>
        </w:rPr>
        <w:t>тыс. руб., на 2025 год – 11 761,8 тыс. руб., на 2026 год – 12 366,2 тыс. руб., в том числе:</w:t>
      </w:r>
    </w:p>
    <w:p w:rsidR="0070545C" w:rsidRPr="00A81C76" w:rsidRDefault="0070545C" w:rsidP="0070545C">
      <w:pPr>
        <w:tabs>
          <w:tab w:val="left" w:pos="6660"/>
        </w:tabs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"Доступная среда" 9 900,0 тыс. руб. ежегодно будет направлено на предоставление субсидий местным бюджетам на реализацию мероприятий по созданию условий для инклюзивного образования детей-инвалидов в образовательных организациях;</w:t>
      </w:r>
    </w:p>
    <w:p w:rsidR="0070545C" w:rsidRPr="00A81C76" w:rsidRDefault="0070545C" w:rsidP="0070545C">
      <w:pPr>
        <w:tabs>
          <w:tab w:val="left" w:pos="6660"/>
        </w:tabs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"Формирование системы комплексной  реабилитации и </w:t>
      </w:r>
      <w:proofErr w:type="spellStart"/>
      <w:r w:rsidRPr="00A81C76">
        <w:rPr>
          <w:bCs/>
          <w:sz w:val="28"/>
          <w:szCs w:val="28"/>
        </w:rPr>
        <w:t>абилитации</w:t>
      </w:r>
      <w:proofErr w:type="spellEnd"/>
      <w:r w:rsidRPr="00A81C76">
        <w:rPr>
          <w:bCs/>
          <w:sz w:val="28"/>
          <w:szCs w:val="28"/>
        </w:rPr>
        <w:t xml:space="preserve"> инвалидов, в том числе детей-инвалидов, в Липецкой области" в 2024 году – 1 682,1 </w:t>
      </w:r>
      <w:r w:rsidRPr="00A81C76">
        <w:rPr>
          <w:sz w:val="28"/>
          <w:szCs w:val="28"/>
        </w:rPr>
        <w:t>тыс. руб., в 2025 году – 1 861,8 тыс. руб., в 2026 году – 2 466,2 тыс. руб. будет направлено на</w:t>
      </w:r>
      <w:r w:rsidRPr="00A81C76">
        <w:rPr>
          <w:bCs/>
          <w:sz w:val="28"/>
          <w:szCs w:val="28"/>
        </w:rPr>
        <w:t xml:space="preserve"> предоставление субсидий местным бюджетам на реализацию мероприятий по созданию условий для инклюзивного образования детей-инвалидов в образовательных организациях. </w:t>
      </w:r>
    </w:p>
    <w:p w:rsidR="0070545C" w:rsidRPr="00A81C76" w:rsidRDefault="0070545C" w:rsidP="0070545C">
      <w:pPr>
        <w:ind w:firstLine="540"/>
        <w:jc w:val="both"/>
        <w:rPr>
          <w:sz w:val="28"/>
          <w:szCs w:val="20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</w:t>
      </w:r>
      <w:bookmarkEnd w:id="26"/>
      <w:r w:rsidRPr="00A81C76">
        <w:rPr>
          <w:bCs/>
          <w:sz w:val="28"/>
          <w:szCs w:val="28"/>
        </w:rPr>
        <w:t xml:space="preserve">«Развитие образования Липецкой области» </w:t>
      </w:r>
      <w:bookmarkStart w:id="27" w:name="_Hlk149198800"/>
      <w:r w:rsidRPr="00A81C76">
        <w:rPr>
          <w:bCs/>
          <w:sz w:val="28"/>
          <w:szCs w:val="28"/>
        </w:rPr>
        <w:t xml:space="preserve">предусмотрено на 2024 год – 14 076 459,9 </w:t>
      </w:r>
      <w:r w:rsidRPr="00A81C76">
        <w:rPr>
          <w:sz w:val="28"/>
          <w:szCs w:val="28"/>
        </w:rPr>
        <w:t xml:space="preserve">тыс. руб., на 2025 год – 11 541 429,5 тыс. руб., на 2026 год – 11 509 015,9 тыс. руб., </w:t>
      </w:r>
      <w:bookmarkEnd w:id="27"/>
      <w:r w:rsidRPr="00A81C76">
        <w:rPr>
          <w:sz w:val="28"/>
          <w:szCs w:val="28"/>
        </w:rPr>
        <w:t xml:space="preserve">в том числе: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bookmarkStart w:id="28" w:name="_Hlk149209717"/>
      <w:r w:rsidRPr="00A81C76">
        <w:rPr>
          <w:sz w:val="28"/>
          <w:szCs w:val="28"/>
        </w:rPr>
        <w:t xml:space="preserve">- на реализацию регионального проекта "Современная школа" </w:t>
      </w:r>
      <w:r w:rsidRPr="00A81C76">
        <w:rPr>
          <w:bCs/>
          <w:sz w:val="28"/>
          <w:szCs w:val="28"/>
        </w:rPr>
        <w:t xml:space="preserve">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строительство школы на 1500 мест </w:t>
      </w:r>
      <w:r w:rsidR="00285758">
        <w:rPr>
          <w:bCs/>
          <w:sz w:val="28"/>
          <w:szCs w:val="28"/>
        </w:rPr>
        <w:t>по адресу: ул. В.</w:t>
      </w:r>
      <w:r w:rsidRPr="00A81C76">
        <w:rPr>
          <w:bCs/>
          <w:sz w:val="28"/>
          <w:szCs w:val="28"/>
        </w:rPr>
        <w:t xml:space="preserve"> Музыки</w:t>
      </w:r>
      <w:r w:rsidR="00285758">
        <w:rPr>
          <w:bCs/>
          <w:sz w:val="28"/>
          <w:szCs w:val="28"/>
        </w:rPr>
        <w:t xml:space="preserve"> </w:t>
      </w:r>
      <w:r w:rsidRPr="00A81C76">
        <w:rPr>
          <w:bCs/>
          <w:sz w:val="28"/>
          <w:szCs w:val="28"/>
        </w:rPr>
        <w:t>-</w:t>
      </w:r>
      <w:r w:rsidR="00285758">
        <w:rPr>
          <w:bCs/>
          <w:sz w:val="28"/>
          <w:szCs w:val="28"/>
        </w:rPr>
        <w:t xml:space="preserve"> М. </w:t>
      </w:r>
      <w:r w:rsidRPr="00A81C76">
        <w:rPr>
          <w:bCs/>
          <w:sz w:val="28"/>
          <w:szCs w:val="28"/>
        </w:rPr>
        <w:t xml:space="preserve">Трунова города Липецка в 2024 году – 505 595,7 тыс. руб., </w:t>
      </w:r>
      <w:r w:rsidRPr="00A81C76">
        <w:rPr>
          <w:sz w:val="28"/>
          <w:szCs w:val="28"/>
        </w:rPr>
        <w:t>в 2025 году – 192 145,0 тыс. руб., в 2026 году – 193 072,6 тыс. руб.,</w:t>
      </w:r>
      <w:r w:rsidRPr="00A81C76">
        <w:rPr>
          <w:bCs/>
          <w:sz w:val="28"/>
          <w:szCs w:val="28"/>
        </w:rPr>
        <w:t xml:space="preserve"> в том числе средства федерального бюджета в 2024 году – 432 284,3 тыс. руб.;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строительство школы на 1225 мест в </w:t>
      </w:r>
      <w:proofErr w:type="spellStart"/>
      <w:r w:rsidRPr="00A81C76">
        <w:rPr>
          <w:bCs/>
          <w:sz w:val="28"/>
          <w:szCs w:val="28"/>
        </w:rPr>
        <w:t>мкр</w:t>
      </w:r>
      <w:proofErr w:type="spellEnd"/>
      <w:r w:rsidRPr="00A81C76">
        <w:rPr>
          <w:bCs/>
          <w:sz w:val="28"/>
          <w:szCs w:val="28"/>
        </w:rPr>
        <w:t>. Елецкий города Липецка в 2024 году – 1 207 688,0 тыс. руб., в том числе средства федерального бюджета – 844 127,5 тыс. руб.;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строительство школы на 1224 места в городе Лебедянь в 2024 году – 497 400,2 тыс. руб., в том числе средства федерального бюджета – 357 741,4 тыс. руб.;</w:t>
      </w:r>
    </w:p>
    <w:bookmarkEnd w:id="28"/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в 2024 году - </w:t>
      </w:r>
      <w:r w:rsidRPr="00A81C76">
        <w:rPr>
          <w:bCs/>
          <w:sz w:val="28"/>
          <w:szCs w:val="28"/>
        </w:rPr>
        <w:lastRenderedPageBreak/>
        <w:t>102 116,6</w:t>
      </w:r>
      <w:r w:rsidRPr="00A81C76">
        <w:rPr>
          <w:sz w:val="28"/>
          <w:szCs w:val="28"/>
        </w:rPr>
        <w:t xml:space="preserve"> тыс. руб., </w:t>
      </w:r>
      <w:r w:rsidRPr="00A81C76">
        <w:rPr>
          <w:bCs/>
          <w:sz w:val="28"/>
          <w:szCs w:val="28"/>
        </w:rPr>
        <w:t>в том числе средства федерального бюджета – 97 010,8 тыс. руб.;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единовременные компенсационные выплаты учителям, прибывшим (переехавшим) на работу в сельские населенные пункты в 2024 году – 4 000,0 тыс. руб., в том числе средства федерального бюджета – 2 960,0 тыс. руб.;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</w:t>
      </w:r>
      <w:r w:rsidRPr="00A81C76">
        <w:rPr>
          <w:rFonts w:eastAsia="Calibri"/>
          <w:sz w:val="28"/>
          <w:szCs w:val="28"/>
          <w:lang w:eastAsia="en-US"/>
        </w:rPr>
        <w:t>Успех каждого ребенка</w:t>
      </w:r>
      <w:r w:rsidRPr="00A81C76">
        <w:rPr>
          <w:sz w:val="28"/>
          <w:szCs w:val="28"/>
        </w:rPr>
        <w:t xml:space="preserve">" </w:t>
      </w:r>
      <w:r w:rsidRPr="00A81C76">
        <w:rPr>
          <w:bCs/>
          <w:sz w:val="28"/>
          <w:szCs w:val="28"/>
        </w:rPr>
        <w:t xml:space="preserve">в 2024 году – 6 297,7 тыс. руб., в 2025 году – 1 155,9 тыс. руб., в том числе средства федерального бюджета в 2024 году – 2 991,4 тыс. руб., </w:t>
      </w:r>
      <w:r w:rsidRPr="00A81C76">
        <w:rPr>
          <w:sz w:val="28"/>
          <w:szCs w:val="28"/>
        </w:rPr>
        <w:t xml:space="preserve">будут направлены на </w:t>
      </w:r>
      <w:r w:rsidRPr="00A81C76">
        <w:rPr>
          <w:bCs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bookmarkStart w:id="29" w:name="_Hlk149214943"/>
      <w:r w:rsidRPr="00A81C76">
        <w:rPr>
          <w:rFonts w:eastAsia="Calibri"/>
          <w:sz w:val="28"/>
          <w:szCs w:val="28"/>
          <w:lang w:eastAsia="en-US"/>
        </w:rPr>
        <w:t xml:space="preserve">- на реализацию </w:t>
      </w:r>
      <w:r w:rsidRPr="00A81C76">
        <w:rPr>
          <w:sz w:val="28"/>
          <w:szCs w:val="28"/>
        </w:rPr>
        <w:t>регионального проекта «Модернизация школьных систем образования»</w:t>
      </w:r>
      <w:r w:rsidRPr="00A81C76">
        <w:rPr>
          <w:bCs/>
          <w:sz w:val="28"/>
          <w:szCs w:val="28"/>
        </w:rPr>
        <w:t xml:space="preserve"> бюджетные ассигнования </w:t>
      </w:r>
      <w:r w:rsidRPr="00A81C76">
        <w:rPr>
          <w:sz w:val="28"/>
          <w:szCs w:val="28"/>
        </w:rPr>
        <w:t>будут направлены на:</w:t>
      </w:r>
    </w:p>
    <w:bookmarkEnd w:id="29"/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>предоставление субсидий местным бюджетам на реализацию мероприятий по модернизации школьных систем образования в 2025 году – 76 611,1 тыс. руб.;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иных межбюджетных трансфертов местным бюджетам на проведение капитального ремонта объектов муниципальных общеобразовательных организаций в 2024 году – 100 000,0 тыс. руб., в 2025 году – 33 275,1 тыс. руб., в 2026 году – 75 279,1 тыс. руб.;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>оснащение средствами обучения и воспитания, соответствующими современным условиям обучения, новых мест, созданных в общеобразовательных организациях, в 2024 году – 372 800,0 тыс. руб.;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и совершенствование системы дошкольного, общего и дополнительного образования» </w:t>
      </w:r>
      <w:bookmarkStart w:id="30" w:name="_Hlk149204189"/>
      <w:r w:rsidRPr="00A81C76">
        <w:rPr>
          <w:bCs/>
          <w:sz w:val="28"/>
          <w:szCs w:val="28"/>
        </w:rPr>
        <w:t xml:space="preserve">бюджетные ассигнования </w:t>
      </w:r>
      <w:r w:rsidRPr="00A81C76">
        <w:rPr>
          <w:sz w:val="28"/>
          <w:szCs w:val="28"/>
        </w:rPr>
        <w:t>будут направлены на:</w:t>
      </w:r>
    </w:p>
    <w:bookmarkEnd w:id="30"/>
    <w:p w:rsidR="0070545C" w:rsidRPr="00A81C76" w:rsidRDefault="0070545C" w:rsidP="0070545C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областным общеобразовательным учреждениям в 2024 году – 983 681,4 </w:t>
      </w:r>
      <w:r w:rsidRPr="00A81C76">
        <w:rPr>
          <w:sz w:val="28"/>
          <w:szCs w:val="28"/>
        </w:rPr>
        <w:t>тыс. руб., в 2025 и 2026 годах по 929 923,3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>в соответствии с Законом Липецкой области</w:t>
      </w:r>
      <w:r w:rsidRPr="00A81C76">
        <w:rPr>
          <w:sz w:val="28"/>
          <w:szCs w:val="28"/>
        </w:rPr>
        <w:t xml:space="preserve"> от 19 августа 2008 года № 180-ОЗ "О нормативах финансирования общеобразовательных учреждений" на обеспечение государственных гарантий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 9 542 172,8 тыс. руб. ежегодно;</w:t>
      </w:r>
    </w:p>
    <w:p w:rsidR="0070545C" w:rsidRPr="00A81C76" w:rsidRDefault="0070545C" w:rsidP="0070545C">
      <w:pPr>
        <w:ind w:firstLine="53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18 сентября 2015 года № 440-ОЗ "О наделении органов местного самоуправления государственными полномочиями по организации предоставления образования лицам, осужденным к лишению свободы" 47 092,3 тыс. руб. </w:t>
      </w:r>
      <w:r w:rsidRPr="00A81C76">
        <w:rPr>
          <w:sz w:val="28"/>
          <w:szCs w:val="28"/>
        </w:rPr>
        <w:t>ежегодно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ind w:firstLine="53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 203,5 тыс. руб. </w:t>
      </w:r>
      <w:r w:rsidRPr="00A81C76">
        <w:rPr>
          <w:sz w:val="28"/>
          <w:szCs w:val="28"/>
        </w:rPr>
        <w:t>ежегодно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предоставление субсидий местным бюджетам на приобретение автотранспорта для подвоза детей в общеобразовательные организации в 2024 году – 26 845,2 </w:t>
      </w:r>
      <w:r w:rsidRPr="00A81C76">
        <w:rPr>
          <w:sz w:val="28"/>
          <w:szCs w:val="28"/>
        </w:rPr>
        <w:t>тыс. руб., в 2025 и 2026 годах по 33 050,0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грантов в форме субсидий муниципальным бюджетным и автономным общеобразовательным организациям на увеличение стимулирующей части фонда оплаты труда работников муниципальных и частных общеобразовательных организаций за достижение наилучших показателей качества образования 95 000,0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субсидий на возмещение затрат частным общеобразовательным организациям 77 542,0 </w:t>
      </w:r>
      <w:r w:rsidRPr="00A81C76">
        <w:rPr>
          <w:sz w:val="28"/>
          <w:szCs w:val="28"/>
        </w:rPr>
        <w:t>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</w:t>
      </w:r>
      <w:r w:rsidRPr="00A81C76">
        <w:rPr>
          <w:bCs/>
          <w:sz w:val="28"/>
          <w:szCs w:val="28"/>
        </w:rPr>
        <w:t xml:space="preserve">в 2024 году – 498 171,2 </w:t>
      </w:r>
      <w:r w:rsidRPr="00A81C76">
        <w:rPr>
          <w:sz w:val="28"/>
          <w:szCs w:val="28"/>
        </w:rPr>
        <w:t>тыс. руб., в 2025 году – 503 405,3 тыс. руб., в 2026 году – 505 827,0 тыс. руб.;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«Поддержка одаренных детей и молодежи в образовательном процессе» </w:t>
      </w:r>
      <w:r w:rsidRPr="00A81C76">
        <w:rPr>
          <w:sz w:val="28"/>
          <w:szCs w:val="28"/>
        </w:rPr>
        <w:t>7 853,7</w:t>
      </w:r>
      <w:r w:rsidRPr="00A81C76">
        <w:rPr>
          <w:rFonts w:eastAsia="Calibri"/>
          <w:sz w:val="28"/>
          <w:szCs w:val="28"/>
          <w:lang w:eastAsia="en-US"/>
        </w:rPr>
        <w:t xml:space="preserve"> тыс. руб. </w:t>
      </w:r>
      <w:r w:rsidRPr="00A81C76">
        <w:rPr>
          <w:sz w:val="28"/>
          <w:szCs w:val="28"/>
        </w:rPr>
        <w:t xml:space="preserve"> ежегодно</w:t>
      </w:r>
      <w:r w:rsidRPr="00A81C76">
        <w:rPr>
          <w:bCs/>
          <w:sz w:val="28"/>
          <w:szCs w:val="28"/>
        </w:rPr>
        <w:t xml:space="preserve"> будет направлено </w:t>
      </w:r>
      <w:r w:rsidRPr="00A81C76">
        <w:rPr>
          <w:sz w:val="28"/>
          <w:szCs w:val="28"/>
        </w:rPr>
        <w:t>на создание условий для обучения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профильных классах в структурных подразделениях образовательных организаций высшего образования;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финансового образования» </w:t>
      </w:r>
      <w:r w:rsidRPr="00A81C76">
        <w:rPr>
          <w:rFonts w:eastAsia="Calibri"/>
          <w:sz w:val="28"/>
          <w:szCs w:val="28"/>
          <w:lang w:eastAsia="en-US"/>
        </w:rPr>
        <w:t>2 000,0 тыс. руб. ежегодно</w:t>
      </w:r>
      <w:r w:rsidRPr="00A81C76">
        <w:rPr>
          <w:bCs/>
          <w:sz w:val="28"/>
          <w:szCs w:val="28"/>
        </w:rPr>
        <w:t xml:space="preserve"> будет направлено </w:t>
      </w:r>
      <w:r w:rsidRPr="00A81C76">
        <w:rPr>
          <w:rFonts w:eastAsia="Calibri"/>
          <w:sz w:val="28"/>
          <w:szCs w:val="28"/>
          <w:lang w:eastAsia="en-US"/>
        </w:rPr>
        <w:t>на предоставление грантов в форме субсидий общеобразовательным организациям на реализацию инициативных проектов в рамках школьного инициативного бюджетирования, направленных на развитие школьной инфраструктуры.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bookmarkStart w:id="31" w:name="_Hlk149199241"/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"Энергоэффективность, развитие энергетики и повышение надежности энергоснабжения в Липецкой области" в рамках комплекса процессных мероприятий "Энергоэффективность, развитие энергетики и повышение надежности энергоснабжения" на реализацию мероприятий по энергосбережению и повышению энергетической эффективности систем теплоснабжения, водоснабжения, водоотведения, электроснабжения в областных общеобразовательных учреждениях предусмотрено в </w:t>
      </w:r>
      <w:r w:rsidRPr="00A81C76">
        <w:rPr>
          <w:sz w:val="28"/>
          <w:szCs w:val="28"/>
        </w:rPr>
        <w:t xml:space="preserve">2025 году </w:t>
      </w:r>
      <w:r w:rsidR="00EC1A9E" w:rsidRPr="00A81C76">
        <w:rPr>
          <w:sz w:val="28"/>
          <w:szCs w:val="28"/>
        </w:rPr>
        <w:t xml:space="preserve">            </w:t>
      </w:r>
      <w:r w:rsidRPr="00A81C76">
        <w:rPr>
          <w:sz w:val="28"/>
          <w:szCs w:val="28"/>
        </w:rPr>
        <w:t>9 000,0 тыс. руб.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предусмотрено на 2024 год – 28 328,0 </w:t>
      </w:r>
      <w:r w:rsidRPr="00A81C76">
        <w:rPr>
          <w:sz w:val="28"/>
          <w:szCs w:val="28"/>
        </w:rPr>
        <w:t>тыс. руб., на 2025 и 2026 годы по 23 124,7 тыс. руб. ежегодно</w:t>
      </w:r>
      <w:r w:rsidRPr="00A81C76">
        <w:rPr>
          <w:bCs/>
          <w:sz w:val="28"/>
          <w:szCs w:val="28"/>
        </w:rPr>
        <w:t xml:space="preserve"> на реализацию мероприятий по выполнению требований антитеррористической защищенности в областных общеобразовательных учреждениях</w:t>
      </w:r>
      <w:r w:rsidRPr="00A81C76">
        <w:rPr>
          <w:sz w:val="28"/>
          <w:szCs w:val="28"/>
        </w:rPr>
        <w:t>.</w:t>
      </w:r>
    </w:p>
    <w:bookmarkEnd w:id="31"/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"Реализация внутренней политики в Липецкой области" предусмотрено на 2024 год – 119 119,5 </w:t>
      </w:r>
      <w:r w:rsidRPr="00A81C76">
        <w:rPr>
          <w:sz w:val="28"/>
          <w:szCs w:val="28"/>
        </w:rPr>
        <w:t>тыс. руб., на 2025 год – 112 717,2 тыс. руб., на 2026 год – 125 049,8 тыс. руб., в том числе: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>- на реализацию регионального проекта «</w:t>
      </w:r>
      <w:r w:rsidRPr="00A81C76">
        <w:rPr>
          <w:rFonts w:eastAsia="Calibri"/>
          <w:sz w:val="28"/>
          <w:szCs w:val="28"/>
          <w:lang w:eastAsia="en-US"/>
        </w:rPr>
        <w:t>Патриотическое воспитание граждан Российской Федерации»</w:t>
      </w:r>
      <w:r w:rsidRPr="00A81C76">
        <w:rPr>
          <w:bCs/>
          <w:sz w:val="28"/>
          <w:szCs w:val="28"/>
        </w:rPr>
        <w:t xml:space="preserve"> в 2024 и 2025 годах по 59 316,2 </w:t>
      </w:r>
      <w:r w:rsidRPr="00A81C76">
        <w:rPr>
          <w:sz w:val="28"/>
          <w:szCs w:val="28"/>
        </w:rPr>
        <w:t xml:space="preserve">тыс. руб. ежегодно, в 2026 году – 71 648,8 тыс. руб., </w:t>
      </w:r>
      <w:r w:rsidRPr="00A81C76">
        <w:rPr>
          <w:bCs/>
          <w:sz w:val="28"/>
          <w:szCs w:val="28"/>
        </w:rPr>
        <w:t xml:space="preserve">в том числе средства федерального бюджета в 2024 и 2025 годах по 56 350,4 тыс. руб. ежегодно, в 2026 году –  47 288,2 тыс. руб. будет направлено </w:t>
      </w:r>
      <w:r w:rsidRPr="00A81C76">
        <w:rPr>
          <w:rFonts w:eastAsia="Calibri"/>
          <w:sz w:val="28"/>
          <w:szCs w:val="28"/>
          <w:lang w:eastAsia="en-US"/>
        </w:rPr>
        <w:t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«Патриотическое воспитание населения и допризывная подготовка» в 2024 году – 59 803,3 </w:t>
      </w:r>
      <w:r w:rsidRPr="00A81C76">
        <w:rPr>
          <w:sz w:val="28"/>
          <w:szCs w:val="28"/>
        </w:rPr>
        <w:t>тыс. руб., в 2025 и 2026 годах по 53 401,0 тыс. руб. ежегодно будет направлено</w:t>
      </w:r>
      <w:r w:rsidRPr="00A81C76">
        <w:rPr>
          <w:bCs/>
          <w:sz w:val="28"/>
          <w:szCs w:val="28"/>
        </w:rPr>
        <w:t xml:space="preserve"> на финансовое обеспечение государственного задания на оказание государственных услуг, а также предоставление субсидий на иные цели </w:t>
      </w:r>
      <w:r w:rsidRPr="00A81C76">
        <w:rPr>
          <w:sz w:val="28"/>
          <w:szCs w:val="20"/>
          <w:shd w:val="clear" w:color="auto" w:fill="FFFFFF"/>
        </w:rPr>
        <w:t>ГОАОУ «Центр образования, реабилитации и оздоровления» (</w:t>
      </w:r>
      <w:r w:rsidRPr="00A81C76">
        <w:rPr>
          <w:bCs/>
          <w:sz w:val="28"/>
          <w:szCs w:val="28"/>
        </w:rPr>
        <w:t>Военно-патриотическому лагерю «Авангард»)</w:t>
      </w:r>
      <w:r w:rsidRPr="00A81C76">
        <w:rPr>
          <w:sz w:val="28"/>
          <w:szCs w:val="28"/>
        </w:rPr>
        <w:t>.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0703 «</w:t>
      </w:r>
      <w:r w:rsidRPr="00A81C76">
        <w:rPr>
          <w:b/>
          <w:bCs/>
          <w:sz w:val="28"/>
          <w:szCs w:val="28"/>
        </w:rPr>
        <w:t>Дополнительное образование детей</w:t>
      </w:r>
      <w:r w:rsidRPr="00A81C76">
        <w:rPr>
          <w:sz w:val="28"/>
          <w:szCs w:val="28"/>
        </w:rPr>
        <w:t xml:space="preserve">» запланировано на 2024 год – </w:t>
      </w:r>
      <w:r w:rsidRPr="00A81C76">
        <w:rPr>
          <w:spacing w:val="-1"/>
          <w:sz w:val="28"/>
          <w:szCs w:val="20"/>
        </w:rPr>
        <w:t>485 196,7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438 311,4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596 324,0 тыс. руб.</w:t>
      </w:r>
    </w:p>
    <w:p w:rsidR="0070545C" w:rsidRPr="00A81C76" w:rsidRDefault="0070545C" w:rsidP="0070545C">
      <w:pPr>
        <w:ind w:firstLine="540"/>
        <w:jc w:val="both"/>
        <w:rPr>
          <w:sz w:val="28"/>
          <w:szCs w:val="20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«Развитие образования Липецкой области» предусмотрено на 2024 год – 314 268,0 </w:t>
      </w:r>
      <w:r w:rsidRPr="00A81C76">
        <w:rPr>
          <w:sz w:val="28"/>
          <w:szCs w:val="28"/>
        </w:rPr>
        <w:t xml:space="preserve">тыс. руб., на 2025 и 2026 годы по 276 360,4 тыс. руб. ежегодно, </w:t>
      </w:r>
      <w:bookmarkStart w:id="32" w:name="_Hlk149290383"/>
      <w:r w:rsidRPr="00A81C76">
        <w:rPr>
          <w:sz w:val="28"/>
          <w:szCs w:val="28"/>
        </w:rPr>
        <w:t xml:space="preserve">в том числе: </w:t>
      </w:r>
    </w:p>
    <w:bookmarkEnd w:id="32"/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</w:t>
      </w:r>
      <w:r w:rsidRPr="00A81C76">
        <w:rPr>
          <w:rFonts w:eastAsia="Calibri"/>
          <w:sz w:val="28"/>
          <w:szCs w:val="28"/>
          <w:lang w:eastAsia="en-US"/>
        </w:rPr>
        <w:t>Успех каждого ребенка</w:t>
      </w:r>
      <w:r w:rsidRPr="00A81C76">
        <w:rPr>
          <w:sz w:val="28"/>
          <w:szCs w:val="28"/>
        </w:rPr>
        <w:t xml:space="preserve"> " </w:t>
      </w:r>
      <w:r w:rsidRPr="00A81C76">
        <w:rPr>
          <w:bCs/>
          <w:sz w:val="28"/>
          <w:szCs w:val="28"/>
        </w:rPr>
        <w:t xml:space="preserve">в 2024 году – 8 939,4 тыс. руб., в том числе средства федерального бюджета – 8 492,4 тыс. руб., </w:t>
      </w:r>
      <w:r w:rsidRPr="00A81C76">
        <w:rPr>
          <w:sz w:val="28"/>
          <w:szCs w:val="28"/>
        </w:rPr>
        <w:t xml:space="preserve">будет направлено на </w:t>
      </w:r>
      <w:r w:rsidRPr="00A81C76">
        <w:rPr>
          <w:rFonts w:eastAsia="Calibri"/>
          <w:sz w:val="28"/>
          <w:szCs w:val="28"/>
          <w:lang w:eastAsia="en-US"/>
        </w:rPr>
        <w:t>оснащение (обновление материально-технической базы) оборудованием, средствами обучения и воспитания областных образовательных организаций различных типов для реализации дополнительных общеразвивающих программ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</w:t>
      </w:r>
      <w:r w:rsidRPr="00A81C76">
        <w:rPr>
          <w:rFonts w:eastAsia="Calibri"/>
          <w:sz w:val="28"/>
          <w:szCs w:val="28"/>
          <w:lang w:eastAsia="en-US"/>
        </w:rPr>
        <w:t>Цифровая образовательная среда</w:t>
      </w:r>
      <w:r w:rsidRPr="00A81C76">
        <w:rPr>
          <w:sz w:val="28"/>
          <w:szCs w:val="28"/>
        </w:rPr>
        <w:t xml:space="preserve">" </w:t>
      </w:r>
      <w:r w:rsidRPr="00A81C76">
        <w:rPr>
          <w:rFonts w:eastAsia="Calibri"/>
          <w:sz w:val="28"/>
          <w:szCs w:val="28"/>
          <w:lang w:eastAsia="en-US"/>
        </w:rPr>
        <w:t xml:space="preserve">в 2024 году </w:t>
      </w:r>
      <w:r w:rsidRPr="00A81C76">
        <w:rPr>
          <w:bCs/>
          <w:sz w:val="28"/>
          <w:szCs w:val="28"/>
        </w:rPr>
        <w:t xml:space="preserve">– </w:t>
      </w:r>
      <w:r w:rsidRPr="00A81C76">
        <w:rPr>
          <w:rFonts w:eastAsia="Calibri"/>
          <w:sz w:val="28"/>
          <w:szCs w:val="28"/>
          <w:lang w:eastAsia="en-US"/>
        </w:rPr>
        <w:t>20 687,3</w:t>
      </w:r>
      <w:r w:rsidRPr="00A81C76">
        <w:rPr>
          <w:bCs/>
          <w:sz w:val="28"/>
          <w:szCs w:val="28"/>
        </w:rPr>
        <w:t xml:space="preserve"> тыс. руб., в том числе средства федерального бюджета – 19 652,9 тыс. руб., будет направлено н</w:t>
      </w:r>
      <w:r w:rsidRPr="00A81C76">
        <w:rPr>
          <w:sz w:val="28"/>
          <w:szCs w:val="28"/>
        </w:rPr>
        <w:t xml:space="preserve">а </w:t>
      </w:r>
      <w:r w:rsidRPr="00A81C76">
        <w:rPr>
          <w:rFonts w:eastAsia="Calibri"/>
          <w:sz w:val="28"/>
          <w:szCs w:val="28"/>
          <w:lang w:eastAsia="en-US"/>
        </w:rPr>
        <w:t>создание центра цифрового образования детей в Лебедянском педагогическом колледже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и совершенствование системы дошкольного, общего и дополнительного образования» в 2024 году – 284 641,4 </w:t>
      </w:r>
      <w:r w:rsidRPr="00A81C76">
        <w:rPr>
          <w:sz w:val="28"/>
          <w:szCs w:val="28"/>
        </w:rPr>
        <w:t xml:space="preserve">тыс. руб., в 2025 и 2026 годах по 276 360,4 тыс. руб. ежегодно будет направлено </w:t>
      </w:r>
      <w:r w:rsidRPr="00A81C76">
        <w:rPr>
          <w:bCs/>
          <w:sz w:val="28"/>
          <w:szCs w:val="28"/>
        </w:rPr>
        <w:t>на финансовое обеспечение государственного задания на оказание государственных услуг, а также предоставление субсидий на иные цели областным учреждениям дополнительного образования</w:t>
      </w:r>
      <w:r w:rsidRPr="00A81C76">
        <w:rPr>
          <w:sz w:val="28"/>
          <w:szCs w:val="28"/>
        </w:rPr>
        <w:t>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"Развитие культуры и туризма в Липецкой области" предусмотрено на 2024 год – 147 430,3 тыс. руб., на 2025 год – 132 001,1 тыс. руб., на 2026 год – 299 001,1 тыс. руб., в том числе средства федерального бюджета в 2024 году –  4 757,6 тыс. руб., в 2026 году – 167 000,0 тыс. руб., в том числе:</w:t>
      </w:r>
    </w:p>
    <w:p w:rsidR="0070545C" w:rsidRPr="00A81C76" w:rsidRDefault="0070545C" w:rsidP="007054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в рамках регионального проекта "Культурная среда" </w:t>
      </w:r>
      <w:r w:rsidRPr="00A81C76">
        <w:rPr>
          <w:sz w:val="28"/>
          <w:szCs w:val="20"/>
        </w:rPr>
        <w:t>в 2024 году – 6 429,2 тыс. руб., в 2026 году – 167 000,0 тыс. руб. будет направлено на модернизацию детских школ искусств по видам искусств;</w:t>
      </w:r>
    </w:p>
    <w:p w:rsidR="0070545C" w:rsidRPr="00A81C76" w:rsidRDefault="0070545C" w:rsidP="007054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0"/>
        </w:rPr>
        <w:lastRenderedPageBreak/>
        <w:t xml:space="preserve">в рамках регионального проекта </w:t>
      </w:r>
      <w:r w:rsidRPr="00A81C76">
        <w:rPr>
          <w:sz w:val="28"/>
          <w:szCs w:val="28"/>
        </w:rPr>
        <w:t>"Творческие люди" 1 235,0 тыс. руб. ежегодно будет направлено на организацию и проведение фестивалей детского творчества всех жанров;</w:t>
      </w:r>
    </w:p>
    <w:p w:rsidR="0070545C" w:rsidRPr="00A81C76" w:rsidRDefault="0070545C" w:rsidP="00705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"Развитие культуры в Липецкой области" бюджетные ассигнования будут направлены на: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государственного задания на оказание государственных услуг, а также предоставление субсидий на иные цели детским школам искусств в 2024 году – 139 622,1 тыс. руб., в 2025 и 2026 годах по 130 622,1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поощрительные выплаты в области литературы и искусства, печатных средств массовой информации 144,0 тыс. руб. ежегодно.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"Энергоэффективность, развитие энергетики и повышение надежности энергоснабжения в Липецкой области" в рамках комплекса процессных мероприятий "Энергоэффективность, развитие энергетики и повышение надежности энергоснабжения" на реализацию мероприятий по энергосбережению и повышению энергетической эффективности систем теплоснабжения, водоснабжения, водоотведения, электроснабжения в областных учреждениях дополнительного образования предусмотрено в</w:t>
      </w:r>
      <w:r w:rsidRPr="00A81C76">
        <w:rPr>
          <w:sz w:val="28"/>
          <w:szCs w:val="28"/>
        </w:rPr>
        <w:t xml:space="preserve"> 2024 году –1 335,9 тыс. руб., в 2025 году – 8 987,4 тыс. руб.</w:t>
      </w:r>
    </w:p>
    <w:p w:rsidR="0070545C" w:rsidRPr="00A81C76" w:rsidRDefault="0070545C" w:rsidP="0070545C">
      <w:pPr>
        <w:ind w:firstLine="540"/>
        <w:jc w:val="both"/>
        <w:rPr>
          <w:sz w:val="28"/>
          <w:szCs w:val="20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предусмотрено на</w:t>
      </w:r>
      <w:r w:rsidRPr="00A81C76">
        <w:rPr>
          <w:sz w:val="28"/>
          <w:szCs w:val="28"/>
        </w:rPr>
        <w:t xml:space="preserve"> 2024 год – 22 162,5 тыс. руб., на 2025 и 2026 годы по 20 962,5 тыс. руб. ежегодно</w:t>
      </w:r>
      <w:r w:rsidRPr="00A81C76">
        <w:rPr>
          <w:bCs/>
          <w:sz w:val="28"/>
          <w:szCs w:val="28"/>
        </w:rPr>
        <w:t xml:space="preserve"> </w:t>
      </w:r>
      <w:bookmarkStart w:id="33" w:name="_Hlk149556844"/>
      <w:r w:rsidRPr="00A81C76">
        <w:rPr>
          <w:bCs/>
          <w:sz w:val="28"/>
          <w:szCs w:val="28"/>
        </w:rPr>
        <w:t>на реализацию мероприятий по выполнению требований антитеррористической защищенности</w:t>
      </w:r>
      <w:bookmarkEnd w:id="33"/>
      <w:r w:rsidRPr="00A81C76">
        <w:rPr>
          <w:sz w:val="28"/>
          <w:szCs w:val="28"/>
        </w:rPr>
        <w:t xml:space="preserve">, в том числе: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 учреждениях дополнительного образования в 2024 году – 14 109,1 </w:t>
      </w:r>
      <w:r w:rsidRPr="00A81C76">
        <w:rPr>
          <w:sz w:val="28"/>
          <w:szCs w:val="28"/>
        </w:rPr>
        <w:t>тыс. руб., в 2025 и 2026 годах по 12 909,1 тыс. руб. ежегодно;</w:t>
      </w:r>
    </w:p>
    <w:p w:rsidR="0070545C" w:rsidRPr="00A81C76" w:rsidRDefault="0070545C" w:rsidP="0070545C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>в детских школах искусств 8 053,4 тыс. руб. ежегодно.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bookmarkStart w:id="34" w:name="_Hlk149204783"/>
      <w:r w:rsidRPr="00A81C76">
        <w:rPr>
          <w:b/>
          <w:sz w:val="28"/>
          <w:szCs w:val="28"/>
        </w:rPr>
        <w:t>По подразделу 0704 «</w:t>
      </w:r>
      <w:r w:rsidRPr="00A81C76">
        <w:rPr>
          <w:b/>
          <w:bCs/>
          <w:sz w:val="28"/>
          <w:szCs w:val="28"/>
        </w:rPr>
        <w:t>Среднее профессиональное образование</w:t>
      </w:r>
      <w:r w:rsidRPr="00A81C76">
        <w:rPr>
          <w:sz w:val="28"/>
          <w:szCs w:val="28"/>
        </w:rPr>
        <w:t xml:space="preserve">» запланировано на 2024 год – </w:t>
      </w:r>
      <w:r w:rsidRPr="00A81C76">
        <w:rPr>
          <w:spacing w:val="-1"/>
          <w:sz w:val="28"/>
          <w:szCs w:val="20"/>
        </w:rPr>
        <w:t>2 431 683,5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2 134 801,1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2 140 107,0 тыс. руб.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bookmarkStart w:id="35" w:name="_Hlk149208498"/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9 738,9 </w:t>
      </w:r>
      <w:r w:rsidRPr="00A81C76">
        <w:rPr>
          <w:sz w:val="28"/>
          <w:szCs w:val="28"/>
        </w:rPr>
        <w:t>тыс. руб. ежегодно, в том числе:</w:t>
      </w:r>
    </w:p>
    <w:p w:rsidR="0070545C" w:rsidRPr="00A81C76" w:rsidRDefault="0070545C" w:rsidP="0070545C">
      <w:pPr>
        <w:tabs>
          <w:tab w:val="left" w:pos="6660"/>
        </w:tabs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"Доступная среда" 3 000,0 тыс. руб. ежегодно будет направлено на реализацию мероприятий по созданию условий для инклюзивного образования детей-инвалидов </w:t>
      </w:r>
      <w:bookmarkStart w:id="36" w:name="_Hlk149285213"/>
      <w:r w:rsidRPr="00A81C76">
        <w:rPr>
          <w:bCs/>
          <w:sz w:val="28"/>
          <w:szCs w:val="28"/>
        </w:rPr>
        <w:t>в профессиональных образовательных организациях</w:t>
      </w:r>
      <w:bookmarkEnd w:id="36"/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tabs>
          <w:tab w:val="left" w:pos="6660"/>
        </w:tabs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"Формирование системы комплексной реабилитации и </w:t>
      </w:r>
      <w:proofErr w:type="spellStart"/>
      <w:r w:rsidRPr="00A81C76">
        <w:rPr>
          <w:bCs/>
          <w:sz w:val="28"/>
          <w:szCs w:val="28"/>
        </w:rPr>
        <w:t>абилитации</w:t>
      </w:r>
      <w:proofErr w:type="spellEnd"/>
      <w:r w:rsidRPr="00A81C76">
        <w:rPr>
          <w:bCs/>
          <w:sz w:val="28"/>
          <w:szCs w:val="28"/>
        </w:rPr>
        <w:t xml:space="preserve"> инвалидов, в том числе детей-инвалидов, в Липецкой области" </w:t>
      </w:r>
      <w:r w:rsidRPr="00A81C76">
        <w:rPr>
          <w:sz w:val="28"/>
          <w:szCs w:val="28"/>
        </w:rPr>
        <w:t>6 738,9 тыс. руб. ежегодно</w:t>
      </w:r>
      <w:r w:rsidRPr="00A81C76">
        <w:rPr>
          <w:bCs/>
          <w:sz w:val="28"/>
          <w:szCs w:val="28"/>
        </w:rPr>
        <w:t xml:space="preserve"> будет направлено на реализацию мероприятий по созданию условий для инклюзивного образования детей-инвалидов в профессиональных образовательных организациях</w:t>
      </w:r>
      <w:r w:rsidRPr="00A81C76">
        <w:rPr>
          <w:sz w:val="28"/>
          <w:szCs w:val="28"/>
        </w:rPr>
        <w:t>.</w:t>
      </w:r>
    </w:p>
    <w:bookmarkEnd w:id="35"/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"Развитие здравоохранения Липецкой области" предусмотрено на 2024 год – 199 360,7 </w:t>
      </w:r>
      <w:r w:rsidRPr="00A81C76">
        <w:rPr>
          <w:sz w:val="28"/>
          <w:szCs w:val="28"/>
        </w:rPr>
        <w:t>тыс. руб., на 2025 год –  149 426,8 тыс. руб., на 2026 год – 139 426,8 тыс. руб., в том числе: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"Модернизация первичного звена здравоохранения Российской Федерации" </w:t>
      </w:r>
      <w:r w:rsidRPr="00A81C76">
        <w:rPr>
          <w:bCs/>
          <w:sz w:val="28"/>
          <w:szCs w:val="28"/>
        </w:rPr>
        <w:t xml:space="preserve">будет направлено в 2024 году –  8 000,0 </w:t>
      </w:r>
      <w:r w:rsidRPr="00A81C76">
        <w:rPr>
          <w:sz w:val="28"/>
          <w:szCs w:val="28"/>
        </w:rPr>
        <w:t>тыс. руб., в 2025 году –  10 000,0 тыс. руб.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на </w:t>
      </w:r>
      <w:r w:rsidRPr="00A81C76">
        <w:rPr>
          <w:bCs/>
          <w:sz w:val="28"/>
          <w:szCs w:val="28"/>
        </w:rPr>
        <w:t xml:space="preserve">мероприятия, направленные на увеличение числа обучающихся образовательных организаций, осуществляющих подготовку специалистов со средним медицинским образованием;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"Управление кадровыми ресурсами здравоохранения"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медицинскими колледжами области </w:t>
      </w:r>
      <w:r w:rsidRPr="00A81C76">
        <w:rPr>
          <w:bCs/>
          <w:sz w:val="28"/>
          <w:szCs w:val="28"/>
        </w:rPr>
        <w:t>128 461,1</w:t>
      </w:r>
      <w:r w:rsidRPr="00A81C76">
        <w:rPr>
          <w:sz w:val="28"/>
          <w:szCs w:val="28"/>
        </w:rPr>
        <w:t xml:space="preserve">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государственную поддержку профессиональных образовательных организаций в сфере здравоохранения в целях обеспечения соответствия их материально-технической базы современным требованиям в 2025 и 2026 годах по 7 965,7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"Обеспечение устойчивого функционирования и развития инфраструктуры, укрепление материально-технической базы подведомственных учреждений" в 2024 году – 62 899,6 тыс. руб., в 2025 и 2026 годах по 3 000,0 тыс. руб. ежегодно будет направлено на проведение капитальных ремонтов, мероприятия по обеспечению пожарной безопасности, мероприятия по созданию образовательных кластеров среднего профессионального образования в рамках федерального проекта "</w:t>
      </w:r>
      <w:proofErr w:type="spellStart"/>
      <w:r w:rsidRPr="00A81C76">
        <w:rPr>
          <w:sz w:val="28"/>
          <w:szCs w:val="28"/>
        </w:rPr>
        <w:t>Профессионалитет</w:t>
      </w:r>
      <w:proofErr w:type="spellEnd"/>
      <w:r w:rsidRPr="00A81C76">
        <w:rPr>
          <w:sz w:val="28"/>
          <w:szCs w:val="28"/>
        </w:rPr>
        <w:t>".</w:t>
      </w:r>
    </w:p>
    <w:p w:rsidR="0070545C" w:rsidRPr="00A81C76" w:rsidRDefault="0070545C" w:rsidP="0070545C">
      <w:pPr>
        <w:ind w:firstLine="540"/>
        <w:jc w:val="both"/>
        <w:rPr>
          <w:sz w:val="28"/>
          <w:szCs w:val="20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«Развитие образования Липецкой области» предусмотрено на 2024 год – </w:t>
      </w:r>
      <w:r w:rsidRPr="00A81C76">
        <w:rPr>
          <w:sz w:val="28"/>
          <w:szCs w:val="28"/>
        </w:rPr>
        <w:t xml:space="preserve">1 879 000,7 тыс. руб., на 2025 год – 1 692 639,1 тыс. руб., на 2026 год – 1 690 655,1 тыс. руб., в том числе: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и совершенствование системы профессионального образования»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 профессиональным образовательным организациям в 2024 году – 1 817 989,0 </w:t>
      </w:r>
      <w:r w:rsidRPr="00A81C76">
        <w:rPr>
          <w:sz w:val="28"/>
          <w:szCs w:val="28"/>
        </w:rPr>
        <w:t>тыс. руб., в 2025 году – 1 632 018,0 тыс. руб., в 2026 году – 1 631 049,0 тыс. руб.;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за счет средств федерального бюджета </w:t>
      </w:r>
      <w:r w:rsidRPr="00A81C76">
        <w:rPr>
          <w:bCs/>
          <w:sz w:val="28"/>
          <w:szCs w:val="28"/>
        </w:rPr>
        <w:t xml:space="preserve">в 2024 году – 61 011,7 </w:t>
      </w:r>
      <w:r w:rsidRPr="00A81C76">
        <w:rPr>
          <w:sz w:val="28"/>
          <w:szCs w:val="28"/>
        </w:rPr>
        <w:t>тыс. руб., в 2025 году – 60 621,1 тыс. руб., в 2026 году – 59 605,6 тыс. руб.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>На реализацию государственной программы Липецкой области "Развитие культуры и туризма в Липецкой области" предусмотрено на 2024 год – 212 842,5 тыс. руб., на 2025 и 2026 годы по 169 778,8 тыс. руб. ежегодно, в том числе:</w:t>
      </w:r>
    </w:p>
    <w:p w:rsidR="0070545C" w:rsidRPr="00A81C76" w:rsidRDefault="0070545C" w:rsidP="0070545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A81C76">
        <w:rPr>
          <w:sz w:val="28"/>
          <w:szCs w:val="28"/>
        </w:rPr>
        <w:t xml:space="preserve">в рамках регионального проект "Культурная среда" </w:t>
      </w:r>
      <w:r w:rsidRPr="00A81C76">
        <w:rPr>
          <w:sz w:val="28"/>
          <w:szCs w:val="20"/>
        </w:rPr>
        <w:t xml:space="preserve">в 2024 году – 12 563,7 тыс. руб. будет направлено на оснащение учебной литературой и учебными материалами ГОБПОУ "Елецкий государственный колледж искусств им. </w:t>
      </w:r>
      <w:proofErr w:type="spellStart"/>
      <w:r w:rsidRPr="00A81C76">
        <w:rPr>
          <w:sz w:val="28"/>
          <w:szCs w:val="20"/>
        </w:rPr>
        <w:t>Т.Н.Хренникова</w:t>
      </w:r>
      <w:proofErr w:type="spellEnd"/>
      <w:r w:rsidRPr="00A81C76">
        <w:rPr>
          <w:sz w:val="28"/>
          <w:szCs w:val="20"/>
        </w:rPr>
        <w:t>";</w:t>
      </w:r>
    </w:p>
    <w:p w:rsidR="0070545C" w:rsidRPr="00A81C76" w:rsidRDefault="0070545C" w:rsidP="007054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0"/>
        </w:rPr>
        <w:t xml:space="preserve">в рамках регионального проекта </w:t>
      </w:r>
      <w:r w:rsidRPr="00A81C76">
        <w:rPr>
          <w:sz w:val="28"/>
          <w:szCs w:val="28"/>
        </w:rPr>
        <w:t>"Творческие люди" 1 530,0 тыс. руб. ежегодно будет направлено на организацию и проведение фестивалей детского творчества всех жанров;</w:t>
      </w:r>
    </w:p>
    <w:p w:rsidR="0070545C" w:rsidRPr="00A81C76" w:rsidRDefault="0070545C" w:rsidP="0070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"Развитие культуры в Липецкой области" бюджетные ассигнования будут направлены на:</w:t>
      </w:r>
    </w:p>
    <w:p w:rsidR="0070545C" w:rsidRPr="00A81C76" w:rsidRDefault="0070545C" w:rsidP="0070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государственного задания на оказание государственных услуг, а также предоставление субсидий на иные цели колледжам искусств в 2024 году – 198 748,8 тыс. руб., в 2025 и 2026 годах по 168 248,8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A81C76">
        <w:rPr>
          <w:sz w:val="28"/>
          <w:szCs w:val="28"/>
        </w:rPr>
        <w:t>поощрительные выплаты в области литературы и искусства, печатных средств массовой информации 316,8 тыс. руб. ежегодно</w:t>
      </w:r>
      <w:r w:rsidRPr="00A81C76">
        <w:rPr>
          <w:b/>
          <w:bCs/>
          <w:sz w:val="28"/>
          <w:szCs w:val="28"/>
        </w:rPr>
        <w:t>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"Энергоэффективность, развитие энергетики и повышение надежности энергоснабжения в Липецкой области" в рамках комплекса процессных мероприятий "Энергоэффективность, развитие энергетики и повышение надежности энергоснабжения" на реализацию мероприятий по энергосбережению и повышению энергетической эффективности систем теплоснабжения, водоснабжения, водоотведения, электроснабжения  профессиональным образовательным организациям предусмотрено в</w:t>
      </w:r>
      <w:r w:rsidRPr="00A81C76">
        <w:rPr>
          <w:sz w:val="28"/>
          <w:szCs w:val="28"/>
        </w:rPr>
        <w:t xml:space="preserve"> 2024 году – 12 215,8 тыс. руб., в 2026 году – 17 290,0 тыс. руб.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предусмотрено</w:t>
      </w:r>
      <w:r w:rsidRPr="00A81C76">
        <w:rPr>
          <w:sz w:val="28"/>
          <w:szCs w:val="28"/>
        </w:rPr>
        <w:t xml:space="preserve"> на 2024 год – 118 524,9 тыс. руб., на 2025 и 2026 годы по 113 217,5 тыс. руб. ежегодно </w:t>
      </w:r>
      <w:r w:rsidRPr="00A81C76">
        <w:rPr>
          <w:bCs/>
          <w:sz w:val="28"/>
          <w:szCs w:val="28"/>
        </w:rPr>
        <w:t xml:space="preserve">на реализацию мероприятий по выполнению требований антитеррористической защищенности, </w:t>
      </w:r>
      <w:r w:rsidRPr="00A81C76">
        <w:rPr>
          <w:sz w:val="28"/>
          <w:szCs w:val="28"/>
        </w:rPr>
        <w:t>в том числе:</w:t>
      </w:r>
      <w:r w:rsidRPr="00A81C76">
        <w:rPr>
          <w:bCs/>
          <w:sz w:val="28"/>
          <w:szCs w:val="28"/>
        </w:rPr>
        <w:t xml:space="preserve">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 профессиональных образовательных организациях в 2024 году – 101 252,7 </w:t>
      </w:r>
      <w:r w:rsidRPr="00A81C76">
        <w:rPr>
          <w:sz w:val="28"/>
          <w:szCs w:val="28"/>
        </w:rPr>
        <w:t>тыс. руб., в 2025 и 2026 годах по 96 741,3 тыс. руб. ежегодно;</w:t>
      </w:r>
    </w:p>
    <w:bookmarkEnd w:id="34"/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 медицинских колледжах в 2024 году – 4 756,0 </w:t>
      </w:r>
      <w:r w:rsidRPr="00A81C76">
        <w:rPr>
          <w:sz w:val="28"/>
          <w:szCs w:val="28"/>
        </w:rPr>
        <w:t>тыс. руб., в 2025-2026 годах – 3 960,0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 колледжах искусств </w:t>
      </w:r>
      <w:r w:rsidRPr="00A81C76">
        <w:rPr>
          <w:sz w:val="28"/>
          <w:szCs w:val="28"/>
        </w:rPr>
        <w:t>12 516,1 тыс. руб. ежегодно.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0705 «</w:t>
      </w:r>
      <w:r w:rsidRPr="00A81C76">
        <w:rPr>
          <w:b/>
          <w:bCs/>
          <w:sz w:val="28"/>
          <w:szCs w:val="28"/>
        </w:rPr>
        <w:t>Профессиональная подготовка, переподготовка и повышение квалификации</w:t>
      </w:r>
      <w:r w:rsidRPr="00A81C76">
        <w:rPr>
          <w:sz w:val="28"/>
          <w:szCs w:val="28"/>
        </w:rPr>
        <w:t xml:space="preserve">» запланировано на 2024 год – </w:t>
      </w:r>
      <w:r w:rsidRPr="00A81C76">
        <w:rPr>
          <w:spacing w:val="-1"/>
          <w:sz w:val="28"/>
          <w:szCs w:val="20"/>
        </w:rPr>
        <w:t>170 086,7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130 576,6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130 096,6 тыс. руб.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здравоохранения Липецкой области" в рамках комплекса процессных мероприятий "Управление кадровыми ресурсами здравоохранения" на </w:t>
      </w:r>
      <w:r w:rsidRPr="00A81C76">
        <w:rPr>
          <w:sz w:val="28"/>
          <w:szCs w:val="28"/>
        </w:rPr>
        <w:t xml:space="preserve">создание </w:t>
      </w:r>
      <w:r w:rsidRPr="00A81C76">
        <w:rPr>
          <w:sz w:val="28"/>
          <w:szCs w:val="28"/>
        </w:rPr>
        <w:lastRenderedPageBreak/>
        <w:t xml:space="preserve">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работника, государственную поддержку профессиональных образовательных организаций в сфере здравоохранения в целях обеспечения соответствия их материально-технической базы современным требованиям </w:t>
      </w:r>
      <w:r w:rsidRPr="00A81C76">
        <w:rPr>
          <w:bCs/>
          <w:sz w:val="28"/>
          <w:szCs w:val="28"/>
        </w:rPr>
        <w:t xml:space="preserve">предусмотрено на 2024 год – 28 515,7 </w:t>
      </w:r>
      <w:r w:rsidRPr="00A81C76">
        <w:rPr>
          <w:sz w:val="28"/>
          <w:szCs w:val="28"/>
        </w:rPr>
        <w:t>тыс. руб., на 2025 и 2026 годы по  20 550,0 тыс. руб. ежегодно.</w:t>
      </w:r>
    </w:p>
    <w:p w:rsidR="0070545C" w:rsidRPr="00A81C76" w:rsidRDefault="0070545C" w:rsidP="0070545C">
      <w:pPr>
        <w:ind w:firstLine="540"/>
        <w:jc w:val="both"/>
        <w:rPr>
          <w:sz w:val="28"/>
          <w:szCs w:val="20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«Развитие образования Липецкой области» предусмотрено на 2024 год – </w:t>
      </w:r>
      <w:r w:rsidRPr="00A81C76">
        <w:rPr>
          <w:sz w:val="28"/>
          <w:szCs w:val="28"/>
        </w:rPr>
        <w:t xml:space="preserve">107 932,0 тыс. руб., </w:t>
      </w:r>
      <w:bookmarkStart w:id="37" w:name="_Hlk149205583"/>
      <w:r w:rsidRPr="00A81C76">
        <w:rPr>
          <w:sz w:val="28"/>
          <w:szCs w:val="28"/>
        </w:rPr>
        <w:t xml:space="preserve">на 2025 и 2026 годы по 85 652,0 тыс. руб. ежегодно, в том числе: </w:t>
      </w:r>
    </w:p>
    <w:bookmarkEnd w:id="37"/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и совершенствование системы профессионального образования» в 2024 году – 104 258,0 </w:t>
      </w:r>
      <w:r w:rsidRPr="00A81C76">
        <w:rPr>
          <w:sz w:val="28"/>
          <w:szCs w:val="28"/>
        </w:rPr>
        <w:t xml:space="preserve">тыс. руб., в 2025 и 2026 годах по 81 978,0 тыс. руб. ежегодно будет направлено на </w:t>
      </w:r>
      <w:r w:rsidRPr="00A81C76">
        <w:rPr>
          <w:bCs/>
          <w:sz w:val="28"/>
          <w:szCs w:val="28"/>
        </w:rPr>
        <w:t>финансовое обеспечение государственного задания на оказание государственных услуг, а также предоставление субсидий на иные цели, ГАУ ДПО Липецкой области «Институт развития образования»</w:t>
      </w:r>
      <w:r w:rsidRPr="00A81C76">
        <w:rPr>
          <w:sz w:val="28"/>
          <w:szCs w:val="28"/>
        </w:rPr>
        <w:t>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финансового образования» </w:t>
      </w:r>
      <w:r w:rsidRPr="00A81C76">
        <w:rPr>
          <w:sz w:val="28"/>
          <w:szCs w:val="28"/>
        </w:rPr>
        <w:t xml:space="preserve">3 674,0 тыс. руб. ежегодно будет направлено на </w:t>
      </w:r>
      <w:r w:rsidRPr="00A81C76">
        <w:rPr>
          <w:bCs/>
          <w:sz w:val="28"/>
          <w:szCs w:val="28"/>
        </w:rPr>
        <w:t>реализацию мероприятий по финансовой грамотности населения</w:t>
      </w:r>
      <w:r w:rsidRPr="00A81C76">
        <w:rPr>
          <w:sz w:val="28"/>
          <w:szCs w:val="28"/>
        </w:rPr>
        <w:t>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"Развитие культуры и туризма в Липецкой области" предусмотрено 8 168,9 тыс. руб. ежегодно, в том числе:</w:t>
      </w:r>
    </w:p>
    <w:p w:rsidR="0070545C" w:rsidRPr="00A81C76" w:rsidRDefault="0070545C" w:rsidP="007054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0"/>
        </w:rPr>
        <w:t xml:space="preserve">в рамках регионального проекта </w:t>
      </w:r>
      <w:r w:rsidRPr="00A81C76">
        <w:rPr>
          <w:sz w:val="28"/>
          <w:szCs w:val="28"/>
        </w:rPr>
        <w:t>"Творческие люди" 750,0 тыс. руб. ежегодно будет направлено на организацию и проведение фестивалей детского творчества всех жанров;</w:t>
      </w:r>
    </w:p>
    <w:p w:rsidR="0070545C" w:rsidRPr="00A81C76" w:rsidRDefault="0070545C" w:rsidP="007054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в рамках комплекса процессных мероприятий "Развитие культуры в Липецкой области" 7 418,9 тыс. руб. ежегодно будет </w:t>
      </w:r>
      <w:proofErr w:type="gramStart"/>
      <w:r w:rsidRPr="00A81C76">
        <w:rPr>
          <w:sz w:val="28"/>
          <w:szCs w:val="28"/>
        </w:rPr>
        <w:t>направлено  на</w:t>
      </w:r>
      <w:proofErr w:type="gramEnd"/>
      <w:r w:rsidRPr="00A81C76">
        <w:rPr>
          <w:sz w:val="28"/>
          <w:szCs w:val="28"/>
        </w:rPr>
        <w:t xml:space="preserve"> финансовое обеспечение государственного задания на оказание государственных услуг Г(О)БУ ДПО "Учебно-методический центр по образованию и повышению квалификации".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"Энергоэффективность, развитие энергетики и повышение надежности энергоснабжения в Липецкой области" в рамках комплекса процессных мероприятий "Энергоэффективность, развитие энергетики и повышение надежности энергоснабжения" предусмотрено на реализацию мероприятий по энергосбережению и повышению энергетической эффективности систем теплоснабжения, водоснабжения, водоотведения, электроснабжения предусмотрено в</w:t>
      </w:r>
      <w:r w:rsidRPr="00A81C76">
        <w:rPr>
          <w:sz w:val="28"/>
          <w:szCs w:val="28"/>
        </w:rPr>
        <w:t xml:space="preserve"> 2024 году – 399,8 тыс. руб.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общественной безопасности населения и территории Липецкой области" в рамках комплекса процессных мероприятий «О гражданской защите населения в Липецкой области» </w:t>
      </w:r>
      <w:r w:rsidRPr="00A81C76">
        <w:rPr>
          <w:sz w:val="28"/>
          <w:szCs w:val="28"/>
        </w:rPr>
        <w:t xml:space="preserve">на финансовое обеспечение государственного задания на оказание государственных услуг </w:t>
      </w:r>
      <w:r w:rsidRPr="00A81C76">
        <w:rPr>
          <w:kern w:val="32"/>
          <w:sz w:val="28"/>
          <w:szCs w:val="28"/>
        </w:rPr>
        <w:t>областному бюджетному учреждению дополнительного профессионального образования "Учебно-методический центр по гражданской обороне и защите от чрезвычайных ситуаций Липецкой области" предусмотрено в</w:t>
      </w:r>
      <w:r w:rsidRPr="00A81C76">
        <w:rPr>
          <w:sz w:val="28"/>
          <w:szCs w:val="28"/>
        </w:rPr>
        <w:t xml:space="preserve"> 2024 году –  15 260,1 тыс. руб., на 2025 и  2026 годы по 12 616,6 тыс. руб. ежегодно.</w:t>
      </w:r>
    </w:p>
    <w:p w:rsidR="0070545C" w:rsidRPr="00A81C76" w:rsidRDefault="0070545C" w:rsidP="0070545C">
      <w:pPr>
        <w:ind w:firstLine="567"/>
        <w:jc w:val="both"/>
        <w:rPr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предусмотрено </w:t>
      </w:r>
      <w:r w:rsidRPr="00A81C76">
        <w:rPr>
          <w:kern w:val="32"/>
          <w:sz w:val="28"/>
          <w:szCs w:val="28"/>
        </w:rPr>
        <w:t>на</w:t>
      </w:r>
      <w:r w:rsidRPr="00A81C76">
        <w:rPr>
          <w:sz w:val="28"/>
          <w:szCs w:val="28"/>
        </w:rPr>
        <w:t xml:space="preserve"> 2024 год –  4 400,0 тыс. руб., на 2025 и  2026 годы по 2 750,0 тыс. руб. ежегодно</w:t>
      </w:r>
      <w:r w:rsidRPr="00A81C76">
        <w:rPr>
          <w:bCs/>
          <w:sz w:val="28"/>
          <w:szCs w:val="28"/>
        </w:rPr>
        <w:t xml:space="preserve"> на реализацию мероприятий по выполнению требований антитеррористической защищенности</w:t>
      </w:r>
      <w:r w:rsidRPr="00A81C76">
        <w:rPr>
          <w:sz w:val="28"/>
          <w:szCs w:val="28"/>
        </w:rPr>
        <w:t>.</w:t>
      </w:r>
    </w:p>
    <w:p w:rsidR="0070545C" w:rsidRPr="00A81C76" w:rsidRDefault="0070545C" w:rsidP="0070545C">
      <w:pPr>
        <w:ind w:firstLine="53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</w:t>
      </w:r>
      <w:r w:rsidRPr="00A81C76">
        <w:rPr>
          <w:bCs/>
          <w:sz w:val="28"/>
          <w:szCs w:val="28"/>
        </w:rPr>
        <w:t>Развитие малого и среднего предпринимательства в Липецкой области</w:t>
      </w:r>
      <w:r w:rsidRPr="00A81C76">
        <w:rPr>
          <w:sz w:val="28"/>
          <w:szCs w:val="28"/>
        </w:rPr>
        <w:t xml:space="preserve">" </w:t>
      </w:r>
      <w:r w:rsidRPr="00A81C76">
        <w:rPr>
          <w:sz w:val="28"/>
          <w:szCs w:val="20"/>
        </w:rPr>
        <w:t xml:space="preserve">в рамках комплекса процессных мероприятий </w:t>
      </w:r>
      <w:r w:rsidRPr="00A81C76">
        <w:rPr>
          <w:sz w:val="28"/>
          <w:szCs w:val="28"/>
        </w:rPr>
        <w:t>"</w:t>
      </w:r>
      <w:r w:rsidRPr="00A81C76">
        <w:rPr>
          <w:sz w:val="28"/>
          <w:szCs w:val="20"/>
        </w:rPr>
        <w:t>Обеспечение развития в регионе конкурентоспособного производства товаров, работ, услуг</w:t>
      </w:r>
      <w:r w:rsidRPr="00A81C76">
        <w:rPr>
          <w:sz w:val="28"/>
          <w:szCs w:val="28"/>
        </w:rPr>
        <w:t>" на подготовку управленческих кадров для организаций народного хозяйства предусмотрено на 2024 год – 836,3 тыс. руб., на 2025 и 2026 годы по 839,1 тыс. руб. ежегодно, из них средства федерального бюджета на 2024 год – 367,7 тыс. руб., на 2025 и 2026 годы по 359,1 тыс. руб. ежегодно.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pacing w:val="-1"/>
          <w:sz w:val="28"/>
          <w:szCs w:val="28"/>
        </w:rPr>
        <w:t xml:space="preserve">На реализацию государственной программы Липецкой области "Развитие рынка труда и содействие занятости населения в Липецкой области" в рамках </w:t>
      </w:r>
      <w:r w:rsidRPr="00A81C76">
        <w:rPr>
          <w:bCs/>
          <w:sz w:val="28"/>
          <w:szCs w:val="28"/>
        </w:rPr>
        <w:t>регионального проекта "Содействие занятости" национального проекта "Демография" 4 573,8</w:t>
      </w:r>
      <w:r w:rsidRPr="00A81C76">
        <w:rPr>
          <w:sz w:val="28"/>
          <w:szCs w:val="28"/>
        </w:rPr>
        <w:t xml:space="preserve"> тыс. руб. в 2024 году будет направлено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kern w:val="32"/>
          <w:sz w:val="28"/>
          <w:szCs w:val="28"/>
        </w:rPr>
        <w:t>на о</w:t>
      </w:r>
      <w:r w:rsidRPr="00A81C76">
        <w:rPr>
          <w:sz w:val="28"/>
          <w:szCs w:val="28"/>
        </w:rPr>
        <w:t>рганизацию профессионального обучения и дополнительного профессионального образования работников промышленных предприятий.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0707</w:t>
      </w:r>
      <w:r w:rsidRPr="00A81C76">
        <w:rPr>
          <w:sz w:val="28"/>
          <w:szCs w:val="20"/>
        </w:rPr>
        <w:t xml:space="preserve"> «</w:t>
      </w:r>
      <w:r w:rsidRPr="00A81C76">
        <w:rPr>
          <w:b/>
          <w:bCs/>
          <w:sz w:val="28"/>
          <w:szCs w:val="28"/>
        </w:rPr>
        <w:t>Молодежная политика»</w:t>
      </w:r>
      <w:r w:rsidRPr="00A81C76">
        <w:rPr>
          <w:sz w:val="28"/>
          <w:szCs w:val="28"/>
        </w:rPr>
        <w:t xml:space="preserve"> запланировано на 2024 год – 220 481,8 тыс. руб., на 2025 год – 96 069,2 тыс. руб., на 2026 год – 96 069,2 тыс. руб.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"Развитие внутренней политики Липецкой области" предусмотрено на 2024 год – 220 481,8 тыс. руб., </w:t>
      </w:r>
      <w:r w:rsidR="00A24745" w:rsidRPr="00A81C76">
        <w:rPr>
          <w:sz w:val="28"/>
          <w:szCs w:val="28"/>
        </w:rPr>
        <w:t>в том числе средства федерального бюджета</w:t>
      </w:r>
      <w:r w:rsidR="00A24745">
        <w:rPr>
          <w:sz w:val="28"/>
          <w:szCs w:val="28"/>
        </w:rPr>
        <w:t xml:space="preserve"> </w:t>
      </w:r>
      <w:r w:rsidR="00A24745" w:rsidRPr="00A81C76">
        <w:rPr>
          <w:sz w:val="28"/>
          <w:szCs w:val="28"/>
        </w:rPr>
        <w:t>– 116 769,0 тыс. руб</w:t>
      </w:r>
      <w:r w:rsidR="00A24745">
        <w:rPr>
          <w:sz w:val="28"/>
          <w:szCs w:val="28"/>
        </w:rPr>
        <w:t>.,</w:t>
      </w:r>
      <w:r w:rsidR="00A24745" w:rsidRPr="00A81C76">
        <w:rPr>
          <w:sz w:val="28"/>
          <w:szCs w:val="28"/>
        </w:rPr>
        <w:t xml:space="preserve"> </w:t>
      </w:r>
      <w:r w:rsidRPr="00A81C76">
        <w:rPr>
          <w:sz w:val="28"/>
          <w:szCs w:val="28"/>
        </w:rPr>
        <w:t>на 2025 и 2026 годы по 96 069,2 тыс. руб. ежегодно, в том</w:t>
      </w:r>
      <w:r w:rsidR="00A24745">
        <w:rPr>
          <w:sz w:val="28"/>
          <w:szCs w:val="28"/>
        </w:rPr>
        <w:t xml:space="preserve"> </w:t>
      </w:r>
      <w:r w:rsidRPr="00A81C76">
        <w:rPr>
          <w:sz w:val="28"/>
          <w:szCs w:val="28"/>
        </w:rPr>
        <w:t>числе:</w:t>
      </w:r>
    </w:p>
    <w:p w:rsidR="0070545C" w:rsidRPr="00A81C76" w:rsidRDefault="0070545C" w:rsidP="007054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 рамках регионального проекта "Социальная активность" бюджетные ассигнования будут направлены на: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государственного задания на оказание государственных услуг ОБУ "Центр молодежи" 59 338,7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 6 000,0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проведение областного публичного конкур</w:t>
      </w:r>
      <w:r w:rsidR="00761016">
        <w:rPr>
          <w:sz w:val="28"/>
          <w:szCs w:val="28"/>
        </w:rPr>
        <w:t>с</w:t>
      </w:r>
      <w:r w:rsidRPr="00A81C76">
        <w:rPr>
          <w:sz w:val="28"/>
          <w:szCs w:val="28"/>
        </w:rPr>
        <w:t>а "Молодежный проект" 1 200,0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регионального проекта "Патриотическое воспитание граждан Российской Федерации" в 2024 году – 22 125,5 тыс. руб., в 2025 году и 2026 годах по 20 875,5 тыс. руб. ежего</w:t>
      </w:r>
      <w:r w:rsidR="00761016">
        <w:rPr>
          <w:sz w:val="28"/>
          <w:szCs w:val="28"/>
        </w:rPr>
        <w:t>д</w:t>
      </w:r>
      <w:r w:rsidRPr="00A81C76">
        <w:rPr>
          <w:sz w:val="28"/>
          <w:szCs w:val="28"/>
        </w:rPr>
        <w:t>но будет направлено на финансовое обеспечение государственного задания на оказание государственных услуг ОБУ "Региональный центр подготовки граждан РФ к военной службе и военно-патриотического воспитания населения Липецкой области";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регионального проекта "Развитие системы поддержки молодежи ("Молодежь России")" в 2024 году – 122 914,7 тыс. руб., в том числе средства </w:t>
      </w:r>
      <w:r w:rsidRPr="00A81C76">
        <w:rPr>
          <w:sz w:val="28"/>
          <w:szCs w:val="28"/>
        </w:rPr>
        <w:lastRenderedPageBreak/>
        <w:t>федерального бюджета – 116 769,0 тыс. руб., будет направлено на реализацию программы комплексного развития молодежной политики "Регион для молодых" в Липецкой области;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"Патриотическое воспитание населения и допризывная подготовка" бюджетные ассигнования будут направлены на: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некоммерческим организациям на организацию патриотического (военно-патриотического) воспитания молодежи, подготовку граждан по военно-учетным специальностям и развитие авиационных, технических, военно-прикладных видов спорта 3 000,0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</w:t>
      </w:r>
      <w:proofErr w:type="gramStart"/>
      <w:r w:rsidRPr="00A81C76">
        <w:rPr>
          <w:sz w:val="28"/>
          <w:szCs w:val="28"/>
        </w:rPr>
        <w:t>установление имен</w:t>
      </w:r>
      <w:proofErr w:type="gramEnd"/>
      <w:r w:rsidRPr="00A81C76">
        <w:rPr>
          <w:sz w:val="28"/>
          <w:szCs w:val="28"/>
        </w:rPr>
        <w:t xml:space="preserve"> погибших и пропавших без вести при защите Отечества 2 860,0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субсидии региональному отделению Общероссийского общественно-государственного движения детей и молодежи "Движение первых" Липецкой области на финансовое обеспечение затрат по формированию материально-технической базы, необходимой для функционирования регионального отделения Общероссийского общественно-государственного движения детей и молодежи "Движение первых" Липецкой области 500,0 тыс. руб. ежегодно;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организацию и проведение захоронения (перезахоронения) непогребенных останков погибших при защите Отечества в 2024 году – 2 542,8 тыс. руб., в 2025 и 2026 годах по 2 295,0 тыс. руб. ежегодно.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0709 «Другие вопросы в области образования</w:t>
      </w:r>
      <w:r w:rsidRPr="00A81C76">
        <w:rPr>
          <w:sz w:val="28"/>
          <w:szCs w:val="28"/>
        </w:rPr>
        <w:t xml:space="preserve">» запланировано на 2024 год – </w:t>
      </w:r>
      <w:r w:rsidRPr="00A81C76">
        <w:rPr>
          <w:spacing w:val="-1"/>
          <w:sz w:val="28"/>
          <w:szCs w:val="20"/>
        </w:rPr>
        <w:t>1 599 536,1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1 121 870,7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1 032 140,0 тыс. руб.</w:t>
      </w:r>
    </w:p>
    <w:p w:rsidR="0070545C" w:rsidRPr="00A81C76" w:rsidRDefault="0070545C" w:rsidP="0070545C">
      <w:pPr>
        <w:ind w:firstLine="540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на 2024 год – </w:t>
      </w:r>
      <w:r w:rsidRPr="00A81C76">
        <w:rPr>
          <w:sz w:val="28"/>
          <w:szCs w:val="28"/>
        </w:rPr>
        <w:t>237 709,3 тыс. руб., на 2025 год – 244 309,3 тыс. руб.,</w:t>
      </w:r>
      <w:r w:rsidR="00AD77FA">
        <w:rPr>
          <w:sz w:val="28"/>
          <w:szCs w:val="28"/>
        </w:rPr>
        <w:t xml:space="preserve"> на</w:t>
      </w:r>
      <w:r w:rsidRPr="00A81C76">
        <w:rPr>
          <w:sz w:val="28"/>
          <w:szCs w:val="28"/>
        </w:rPr>
        <w:t xml:space="preserve"> 2026 год – 251 109,3 тыс. руб., в том числе: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социальной поддержки семьи и детей" </w:t>
      </w:r>
      <w:r w:rsidRPr="00A81C76">
        <w:rPr>
          <w:sz w:val="28"/>
          <w:szCs w:val="28"/>
        </w:rPr>
        <w:t xml:space="preserve">в 2024 году – 234 059,3 тыс. руб., в 2025 году – 240 659,3 тыс. руб., в 2026 году – 247 459,3 тыс. руб. будет направлено </w:t>
      </w:r>
      <w:r w:rsidRPr="00A81C76">
        <w:rPr>
          <w:bCs/>
          <w:sz w:val="28"/>
          <w:szCs w:val="28"/>
        </w:rPr>
        <w:t xml:space="preserve">на реализацию мероприятий </w:t>
      </w:r>
      <w:r w:rsidRPr="00A81C76">
        <w:rPr>
          <w:sz w:val="28"/>
          <w:szCs w:val="28"/>
        </w:rPr>
        <w:t>по организации отдыха и оздоровления детей;</w:t>
      </w:r>
    </w:p>
    <w:p w:rsidR="0070545C" w:rsidRPr="00A81C76" w:rsidRDefault="0070545C" w:rsidP="0070545C">
      <w:pPr>
        <w:tabs>
          <w:tab w:val="left" w:pos="6660"/>
        </w:tabs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"Доступная среда" 3 650,0 тыс. руб. ежегодно будет направлено на закупку оборудования для создания условий для инклюзивного образования детей-инвалидов в муниципальных и областных образовательных учреждениях.</w:t>
      </w:r>
    </w:p>
    <w:p w:rsidR="0070545C" w:rsidRPr="00A81C76" w:rsidRDefault="0070545C" w:rsidP="0070545C">
      <w:pPr>
        <w:ind w:firstLine="540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«Развитие образования Липецкой области» предусмотрено на 2024 год – </w:t>
      </w:r>
      <w:r w:rsidRPr="00A81C76">
        <w:rPr>
          <w:sz w:val="28"/>
          <w:szCs w:val="28"/>
        </w:rPr>
        <w:t xml:space="preserve">1 091 843,1 тыс. руб., на 2025 год – 623 202,7 тыс. руб., на 2026 год – 526 672,0 тыс. руб., в том числе: 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"Современная школ</w:t>
      </w:r>
      <w:r w:rsidR="00AD77FA">
        <w:rPr>
          <w:sz w:val="28"/>
          <w:szCs w:val="28"/>
        </w:rPr>
        <w:t>а</w:t>
      </w:r>
      <w:r w:rsidRPr="00A81C76">
        <w:rPr>
          <w:sz w:val="28"/>
          <w:szCs w:val="28"/>
        </w:rPr>
        <w:t xml:space="preserve">" </w:t>
      </w:r>
      <w:r w:rsidRPr="00A81C76">
        <w:rPr>
          <w:bCs/>
          <w:sz w:val="28"/>
          <w:szCs w:val="28"/>
        </w:rPr>
        <w:t xml:space="preserve">925,0 тыс. руб. ежегодно </w:t>
      </w:r>
      <w:r w:rsidRPr="00A81C76">
        <w:rPr>
          <w:sz w:val="28"/>
          <w:szCs w:val="28"/>
        </w:rPr>
        <w:t>будет направлено на п</w:t>
      </w:r>
      <w:r w:rsidRPr="00A81C76">
        <w:rPr>
          <w:rFonts w:eastAsia="Calibri"/>
          <w:sz w:val="28"/>
          <w:szCs w:val="28"/>
          <w:lang w:eastAsia="en-US"/>
        </w:rPr>
        <w:t xml:space="preserve">редоставление грантов в форме субсидий на государственную поддержку некоммерческих организаций в целях оказания </w:t>
      </w:r>
      <w:r w:rsidRPr="00A81C76">
        <w:rPr>
          <w:rFonts w:eastAsia="Calibri"/>
          <w:sz w:val="28"/>
          <w:szCs w:val="28"/>
          <w:lang w:eastAsia="en-US"/>
        </w:rPr>
        <w:lastRenderedPageBreak/>
        <w:t>психолого-педагогической, методической и консультативной помощи гражданам, имеющим детей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sz w:val="28"/>
          <w:szCs w:val="28"/>
        </w:rPr>
        <w:t>- на реализацию регионального проекта "</w:t>
      </w:r>
      <w:r w:rsidRPr="00A81C76">
        <w:rPr>
          <w:rFonts w:eastAsia="Calibri"/>
          <w:sz w:val="28"/>
          <w:szCs w:val="28"/>
          <w:lang w:eastAsia="en-US"/>
        </w:rPr>
        <w:t>Цифровая образовательная среда</w:t>
      </w:r>
      <w:r w:rsidRPr="00A81C76">
        <w:rPr>
          <w:sz w:val="28"/>
          <w:szCs w:val="28"/>
        </w:rPr>
        <w:t xml:space="preserve">" </w:t>
      </w:r>
      <w:r w:rsidRPr="00A81C76">
        <w:rPr>
          <w:bCs/>
          <w:sz w:val="28"/>
          <w:szCs w:val="28"/>
        </w:rPr>
        <w:t xml:space="preserve">в 2024 году </w:t>
      </w:r>
      <w:r w:rsidRPr="00A81C76">
        <w:rPr>
          <w:sz w:val="28"/>
          <w:szCs w:val="28"/>
        </w:rPr>
        <w:t>–</w:t>
      </w:r>
      <w:r w:rsidRPr="00A81C76">
        <w:rPr>
          <w:bCs/>
          <w:sz w:val="28"/>
          <w:szCs w:val="28"/>
        </w:rPr>
        <w:t xml:space="preserve"> 31 307,4 тыс. руб., в том числе средства федерального бюджета – 29 742,0 тыс. руб., </w:t>
      </w:r>
      <w:r w:rsidRPr="00A81C76">
        <w:rPr>
          <w:sz w:val="28"/>
          <w:szCs w:val="28"/>
        </w:rPr>
        <w:t xml:space="preserve">будет направлено на </w:t>
      </w:r>
      <w:r w:rsidRPr="00A81C76">
        <w:rPr>
          <w:rFonts w:eastAsia="Calibri"/>
          <w:sz w:val="28"/>
          <w:szCs w:val="28"/>
          <w:lang w:eastAsia="en-US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</w:r>
      <w:r w:rsidRPr="00A81C76">
        <w:rPr>
          <w:bCs/>
          <w:sz w:val="28"/>
          <w:szCs w:val="28"/>
        </w:rPr>
        <w:t>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- на реализацию </w:t>
      </w:r>
      <w:r w:rsidRPr="00A81C76">
        <w:rPr>
          <w:sz w:val="28"/>
          <w:szCs w:val="28"/>
        </w:rPr>
        <w:t xml:space="preserve">регионального проекта «Создание современной инфраструктуры для организации отдыха детей и их оздоровления» </w:t>
      </w:r>
      <w:r w:rsidRPr="00A81C76">
        <w:rPr>
          <w:bCs/>
          <w:sz w:val="28"/>
          <w:szCs w:val="28"/>
        </w:rPr>
        <w:t xml:space="preserve">бюджетные ассигнования </w:t>
      </w:r>
      <w:r w:rsidRPr="00A81C76">
        <w:rPr>
          <w:sz w:val="28"/>
          <w:szCs w:val="28"/>
        </w:rPr>
        <w:t xml:space="preserve">будут направлены </w:t>
      </w:r>
      <w:r w:rsidRPr="00A81C76">
        <w:rPr>
          <w:rFonts w:eastAsia="Calibri"/>
          <w:sz w:val="28"/>
          <w:szCs w:val="28"/>
          <w:lang w:eastAsia="en-US"/>
        </w:rPr>
        <w:t>на: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>создание некапитальных объектов (быстровозводимых конструкций) отдыха детей и их оздоровления в детских лагерях в 2025 году – 38 138,5 тыс. руб.;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bCs/>
          <w:sz w:val="28"/>
          <w:szCs w:val="28"/>
        </w:rPr>
        <w:t xml:space="preserve">реализацию мероприятий по строительству (реконструкции), капитальному ремонту санаторно-оздоровительного комплекса "Прометей" </w:t>
      </w:r>
      <w:r w:rsidRPr="00A81C76">
        <w:rPr>
          <w:rFonts w:eastAsia="Calibri"/>
          <w:sz w:val="28"/>
          <w:szCs w:val="28"/>
          <w:lang w:eastAsia="en-US"/>
        </w:rPr>
        <w:t>в 2024 году – 426 609,3 тыс. руб., в 2025 году – 12 757,6 тыс. руб.;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«Обеспечение деятельности управления образования и науки Липецкой области и подведомственных учреждений» </w:t>
      </w:r>
      <w:r w:rsidRPr="00A81C76">
        <w:rPr>
          <w:sz w:val="28"/>
          <w:szCs w:val="28"/>
        </w:rPr>
        <w:t xml:space="preserve">бюджетные ассигнования будут направлены на: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обеспечение деятельности управления образования и науки Липецкой области 58 783,8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содержание ОКУ "Центр мониторинга и оценки качества образования" 74 448,8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проведение государственной итоговой аттестации 19 500,0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bCs/>
          <w:sz w:val="28"/>
          <w:szCs w:val="28"/>
        </w:rPr>
        <w:t xml:space="preserve">предоставление субсидий на иные цели ГАУ ДПО Липецкой области «Институт развития образования» </w:t>
      </w:r>
      <w:r w:rsidRPr="00A81C76">
        <w:rPr>
          <w:rFonts w:eastAsia="Calibri"/>
          <w:sz w:val="28"/>
          <w:szCs w:val="28"/>
          <w:lang w:eastAsia="en-US"/>
        </w:rPr>
        <w:t>в 2024 году – 7 800,0 тыс. руб., в 2025 и 2026 годах по 1 900,0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и совершенствование системы дошкольного, общего и дополнительного образования» </w:t>
      </w:r>
      <w:r w:rsidRPr="00A81C76">
        <w:rPr>
          <w:sz w:val="28"/>
          <w:szCs w:val="28"/>
        </w:rPr>
        <w:t xml:space="preserve">бюджетные ассигнования будут направлены на: 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субсидий местным бюджетам на реализацию муниципальных программ, направленных на выполнение требований пожарной безопасности образовательных организаций, </w:t>
      </w:r>
      <w:r w:rsidRPr="00A81C76">
        <w:rPr>
          <w:sz w:val="28"/>
          <w:szCs w:val="28"/>
        </w:rPr>
        <w:t>в 2024 году – 127 183,3 тыс. руб., в 2025 и 2026 годах по 115 857,0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rFonts w:eastAsia="Calibri"/>
          <w:sz w:val="28"/>
          <w:szCs w:val="28"/>
          <w:lang w:eastAsia="en-US"/>
        </w:rPr>
        <w:t xml:space="preserve">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</w:t>
      </w:r>
      <w:r w:rsidRPr="00A81C76">
        <w:rPr>
          <w:sz w:val="28"/>
          <w:szCs w:val="28"/>
        </w:rPr>
        <w:t>1 000,0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«Поддержка одаренных детей и молодежи в образовательном процессе» </w:t>
      </w:r>
      <w:r w:rsidRPr="00A81C76">
        <w:rPr>
          <w:sz w:val="28"/>
          <w:szCs w:val="28"/>
        </w:rPr>
        <w:t xml:space="preserve">бюджетные ассигнования будут направлены на: 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мероприятия по привлечению обучающихся и молодежи к научно-исследовательской деятельности, выявление и поддержку одаренных детей и молодежи </w:t>
      </w:r>
      <w:r w:rsidRPr="00A81C76">
        <w:rPr>
          <w:sz w:val="28"/>
          <w:szCs w:val="28"/>
        </w:rPr>
        <w:t>в 2024 году – 6 350,0 тыс. руб., в 2025 и 2026 годах по 5 430,0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lastRenderedPageBreak/>
        <w:t>премии в области образования и науки</w:t>
      </w:r>
      <w:r w:rsidRPr="00A81C76">
        <w:rPr>
          <w:bCs/>
          <w:sz w:val="28"/>
          <w:szCs w:val="28"/>
        </w:rPr>
        <w:t xml:space="preserve"> в 2024 году – </w:t>
      </w:r>
      <w:r w:rsidRPr="00A81C76">
        <w:rPr>
          <w:sz w:val="28"/>
          <w:szCs w:val="28"/>
        </w:rPr>
        <w:t>5 797,0 тыс. руб., в 2025 году – 5 047,0 тыс. руб., в 2026 году – 5 797,0 тыс. руб.;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«Поддержка профессионального развития педагогического корпуса системы образования» </w:t>
      </w:r>
      <w:r w:rsidRPr="00A81C76">
        <w:rPr>
          <w:sz w:val="28"/>
          <w:szCs w:val="28"/>
        </w:rPr>
        <w:t xml:space="preserve">бюджетные ассигнования будут направлены на: 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организацию, проведение и участие в мероприятиях, направленных на профессиональное развитие педагогического корпуса </w:t>
      </w:r>
      <w:r w:rsidRPr="00A81C76">
        <w:rPr>
          <w:sz w:val="28"/>
          <w:szCs w:val="28"/>
        </w:rPr>
        <w:t>2 819,0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субсидий местным бюджетам на реализацию муниципальных программ, направленных на дополнительное профессиональное образование педагогических работников муниципальных образовательных организаций </w:t>
      </w:r>
      <w:r w:rsidRPr="00A81C76">
        <w:rPr>
          <w:sz w:val="28"/>
          <w:szCs w:val="28"/>
        </w:rPr>
        <w:t>5 000,0 тыс. руб. ежегодно;</w:t>
      </w:r>
    </w:p>
    <w:p w:rsidR="0070545C" w:rsidRPr="00A81C76" w:rsidRDefault="0070545C" w:rsidP="007054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«Развитие и совершенствование системы профессионального образования» </w:t>
      </w:r>
      <w:r w:rsidRPr="00A81C76">
        <w:rPr>
          <w:sz w:val="28"/>
          <w:szCs w:val="28"/>
        </w:rPr>
        <w:t>2 616,8 тыс. руб. ежегодно будет направлено на</w:t>
      </w:r>
      <w:r w:rsidRPr="00A81C76">
        <w:rPr>
          <w:rFonts w:eastAsia="Calibri"/>
          <w:sz w:val="28"/>
          <w:szCs w:val="28"/>
          <w:lang w:eastAsia="en-US"/>
        </w:rPr>
        <w:t xml:space="preserve"> выплату областных стипендий лицам, достигшим особых результатов в учебной, творческой, педагогической и научной деятельности в сфере образования и науки</w:t>
      </w:r>
      <w:r w:rsidRPr="00A81C76">
        <w:rPr>
          <w:sz w:val="28"/>
          <w:szCs w:val="28"/>
        </w:rPr>
        <w:t>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sz w:val="28"/>
          <w:szCs w:val="28"/>
        </w:rPr>
        <w:t xml:space="preserve"> - в рамках комплекса процессных мероприятий «Создание условий для обучения, воспитания и социализации детей-сирот и детей, оставшихся без попечения родителей, оказание психолого-педагогической помощи детям» в 2024 году – 72 001,5 тыс. руб., в 2025 и 2026 годах по 71 149 ,4 тыс. руб. ежегодно будет направлено на</w:t>
      </w:r>
      <w:r w:rsidRPr="00A81C76">
        <w:rPr>
          <w:rFonts w:eastAsia="Calibri"/>
          <w:sz w:val="28"/>
          <w:szCs w:val="28"/>
          <w:lang w:eastAsia="en-US"/>
        </w:rPr>
        <w:t xml:space="preserve"> </w:t>
      </w:r>
      <w:r w:rsidRPr="00A81C76">
        <w:rPr>
          <w:sz w:val="28"/>
          <w:szCs w:val="28"/>
        </w:rPr>
        <w:t>финансовое обеспечение государственного задания на оказание государственных услуг, а также предоставление субсидий на иные цели Г(О)БУ Центр «Семья» и Г(О)БУ «Центр психолого-педагогической, медицинской и социальной помощи»;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sz w:val="28"/>
          <w:szCs w:val="28"/>
        </w:rPr>
        <w:t>- в рамках комплекса процессных мероприятий «Создание условий для отдыха и оздоровления детей» в 2024 году – 249 701,1 тыс. руб., в 2025 году – 207 829,8 тыс. руб., в 2026 году – 161 445,1 тыс. руб. будет направлено на</w:t>
      </w:r>
      <w:r w:rsidRPr="00A81C76">
        <w:rPr>
          <w:rFonts w:eastAsia="Calibri"/>
          <w:sz w:val="28"/>
          <w:szCs w:val="28"/>
          <w:lang w:eastAsia="en-US"/>
        </w:rPr>
        <w:t xml:space="preserve"> </w:t>
      </w:r>
      <w:r w:rsidRPr="00A81C76">
        <w:rPr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ОАУ ООИОД «Центр развития детского отдыха». 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общественной безопасности населения и территории Липецкой области" в рамках </w:t>
      </w:r>
      <w:r w:rsidRPr="00A81C76">
        <w:rPr>
          <w:sz w:val="28"/>
          <w:szCs w:val="28"/>
        </w:rPr>
        <w:t>регионального проекта "Укрепление материально-технической базы учреждений социального обслуживания населения Липецкой области" 775,0 тыс. руб. ежегодно будет направлено на предоставление субсидий на реализацию мероприятий, направленных на профилактику детского дорожно-транспортного травматизма, ГБУ ДО «Центр дополнительного образования Липецкой области».</w:t>
      </w:r>
    </w:p>
    <w:p w:rsidR="0070545C" w:rsidRPr="00A81C76" w:rsidRDefault="0070545C" w:rsidP="007054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предусмотрено </w:t>
      </w:r>
      <w:r w:rsidRPr="00A81C76">
        <w:rPr>
          <w:kern w:val="32"/>
          <w:sz w:val="28"/>
          <w:szCs w:val="28"/>
        </w:rPr>
        <w:t>на</w:t>
      </w:r>
      <w:r w:rsidRPr="00A81C76">
        <w:rPr>
          <w:sz w:val="28"/>
          <w:szCs w:val="28"/>
        </w:rPr>
        <w:t xml:space="preserve"> 2024 год – </w:t>
      </w:r>
      <w:r w:rsidRPr="00A81C76">
        <w:rPr>
          <w:bCs/>
          <w:sz w:val="28"/>
          <w:szCs w:val="28"/>
        </w:rPr>
        <w:t xml:space="preserve">236 745,0 </w:t>
      </w:r>
      <w:r w:rsidRPr="00A81C76">
        <w:rPr>
          <w:sz w:val="28"/>
          <w:szCs w:val="28"/>
        </w:rPr>
        <w:t>тыс. руб.,  на 2025 и 2026 годы по 221 120,0 тыс. руб. ежегодно, в том числе:</w:t>
      </w:r>
    </w:p>
    <w:p w:rsidR="0070545C" w:rsidRPr="00A81C76" w:rsidRDefault="0070545C" w:rsidP="0070545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-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бюджетные ассигнования будут направлены на: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реализацию мероприятий по выполнению требований антитеррористической защищенности</w:t>
      </w:r>
      <w:r w:rsidRPr="00A81C76">
        <w:rPr>
          <w:sz w:val="28"/>
          <w:szCs w:val="28"/>
        </w:rPr>
        <w:t xml:space="preserve"> ОАУ ООИОД «</w:t>
      </w:r>
      <w:r w:rsidRPr="00A81C76">
        <w:rPr>
          <w:bCs/>
          <w:sz w:val="28"/>
          <w:szCs w:val="28"/>
        </w:rPr>
        <w:t xml:space="preserve">Центр развития детского отдыха» </w:t>
      </w:r>
      <w:r w:rsidRPr="00A81C76">
        <w:rPr>
          <w:kern w:val="32"/>
          <w:sz w:val="28"/>
          <w:szCs w:val="28"/>
        </w:rPr>
        <w:t>в</w:t>
      </w:r>
      <w:r w:rsidRPr="00A81C76">
        <w:rPr>
          <w:sz w:val="28"/>
          <w:szCs w:val="28"/>
        </w:rPr>
        <w:t xml:space="preserve"> 2024 году – </w:t>
      </w:r>
      <w:r w:rsidRPr="00A81C76">
        <w:rPr>
          <w:bCs/>
          <w:sz w:val="28"/>
          <w:szCs w:val="28"/>
        </w:rPr>
        <w:t xml:space="preserve">24 720,9 </w:t>
      </w:r>
      <w:r w:rsidRPr="00A81C76">
        <w:rPr>
          <w:sz w:val="28"/>
          <w:szCs w:val="28"/>
        </w:rPr>
        <w:t>тыс. руб., в 2025 и 2026 годах по 9 095,9 тыс. руб. ежегодно;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rFonts w:eastAsia="Calibri"/>
          <w:sz w:val="28"/>
          <w:szCs w:val="28"/>
          <w:lang w:eastAsia="en-US"/>
        </w:rPr>
        <w:t xml:space="preserve"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</w:t>
      </w:r>
      <w:r w:rsidRPr="00A81C76">
        <w:rPr>
          <w:sz w:val="28"/>
          <w:szCs w:val="28"/>
        </w:rPr>
        <w:t>211 824,2 тыс. руб. ежегодно.</w:t>
      </w:r>
    </w:p>
    <w:p w:rsidR="0070545C" w:rsidRPr="00A81C76" w:rsidRDefault="0070545C" w:rsidP="0070545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"Эффективное государственное управление и развитие муниципальной службы в Липецкой области" в рамках комплекса процессных мероприятий </w:t>
      </w:r>
      <w:r w:rsidRPr="00A81C76">
        <w:rPr>
          <w:sz w:val="28"/>
          <w:szCs w:val="28"/>
        </w:rPr>
        <w:t>"Повышена эффективность оказания государственных (муниципальных) услуг, исполнения государственных функций" 20 384,1 тыс. руб. ежегодно будет направлено на совершенствование системы предоставления государственных и муниципальных услуг на основе информационных технологий.</w:t>
      </w:r>
    </w:p>
    <w:p w:rsidR="0070545C" w:rsidRPr="00A81C76" w:rsidRDefault="0070545C" w:rsidP="0070545C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"Развитие внутренней политики Липецкой области" в рамках комплекса процессных мероприятий "Обеспечение деятельности управления молодежной политики Липецкой области" предусмотрено 12 079,6 тыс. руб. ежегодно.</w:t>
      </w:r>
    </w:p>
    <w:p w:rsidR="008D7D33" w:rsidRPr="00A81C76" w:rsidRDefault="008D7D33" w:rsidP="0070545C">
      <w:pPr>
        <w:ind w:firstLine="709"/>
        <w:jc w:val="both"/>
        <w:rPr>
          <w:sz w:val="28"/>
          <w:szCs w:val="28"/>
        </w:rPr>
      </w:pPr>
    </w:p>
    <w:p w:rsidR="00F42F0A" w:rsidRPr="00A81C76" w:rsidRDefault="00F42F0A" w:rsidP="00F42F0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81C76">
        <w:rPr>
          <w:b/>
          <w:bCs/>
          <w:sz w:val="28"/>
          <w:szCs w:val="28"/>
        </w:rPr>
        <w:t>Раздел 0800 "</w:t>
      </w:r>
      <w:r w:rsidRPr="00A81C76">
        <w:rPr>
          <w:b/>
          <w:bCs/>
          <w:spacing w:val="-1"/>
          <w:sz w:val="28"/>
          <w:szCs w:val="20"/>
        </w:rPr>
        <w:t>Культура, кинематография</w:t>
      </w:r>
      <w:r w:rsidRPr="00A81C76">
        <w:rPr>
          <w:b/>
          <w:bCs/>
          <w:sz w:val="28"/>
          <w:szCs w:val="28"/>
        </w:rPr>
        <w:t>"</w:t>
      </w:r>
    </w:p>
    <w:p w:rsidR="00F42F0A" w:rsidRPr="00A81C76" w:rsidRDefault="00F42F0A" w:rsidP="00F42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F0A" w:rsidRPr="00A81C76" w:rsidRDefault="00F42F0A" w:rsidP="00F42F0A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>Культура, кинематография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 1 650 183,0 тыс. руб., в 2025 году – 1 079 125,2 тыс. руб. и в 2026 году – 1 076 466,9 тыс. руб.</w:t>
      </w:r>
    </w:p>
    <w:p w:rsidR="00F42F0A" w:rsidRPr="00A81C76" w:rsidRDefault="00F42F0A" w:rsidP="00F42F0A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F42F0A" w:rsidRPr="00A81C76" w:rsidRDefault="00F42F0A" w:rsidP="00F42F0A">
      <w:pPr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0801 "</w:t>
      </w:r>
      <w:r w:rsidRPr="00A81C76">
        <w:rPr>
          <w:b/>
          <w:bCs/>
          <w:spacing w:val="-1"/>
          <w:sz w:val="28"/>
          <w:szCs w:val="20"/>
        </w:rPr>
        <w:t>Культура</w:t>
      </w:r>
      <w:r w:rsidRPr="00A81C76">
        <w:rPr>
          <w:b/>
          <w:b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запланировано на 2024 год – 1 609 169,5тыс. руб., на 2025 год – 1 038 111,7 тыс. руб., на 2026 год – 1 035 453,4 тыс. руб.</w:t>
      </w:r>
    </w:p>
    <w:p w:rsidR="00F42F0A" w:rsidRPr="00A81C76" w:rsidRDefault="00F42F0A" w:rsidP="00F42F0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"Развитие культуры и туризма в Липецкой области" предусмотрено на 2024 год – 1 545 453,3 тыс. руб., на 2025 год – 974 562,3 тыс. руб., на 2026 год – 971 887,0 тыс. руб., в том числе средства федерального бюджета на 2024 год – 450 541,5 тыс. руб., на 2025 год – 10 139,2 тыс. руб., на 2026 год  – 9 451,7 тыс. руб., в том числе:</w:t>
      </w:r>
    </w:p>
    <w:p w:rsidR="00F42F0A" w:rsidRPr="00A81C76" w:rsidRDefault="00F42F0A" w:rsidP="00F42F0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 рамках регионального проект "Культурная среда" бюджетные ассигнования будут направлены на: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техническое оснащение муниципальных музеев в 2024 году – 34 526,3 тыс. руб., в том числе средства федерального бюджета - 32 800,0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создание и модернизацию учреждений культурно-досугового типа в сельской местности в 2024 году – 40 251,1 тыс. руб., в том числе средства федерального бюджета – 29 785,8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0"/>
        </w:rPr>
      </w:pPr>
      <w:r w:rsidRPr="00A81C76">
        <w:rPr>
          <w:sz w:val="28"/>
          <w:szCs w:val="20"/>
        </w:rPr>
        <w:t>оснащение региональных и муниципальных театров, находящихся в городах с численностью населения более 300 тыс. человек в 2024 году – 6 974,5 тыс. руб., в том числе средства федерального бюджета – 6 625,5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0"/>
        </w:rPr>
      </w:pPr>
      <w:r w:rsidRPr="00A81C76">
        <w:rPr>
          <w:sz w:val="28"/>
          <w:szCs w:val="28"/>
        </w:rPr>
        <w:lastRenderedPageBreak/>
        <w:t>реконструкцию городского дворца молодежи «Октябрь» в 2024 году - 388 504,3 тыс. руб., в том числе средства федерального бюджета – 367 040,0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0"/>
        </w:rPr>
        <w:t xml:space="preserve">- в рамках регионального проекта </w:t>
      </w:r>
      <w:r w:rsidRPr="00A81C76">
        <w:rPr>
          <w:sz w:val="28"/>
          <w:szCs w:val="28"/>
        </w:rPr>
        <w:t>"Творческие люди" бюджетные ассигнования будут направлены на: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государственную поддержку лучших сельских учреждений культуры и их лучших работников в 2024 году – 1 894,7 тыс. руб., в том числе средства федерального бюджета – 1 800,0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местным бюджетам на создание условий для организации досуга и обеспечения услугами организаций культуры жителей муниципальных районов, городских и муниципальных округов и поселений в части подготовки кадров учреждений культуры 600,0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социально ориентированным некоммерческим организациям на популяризацию современного искусства художников, литературных произведений писателей, профессионального театрального искусства, а также на проведение и организацию культурно-массовых мероприятий 3 000,0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0"/>
        </w:rPr>
      </w:pPr>
      <w:r w:rsidRPr="00A81C76">
        <w:rPr>
          <w:sz w:val="28"/>
          <w:szCs w:val="20"/>
        </w:rPr>
        <w:t>организацию и проведение фестивалей любительских творческих коллективов 2 200,0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0"/>
        </w:rPr>
      </w:pPr>
      <w:r w:rsidRPr="00A81C76">
        <w:rPr>
          <w:sz w:val="28"/>
          <w:szCs w:val="20"/>
        </w:rPr>
        <w:t>организацию и проведение фестивалей детского творчества всех жанров в 2024 году – 1 330,0 тыс. руб., в 2025 - 2026 годах по 1 010,0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0"/>
        </w:rPr>
      </w:pPr>
      <w:r w:rsidRPr="00A81C76">
        <w:rPr>
          <w:sz w:val="28"/>
          <w:szCs w:val="20"/>
        </w:rPr>
        <w:t>проведение выставочных проектов в музеях области 400,0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0"/>
        </w:rPr>
      </w:pPr>
      <w:r w:rsidRPr="00A81C76">
        <w:rPr>
          <w:sz w:val="28"/>
          <w:szCs w:val="20"/>
        </w:rPr>
        <w:t>поддержку добровольческого движения в сфере сохранения культурного наследия народов Российской Федерации 500,0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0"/>
        </w:rPr>
        <w:t xml:space="preserve">- в рамках регионального проекта </w:t>
      </w:r>
      <w:r w:rsidRPr="00A81C76">
        <w:rPr>
          <w:sz w:val="28"/>
          <w:szCs w:val="28"/>
        </w:rPr>
        <w:t>"Цифровая культура" бюджетные ассигнования будут направлены на: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организацию онлайн-трансляций мероприятий, размещаемых на портале "Культур. РФ" 200,0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создание мультимедиа-гидов по экспозициям и выставочным проектам 300,0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оцифровку книжных памятников, включение их в Национальную электронную библиотеку 100,0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"Сохранение объектов культурного наследия в Липецкой области" бюджетные ассигнования будут направлены на: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государственного задания на оказание государственных услуг ОБУК "Государственная дирекция культурного наследия Липецкой области" 13 801,7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осуществление реставрационных и охранных работ на объектах культурного наследия области 14 700,0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"Развитие культуры в Липецкой области" бюджетные ассигнования будут направлены на: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субсидий местным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2024 году – 3 362,6 тыс. руб., в 2025 году – 804,4 тыс. руб., в 2026 году – 783,5 </w:t>
      </w:r>
      <w:r w:rsidRPr="00A81C76">
        <w:rPr>
          <w:sz w:val="28"/>
          <w:szCs w:val="28"/>
        </w:rPr>
        <w:lastRenderedPageBreak/>
        <w:t>тыс. руб., в том числе средства федерального бюджета, в 2024 году – 2 488,3 тыс. руб., в 2025 году – 579,2 тыс. руб., в 2026 году – 517,1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поддержку творческой деятельности и техническое оснащение детских и кукольных театров в 2024 году – 8 983,4 тыс. руб., в 2025 году – 8 791,1 тыс. руб., в 2026 году – 8 853,2 тыс. руб., в том числе средства федерального бюджета в 2024 году – 6 647,7 тыс. руб., в 2025 году – 6 329,6 тыс. руб., в 2026 году – 5 843,1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>предоставление субсидий местным бюджетам на организацию библиотечного обслуживания населения в части комплектования книжных фондов библиотек в 2024 году – 4 977,4 тыс. руб., в 2025 году – 4 983,8 тыс. руб., в 2026 году – 5 113,9 тыс. руб., в том числе средства федерального бюджета в 2024 году 3 353,9 тыс. руб., в 2025 году – 3 230,4 тыс. руб., в 2026 году– 3 091,5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государственного задания на оказание государственных услуг, а также предоставление субсидий на иные цели учреждениям культуры в 2024 году – 1 020 381,8 тыс. руб., в 2025 году – 928 755,8 тыс. руб., в 2026 году – 925 909,2 тыс. руб.;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проведение независимой оценки качества оказания услуг организациями культуры 600,0 тыс. руб. ежегодно;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поощрительные выплаты в области литературы и искусства, печатных средств массовой информации 18 817,2 тыс. руб. ежегодно.</w:t>
      </w:r>
    </w:p>
    <w:p w:rsidR="00F42F0A" w:rsidRPr="00A81C76" w:rsidRDefault="00F42F0A" w:rsidP="00F42F0A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ежегодно будет направлено 34 430,5 тыс. руб.  на реализацию мероприятий по выполнению требований антитеррористической защищенности учреждений </w:t>
      </w:r>
      <w:r w:rsidRPr="00A81C76">
        <w:rPr>
          <w:sz w:val="28"/>
          <w:szCs w:val="28"/>
        </w:rPr>
        <w:t xml:space="preserve">культуры. 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0804 "</w:t>
      </w:r>
      <w:r w:rsidRPr="00A81C76">
        <w:rPr>
          <w:b/>
          <w:bCs/>
          <w:spacing w:val="-1"/>
          <w:sz w:val="28"/>
          <w:szCs w:val="20"/>
        </w:rPr>
        <w:t>Другие вопросы в области культуры и кинематографии</w:t>
      </w:r>
      <w:r w:rsidRPr="00A81C76">
        <w:rPr>
          <w:b/>
          <w:bCs/>
          <w:sz w:val="28"/>
          <w:szCs w:val="28"/>
        </w:rPr>
        <w:t xml:space="preserve">" </w:t>
      </w:r>
      <w:r w:rsidRPr="00A81C76">
        <w:rPr>
          <w:sz w:val="28"/>
          <w:szCs w:val="28"/>
        </w:rPr>
        <w:t>запланировано 41 013,5 тыс. руб. ежегодно.</w:t>
      </w:r>
    </w:p>
    <w:p w:rsidR="00F42F0A" w:rsidRPr="00A81C76" w:rsidRDefault="00F42F0A" w:rsidP="00F42F0A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На реализацию государственной программы Липецкой области "Развитие культуры и туризма в Липецкой области" предусмотрено 41 013,5 тыс. руб. на 2024-2026 годы ежегодно, в том числе: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 в рамках комплекса процессных мероприятий "Сохранение объектов культурного наследия в Липецкой области" ежегодно будет направлено 11 022,7 тыс. руб. на обеспечение деятельности управления по охране объектов культурного наследия Липецкой области;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"Обеспечение деятельности управления культуры и туризма Липецкой области" 29 990,8 тыс. руб. ежегодно.</w:t>
      </w:r>
    </w:p>
    <w:p w:rsidR="00F42F0A" w:rsidRPr="00A81C76" w:rsidRDefault="00F42F0A" w:rsidP="00F42F0A">
      <w:pPr>
        <w:ind w:firstLine="709"/>
        <w:jc w:val="both"/>
        <w:rPr>
          <w:sz w:val="28"/>
          <w:szCs w:val="28"/>
        </w:rPr>
      </w:pPr>
    </w:p>
    <w:p w:rsidR="007A09F3" w:rsidRPr="00A81C76" w:rsidRDefault="007A09F3" w:rsidP="007A09F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81C76">
        <w:rPr>
          <w:b/>
          <w:bCs/>
          <w:sz w:val="28"/>
          <w:szCs w:val="28"/>
        </w:rPr>
        <w:t>Раздел 0900 "</w:t>
      </w:r>
      <w:r w:rsidRPr="00A81C76">
        <w:rPr>
          <w:sz w:val="28"/>
          <w:szCs w:val="28"/>
        </w:rPr>
        <w:t>З</w:t>
      </w:r>
      <w:r w:rsidRPr="00A81C76">
        <w:rPr>
          <w:b/>
          <w:bCs/>
          <w:spacing w:val="-1"/>
          <w:sz w:val="28"/>
          <w:szCs w:val="28"/>
        </w:rPr>
        <w:t>дравоохранение</w:t>
      </w:r>
      <w:r w:rsidRPr="00A81C76">
        <w:rPr>
          <w:b/>
          <w:bCs/>
          <w:sz w:val="28"/>
          <w:szCs w:val="28"/>
        </w:rPr>
        <w:t>"</w:t>
      </w:r>
    </w:p>
    <w:p w:rsidR="007A09F3" w:rsidRPr="00A81C76" w:rsidRDefault="007A09F3" w:rsidP="007A0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40C" w:rsidRPr="00A81C76" w:rsidRDefault="0091340C" w:rsidP="0091340C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sz w:val="28"/>
          <w:szCs w:val="20"/>
        </w:rPr>
        <w:t>З</w:t>
      </w:r>
      <w:r w:rsidRPr="00A81C76">
        <w:rPr>
          <w:spacing w:val="-1"/>
          <w:sz w:val="28"/>
          <w:szCs w:val="20"/>
        </w:rPr>
        <w:t>дравоохранение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10 916 426,1 тыс. руб., в 2025 году – 6 730 012,1 тыс. руб. и в 2026 году – 6 523 457,1 тыс. руб.</w:t>
      </w:r>
    </w:p>
    <w:p w:rsidR="0091340C" w:rsidRPr="00A81C76" w:rsidRDefault="0091340C" w:rsidP="0091340C">
      <w:pPr>
        <w:ind w:firstLine="567"/>
        <w:jc w:val="both"/>
        <w:rPr>
          <w:b/>
          <w:sz w:val="28"/>
          <w:szCs w:val="28"/>
        </w:rPr>
      </w:pPr>
      <w:r w:rsidRPr="00A81C76">
        <w:rPr>
          <w:b/>
          <w:bCs/>
          <w:sz w:val="28"/>
          <w:szCs w:val="28"/>
        </w:rPr>
        <w:lastRenderedPageBreak/>
        <w:t>По подразделу 0901 "</w:t>
      </w:r>
      <w:r w:rsidRPr="00A81C76">
        <w:rPr>
          <w:b/>
          <w:bCs/>
          <w:spacing w:val="-1"/>
          <w:sz w:val="28"/>
          <w:szCs w:val="20"/>
        </w:rPr>
        <w:t>Стационарная медицинская помощь</w:t>
      </w:r>
      <w:r w:rsidRPr="00A81C76">
        <w:rPr>
          <w:b/>
          <w:b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>на 2024 год – 4 097 350,5 тыс. руб., на 2025 год – 3 238 442,9 тыс. руб., на 2026 год – 3 212 090,1 тыс. руб.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здравоохранения Липецкой области" предусмотрено на 2024 год –  </w:t>
      </w:r>
      <w:r w:rsidRPr="00A81C76">
        <w:rPr>
          <w:sz w:val="28"/>
          <w:szCs w:val="28"/>
        </w:rPr>
        <w:t>4 097 350,5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тыс. руб., на 2025 год – 3 238 442,9 тыс. руб., на 2026 год – 3 212 090,1 тыс. руб., в том числе: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"Борьба с сердечно-сосудистыми заболеваниями" в 2024 году – 143 442,3 тыс. руб., в 2025 году – 12 954,1 тыс. руб. будет направлено на оснащение и дооснащение медицинским оборудованием региональных сосудистых центров и первичных сосудистых отделений;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 на реализацию регионального проекта "Борьба с онкологическими заболеваниями" в 2024 году – 54 612,0 тыс. руб., в 2025 году – 12 732,2 тыс. руб. будет направлено на оснащение и дооснащение медицинским оборудованием медицинских организаций, оказывающих медицинскую помощь больным с онкологическими заболеваниями;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"Развитие детского здравоохранения, включая создание современной инфраструктуры оказания медицинской помощи детям" в 2024 году – 686 176,4 тыс. руб. будет направлено</w:t>
      </w:r>
      <w:r w:rsidRPr="00A81C76">
        <w:rPr>
          <w:bCs/>
          <w:sz w:val="28"/>
          <w:szCs w:val="20"/>
        </w:rPr>
        <w:t xml:space="preserve"> на строительство и оснащение хирургического корпуса ГУЗ "Областная детская больница" в г. Липецке</w:t>
      </w:r>
      <w:r w:rsidRPr="00A81C76">
        <w:rPr>
          <w:sz w:val="28"/>
          <w:szCs w:val="28"/>
        </w:rPr>
        <w:t>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"Профилактика заболеваний и формирование здорового образа жизни. Развитие первичной медико-санитарной помощи" </w:t>
      </w:r>
      <w:r w:rsidRPr="00A81C76">
        <w:rPr>
          <w:sz w:val="28"/>
          <w:szCs w:val="28"/>
        </w:rPr>
        <w:t>220 514,2 тыс. руб. ежегодно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будет направлено на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учреждениями здравоохранения, оказывающими первичную медико-санитарную помощь; 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учреждениями здравоохранения, оказывающими </w:t>
      </w:r>
      <w:r w:rsidRPr="00A81C76">
        <w:rPr>
          <w:bCs/>
          <w:sz w:val="28"/>
          <w:szCs w:val="20"/>
        </w:rPr>
        <w:t>специализированную медицинскую</w:t>
      </w:r>
      <w:r w:rsidRPr="00A81C76">
        <w:rPr>
          <w:sz w:val="28"/>
          <w:szCs w:val="28"/>
        </w:rPr>
        <w:t xml:space="preserve"> помощь 2 592 929,8 тыс. руб. ежегодно;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</w:t>
      </w:r>
      <w:r w:rsidRPr="00A81C76">
        <w:rPr>
          <w:sz w:val="28"/>
          <w:szCs w:val="28"/>
        </w:rPr>
        <w:t>в 2024 году – 117 367,1 тыс. руб., в 2025 году – 117 003,9 тыс. руб., в 2026 году – 116 337,3 тыс. руб.;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"Охрана здоровья матери и ребенка" </w:t>
      </w:r>
      <w:r w:rsidRPr="00A81C76">
        <w:rPr>
          <w:sz w:val="28"/>
          <w:szCs w:val="28"/>
        </w:rPr>
        <w:t>95 270,5 тыс. руб. ежегодно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будет направлено на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учреждениями здравоохранения, оказывающими </w:t>
      </w:r>
      <w:r w:rsidRPr="00A81C76">
        <w:rPr>
          <w:bCs/>
          <w:sz w:val="28"/>
          <w:szCs w:val="20"/>
        </w:rPr>
        <w:t>медицинскую помощь по охране здоровья матери и ребенка</w:t>
      </w:r>
      <w:r w:rsidRPr="00A81C76">
        <w:rPr>
          <w:sz w:val="28"/>
          <w:szCs w:val="28"/>
        </w:rPr>
        <w:t xml:space="preserve">;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"Развитие системы оказания паллиативной медицинской помощи" </w:t>
      </w:r>
      <w:r w:rsidRPr="00A81C76">
        <w:rPr>
          <w:sz w:val="28"/>
          <w:szCs w:val="28"/>
        </w:rPr>
        <w:t>187 038,2 тыс. руб. ежегодно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будет направлено на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финансовое обеспечение выполнения государственного задания </w:t>
      </w:r>
      <w:r w:rsidRPr="00A81C76">
        <w:rPr>
          <w:sz w:val="28"/>
          <w:szCs w:val="28"/>
        </w:rPr>
        <w:lastRenderedPageBreak/>
        <w:t xml:space="preserve">на оказание государственных услуг учреждениями здравоохранения, оказывающими паллиативную </w:t>
      </w:r>
      <w:r w:rsidRPr="00A81C76">
        <w:rPr>
          <w:bCs/>
          <w:sz w:val="28"/>
          <w:szCs w:val="20"/>
        </w:rPr>
        <w:t>медицинскую помощь</w:t>
      </w:r>
      <w:r w:rsidRPr="00A81C76">
        <w:rPr>
          <w:sz w:val="28"/>
          <w:szCs w:val="28"/>
        </w:rPr>
        <w:t>.</w:t>
      </w:r>
    </w:p>
    <w:p w:rsidR="0091340C" w:rsidRPr="00A81C76" w:rsidRDefault="0091340C" w:rsidP="009134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0902 "</w:t>
      </w:r>
      <w:r w:rsidRPr="00A81C76">
        <w:rPr>
          <w:b/>
          <w:bCs/>
          <w:spacing w:val="-1"/>
          <w:sz w:val="28"/>
          <w:szCs w:val="20"/>
        </w:rPr>
        <w:t>Амбулаторная помощь</w:t>
      </w:r>
      <w:r w:rsidRPr="00A81C76">
        <w:rPr>
          <w:b/>
          <w:bCs/>
          <w:sz w:val="28"/>
          <w:szCs w:val="28"/>
        </w:rPr>
        <w:t>"</w:t>
      </w:r>
      <w:r w:rsidRPr="00A81C76">
        <w:rPr>
          <w:b/>
          <w:bCs/>
          <w:spacing w:val="-1"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запланировано на 2024 год – 2 108 167,5 тыс. руб., на 2025 год – 1 154 141,7 тыс. руб., на 2026 год – 1 147 133,0 тыс. руб.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здравоохранения Липецкой области" предусмотрено на 2024 год – 1 299 797,1 </w:t>
      </w:r>
      <w:r w:rsidRPr="00A81C76">
        <w:rPr>
          <w:sz w:val="28"/>
          <w:szCs w:val="28"/>
        </w:rPr>
        <w:t>тыс. руб., на 2025 год –  1 154 141,7 тыс. руб., на 2026 год –  1 147 133,0 тыс. руб., в том числе: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"Борьба с сердечно-сосудистыми заболеваниями" в 2024 и 2025 годах по 7 008,7 тыс. руб. ежегодно будет направлено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"Профилактика заболеваний и формирование здорового образа жизни. Развитие первичной медико-санитарной помощи" </w:t>
      </w:r>
      <w:r w:rsidRPr="00A81C76">
        <w:rPr>
          <w:sz w:val="28"/>
          <w:szCs w:val="28"/>
        </w:rPr>
        <w:t>147 133,0 тыс. руб. ежегодно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будет направлено на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учреждениями здравоохранения, оказывающими первичную медико-санитарную помощь в амбулаторном звене здравоохранения;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</w:t>
      </w:r>
      <w:r w:rsidRPr="00A81C76">
        <w:rPr>
          <w:bCs/>
          <w:sz w:val="28"/>
          <w:szCs w:val="28"/>
        </w:rPr>
        <w:t xml:space="preserve">в рамках комплекса процессных мероприятий "Совершенствование системы обеспечения лекарственными препаратами и медицинскими изделиями, в том числе в амбулаторных условиях" </w:t>
      </w:r>
      <w:r w:rsidRPr="00A81C76">
        <w:rPr>
          <w:sz w:val="28"/>
          <w:szCs w:val="28"/>
        </w:rPr>
        <w:t>в 2024 году - 1 145 655,4 тыс. руб., в 2025 и 2026 годах по 1 000 000,0 тыс. руб. ежегодно будет направлено на обеспечение лекарственными препаратами отдельных категорий граждан, нуждающихся в медицинской помощи в амбулаторных условиях.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</w:t>
      </w:r>
      <w:r w:rsidRPr="00A81C76">
        <w:rPr>
          <w:sz w:val="28"/>
          <w:szCs w:val="20"/>
        </w:rPr>
        <w:t>О</w:t>
      </w:r>
      <w:r w:rsidRPr="00A81C76">
        <w:rPr>
          <w:bCs/>
          <w:sz w:val="28"/>
          <w:szCs w:val="28"/>
        </w:rPr>
        <w:t xml:space="preserve">беспечение жителей Липецкой области качественным жильем, социальной и инженерной инфраструктурой" в рамках реализации регионального проекта "Обеспечение инфраструктурой территорий для жилищного строительства" </w:t>
      </w:r>
      <w:r w:rsidRPr="00A81C76">
        <w:rPr>
          <w:sz w:val="28"/>
          <w:szCs w:val="28"/>
        </w:rPr>
        <w:t xml:space="preserve">на строительство поликлиники в микрорайоне «Елецкий» в г. Липецке на 600 посещений в смену для взрослых, на 200 посещений в смену для детей </w:t>
      </w:r>
      <w:r w:rsidRPr="00A81C76">
        <w:rPr>
          <w:bCs/>
          <w:sz w:val="28"/>
          <w:szCs w:val="28"/>
        </w:rPr>
        <w:t xml:space="preserve">предусмотрено на 2024 год – 808 370,4 </w:t>
      </w:r>
      <w:r w:rsidRPr="00A81C76">
        <w:rPr>
          <w:sz w:val="28"/>
          <w:szCs w:val="28"/>
        </w:rPr>
        <w:t>тыс. руб. в рамках реализации инфраструктурных проектов.</w:t>
      </w:r>
    </w:p>
    <w:p w:rsidR="0091340C" w:rsidRPr="00A81C76" w:rsidRDefault="0091340C" w:rsidP="0091340C">
      <w:pPr>
        <w:ind w:firstLine="567"/>
        <w:jc w:val="both"/>
        <w:rPr>
          <w:b/>
          <w:sz w:val="28"/>
          <w:szCs w:val="28"/>
        </w:rPr>
      </w:pPr>
      <w:r w:rsidRPr="00A81C76">
        <w:rPr>
          <w:b/>
          <w:bCs/>
          <w:sz w:val="28"/>
          <w:szCs w:val="28"/>
        </w:rPr>
        <w:t xml:space="preserve">По подразделу 0904 "Санаторно-оздоровительная помощь" </w:t>
      </w:r>
      <w:r w:rsidRPr="00A81C76">
        <w:rPr>
          <w:sz w:val="28"/>
          <w:szCs w:val="28"/>
        </w:rPr>
        <w:t>на 2024 год – 87 480,7 тыс. руб., на 2025 год – 87 555,9 тыс. руб., на 2026 год – 88 377,4 тыс. руб.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здравоохранения Липецкой области" предусмотрено на 2024 год –  87 480,7 </w:t>
      </w:r>
      <w:r w:rsidRPr="00A81C76">
        <w:rPr>
          <w:sz w:val="28"/>
          <w:szCs w:val="28"/>
        </w:rPr>
        <w:t>тыс. руб., на 2025 год –  87 555,9 тыс. руб., на 2026 год – 88 377,4 тыс. руб., в том числе: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"Развитие системы оказания первичной медико-санитарной помощи" в 2024 году – 7 927,4 тыс. руб., в 2025 году – 8 002,6 тыс. руб., в 2026 году – 8 824,1 тыс. руб. будет направлено </w:t>
      </w:r>
      <w:r w:rsidRPr="00A81C76">
        <w:rPr>
          <w:bCs/>
          <w:sz w:val="28"/>
          <w:szCs w:val="20"/>
        </w:rPr>
        <w:t>на закупку авиационных работ в целях оказания экстренной медицинской помощи</w:t>
      </w:r>
      <w:r w:rsidRPr="00A81C76">
        <w:rPr>
          <w:sz w:val="28"/>
          <w:szCs w:val="28"/>
        </w:rPr>
        <w:t>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оказания специализированной, включая высокотехнологичную, медицинской </w:t>
      </w:r>
      <w:r w:rsidRPr="00A81C76">
        <w:rPr>
          <w:bCs/>
          <w:sz w:val="28"/>
          <w:szCs w:val="28"/>
        </w:rPr>
        <w:lastRenderedPageBreak/>
        <w:t xml:space="preserve">помощи, скорой, в том числе скорой специализированной, медицинской помощи, медицинской эвакуации" </w:t>
      </w:r>
      <w:r w:rsidRPr="00A81C76">
        <w:rPr>
          <w:sz w:val="28"/>
          <w:szCs w:val="28"/>
        </w:rPr>
        <w:t>79 553,3 тыс. руб. ежегодно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будет направлено на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>финансовое обеспечение выполнения государственного задания на оказание государственных услуг</w:t>
      </w:r>
      <w:r w:rsidRPr="00A81C76">
        <w:rPr>
          <w:bCs/>
          <w:sz w:val="28"/>
          <w:szCs w:val="20"/>
        </w:rPr>
        <w:t xml:space="preserve"> ГУЗ "Липецкая областная станция скорой медицинской помощи и медицины катастроф".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0905 "Санаторно-оздоровительная помощь"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запланировано 193 421,1 тыс. руб. ежегодно. </w:t>
      </w:r>
    </w:p>
    <w:p w:rsidR="0091340C" w:rsidRPr="00A81C76" w:rsidRDefault="0091340C" w:rsidP="009134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"Развитие здравоохранения Липецкой области" в рамках комплекса процессных мероприятий "Организация медицинской реабилитации и санаторно-курортного лечения" 193 421,1 тыс. руб. ежегодно</w:t>
      </w:r>
      <w:r w:rsidRPr="00A81C76">
        <w:rPr>
          <w:sz w:val="28"/>
          <w:szCs w:val="28"/>
        </w:rPr>
        <w:t xml:space="preserve"> будет направлено на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>финансовое обеспечение выполнения государственного задания на оказание государственных услуг</w:t>
      </w:r>
      <w:r w:rsidRPr="00A81C76">
        <w:rPr>
          <w:bCs/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учреждениями здравоохранения, осуществляющими </w:t>
      </w:r>
      <w:r w:rsidRPr="00A81C76">
        <w:rPr>
          <w:bCs/>
          <w:sz w:val="28"/>
          <w:szCs w:val="28"/>
        </w:rPr>
        <w:t>организацию медицинской реабилитации и санаторно-курортного лечения</w:t>
      </w:r>
      <w:r w:rsidRPr="00A81C76">
        <w:rPr>
          <w:bCs/>
          <w:sz w:val="28"/>
          <w:szCs w:val="20"/>
        </w:rPr>
        <w:t>.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bCs/>
          <w:sz w:val="28"/>
          <w:szCs w:val="28"/>
        </w:rPr>
        <w:t>По подразделу 0906 "Заготовка, переработка, хранение и обеспечение безопасности донорской крови и ее компонентов"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 xml:space="preserve">запланировано 212 201,5 тыс. руб. ежегодно. </w:t>
      </w:r>
    </w:p>
    <w:p w:rsidR="0091340C" w:rsidRPr="00A81C76" w:rsidRDefault="0091340C" w:rsidP="0091340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"Развитие здравоохранения Липецкой области" в рамках комплекса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212 201,5 тыс. руб. ежегодно</w:t>
      </w:r>
      <w:r w:rsidRPr="00A81C76">
        <w:rPr>
          <w:sz w:val="28"/>
          <w:szCs w:val="28"/>
        </w:rPr>
        <w:t xml:space="preserve"> будет направлено</w:t>
      </w:r>
      <w:r w:rsidRPr="00A81C76">
        <w:rPr>
          <w:bCs/>
          <w:sz w:val="28"/>
          <w:szCs w:val="28"/>
        </w:rPr>
        <w:t xml:space="preserve"> на </w:t>
      </w:r>
      <w:r w:rsidRPr="00A81C76">
        <w:rPr>
          <w:sz w:val="28"/>
          <w:szCs w:val="28"/>
        </w:rPr>
        <w:t>финансовое обеспечение выполнения государственного задания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на оказание государственных услуг</w:t>
      </w:r>
      <w:r w:rsidRPr="00A81C76">
        <w:rPr>
          <w:bCs/>
          <w:sz w:val="28"/>
          <w:szCs w:val="20"/>
        </w:rPr>
        <w:t xml:space="preserve"> ГУЗ "Липецкая областная станция переливания крови".</w:t>
      </w:r>
    </w:p>
    <w:p w:rsidR="0091340C" w:rsidRPr="00A81C76" w:rsidRDefault="0091340C" w:rsidP="0091340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0909 "Другие вопросы в области здравоохранения" </w:t>
      </w:r>
      <w:r w:rsidRPr="00A81C76">
        <w:rPr>
          <w:sz w:val="28"/>
          <w:szCs w:val="28"/>
        </w:rPr>
        <w:t>запланировано на 2024 год – 4 217 804,8 тыс. руб., на 2025 год – 1 844 249,0 тыс. руб., на 2026 год – 1 670 234,0 тыс. руб.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на 2024 год –  9 498,2 </w:t>
      </w:r>
      <w:r w:rsidRPr="00A81C76">
        <w:rPr>
          <w:sz w:val="28"/>
          <w:szCs w:val="28"/>
        </w:rPr>
        <w:t>тыс. руб., на 2025 год –  9 548,6 тыс. руб., на 2026 год –  9 611,2 тыс. руб., в том числе: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"Старшее поколение" в 2024 году – 202,7 тыс. руб., в 2025 году – 204,2 тыс. руб., в 2026 году – 198,7 тыс. руб. будет направлено </w:t>
      </w:r>
      <w:r w:rsidRPr="00A81C76">
        <w:rPr>
          <w:bCs/>
          <w:sz w:val="28"/>
          <w:szCs w:val="20"/>
        </w:rPr>
        <w:t>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"Доступная среда" </w:t>
      </w:r>
      <w:r w:rsidRPr="00A81C76">
        <w:rPr>
          <w:sz w:val="28"/>
          <w:szCs w:val="28"/>
        </w:rPr>
        <w:t>3 300,0 тыс. руб. ежегодно будет направлено на приобретение оборудования и проведения ремонтных работ в целях оказания доступной медицинской помощи населению;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"Формирование системы комплексной реабилитации и </w:t>
      </w:r>
      <w:proofErr w:type="spellStart"/>
      <w:r w:rsidRPr="00A81C76">
        <w:rPr>
          <w:bCs/>
          <w:sz w:val="28"/>
          <w:szCs w:val="28"/>
        </w:rPr>
        <w:t>абилитации</w:t>
      </w:r>
      <w:proofErr w:type="spellEnd"/>
      <w:r w:rsidRPr="00A81C76">
        <w:rPr>
          <w:bCs/>
          <w:sz w:val="28"/>
          <w:szCs w:val="28"/>
        </w:rPr>
        <w:t xml:space="preserve"> инвалидов, в том числе детей-инвалидов в Липецкой области" </w:t>
      </w:r>
      <w:r w:rsidRPr="00A81C76">
        <w:rPr>
          <w:sz w:val="28"/>
          <w:szCs w:val="28"/>
        </w:rPr>
        <w:t xml:space="preserve">в 2024 году – 5 995,5 тыс. руб., в 2025 году – 6 044,4 тыс. руб., в 2026 году – 6 112,5 тыс. руб. будет направлено </w:t>
      </w:r>
      <w:r w:rsidRPr="00A81C76">
        <w:rPr>
          <w:bCs/>
          <w:sz w:val="28"/>
          <w:szCs w:val="20"/>
        </w:rPr>
        <w:t>на</w:t>
      </w:r>
      <w:r w:rsidRPr="00A81C76">
        <w:rPr>
          <w:sz w:val="28"/>
          <w:szCs w:val="20"/>
        </w:rPr>
        <w:t xml:space="preserve"> </w:t>
      </w:r>
      <w:r w:rsidRPr="00A81C76">
        <w:rPr>
          <w:bCs/>
          <w:sz w:val="28"/>
          <w:szCs w:val="20"/>
        </w:rPr>
        <w:t xml:space="preserve">реализацию мероприятий в сфере реабилитации и </w:t>
      </w:r>
      <w:proofErr w:type="spellStart"/>
      <w:r w:rsidRPr="00A81C76">
        <w:rPr>
          <w:bCs/>
          <w:sz w:val="28"/>
          <w:szCs w:val="20"/>
        </w:rPr>
        <w:t>абилитации</w:t>
      </w:r>
      <w:proofErr w:type="spellEnd"/>
      <w:r w:rsidRPr="00A81C76">
        <w:rPr>
          <w:bCs/>
          <w:sz w:val="28"/>
          <w:szCs w:val="20"/>
        </w:rPr>
        <w:t xml:space="preserve"> инвалидов</w:t>
      </w:r>
      <w:r w:rsidRPr="00A81C76">
        <w:rPr>
          <w:sz w:val="28"/>
          <w:szCs w:val="28"/>
        </w:rPr>
        <w:t>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"Развитие здравоохранения Липецкой области" предусмотрено на 2024 год –  3 864 928,0 </w:t>
      </w:r>
      <w:r w:rsidRPr="00A81C76">
        <w:rPr>
          <w:sz w:val="28"/>
          <w:szCs w:val="28"/>
        </w:rPr>
        <w:t>тыс. руб., на 2025 год –  1 704 375,8 тыс. руб., на 2026 год –  1 530 298,3 тыс. руб., в том числе: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"Борьба с онкологическими заболеваниями" в 2024 и 2025 годах по 100,0 тыс. руб. ежегодно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>будет направлено на реализацию мероприятий по проведению информационно-коммуникационной кампании, направленной на профилактику онкологических заболеваний</w:t>
      </w:r>
      <w:r w:rsidRPr="00A81C76">
        <w:rPr>
          <w:bCs/>
          <w:sz w:val="28"/>
          <w:szCs w:val="20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"Обеспечение медицинских организаций системы здравоохранения квалифицированными кадрами" в 2024 и 2025 годах по 500,0 тыс. руб. ежегодно будет направлено на повышение профессионального уровня специалистов отрасли</w:t>
      </w:r>
      <w:r w:rsidRPr="00A81C76">
        <w:rPr>
          <w:bCs/>
          <w:sz w:val="28"/>
          <w:szCs w:val="20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в 2024 году – 138 698,5 тыс. руб., в 2025 году – 103 805,0 тыс. руб., в 2026 году – 39 600,0 тыс. руб.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будет направлено на </w:t>
      </w:r>
      <w:r w:rsidRPr="00A81C76">
        <w:rPr>
          <w:bCs/>
          <w:sz w:val="28"/>
          <w:szCs w:val="28"/>
        </w:rPr>
        <w:t xml:space="preserve">реализацию мероприятий </w:t>
      </w:r>
      <w:r w:rsidRPr="00A81C76">
        <w:rPr>
          <w:rFonts w:eastAsia="Calibri"/>
          <w:sz w:val="28"/>
          <w:szCs w:val="28"/>
        </w:rPr>
        <w:t>по</w:t>
      </w:r>
      <w:r w:rsidRPr="00A81C76">
        <w:rPr>
          <w:sz w:val="28"/>
          <w:szCs w:val="28"/>
        </w:rPr>
        <w:t xml:space="preserve"> продолжению перевода медицинской документации в электронный вид, ускорению обслуживания пациентов, оптимизации управления потоками пациентов, созданию положительной обратной связи пациент-врач через "Личный кабинет пациента" путем предоставления полной информации обо всех оказанных медицинских услугах, а также поддержание программных обеспечений</w:t>
      </w:r>
      <w:r w:rsidRPr="00A81C76">
        <w:rPr>
          <w:bCs/>
          <w:sz w:val="28"/>
          <w:szCs w:val="20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"Развитие экспорта медицинских услуг" в 2024 и 2025 годах по 500,0 тыс. руб. ежегодно будет направлено на реализацию программы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</w:t>
      </w:r>
      <w:r w:rsidRPr="00A81C76">
        <w:rPr>
          <w:bCs/>
          <w:sz w:val="28"/>
          <w:szCs w:val="20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"Модернизация первичного звена здравоохранения Российской Федерации" в 2024 году – 49</w:t>
      </w:r>
      <w:r w:rsidRPr="00A81C76">
        <w:rPr>
          <w:sz w:val="28"/>
          <w:szCs w:val="28"/>
          <w:lang w:val="en-US"/>
        </w:rPr>
        <w:t> </w:t>
      </w:r>
      <w:r w:rsidRPr="00A81C76">
        <w:rPr>
          <w:sz w:val="28"/>
          <w:szCs w:val="28"/>
        </w:rPr>
        <w:t>483,1 тыс. руб., в 2025 году – 74 224,6 тыс. руб.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будет направлено </w:t>
      </w:r>
      <w:r w:rsidRPr="00A81C76">
        <w:rPr>
          <w:bCs/>
          <w:sz w:val="28"/>
          <w:szCs w:val="28"/>
        </w:rPr>
        <w:t xml:space="preserve">на реализацию мероприятий по строительству, реконструкции, капитальным ремонтам, замене и оснащении оборудованием, транспортом учреждений здравоохранения области, относящихся к первичному звену здравоохранения, из них: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строительство фельдшерско-акушерских пунктов и отделений общей врачебной практики в 2024 году – 9 976,8 тыс. руб., </w:t>
      </w:r>
      <w:r w:rsidRPr="00A81C76">
        <w:rPr>
          <w:sz w:val="28"/>
          <w:szCs w:val="28"/>
        </w:rPr>
        <w:t>в 2025 году – 27 267,8 тыс. руб.;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реконструкцию объектов здравоохранения области в 2025 году – 872,1 тыс. руб.;  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на капитальные ремонты в 2024 году – 12 680,4 тыс. руб., в 2025 году – 15 767,2 тыс. руб.; 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на замену и оснащение оборудованием в 2024 году – 24 868,0 тыс. руб., в 2025 году – 30 317,5 тыс. руб.;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замену и оснащение транспортом в 2024 году – 1 957,9 тыс. руб.</w:t>
      </w:r>
      <w:r w:rsidRPr="00A81C76">
        <w:rPr>
          <w:bCs/>
          <w:sz w:val="28"/>
          <w:szCs w:val="20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"Укрепление общественного здоровья" в 2024 и 2025 годах по 1 000,0 тыс. руб. ежегодно будет направлено на мероприятия, направленные на мотивирование граждан, проведение </w:t>
      </w:r>
      <w:r w:rsidRPr="00A81C76">
        <w:rPr>
          <w:sz w:val="28"/>
          <w:szCs w:val="28"/>
        </w:rPr>
        <w:lastRenderedPageBreak/>
        <w:t>информационно-коммуникационной кампании по укреплению общественного здоровья</w:t>
      </w:r>
      <w:r w:rsidRPr="00A81C76">
        <w:rPr>
          <w:bCs/>
          <w:sz w:val="28"/>
          <w:szCs w:val="20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"Оптимальная для восстановления здоровья медицинская реабилитация" в 2024 году – 56 747,2 тыс. руб., в 2025 году – 36 113,5 тыс. руб., в 2026 году – 5 500,0 тыс. руб.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>будет направлено на мероприятия по оснащению (дооснащению и (или) переоснащению) медицинскими изделиями медицинские организации, имеющие в своей структуре подразделения, оказывающие медицинскую помощь по медицинской реабилитации</w:t>
      </w:r>
      <w:r w:rsidRPr="00A81C76">
        <w:rPr>
          <w:bCs/>
          <w:sz w:val="28"/>
          <w:szCs w:val="28"/>
        </w:rPr>
        <w:t>;</w:t>
      </w:r>
      <w:r w:rsidRPr="00A81C76">
        <w:rPr>
          <w:sz w:val="28"/>
          <w:szCs w:val="28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"Обеспечение расширенного неонатального скрининга" в 2024 году – 5 034,6 тыс. руб., в 2025 году – 5 471,7 тыс. руб., в 2026 году – 6 669,0 тыс. руб.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будет направлено на мероприятия по проведению массового обследования новорожденных на врожденные и (или) наследственные заболевания (расширенный неонатальный скрининг);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ведомственного проекта "Развитие инфраструктуры здравоохранения" в 2024 году – 246 898,3 тыс. руб., в 2025 году – 36 617,0 тыс. руб. будет направлено на мероприятия по реконструкции объектов здравоохранения области;</w:t>
      </w:r>
      <w:r w:rsidRPr="00A81C76">
        <w:rPr>
          <w:sz w:val="28"/>
          <w:szCs w:val="20"/>
        </w:rPr>
        <w:t xml:space="preserve"> 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"Профилактика заболеваний и формирование здорового образа жизни. Развитие первичной медико-санитарной помощи" бюджетные ассигнования </w:t>
      </w:r>
      <w:r w:rsidRPr="00A81C76">
        <w:rPr>
          <w:sz w:val="28"/>
          <w:szCs w:val="28"/>
        </w:rPr>
        <w:t xml:space="preserve">будут направлены на: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выполнения государственного задания на оказание государственных услуг учреждениями здравоохранения, в том числе на оказание медицинской помощи незастрахованным гражданам в системе обязательного медицинского страхования, 73 798,8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повышение результативности профилактических мероприятий, создание условий и формирование мотивации для ведения здорового образа жизни у населения области 3 100,0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создание безопасного коллективного иммунитета к инфекциям, управляемым средствами специфической профилактики 80 000,0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раннее выявление вируса иммунодефицита человека и предупреждение распространения ВИЧ-инфекции 30 000,0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выявление вирусов гепатитов В и С, мониторинг и лечение лиц, инфицированных вирусами гепатитов В и С 75 801,5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компенсацию расходов, связанных с оказанием медицинской помощи, а также затрат по проведению профилактических прививок и затрат по проведению обязательного медицинского освидетельствования гражданам Украины, гражданам Донецкой Народной Республики, гражданам Луганской Народной Республики и лицам без гражданства в 2024 году – 6 305,6 тыс. руб., в 2025 году – 6 243,0 тыс. руб., в 2026 году – 6 067,2 тыс. руб.;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выполнение территориальной программы обязательного медицинского страхования в рамках финансового обеспечения дополнительных видов и </w:t>
      </w:r>
      <w:r w:rsidRPr="00A81C76">
        <w:rPr>
          <w:sz w:val="28"/>
          <w:szCs w:val="28"/>
        </w:rPr>
        <w:lastRenderedPageBreak/>
        <w:t>условий оказания медицинской помощи, не установленной базовой программой обязательного медицинского страхования, 180 945,8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rFonts w:cs="Calibri"/>
          <w:sz w:val="28"/>
          <w:szCs w:val="28"/>
        </w:rPr>
        <w:t>реализацию мероприятий по предупреждению и борьбе с социально значимыми инфекционными заболеваниями, в том числе:</w:t>
      </w:r>
      <w:r w:rsidRPr="00A81C76">
        <w:rPr>
          <w:bCs/>
          <w:sz w:val="28"/>
          <w:szCs w:val="28"/>
        </w:rPr>
        <w:t xml:space="preserve"> на профилактику и диагностику ВИЧ-инфекций и гепатитов В и С </w:t>
      </w:r>
      <w:r w:rsidRPr="00A81C76">
        <w:rPr>
          <w:sz w:val="28"/>
          <w:szCs w:val="28"/>
        </w:rPr>
        <w:t>в 2024 году – 9 962,3 тыс. руб., в 2025 году – 10 150,1 тыс. руб., в 2026 году – 10 348,6 тыс. руб.;</w:t>
      </w:r>
    </w:p>
    <w:p w:rsidR="0091340C" w:rsidRPr="00A81C76" w:rsidRDefault="0091340C" w:rsidP="0091340C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бюджетные ассигнования </w:t>
      </w:r>
      <w:r w:rsidRPr="00A81C76">
        <w:rPr>
          <w:sz w:val="28"/>
          <w:szCs w:val="28"/>
        </w:rPr>
        <w:t xml:space="preserve">будут направлены на: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финансовое обеспечение выполнения государственного задания на оказание государственных услуг учреждениями здравоохранения, осуществляющими: организацию и проведение профилактических и противоэпидемических мероприятий по предупреждению распространения ВИЧ-инфекции и гепатитов В и С, судебно-медицинскую экспертизу; содержание (обслуживание) резерва лекарственных средств для медицинского применения и медицинских изделий 418 855,2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осуществление комплексных мер противодействия употреблению алкоголя, психоактивных веществ, наркотиков и их незаконному обороту 7 625,0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снижение смертности населения от предотвратимых причин, 40 000,0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оказание медицинской помощи больным туберкулезом, в 2024 году – 41 000,0 тыс. руб., в 2025 году – 41 200,0 тыс. руб., в 2026 году – 41 400,0 тыс. руб.;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"Охрана здоровья матери и ребенка" бюджетные ассигнования будут направлены на: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финансовое обеспечение выполнения государственного задания на оказание государственных услуг ОКУ 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>Елецкий специализированный Дом ребенка</w:t>
      </w:r>
      <w:r w:rsidRPr="00A81C76">
        <w:rPr>
          <w:bCs/>
          <w:sz w:val="28"/>
          <w:szCs w:val="28"/>
        </w:rPr>
        <w:t>"</w:t>
      </w:r>
      <w:r w:rsidRPr="00A81C76">
        <w:rPr>
          <w:sz w:val="28"/>
          <w:szCs w:val="28"/>
        </w:rPr>
        <w:t xml:space="preserve"> 93 317,6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оказание медицинской помощи женщинам и новорожденным с целью снижения младенческой и материнской смертности, включая совершенствование методов раннего выявления врожденных патологий у детей и их реабилитации, а также на профилактику искусственного прерывания беременности, 35 000,0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"Организация медицинской реабилитации и санаторно-курортного лечения" 22 000,0 тыс. руб. ежегодно будет направлено на организацию долечивания работающих граждан, нуждающихся в реабилитации непосредственно после стационарного лечения в санаторно-курортных учреждениях;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"Развитие системы оказания паллиативной медицинской помощи" будет направлено в 2024 году – 26 079,2 тыс. руб., в 2025 году – 26 480,6 тыс. руб., в 2026 году – 26 643,8 тыс. руб.;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"Управление кадровыми ресурсами здравоохранения" бюджетные ассигнования будут направлены на: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мероприятия, направленные на планирование и развитие кадрового потенциала здравоохранения области,</w:t>
      </w:r>
      <w:r w:rsidRPr="00A81C76">
        <w:rPr>
          <w:sz w:val="28"/>
          <w:szCs w:val="28"/>
        </w:rPr>
        <w:t xml:space="preserve"> 1 250,0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мероприятия, направленные на организацию последипломного профессионального образования специалистов с высшим медицинским и фармацевтическим образованием, 8 295,6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обучение лиц, имеющих среднее общее образование или среднее профессиональное образование, по программам специалитета на основании договоров с образовательными организациями высшего образования, а также</w:t>
      </w:r>
      <w:r w:rsidRPr="00A81C76">
        <w:rPr>
          <w:sz w:val="28"/>
          <w:szCs w:val="20"/>
        </w:rPr>
        <w:t xml:space="preserve"> на </w:t>
      </w:r>
      <w:r w:rsidRPr="00A81C76">
        <w:rPr>
          <w:bCs/>
          <w:sz w:val="28"/>
          <w:szCs w:val="28"/>
        </w:rPr>
        <w:t xml:space="preserve">обучение лиц, имеющих среднее профессиональное образование, по программам среднего профессионального образования на основании договоров с профессиональными образовательными организациями </w:t>
      </w:r>
      <w:r w:rsidRPr="00A81C76">
        <w:rPr>
          <w:sz w:val="28"/>
          <w:szCs w:val="28"/>
        </w:rPr>
        <w:t>в 2024 году – 28 504,0  тыс. руб.,  в  2025  году –  38 720,0  тыс. руб.,  в  2026  году – 48 936,0 тыс. руб.;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поощрительные и социальные выплаты медицинским работникам, мероприятия в области здравоохранения (проведение конкурсов в сфере здравоохранения, дня медицинского работника, конференций) </w:t>
      </w:r>
      <w:r w:rsidRPr="00A81C76">
        <w:rPr>
          <w:sz w:val="28"/>
          <w:szCs w:val="28"/>
        </w:rPr>
        <w:t>1 650,0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2024 и 2025 годах по 28 250,0 тыс. руб. ежегодно, в 2026 году – 27 750,0 тыс. руб.;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"Совершенствование системы обеспечения лекарственными препаратами и медицинскими изделиями, в том числе в амбулаторных условиях" будет направлено в 2024 и 2026 годах по 1 200,0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"Развитие информатизации в здравоохранении" в 2024 и 2026 годах 14 840,0 тыс. руб. ежегодно будет направлено на достижение цифровой зрелости здравоохранения в регионе;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"Обеспечение деятельности управления здравоохранения Липецкой области и подведомственных учреждений" бюджетные ассигнования будут направлены на: 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обеспечение деятельности управления здравоохранения Липецкой области в 2024 году – 92 758,8 тыс. руб., в 2025 и 2026 годах по 92 699,4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содержание ГКУОТ "Медицинский информационно-аналитический центр" 41 773,4 тыс. руб. ежегодно;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"Обеспечение устойчивого функционирования и развития инфраструктуры, укрепление материально-технической базы подведомственных учреждений" в 2024 году – 2 003 653,5 тыс. руб., в 2025 году – 72 848,1 тыс. руб., в 2026 году – 95 231,4 тыс. руб. будет направлено на приобретение и оснащение оборудованием, проведение капитальных ремонтов, мероприятия по обеспечению пожарной безопасности, обеспечение устойчивого функционирования учреждений здравоохранения области.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"Профилактика терроризма и экстремизма в Липецкой области"</w:t>
      </w:r>
      <w:r w:rsidRPr="00A81C76">
        <w:rPr>
          <w:sz w:val="28"/>
          <w:szCs w:val="28"/>
        </w:rPr>
        <w:t xml:space="preserve"> в рамках </w:t>
      </w:r>
      <w:r w:rsidRPr="00A81C76">
        <w:rPr>
          <w:sz w:val="28"/>
          <w:szCs w:val="28"/>
        </w:rPr>
        <w:lastRenderedPageBreak/>
        <w:t>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</w:t>
      </w:r>
      <w:r w:rsidRPr="00A81C76">
        <w:rPr>
          <w:bCs/>
          <w:sz w:val="28"/>
          <w:szCs w:val="28"/>
        </w:rPr>
        <w:t xml:space="preserve"> на реализацию мероприятий по выполнению требований антитеррористической защищенности объектов здравоохранения предусмотрено на 2024 год –  268 687,5 </w:t>
      </w:r>
      <w:r w:rsidRPr="00A81C76">
        <w:rPr>
          <w:sz w:val="28"/>
          <w:szCs w:val="28"/>
        </w:rPr>
        <w:t>тыс. руб., на 2025 и 2026 годы –  71 133,5 тыс. руб. ежегодно.</w:t>
      </w:r>
    </w:p>
    <w:p w:rsidR="0091340C" w:rsidRPr="00A81C76" w:rsidRDefault="0091340C" w:rsidP="0091340C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"Развитие рынка труда и содействие занятости населения в Липецкой области"</w:t>
      </w:r>
      <w:r w:rsidRPr="00A81C76">
        <w:rPr>
          <w:sz w:val="28"/>
          <w:szCs w:val="28"/>
        </w:rPr>
        <w:t xml:space="preserve"> в рамках комплекса процессных мероприятий "Улучшение условий и охраны труда"</w:t>
      </w:r>
      <w:r w:rsidRPr="00A81C76">
        <w:rPr>
          <w:bCs/>
          <w:sz w:val="28"/>
          <w:szCs w:val="28"/>
        </w:rPr>
        <w:t xml:space="preserve"> 400,0 </w:t>
      </w:r>
      <w:r w:rsidRPr="00A81C76">
        <w:rPr>
          <w:sz w:val="28"/>
          <w:szCs w:val="28"/>
        </w:rPr>
        <w:t>тыс. руб. ежегодно</w:t>
      </w:r>
      <w:r w:rsidRPr="00A81C76">
        <w:rPr>
          <w:bCs/>
          <w:sz w:val="28"/>
          <w:szCs w:val="28"/>
        </w:rPr>
        <w:t xml:space="preserve"> будет направлено на мероприятия по совершенствованию лечебно-профилактического обслуживания и качества оценки труда работников медицинских учреждений</w:t>
      </w:r>
      <w:r w:rsidRPr="00A81C76">
        <w:rPr>
          <w:sz w:val="28"/>
          <w:szCs w:val="28"/>
        </w:rPr>
        <w:t>.</w:t>
      </w:r>
    </w:p>
    <w:p w:rsidR="0091340C" w:rsidRPr="00A81C76" w:rsidRDefault="0091340C" w:rsidP="0091340C">
      <w:pPr>
        <w:ind w:firstLine="567"/>
        <w:jc w:val="both"/>
        <w:rPr>
          <w:sz w:val="28"/>
          <w:szCs w:val="20"/>
        </w:rPr>
      </w:pPr>
      <w:r w:rsidRPr="00A81C76">
        <w:rPr>
          <w:bCs/>
          <w:sz w:val="28"/>
          <w:szCs w:val="28"/>
        </w:rPr>
        <w:t xml:space="preserve">Непрограммные расходы областного бюджета составят на 2024 год –   74 291,1 </w:t>
      </w:r>
      <w:r w:rsidRPr="00A81C76">
        <w:rPr>
          <w:sz w:val="28"/>
          <w:szCs w:val="28"/>
        </w:rPr>
        <w:t>тыс. руб., на 2025 и 2026 годы по 58 791,1 тыс. руб. ежегодно и будут направлены на содержание ГСКУ "Липецкий областной детский санаторий "Мечта", в том числе на оказание медицинской помощи гражданам, находящимся в пункте временного размещения на базе санатория "Мечта".</w:t>
      </w:r>
    </w:p>
    <w:p w:rsidR="0091340C" w:rsidRPr="00A81C76" w:rsidRDefault="0091340C" w:rsidP="007A0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D78" w:rsidRPr="00A81C76" w:rsidRDefault="00364D78" w:rsidP="00364D78">
      <w:pPr>
        <w:jc w:val="center"/>
        <w:rPr>
          <w:bCs/>
          <w:iCs/>
          <w:sz w:val="28"/>
          <w:szCs w:val="28"/>
        </w:rPr>
      </w:pPr>
      <w:r w:rsidRPr="00A81C76">
        <w:rPr>
          <w:b/>
          <w:bCs/>
          <w:iCs/>
          <w:sz w:val="28"/>
          <w:szCs w:val="28"/>
        </w:rPr>
        <w:t>Раздел 1000 "Социальная политика"</w:t>
      </w:r>
    </w:p>
    <w:p w:rsidR="00364D78" w:rsidRPr="00A81C76" w:rsidRDefault="00364D78" w:rsidP="00364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D78" w:rsidRPr="00A81C76" w:rsidRDefault="00364D78" w:rsidP="00364D78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iCs/>
          <w:sz w:val="28"/>
          <w:szCs w:val="28"/>
        </w:rPr>
        <w:t>Социальная политика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22 602 360,7 тыс. руб., в 2025 году – 21 824 524,8 тыс. руб. и в 2026 году – 23 899 971,3 тыс. руб.</w:t>
      </w:r>
    </w:p>
    <w:p w:rsidR="00364D78" w:rsidRPr="00A81C76" w:rsidRDefault="00364D78" w:rsidP="00364D7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64D78" w:rsidRPr="00A81C76" w:rsidRDefault="00364D78" w:rsidP="00364D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1001 "Пенсионное обеспечение"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>405 004,2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405 375,7 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405 758,1 тыс. руб.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в рамках комплекса процессных мероприятий "Совершенствование системы социальной поддержки граждан" 395 719,3</w:t>
      </w:r>
      <w:r w:rsidRPr="00A81C76">
        <w:rPr>
          <w:sz w:val="28"/>
          <w:szCs w:val="28"/>
        </w:rPr>
        <w:t xml:space="preserve"> тыс. руб. ежегодно</w:t>
      </w:r>
      <w:r w:rsidRPr="00A81C76">
        <w:rPr>
          <w:bCs/>
          <w:sz w:val="28"/>
          <w:szCs w:val="28"/>
        </w:rPr>
        <w:t xml:space="preserve"> будет направлено на доплаты к пенсии пенсионерам, получающим минимальную пенсию по старости и иные региональные доплаты к пенсии</w:t>
      </w:r>
      <w:r w:rsidRPr="00A81C76">
        <w:rPr>
          <w:sz w:val="28"/>
          <w:szCs w:val="28"/>
        </w:rPr>
        <w:t>.</w:t>
      </w:r>
      <w:r w:rsidRPr="00A81C76">
        <w:rPr>
          <w:bCs/>
          <w:sz w:val="28"/>
          <w:szCs w:val="28"/>
        </w:rPr>
        <w:t xml:space="preserve"> 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pacing w:val="-1"/>
          <w:sz w:val="28"/>
          <w:szCs w:val="28"/>
        </w:rPr>
        <w:t>На реализацию государственной программы Липецкой области "Развитие рынка труда и содействие занятости населения в Липецкой области" в рамках комплекса процессных мероприятий "Развитие рынка труда и социальная поддержка безработных граждан" на выплату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 в соответствии с Законом Российской Федерации от 19 апреля 1991 года № 1032-1 "О занятости населения в Российской Федерации" предусмотрено на 2024 год - 9 284,9 тыс. руб., на 2025 год - 9 656,4 тыс. руб., на 2026 год - 10 038,8 тыс. руб.</w:t>
      </w:r>
    </w:p>
    <w:p w:rsidR="00364D78" w:rsidRPr="00A81C76" w:rsidRDefault="00364D78" w:rsidP="00364D78">
      <w:pPr>
        <w:ind w:firstLine="540"/>
        <w:jc w:val="both"/>
        <w:rPr>
          <w:sz w:val="28"/>
          <w:szCs w:val="20"/>
        </w:rPr>
      </w:pPr>
      <w:r w:rsidRPr="00A81C76">
        <w:rPr>
          <w:b/>
          <w:sz w:val="28"/>
          <w:szCs w:val="28"/>
        </w:rPr>
        <w:t xml:space="preserve">По подразделу 1002 "Социальное обслуживание населения"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>3 733 936,2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3 169 910,1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3 169 056,8 тыс. руб.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на 2024 год – 3 567 778,6 </w:t>
      </w:r>
      <w:r w:rsidRPr="00A81C76">
        <w:rPr>
          <w:sz w:val="28"/>
          <w:szCs w:val="28"/>
        </w:rPr>
        <w:t>тыс. руб., на 2025 год – 3 006 921,5 тыс. руб., на 2026 год – 3 006 068,2 тыс. руб., в том числе: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"Укрепление материально-технической базы учреждений социального обслуживания населения Липецкой области" в 2024 году – 268 576,3 тыс. руб., в 2026 году – 35 169,1 тыс. руб. будет направлено на предоставление субсидий на иные цели и бюджетные инвестиции в объекты учреждений социального обслуживания; </w:t>
      </w:r>
    </w:p>
    <w:p w:rsidR="00364D78" w:rsidRPr="00A81C76" w:rsidRDefault="00364D78" w:rsidP="00364D78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</w:t>
      </w:r>
      <w:r w:rsidRPr="00A81C76">
        <w:rPr>
          <w:sz w:val="28"/>
          <w:szCs w:val="28"/>
        </w:rPr>
        <w:t xml:space="preserve">"Модернизация и развитие системы социального обслуживания населения" </w:t>
      </w:r>
      <w:r w:rsidRPr="00A81C76">
        <w:rPr>
          <w:bCs/>
          <w:sz w:val="28"/>
          <w:szCs w:val="28"/>
        </w:rPr>
        <w:t xml:space="preserve">в 2024 году – </w:t>
      </w:r>
      <w:r w:rsidRPr="00A81C76">
        <w:rPr>
          <w:sz w:val="28"/>
          <w:szCs w:val="28"/>
        </w:rPr>
        <w:t>2 795 561,1 тыс. руб., в 2025 году – 2 657 399,0 тыс. руб., в 2026 году – 2 635 399,0 тыс. руб.</w:t>
      </w:r>
      <w:r w:rsidRPr="00A81C76">
        <w:rPr>
          <w:bCs/>
          <w:sz w:val="28"/>
          <w:szCs w:val="28"/>
        </w:rPr>
        <w:t xml:space="preserve"> будет направлено на финансовое обеспечение государственного задания на оказание государственных услуг, а также предоставление субсидий на иные цели учреждениям социального обслуживания населения</w:t>
      </w:r>
      <w:r w:rsidRPr="00A81C76">
        <w:rPr>
          <w:sz w:val="28"/>
          <w:szCs w:val="28"/>
        </w:rPr>
        <w:t>;</w:t>
      </w:r>
    </w:p>
    <w:p w:rsidR="00364D78" w:rsidRPr="00A81C76" w:rsidRDefault="00364D78" w:rsidP="00364D78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</w:t>
      </w:r>
      <w:r w:rsidRPr="00A81C76">
        <w:rPr>
          <w:sz w:val="28"/>
          <w:szCs w:val="28"/>
        </w:rPr>
        <w:t xml:space="preserve">"Совершенствование социальной поддержки семьи и детей" </w:t>
      </w:r>
      <w:r w:rsidRPr="00A81C76">
        <w:rPr>
          <w:bCs/>
          <w:sz w:val="28"/>
          <w:szCs w:val="28"/>
        </w:rPr>
        <w:t xml:space="preserve">в 2024 году –   </w:t>
      </w:r>
      <w:r w:rsidRPr="00A81C76">
        <w:rPr>
          <w:sz w:val="28"/>
          <w:szCs w:val="28"/>
        </w:rPr>
        <w:t xml:space="preserve">503 641,8 тыс. руб., в 2025 году – 349 522,5 тыс. руб., в 2026 году –   335 500,1 тыс. руб. </w:t>
      </w:r>
      <w:r w:rsidRPr="00A81C76">
        <w:rPr>
          <w:bCs/>
          <w:sz w:val="28"/>
          <w:szCs w:val="28"/>
        </w:rPr>
        <w:t xml:space="preserve">будет направлено на финансовое обеспечение государственного задания на оказание государственных услуг, а также предоставление субсидий на иные цели бюджетным учреждениям "Реабилитационный центр Липецкой области" и "Центр социальной помощи семье и детям "Большая медведица". </w:t>
      </w:r>
    </w:p>
    <w:p w:rsidR="00364D78" w:rsidRPr="00A81C76" w:rsidRDefault="00364D78" w:rsidP="00364D78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«Развитие образования Липецкой области» в рамках комплекса процессных мероприятий «Создание условий для обучения, воспитания и социализации детей-сирот и детей, оставшихся без попечения родителей, оказание психолого-педагогической помощи детям» в 2024 году – 106 845,8 </w:t>
      </w:r>
      <w:r w:rsidRPr="00A81C76">
        <w:rPr>
          <w:sz w:val="28"/>
          <w:szCs w:val="28"/>
        </w:rPr>
        <w:t>тыс. руб., в 2025 и 2026 годах по 105 521,8 тыс. руб. ежегодно</w:t>
      </w:r>
      <w:r w:rsidRPr="00A81C76">
        <w:rPr>
          <w:bCs/>
          <w:sz w:val="28"/>
          <w:szCs w:val="28"/>
        </w:rPr>
        <w:t xml:space="preserve"> будет направлено на финансовое обеспечение государственного задания на оказание государственных услуг, а также предоставление субсидий на иные цели Центрам помощи детям</w:t>
      </w:r>
      <w:r w:rsidRPr="00A81C76">
        <w:rPr>
          <w:sz w:val="28"/>
          <w:szCs w:val="28"/>
        </w:rPr>
        <w:t>.</w:t>
      </w:r>
    </w:p>
    <w:p w:rsidR="00364D78" w:rsidRPr="00A81C76" w:rsidRDefault="00364D78" w:rsidP="00364D78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 в 2024 году – 59 311,8 </w:t>
      </w:r>
      <w:r w:rsidRPr="00A81C76">
        <w:rPr>
          <w:sz w:val="28"/>
          <w:szCs w:val="28"/>
        </w:rPr>
        <w:t xml:space="preserve">тыс. руб., в 2025 и 2026 годах по 57 466,8 тыс. руб. ежегодно будет направлено </w:t>
      </w:r>
      <w:r w:rsidRPr="00A81C76">
        <w:rPr>
          <w:bCs/>
          <w:sz w:val="28"/>
          <w:szCs w:val="28"/>
        </w:rPr>
        <w:t xml:space="preserve">на реализацию мероприятий по выполнению требований антитеррористической защищенности учреждений </w:t>
      </w:r>
      <w:r w:rsidRPr="00A81C76">
        <w:rPr>
          <w:sz w:val="28"/>
          <w:szCs w:val="28"/>
        </w:rPr>
        <w:t>социального обслуживания населения</w:t>
      </w:r>
      <w:r w:rsidRPr="00A81C76">
        <w:rPr>
          <w:bCs/>
          <w:sz w:val="28"/>
          <w:szCs w:val="28"/>
        </w:rPr>
        <w:t xml:space="preserve">, Центров помощи детям. </w:t>
      </w:r>
    </w:p>
    <w:p w:rsidR="00364D78" w:rsidRPr="00A81C76" w:rsidRDefault="00364D78" w:rsidP="00364D78">
      <w:pPr>
        <w:ind w:firstLine="540"/>
        <w:jc w:val="both"/>
        <w:rPr>
          <w:sz w:val="28"/>
          <w:szCs w:val="20"/>
        </w:rPr>
      </w:pPr>
      <w:r w:rsidRPr="00A81C76">
        <w:rPr>
          <w:b/>
          <w:sz w:val="28"/>
          <w:szCs w:val="28"/>
        </w:rPr>
        <w:t xml:space="preserve">По подразделу 1003 "Социальное обеспечение населения" </w:t>
      </w:r>
      <w:r w:rsidRPr="00A81C76">
        <w:rPr>
          <w:sz w:val="28"/>
          <w:szCs w:val="28"/>
        </w:rPr>
        <w:t xml:space="preserve">запланировано на 2024 год – </w:t>
      </w:r>
      <w:r w:rsidRPr="00A81C76">
        <w:rPr>
          <w:spacing w:val="-1"/>
          <w:sz w:val="28"/>
          <w:szCs w:val="20"/>
        </w:rPr>
        <w:t>12 574 531,4 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>12 360 856,1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>12 904 726,2 тыс. руб.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на 2024 год – 5 494 313,4 </w:t>
      </w:r>
      <w:r w:rsidRPr="00A81C76">
        <w:rPr>
          <w:sz w:val="28"/>
          <w:szCs w:val="28"/>
        </w:rPr>
        <w:t>тыс. руб., на 2025 год – 4 770 106,4 тыс. руб., на 2026 год – 4 927 348,9 тыс. руб., в том числе: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- в рамках комплекса процессных мероприятий "Совершенствование системы социальной поддержки граждан"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4 февраля 2008 года № 129-ОЗ "О наделении органов местного самоуправления отдельными государственными полномочиями на оплату жилых помещений и коммунальных услуг педагогическим, медицинским работникам, работникам культуры и искусства" </w:t>
      </w:r>
      <w:r w:rsidRPr="00A81C76">
        <w:rPr>
          <w:sz w:val="28"/>
          <w:szCs w:val="28"/>
        </w:rPr>
        <w:t>28 592,3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оказание государственной социальной помощи отдельным категориям граждан, находящимся в трудной жизненной ситуации 35 890,0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обеспечение протезами (кроме зубных протезов) и другими протезно-ортопедическими изделиями граждан, имеющих медицинские показания,</w:t>
      </w:r>
      <w:r w:rsidRPr="00A81C76">
        <w:rPr>
          <w:sz w:val="28"/>
          <w:szCs w:val="20"/>
        </w:rPr>
        <w:t xml:space="preserve">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2 декабря 2004 года № 141-ОЗ "О мерах социальной поддержки отдельных категорий граждан в Липецкой области" </w:t>
      </w:r>
      <w:r w:rsidRPr="00A81C76">
        <w:rPr>
          <w:sz w:val="28"/>
          <w:szCs w:val="28"/>
        </w:rPr>
        <w:t>15 750,0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ветеранам труда, труженикам тыла, реабилитированным лицам и лицам, признанным пострадавшими от политических репрессий, социальное обеспечение и иные выплаты населению в 2024 и 2025 годах по 1 376 879,5  </w:t>
      </w:r>
      <w:r w:rsidRPr="00A81C76">
        <w:rPr>
          <w:sz w:val="28"/>
          <w:szCs w:val="28"/>
        </w:rPr>
        <w:t>тыс. руб. ежегодно, в 2026 году –  1 375 589,5 тыс. руб.;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оплату санаторно-курортного лечения отдельным категориям граждан в соответствии с Законом Липецкой области от 2 декабря 2004 года № 141-ОЗ "О мерах социальной поддержки отдельных категорий граждан в Липецкой области" 6 000,0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инвалидам и детям-инвалидам с выраженной или тяжелой степенью </w:t>
      </w:r>
      <w:proofErr w:type="spellStart"/>
      <w:r w:rsidRPr="00A81C76">
        <w:rPr>
          <w:bCs/>
          <w:sz w:val="28"/>
          <w:szCs w:val="28"/>
        </w:rPr>
        <w:t>нейросенсорной</w:t>
      </w:r>
      <w:proofErr w:type="spellEnd"/>
      <w:r w:rsidRPr="00A81C76">
        <w:rPr>
          <w:bCs/>
          <w:sz w:val="28"/>
          <w:szCs w:val="28"/>
        </w:rPr>
        <w:t xml:space="preserve"> (</w:t>
      </w:r>
      <w:proofErr w:type="spellStart"/>
      <w:r w:rsidRPr="00A81C76">
        <w:rPr>
          <w:bCs/>
          <w:sz w:val="28"/>
          <w:szCs w:val="28"/>
        </w:rPr>
        <w:t>сенсоневральной</w:t>
      </w:r>
      <w:proofErr w:type="spellEnd"/>
      <w:r w:rsidRPr="00A81C76">
        <w:rPr>
          <w:bCs/>
          <w:sz w:val="28"/>
          <w:szCs w:val="28"/>
        </w:rPr>
        <w:t xml:space="preserve">) тугоухости, которым установлен кохлеарный имплант, в 2024 году – 5 090 </w:t>
      </w:r>
      <w:r w:rsidRPr="00A81C76">
        <w:rPr>
          <w:sz w:val="28"/>
          <w:szCs w:val="28"/>
        </w:rPr>
        <w:t>тыс. руб., в 2025 и 2026 годах по 5 200,0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единовременной материальной помощи отдельным категориям граждан на возмещение расходов по газификации жилого помещения 71 760,0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работникам учреждений в сфере социальной защиты населения, </w:t>
      </w:r>
      <w:r w:rsidRPr="00A81C76">
        <w:rPr>
          <w:rFonts w:eastAsia="Calibri"/>
          <w:sz w:val="28"/>
          <w:szCs w:val="28"/>
          <w:lang w:eastAsia="en-US"/>
        </w:rPr>
        <w:t xml:space="preserve">педагогическим работникам, медицинским работникам образовательных организаций </w:t>
      </w:r>
      <w:r w:rsidRPr="00A81C76">
        <w:rPr>
          <w:bCs/>
          <w:sz w:val="28"/>
          <w:szCs w:val="28"/>
        </w:rPr>
        <w:t>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39 362,7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выплату социального пособия на погребение 11 308,0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денежных выплат и мер поощрительного характера лицам, имеющим заслуги перед Липецкой областью и Российской Федерацией 9 160,0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оказание государственной социальной помощи отдельным категориям граждан в соответствии с Законом Липецкой области от 29 марта 2005 года № </w:t>
      </w:r>
      <w:r w:rsidRPr="00A81C76">
        <w:rPr>
          <w:bCs/>
          <w:sz w:val="28"/>
          <w:szCs w:val="28"/>
        </w:rPr>
        <w:lastRenderedPageBreak/>
        <w:t xml:space="preserve">179-ОЗ "О государственной социальной помощи" </w:t>
      </w:r>
      <w:r w:rsidRPr="00A81C76">
        <w:rPr>
          <w:sz w:val="28"/>
          <w:szCs w:val="28"/>
        </w:rPr>
        <w:t xml:space="preserve">(региональный социальный контракт) </w:t>
      </w:r>
      <w:r w:rsidRPr="00A81C76">
        <w:rPr>
          <w:bCs/>
          <w:sz w:val="28"/>
          <w:szCs w:val="28"/>
        </w:rPr>
        <w:t xml:space="preserve"> 10 000,0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гражданам субсидий на оплату жилого помещения и коммунальных услуг 304 142,0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мер социальной поддержки лицам, принимающим (принимавшим)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членам их семей в 2024 году - 824 000,0 тыс. руб.;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оказание государственной социальной помощи на основании социального контракта отдельным категориям граждан в 2024 году –  </w:t>
      </w:r>
      <w:r w:rsidRPr="00A81C76">
        <w:rPr>
          <w:sz w:val="28"/>
          <w:szCs w:val="28"/>
        </w:rPr>
        <w:t>302 868,9 тыс. руб., в 2025 году –  380 739,2 тыс. руб., в 2026 году –  514 443,0 тыс. руб.;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компенсацию отдельным категориям граждан оплаты взноса на капитальный ремонт общего имущества в многоквартирном доме в 2024 году – </w:t>
      </w:r>
      <w:r w:rsidRPr="00A81C76">
        <w:rPr>
          <w:sz w:val="28"/>
          <w:szCs w:val="28"/>
        </w:rPr>
        <w:t>36 717,3 тыс. руб., в 2025 году – 42 105,5 тыс. руб., в 2026 году – 47 630,3 тыс. руб.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осуществление переданных субъекту полномочий по обеспечению жильем отдельных категорий граждан, установленных Федеральным законом от 12 января 1995 года № 5-ФЗ "О ветеранах" в 2024 году – 1 553,0 тыс. руб., в 2025 году – 1 619,7 тыс. руб., в 2026 году – 3 359,3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>.;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осуществление переданных субъекту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в 2024 году – 7 674,6 тыс. руб., в 2025 году – 7 728,6 тыс. руб., в 2026 году – 7 724,8 тыс. руб.;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осуществление ежегодной денежной выплаты лицам, награжденным нагрудным знаком "Почетный донор России" в 2024 году – 144 224,9 тыс. руб., в 2025 году – 149 990,5 тыс. руб., в 2026 году – 155 991,8 тыс. руб.;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оплату жилищно-коммунальных услуг отдельным категориям граждан в 2024 году – 935 899,6 тыс. руб., в 2025 году – 947 083,0 тыс. руб., в 2026 году – 956 415,7 тыс. руб.;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0"/>
        </w:rPr>
        <w:t xml:space="preserve">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в </w:t>
      </w:r>
      <w:r w:rsidRPr="00A81C76">
        <w:rPr>
          <w:sz w:val="28"/>
          <w:szCs w:val="28"/>
        </w:rPr>
        <w:t xml:space="preserve">2024 году – 49,3 тыс. руб., в 2025 году – 50,9 тыс. руб., в 2026 году – 52,5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>.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субсидии на возмещение недополученных доходов в связи с предоставлением бесплатного проезда по территории Липецкой области автомобильным и городским наземным электрическим транспортом по муниципальным и межмуниципальным маршрутам регулярных перевозок городского и пригородного сообщения лицам, удостоенным почетного звания "Почетный гражданин Липецкой области" 30,0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субсидии на возмещение недополученных доходов в связи с предоставлением льготного проезда автомобильным и городским наземным электрическим транспортом в 2024 году –  290</w:t>
      </w:r>
      <w:r w:rsidRPr="00A81C76">
        <w:rPr>
          <w:bCs/>
          <w:sz w:val="28"/>
          <w:szCs w:val="28"/>
          <w:lang w:val="en-US"/>
        </w:rPr>
        <w:t> </w:t>
      </w:r>
      <w:r w:rsidRPr="00A81C76">
        <w:rPr>
          <w:bCs/>
          <w:sz w:val="28"/>
          <w:szCs w:val="28"/>
        </w:rPr>
        <w:t xml:space="preserve">949,0 </w:t>
      </w:r>
      <w:r w:rsidRPr="00A81C76">
        <w:rPr>
          <w:sz w:val="28"/>
          <w:szCs w:val="28"/>
        </w:rPr>
        <w:t>тыс. руб., в 2025 году –   300 675,0 тыс. руб., в 2026 году – 310 401,0 тыс. руб.;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субсидии на возмещение недополученных доходов в связи с предоставлением льготного проезда железнодорожным транспортом, в том числе учащимся и студентам в 2024 году – 6 931,3 </w:t>
      </w:r>
      <w:r w:rsidRPr="00A81C76">
        <w:rPr>
          <w:sz w:val="28"/>
          <w:szCs w:val="28"/>
        </w:rPr>
        <w:t>тыс. руб., в 2025 году – 7 208,9 тыс. руб., в 2026 году – 7 496,2 тыс. руб.;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обеспечение условий доступности для инвалидов жилых помещений и общего имущества в многоквартирном доме 468,0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>в соответствии с Законом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572,6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социальной поддержки семьи и детей"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обучающимся в муниципальных общеобразовательных организациях, в частных общеобразовательных организациях, имеющих государственную аккредитацию,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образования, 356 239,6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на </w:t>
      </w:r>
      <w:r w:rsidRPr="00A81C76">
        <w:rPr>
          <w:bCs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муниципальных образовательных организациях в 2024 году – 571 370,1 </w:t>
      </w:r>
      <w:r w:rsidRPr="00A81C76">
        <w:rPr>
          <w:sz w:val="28"/>
          <w:szCs w:val="28"/>
        </w:rPr>
        <w:t xml:space="preserve">тыс. руб., в 2025 году – 556 762,4 тыс. руб., в 2026 году – 545 024,2 тыс. руб., в том числе средства федерального бюджета </w:t>
      </w:r>
      <w:r w:rsidRPr="00A81C76">
        <w:rPr>
          <w:bCs/>
          <w:sz w:val="28"/>
          <w:szCs w:val="28"/>
        </w:rPr>
        <w:t xml:space="preserve">в 2024 году – 422 813,9 </w:t>
      </w:r>
      <w:r w:rsidRPr="00A81C76">
        <w:rPr>
          <w:sz w:val="28"/>
          <w:szCs w:val="28"/>
        </w:rPr>
        <w:t>тыс. руб., в 2025 году – 400 868,9 тыс. руб., в 2026 году – 359 716,0 тыс. руб.;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субсидии на возмещение недополученных доходов, связанных с предоставлением бесплатного проезда школьникам и студентам, которые воспитываются в семьях неработающих инвалидов и в семьях погибших участников специальной военной операции в 2024 году – 695,6 </w:t>
      </w:r>
      <w:r w:rsidRPr="00A81C76">
        <w:rPr>
          <w:sz w:val="28"/>
          <w:szCs w:val="28"/>
        </w:rPr>
        <w:t>тыс. руб., в 2025 году –  718,1 тыс. руб., в 2026 году –  740,7 тыс. руб.;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многодетным семьям в соответствии с Законом Липецкой области от 27 декабря 2021 года № 60-ОЗ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 в 2024 году – 122 349,7 </w:t>
      </w:r>
      <w:r w:rsidRPr="00A81C76">
        <w:rPr>
          <w:sz w:val="28"/>
          <w:szCs w:val="28"/>
        </w:rPr>
        <w:t>тыс. руб., в 2025 году –  126 284,5 тыс. руб., в 2026 году –   130 219,3 тыс. руб.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здравоохранения Липецкой области" предусмотрено на 2024 год – 6 354 175,4 </w:t>
      </w:r>
      <w:r w:rsidRPr="00A81C76">
        <w:rPr>
          <w:sz w:val="28"/>
          <w:szCs w:val="28"/>
        </w:rPr>
        <w:t>тыс. руб., на 2025 год –  6 837 847,2 тыс. руб., на 2026 год –  7 203 924,7 тыс. руб., в том числе: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lastRenderedPageBreak/>
        <w:t>- на реализацию регионального проекта "Обеспечение медицинских организаций системы здравоохранения квалифицированными кадрами" в 2024 и 2025 годах по 11 660,9 тыс. руб. ежегодно будет направлено на предоставление мер социальной поддержки в целях увеличения численности медицинских работников в государственных медицинских организациях</w:t>
      </w:r>
      <w:r w:rsidRPr="00A81C76">
        <w:rPr>
          <w:bCs/>
          <w:sz w:val="28"/>
          <w:szCs w:val="28"/>
        </w:rPr>
        <w:t>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на реализацию регионального проекта "Модернизация первичного звена здравоохранения Российской Федерации" в 2024 и 2025 годах по 10 000,0 тыс. руб. ежегодно будет направлено </w:t>
      </w:r>
      <w:r w:rsidRPr="00A81C76">
        <w:rPr>
          <w:bCs/>
          <w:sz w:val="28"/>
          <w:szCs w:val="28"/>
        </w:rPr>
        <w:t>на реализацию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 человек.;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"Профилактика заболеваний и формирование здорового образа жизни. Развитие первичной медико-санитарной помощи" в 2024 году –  6 007 879,6 </w:t>
      </w:r>
      <w:r w:rsidRPr="00A81C76">
        <w:rPr>
          <w:sz w:val="28"/>
          <w:szCs w:val="28"/>
        </w:rPr>
        <w:t xml:space="preserve">тыс. руб., в 2025 году –  6 491 551,4 тыс. руб., в 2026 году –  6 879 289,8 тыс. руб. </w:t>
      </w:r>
      <w:r w:rsidRPr="00A81C76">
        <w:rPr>
          <w:bCs/>
          <w:sz w:val="28"/>
          <w:szCs w:val="28"/>
        </w:rPr>
        <w:t>будет направлено</w:t>
      </w:r>
      <w:r w:rsidRPr="00A81C76">
        <w:rPr>
          <w:sz w:val="28"/>
          <w:szCs w:val="28"/>
        </w:rPr>
        <w:t xml:space="preserve"> на страховые взносы на обязательное медицинское страхование неработающего населения;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оплату специализированной, в том числе высокотехнологичной медицинской помощи за пределами области </w:t>
      </w:r>
      <w:r w:rsidRPr="00A81C76">
        <w:rPr>
          <w:bCs/>
          <w:sz w:val="28"/>
          <w:szCs w:val="28"/>
        </w:rPr>
        <w:t>12 500,0</w:t>
      </w:r>
      <w:r w:rsidRPr="00A81C76">
        <w:rPr>
          <w:sz w:val="28"/>
          <w:szCs w:val="28"/>
        </w:rPr>
        <w:t xml:space="preserve">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мер социальной поддержки донорам, безвозмездно сдавшим кровь и (или) ее компоненты, в соответствии с Федеральным законом от 20 июля 2012 года № 125-ФЗ "О донорстве крови и ее компонентов" 23 960,0</w:t>
      </w:r>
      <w:r w:rsidRPr="00A81C76">
        <w:rPr>
          <w:sz w:val="28"/>
          <w:szCs w:val="28"/>
        </w:rPr>
        <w:t xml:space="preserve"> тыс. руб. ежегодно;</w:t>
      </w:r>
    </w:p>
    <w:p w:rsidR="00364D78" w:rsidRPr="00A81C76" w:rsidRDefault="00364D78" w:rsidP="00364D7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"Развитие системы оказания паллиативной медицинской помощи" 30,0 </w:t>
      </w:r>
      <w:r w:rsidRPr="00A81C76">
        <w:rPr>
          <w:sz w:val="28"/>
          <w:szCs w:val="28"/>
        </w:rPr>
        <w:t>тыс. руб. ежегодно</w:t>
      </w:r>
      <w:r w:rsidRPr="00A81C76">
        <w:rPr>
          <w:bCs/>
          <w:sz w:val="28"/>
          <w:szCs w:val="28"/>
        </w:rPr>
        <w:t xml:space="preserve"> будет направлено на предоставление мер социальной поддержки</w:t>
      </w:r>
      <w:r w:rsidRPr="00A81C76">
        <w:rPr>
          <w:sz w:val="28"/>
          <w:szCs w:val="28"/>
        </w:rPr>
        <w:t xml:space="preserve"> детям-сиротам и детям, оставшимся без попечения родителей, находящимся на полном государственном обеспечении в организациях для детей-сирот и детей, оставшихся без попечения родителей, денежные средства на проезд в соответствии с Законом Липецкой области  </w:t>
      </w:r>
      <w:r w:rsidRPr="00A81C76">
        <w:rPr>
          <w:bCs/>
          <w:sz w:val="28"/>
          <w:szCs w:val="28"/>
        </w:rPr>
        <w:t>от 30 декабря 2004 года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</w:t>
      </w:r>
      <w:r w:rsidRPr="00A81C76">
        <w:rPr>
          <w:sz w:val="28"/>
          <w:szCs w:val="28"/>
        </w:rPr>
        <w:t>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"Развитие системы оказания паллиативной медицинской помощи" 15 000,0 </w:t>
      </w:r>
      <w:r w:rsidRPr="00A81C76">
        <w:rPr>
          <w:sz w:val="28"/>
          <w:szCs w:val="28"/>
        </w:rPr>
        <w:t xml:space="preserve">тыс. руб. ежегодно </w:t>
      </w:r>
      <w:r w:rsidRPr="00A81C76">
        <w:rPr>
          <w:bCs/>
          <w:sz w:val="28"/>
          <w:szCs w:val="28"/>
        </w:rPr>
        <w:t>будет направлено</w:t>
      </w:r>
      <w:r w:rsidRPr="00A81C76">
        <w:rPr>
          <w:sz w:val="28"/>
          <w:szCs w:val="28"/>
        </w:rPr>
        <w:t xml:space="preserve"> на реализацию мероприятий в части приобретения инвазивных и неинвазивных наркотических средств для оказания паллиативной помощи гражданам;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"Управление кадровыми ресурсами здравоохранения"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предоставление специальной социальной выплаты отдельным категориям медицинских работников (за исключением случаев внутреннего и внешнего совместительства),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(состоянию), а также для медицинских работников отделений выездной патронажной паллиативной медицинской помощи взрослым, в областных государственных учреждениях здравоохранения 30 786,0</w:t>
      </w:r>
      <w:r w:rsidRPr="00A81C76">
        <w:rPr>
          <w:sz w:val="28"/>
          <w:szCs w:val="28"/>
        </w:rPr>
        <w:t xml:space="preserve">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предоставление мер социальной поддержки медицинским работникам,</w:t>
      </w:r>
      <w:r w:rsidRPr="00A81C76">
        <w:rPr>
          <w:rFonts w:eastAsia="Calibri"/>
          <w:sz w:val="28"/>
          <w:szCs w:val="28"/>
          <w:lang w:eastAsia="en-US"/>
        </w:rPr>
        <w:t xml:space="preserve"> направленных на устранение дефицита кадров,</w:t>
      </w:r>
      <w:r w:rsidRPr="00A81C76">
        <w:rPr>
          <w:bCs/>
          <w:sz w:val="28"/>
          <w:szCs w:val="28"/>
        </w:rPr>
        <w:t xml:space="preserve"> студентам в областных профессиональных образовательных организациях и в образовательных организаций высшего образования,  в соответствии с Законами Липецкой области от 30 декабря 2004 года №165-ОЗ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и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(</w:t>
      </w:r>
      <w:r w:rsidRPr="00A81C76">
        <w:rPr>
          <w:sz w:val="28"/>
          <w:szCs w:val="28"/>
        </w:rPr>
        <w:t>предоставление единовременной социальной выплаты врачам государственных медицинских организаций области, впервые трудоустроившимся на территории области по дефицитным специальностям</w:t>
      </w:r>
      <w:r w:rsidRPr="00A81C76">
        <w:rPr>
          <w:bCs/>
          <w:sz w:val="28"/>
          <w:szCs w:val="28"/>
        </w:rPr>
        <w:t xml:space="preserve">; </w:t>
      </w:r>
      <w:r w:rsidRPr="00A81C76">
        <w:rPr>
          <w:sz w:val="28"/>
          <w:szCs w:val="28"/>
        </w:rPr>
        <w:t>единовременной выплаты для улучшения бытовых условий выпускникам профессиональных образовательных организаций; ежемесячной денежной компенсации за наем (поднаем) жилых помещений врачам государственных медицинских организаций области, социальной выплаты на приобретение или строительство жилья врачам государственных медицинских организаций области, работающим по наиболее дефицитным специальностям;</w:t>
      </w:r>
      <w:r w:rsidRPr="00A81C76">
        <w:rPr>
          <w:sz w:val="28"/>
          <w:szCs w:val="20"/>
        </w:rPr>
        <w:t xml:space="preserve"> </w:t>
      </w:r>
      <w:r w:rsidRPr="00A81C76">
        <w:rPr>
          <w:sz w:val="28"/>
          <w:szCs w:val="28"/>
        </w:rPr>
        <w:t xml:space="preserve">ежемесячной компенсации на оплату коммунальных услуг или оплату жилых помещений и коммунальных услуг; </w:t>
      </w:r>
      <w:r w:rsidRPr="00A81C76">
        <w:rPr>
          <w:bCs/>
          <w:sz w:val="28"/>
          <w:szCs w:val="28"/>
        </w:rPr>
        <w:t>ежегодной выплаты обучающимся по программам ординатуры, принятым на обучение не на условиях целевого обучения; ежемесячной выплаты обучающимся по программам ординатуры и студентам образовательных организаций высшего образования, принятым на обучение на условиях целевого обучения) 242 358,9</w:t>
      </w:r>
      <w:r w:rsidRPr="00A81C76">
        <w:rPr>
          <w:sz w:val="28"/>
          <w:szCs w:val="28"/>
        </w:rPr>
        <w:t xml:space="preserve"> тыс. руб. ежегодно.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"Развитие физической культуры и спорта Липецкой области" в рамках комплекса процессных мероприятий "Развитие физической культуры, массового спорта и спорта высших достижений" 177,4</w:t>
      </w:r>
      <w:r w:rsidRPr="00A81C76">
        <w:rPr>
          <w:sz w:val="28"/>
          <w:szCs w:val="28"/>
        </w:rPr>
        <w:t xml:space="preserve"> тыс. руб. ежегодно</w:t>
      </w:r>
      <w:r w:rsidRPr="00A81C76">
        <w:rPr>
          <w:bCs/>
          <w:sz w:val="28"/>
          <w:szCs w:val="28"/>
        </w:rPr>
        <w:t xml:space="preserve"> будет направлено на предоставление мер социальной поддержки работникам учреждений физической культуры и спорта в соответствии с Законом Липецкой области от 30 декабря 2004 года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</w:t>
      </w:r>
      <w:r w:rsidRPr="00A81C76">
        <w:rPr>
          <w:sz w:val="28"/>
          <w:szCs w:val="28"/>
        </w:rPr>
        <w:t>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образования Липецкой области" предусмотрено 188 583,9 </w:t>
      </w:r>
      <w:r w:rsidRPr="00A81C76">
        <w:rPr>
          <w:sz w:val="28"/>
          <w:szCs w:val="28"/>
        </w:rPr>
        <w:t>тыс. руб. ежегодно, в том числе: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- в рамках комплекса процессных мероприятий "Развитие и совершенствование системы дошкольного, общего и дополнительного образования"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педагогическим работникам специальных школ-интернатов, а также выпускникам профессиональных образовательных организаций или образовательных организаций высшего образования в возрасте до 35 лет, </w:t>
      </w:r>
      <w:r w:rsidRPr="00A81C76">
        <w:rPr>
          <w:rFonts w:eastAsia="Calibri"/>
          <w:sz w:val="28"/>
          <w:szCs w:val="28"/>
          <w:lang w:eastAsia="en-US"/>
        </w:rPr>
        <w:t>впервые трудоустроившимся в государственные или муниципальные общеобразовательные и дошкольные образовательные организации области,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28"/>
        </w:rPr>
        <w:t>37 567,8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социальных выплат на питание учащимся на дому, числящимся в составе областных общеобразовательных организаций 3 098,4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детям-сиротам, находящимся на полном государственном обеспечении в специальных школах-интернатах, в соответствии с Законом Липецкой области от 30 декабря 2004 года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4 984,4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"Развитие и совершенствование системы профессионального образования"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мер социальной поддержки педагогическим работникам областных учреждений</w:t>
      </w:r>
      <w:r w:rsidRPr="00A81C76">
        <w:rPr>
          <w:sz w:val="28"/>
          <w:szCs w:val="28"/>
        </w:rPr>
        <w:t xml:space="preserve"> профессионального образования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</w:t>
      </w:r>
      <w:r w:rsidRPr="00A81C76">
        <w:rPr>
          <w:sz w:val="28"/>
          <w:szCs w:val="28"/>
        </w:rPr>
        <w:t>419,5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находящимся на полном государственном обеспечении в учреждениях среднего профессионального образования, в соответствии с Законом Липецкой области от 30 декабря 2004 года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детям-сиротам, 140 762,8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"Создание условий для обучения, воспитания и социализации детей-сирот и детей, оставшихся без попечения родителей, оказание психолого-педагогической помощи детям"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педагогическим работникам центров помощи детям 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</w:t>
      </w:r>
      <w:r w:rsidRPr="00A81C76">
        <w:rPr>
          <w:bCs/>
          <w:sz w:val="28"/>
          <w:szCs w:val="28"/>
        </w:rPr>
        <w:lastRenderedPageBreak/>
        <w:t>и искусства, специалистов ветеринарных служб, лесного хозяйства" 116,4</w:t>
      </w:r>
      <w:r w:rsidRPr="00A81C76">
        <w:rPr>
          <w:sz w:val="28"/>
          <w:szCs w:val="28"/>
        </w:rPr>
        <w:t xml:space="preserve">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находящимся на полном государственном обеспечении в центрах помощи детям в соответствии с Законом Липецкой области от 30 декабря 2004 года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детям-сиротам, 1 634,6 </w:t>
      </w:r>
      <w:r w:rsidRPr="00A81C76">
        <w:rPr>
          <w:sz w:val="28"/>
          <w:szCs w:val="28"/>
        </w:rPr>
        <w:t>тыс. руб. ежегодно.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"Развитие культуры и туризма в Липецкой области" в рамках комплекса процессных мероприятий "Развитие культуры в Липецкой области" предусмотрено 12 637,5 </w:t>
      </w:r>
      <w:r w:rsidRPr="00A81C76">
        <w:rPr>
          <w:sz w:val="28"/>
          <w:szCs w:val="28"/>
        </w:rPr>
        <w:t>тыс. руб. ежегодно, в том числе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работникам учреждений культуры и искусства 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219,9 </w:t>
      </w:r>
      <w:r w:rsidRPr="00A81C76">
        <w:rPr>
          <w:sz w:val="28"/>
          <w:szCs w:val="28"/>
        </w:rPr>
        <w:t xml:space="preserve">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мер социальной поддержки детям-сиротам и </w:t>
      </w:r>
      <w:proofErr w:type="spellStart"/>
      <w:r w:rsidRPr="00A81C76">
        <w:rPr>
          <w:bCs/>
          <w:sz w:val="28"/>
          <w:szCs w:val="28"/>
        </w:rPr>
        <w:t>обучащимся</w:t>
      </w:r>
      <w:proofErr w:type="spellEnd"/>
      <w:r w:rsidRPr="00A81C76">
        <w:rPr>
          <w:bCs/>
          <w:sz w:val="28"/>
          <w:szCs w:val="28"/>
        </w:rPr>
        <w:t xml:space="preserve"> в колледжах искусств Липецкой области в соответствии с Законом Липецкой области от 30 декабря 2004 года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7 017,6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социальные выплаты в соответствии с Законом Липецкой области от 7 октября 2008 года № 187-ОЗ "О поощрительных и социальных выплатах в сфере культуры и искусства Липецкой области" 5 400,0 </w:t>
      </w:r>
      <w:r w:rsidRPr="00A81C76">
        <w:rPr>
          <w:sz w:val="28"/>
          <w:szCs w:val="28"/>
        </w:rPr>
        <w:t>тыс. руб. ежегодно.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sz w:val="28"/>
          <w:szCs w:val="28"/>
        </w:rPr>
        <w:t>"Развитие рынка труда и содействие занятости населения Липецкой области" в рамках комплекса процессных мероприятий "Развитие рынка труда и социальная поддержка безработных граждан" в 2024 году - 171 283,2 тыс. руб., в 2025 году - 172 328,1 тыс. руб., в 2026 году - 182 873,7 тыс. руб. будет направлено на реализацию  переданных полномочий по осуществлению социальных выплат безработным гражданам в соответствии с Законом Российской Федерации от 19 апреля  1991  года № 1032-1 "О занятости населения в Российской Федерации".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bookmarkStart w:id="38" w:name="_Hlk149213977"/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"Комплексное развитие сельских территорий Липецкой области" в рамках комплекса процессных мероприятий "Развитие жилищного строительства на сельских территориях и повышение уровня благоустройства домовладений" предусмотрено </w:t>
      </w:r>
      <w:r w:rsidRPr="00A81C76">
        <w:rPr>
          <w:sz w:val="28"/>
          <w:szCs w:val="20"/>
        </w:rPr>
        <w:t xml:space="preserve">на </w:t>
      </w:r>
      <w:r w:rsidRPr="00A81C76">
        <w:rPr>
          <w:sz w:val="28"/>
          <w:szCs w:val="28"/>
        </w:rPr>
        <w:t>2024 год – 2 101,0 тыс. руб., на 2025 год – 1 916,2 тыс. руб., на 2026 год – 1 920,6 тыс. руб., в том числе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социальные выплаты на погашение ипотечного жилищного кредита при рождении (усыновлении) ребенка </w:t>
      </w:r>
      <w:bookmarkStart w:id="39" w:name="_Hlk149213801"/>
      <w:bookmarkStart w:id="40" w:name="_Hlk149213455"/>
      <w:r w:rsidRPr="00A81C76">
        <w:rPr>
          <w:bCs/>
          <w:sz w:val="28"/>
          <w:szCs w:val="28"/>
        </w:rPr>
        <w:t>1 850,5</w:t>
      </w:r>
      <w:r w:rsidRPr="00A81C76">
        <w:rPr>
          <w:sz w:val="28"/>
          <w:szCs w:val="28"/>
        </w:rPr>
        <w:t xml:space="preserve"> тыс. руб. ежегодно</w:t>
      </w:r>
      <w:bookmarkEnd w:id="39"/>
      <w:r w:rsidRPr="00A81C76">
        <w:rPr>
          <w:sz w:val="28"/>
          <w:szCs w:val="28"/>
        </w:rPr>
        <w:t>;</w:t>
      </w:r>
    </w:p>
    <w:bookmarkEnd w:id="40"/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улучшение жилищных условий граждан, проживающих на сельских территориях </w:t>
      </w:r>
      <w:r w:rsidRPr="00A81C76">
        <w:rPr>
          <w:sz w:val="28"/>
          <w:szCs w:val="20"/>
        </w:rPr>
        <w:t xml:space="preserve">в </w:t>
      </w:r>
      <w:r w:rsidRPr="00A81C76">
        <w:rPr>
          <w:sz w:val="28"/>
          <w:szCs w:val="28"/>
        </w:rPr>
        <w:t>2024 году – 250,6 тыс. руб., в 2025 году – 65,7 тыс. руб., в 2026 году – 70,1 тыс. руб.</w:t>
      </w:r>
    </w:p>
    <w:bookmarkEnd w:id="38"/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«Обеспечение жителей Липецкой области качественным жильем, социальной и инженерной инфраструктурой» </w:t>
      </w:r>
      <w:r w:rsidRPr="00A81C76">
        <w:rPr>
          <w:sz w:val="28"/>
          <w:szCs w:val="28"/>
        </w:rPr>
        <w:t xml:space="preserve">в </w:t>
      </w:r>
      <w:r w:rsidRPr="00A81C76">
        <w:rPr>
          <w:bCs/>
          <w:sz w:val="28"/>
          <w:szCs w:val="28"/>
        </w:rPr>
        <w:t xml:space="preserve">рамках комплекса процессных мероприятий «Оказание государственной поддержки в рамках приобретения (строительства) жилья» предусмотрено на 2024 год – 348 759,5 тыс. руб., на 2025 год – 374 759,5 </w:t>
      </w:r>
      <w:proofErr w:type="spellStart"/>
      <w:r w:rsidRPr="00A81C76">
        <w:rPr>
          <w:bCs/>
          <w:sz w:val="28"/>
          <w:szCs w:val="28"/>
        </w:rPr>
        <w:t>тыс.руб</w:t>
      </w:r>
      <w:proofErr w:type="spellEnd"/>
      <w:r w:rsidRPr="00A81C76">
        <w:rPr>
          <w:bCs/>
          <w:sz w:val="28"/>
          <w:szCs w:val="28"/>
        </w:rPr>
        <w:t xml:space="preserve">., на 2026 год – 384 759,5 </w:t>
      </w:r>
      <w:proofErr w:type="spellStart"/>
      <w:r w:rsidRPr="00A81C76">
        <w:rPr>
          <w:bCs/>
          <w:sz w:val="28"/>
          <w:szCs w:val="28"/>
        </w:rPr>
        <w:t>тыс.руб</w:t>
      </w:r>
      <w:proofErr w:type="spellEnd"/>
      <w:r w:rsidRPr="00A81C76">
        <w:rPr>
          <w:bCs/>
          <w:sz w:val="28"/>
          <w:szCs w:val="28"/>
        </w:rPr>
        <w:t>., в том числе на: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социальные выплаты на приобретение или строительство жилья 95 000,0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 xml:space="preserve">. ежегодно; 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социальные выплаты на приобретение или строительство жилья многодетным семьям, изъявившим желание получить социальную выплату взамен земельного участка, 50 000,0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 xml:space="preserve">. ежегодно; 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социальные выплаты на компенсацию части процентной ставки по целевым займам (кредитам) на приобретение или строительство жилья 300,0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 xml:space="preserve">. ежегодно; 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социальные выплаты на погашение целевого займа (кредита) на приобретение или строительство жилья при рождении (усыновлении) ребенка в 2024 году – 191 4595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 xml:space="preserve">., в 2025 году – 217 459,5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 xml:space="preserve">., в 2026 году – 227 459,5 </w:t>
      </w:r>
      <w:proofErr w:type="spellStart"/>
      <w:r w:rsidRPr="00A81C76">
        <w:rPr>
          <w:sz w:val="28"/>
          <w:szCs w:val="28"/>
        </w:rPr>
        <w:t>тыс.руб</w:t>
      </w:r>
      <w:proofErr w:type="spellEnd"/>
      <w:r w:rsidRPr="00A81C76">
        <w:rPr>
          <w:sz w:val="28"/>
          <w:szCs w:val="28"/>
        </w:rPr>
        <w:t>.;</w:t>
      </w:r>
    </w:p>
    <w:p w:rsidR="00364D78" w:rsidRPr="00A81C76" w:rsidRDefault="00364D78" w:rsidP="00364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субвенций органам местного самоуправления, наделенными отдельными государственными полномочиями по оказанию государственной поддержки гражданам - участникам мероприятия на приобретение или строительство жилья 12 000,0 тыс. руб. ежегодно.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"Обеспечение общественной безопасности населения и территории Липецкой области" в рамках комплекса процессных мероприятий "Профилактика правонарушений в Липецкой области" 2 500,0 </w:t>
      </w:r>
      <w:r w:rsidRPr="00A81C76">
        <w:rPr>
          <w:sz w:val="28"/>
          <w:szCs w:val="28"/>
        </w:rPr>
        <w:t>тыс. руб. ежегодно будет направлено на оказание бесплатной юридической помощи гражданам.</w:t>
      </w:r>
    </w:p>
    <w:p w:rsidR="00364D78" w:rsidRPr="00A81C76" w:rsidRDefault="00364D78" w:rsidP="00364D78">
      <w:pPr>
        <w:ind w:firstLine="540"/>
        <w:jc w:val="both"/>
        <w:rPr>
          <w:sz w:val="28"/>
          <w:szCs w:val="20"/>
        </w:rPr>
      </w:pPr>
      <w:r w:rsidRPr="00A81C76">
        <w:rPr>
          <w:b/>
          <w:sz w:val="28"/>
          <w:szCs w:val="28"/>
        </w:rPr>
        <w:t xml:space="preserve">По подразделу 1004 "Охрана семьи и детства" </w:t>
      </w:r>
      <w:r w:rsidRPr="00A81C76">
        <w:rPr>
          <w:sz w:val="28"/>
          <w:szCs w:val="28"/>
        </w:rPr>
        <w:t xml:space="preserve">запланировано на 2024 год – 5 044 607,1 </w:t>
      </w:r>
      <w:r w:rsidRPr="00A81C76">
        <w:rPr>
          <w:spacing w:val="-1"/>
          <w:sz w:val="28"/>
          <w:szCs w:val="20"/>
        </w:rPr>
        <w:t>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 xml:space="preserve"> 5 349 708,7 тыс. руб.</w:t>
      </w:r>
      <w:r w:rsidRPr="00A81C76">
        <w:rPr>
          <w:sz w:val="28"/>
          <w:szCs w:val="28"/>
        </w:rPr>
        <w:t xml:space="preserve">, на 2026 год – </w:t>
      </w:r>
      <w:r w:rsidRPr="00A81C76">
        <w:rPr>
          <w:spacing w:val="-1"/>
          <w:sz w:val="28"/>
          <w:szCs w:val="20"/>
        </w:rPr>
        <w:t xml:space="preserve">  6 429 951,9 тыс. руб.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на 2024 год – 4 835 143,8 </w:t>
      </w:r>
      <w:r w:rsidRPr="00A81C76">
        <w:rPr>
          <w:sz w:val="28"/>
          <w:szCs w:val="28"/>
        </w:rPr>
        <w:t>тыс. руб., на 2025 год – 5 162 038,3 тыс. руб., на 2026 год – 6 243 609,5 тыс. руб., в том числе: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на реализацию регионального проекта "Финансовая поддержка семей при рождении детей" будет направлено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осуществление ежемесячной денежной выплаты на третьего ребенка и последующих детей в 2024 году </w:t>
      </w:r>
      <w:proofErr w:type="gramStart"/>
      <w:r w:rsidRPr="00A81C76">
        <w:rPr>
          <w:bCs/>
          <w:sz w:val="28"/>
          <w:szCs w:val="28"/>
        </w:rPr>
        <w:t>–  86</w:t>
      </w:r>
      <w:proofErr w:type="gramEnd"/>
      <w:r w:rsidRPr="00A81C76">
        <w:rPr>
          <w:bCs/>
          <w:sz w:val="28"/>
          <w:szCs w:val="28"/>
        </w:rPr>
        <w:t xml:space="preserve"> 707,7 </w:t>
      </w:r>
      <w:r w:rsidRPr="00A81C76">
        <w:rPr>
          <w:sz w:val="28"/>
          <w:szCs w:val="28"/>
        </w:rPr>
        <w:t>тыс. руб., в 2025 году – 40 377,9 тыс. руб.</w:t>
      </w:r>
      <w:r w:rsidRPr="00A81C76">
        <w:rPr>
          <w:bCs/>
          <w:sz w:val="28"/>
          <w:szCs w:val="28"/>
        </w:rPr>
        <w:t>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осуществление социальных выплат в связи с рождением ребенка (детей) 384 000,0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осуществление ежемесячной денежной выплаты в связи с рождением (усыновлением) третьего и последующих детей до достижения ребенком возраста трех лет в целях достижения значений дополнительного результата федерального проекта </w:t>
      </w:r>
      <w:r w:rsidRPr="00A81C76">
        <w:rPr>
          <w:bCs/>
          <w:sz w:val="28"/>
          <w:szCs w:val="28"/>
        </w:rPr>
        <w:t xml:space="preserve">в 2024 году –  30 876,3 </w:t>
      </w:r>
      <w:r w:rsidRPr="00A81C76">
        <w:rPr>
          <w:sz w:val="28"/>
          <w:szCs w:val="28"/>
        </w:rPr>
        <w:t>тыс. руб., в 2025 году – 26 232,0 тыс. руб.</w:t>
      </w:r>
      <w:r w:rsidRPr="00A81C76">
        <w:rPr>
          <w:bCs/>
          <w:sz w:val="28"/>
          <w:szCs w:val="28"/>
        </w:rPr>
        <w:t>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- в рамках комплекса процессных мероприятий "Совершенствование социальной поддержки семьи и детей" бюджетные ассигнования </w:t>
      </w:r>
      <w:r w:rsidRPr="00A81C76">
        <w:rPr>
          <w:sz w:val="28"/>
          <w:szCs w:val="28"/>
        </w:rPr>
        <w:t>будут направлены на</w:t>
      </w:r>
      <w:r w:rsidRPr="00A81C76">
        <w:rPr>
          <w:bCs/>
          <w:sz w:val="28"/>
          <w:szCs w:val="28"/>
        </w:rPr>
        <w:t xml:space="preserve"> предоставление</w:t>
      </w:r>
      <w:r w:rsidRPr="00A81C76">
        <w:rPr>
          <w:sz w:val="28"/>
          <w:szCs w:val="28"/>
        </w:rPr>
        <w:t>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единовременной социальной выплаты при передаче на воспитание в семью ребенка-сироты или ребенка, оставшегося без попечения родителей 9 000,0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411 185,4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 в 2024 году – 2 266 606,3 </w:t>
      </w:r>
      <w:r w:rsidRPr="00A81C76">
        <w:rPr>
          <w:sz w:val="28"/>
          <w:szCs w:val="28"/>
        </w:rPr>
        <w:t>тыс. руб., в 2025 году – 2 649 748,3 тыс. руб., в 2026 году – 3 755 909,5 тыс. руб.;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ежемесячной денежной выплаты на проезд в автомобильном транспорте межмуниципального сообщения учащимся муниципальных общеобразовательных организаций (за период с сентября по 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 15 047,5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ежемесячной выплаты на детей в 2024 году – 42 461,3 </w:t>
      </w:r>
      <w:r w:rsidRPr="00A81C76">
        <w:rPr>
          <w:sz w:val="28"/>
          <w:szCs w:val="28"/>
        </w:rPr>
        <w:t xml:space="preserve">тыс. руб., в 2025 году </w:t>
      </w:r>
      <w:proofErr w:type="gramStart"/>
      <w:r w:rsidRPr="00A81C76">
        <w:rPr>
          <w:sz w:val="28"/>
          <w:szCs w:val="28"/>
        </w:rPr>
        <w:t>–  5</w:t>
      </w:r>
      <w:proofErr w:type="gramEnd"/>
      <w:r w:rsidRPr="00A81C76">
        <w:rPr>
          <w:sz w:val="28"/>
          <w:szCs w:val="28"/>
        </w:rPr>
        <w:t> 454,1 тыс. руб.;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социальных, поощрительных выплат и мер социальной поддержки в сфере семейной и демографической политики </w:t>
      </w:r>
      <w:r w:rsidRPr="00A81C76">
        <w:rPr>
          <w:sz w:val="28"/>
          <w:szCs w:val="28"/>
        </w:rPr>
        <w:t>1 780,0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мер социальной поддержки многодетным семьям в соответствии с Законом Липецкой области от 27 декабря 2021 года № 60-ОЗ "О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областью" 162 585,2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101 018,0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единовременной денежной выплаты многодетным семьям, имеющим 8 и более детей 7 200,0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компенсационных выплат малоимущим семьям на возмещение затрат за оказанные платные услуги детям по физической и/или спортивной подготовке 1 165,0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ежегодной социальной выплаты детям, обучающимся в областных общеобразовательных организациях, муниципальных общеобразовательных организациях (за исключением детей, находящихся на полном государственном обеспечении) и в частных общеобразовательных организациях, имеющих государственную аккредитацию, оба родителя или один из родителей которых являлись военнослужащими, лицами, проходящими службу в войсках национальной гвардии Российской Федерации и имеющими специальное звание полиции, и погибли при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 и Херсонской областей 1 500,0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компенсации части стоимости обучения детей из многодетных семей по образовательным программам среднего профессионального образования на платной основе 6 000,0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компенсационных выплат за присмотр и уход за детьми в образовательной организации, реализующей образовательную программу дошкольного образования 164 520,4 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ежемесячного пособия на ребенка 58 863,3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"Обеспечение жилыми помещениями детей-сирот, детей, оставшихся без попечения родителей, и лиц из их числа" бюджетные ассигнования </w:t>
      </w:r>
      <w:r w:rsidRPr="00A81C76">
        <w:rPr>
          <w:sz w:val="28"/>
          <w:szCs w:val="28"/>
        </w:rPr>
        <w:t>будут направлены на: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предоставление субвенций органам местного самоуправления </w:t>
      </w:r>
      <w:r w:rsidRPr="00A81C76">
        <w:rPr>
          <w:bCs/>
          <w:sz w:val="28"/>
          <w:szCs w:val="28"/>
        </w:rPr>
        <w:t xml:space="preserve">в соответствии с Законом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 </w:t>
      </w:r>
      <w:r w:rsidRPr="00A81C76">
        <w:rPr>
          <w:sz w:val="28"/>
          <w:szCs w:val="28"/>
        </w:rPr>
        <w:t>2 100,0 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ежемесячную денежную компенсацию расходов по договору найма (поднайма) жилого помещения детям-сиротам и детям, оставшихся без попечения родителей, лицам из числа детей-сирот и детей, оставшихся без попечения родителей 49 872,0 </w:t>
      </w:r>
      <w:r w:rsidRPr="00A81C76">
        <w:rPr>
          <w:sz w:val="28"/>
          <w:szCs w:val="28"/>
        </w:rPr>
        <w:t>тыс. руб. ежегодно;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приобретение жилых помещений для предоставления детям-сиротам и детям, оставшимся без попечения родителей, лицам из их числа по договорам найма специализированных жилых помещений без условий </w:t>
      </w:r>
      <w:proofErr w:type="spellStart"/>
      <w:r w:rsidRPr="00A81C76">
        <w:rPr>
          <w:bCs/>
          <w:sz w:val="28"/>
          <w:szCs w:val="28"/>
        </w:rPr>
        <w:t>софинансирования</w:t>
      </w:r>
      <w:proofErr w:type="spellEnd"/>
      <w:r w:rsidRPr="00A81C76">
        <w:rPr>
          <w:bCs/>
          <w:sz w:val="28"/>
          <w:szCs w:val="28"/>
        </w:rPr>
        <w:t xml:space="preserve"> с федеральным бюджетом в 2024 году – 444 921,9 </w:t>
      </w:r>
      <w:r w:rsidRPr="00A81C76">
        <w:rPr>
          <w:sz w:val="28"/>
          <w:szCs w:val="28"/>
        </w:rPr>
        <w:t>тыс. руб., в 2025 году –   474 688,9 тыс. руб., в 2026 году –  548 850,0 тыс. руб.;</w:t>
      </w:r>
    </w:p>
    <w:p w:rsidR="00364D78" w:rsidRPr="00A81C76" w:rsidRDefault="00364D78" w:rsidP="00364D78">
      <w:pPr>
        <w:ind w:firstLine="567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социальную выплату на приобретение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r w:rsidRPr="00A81C76">
        <w:rPr>
          <w:sz w:val="28"/>
          <w:szCs w:val="28"/>
        </w:rPr>
        <w:t xml:space="preserve"> 561 501,9 тыс. руб. ежегодно;</w:t>
      </w:r>
    </w:p>
    <w:p w:rsidR="00364D78" w:rsidRPr="00A81C76" w:rsidRDefault="00364D78" w:rsidP="00364D78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приобретение, строительство жилых помещений для предоставления детям-сиротам и детям, оставшимся без попечения родителей, лицам из их числа по договорам найма специализированных жилых помещений в 2024 году –  24 720,3 </w:t>
      </w:r>
      <w:r w:rsidRPr="00A81C76">
        <w:rPr>
          <w:sz w:val="28"/>
          <w:szCs w:val="28"/>
        </w:rPr>
        <w:t>тыс. руб., в 2025 году –  26 687,1 тыс. руб.</w:t>
      </w:r>
    </w:p>
    <w:p w:rsidR="00364D78" w:rsidRPr="00A81C76" w:rsidRDefault="00364D78" w:rsidP="00364D7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На реализацию государственной программы Липецкой области «Обеспечение жителей Липецкой области качественным жильем, социальной и инженерной инфраструктурой» </w:t>
      </w:r>
      <w:r w:rsidRPr="00A81C76">
        <w:rPr>
          <w:sz w:val="28"/>
          <w:szCs w:val="28"/>
        </w:rPr>
        <w:t xml:space="preserve">в </w:t>
      </w:r>
      <w:r w:rsidRPr="00A81C76">
        <w:rPr>
          <w:bCs/>
          <w:sz w:val="28"/>
          <w:szCs w:val="28"/>
        </w:rPr>
        <w:t xml:space="preserve">рамках комплекса процессных мероприятий «Оказание государственной поддержки в рамках приобретения (строительства) жилья» в 2024 году – 209 463,3 тыс. руб., в 2025 году -  187 670,4 </w:t>
      </w:r>
      <w:proofErr w:type="spellStart"/>
      <w:r w:rsidRPr="00A81C76">
        <w:rPr>
          <w:bCs/>
          <w:sz w:val="28"/>
          <w:szCs w:val="28"/>
        </w:rPr>
        <w:t>тыс.руб</w:t>
      </w:r>
      <w:proofErr w:type="spellEnd"/>
      <w:r w:rsidRPr="00A81C76">
        <w:rPr>
          <w:bCs/>
          <w:sz w:val="28"/>
          <w:szCs w:val="28"/>
        </w:rPr>
        <w:t xml:space="preserve">., в 2026 году – 186 342,4 </w:t>
      </w:r>
      <w:proofErr w:type="spellStart"/>
      <w:r w:rsidRPr="00A81C76">
        <w:rPr>
          <w:bCs/>
          <w:sz w:val="28"/>
          <w:szCs w:val="28"/>
        </w:rPr>
        <w:t>тыс.руб</w:t>
      </w:r>
      <w:proofErr w:type="spellEnd"/>
      <w:r w:rsidRPr="00A81C76">
        <w:rPr>
          <w:bCs/>
          <w:sz w:val="28"/>
          <w:szCs w:val="28"/>
        </w:rPr>
        <w:t xml:space="preserve">. будет направлено на реализацию мероприятий по обеспечению жильем молодых семей. </w:t>
      </w:r>
    </w:p>
    <w:p w:rsidR="00364D78" w:rsidRPr="00A81C76" w:rsidRDefault="00364D78" w:rsidP="00364D78">
      <w:pPr>
        <w:ind w:firstLine="540"/>
        <w:jc w:val="both"/>
        <w:rPr>
          <w:sz w:val="28"/>
          <w:szCs w:val="20"/>
        </w:rPr>
      </w:pPr>
      <w:r w:rsidRPr="00A81C76">
        <w:rPr>
          <w:b/>
          <w:sz w:val="28"/>
          <w:szCs w:val="28"/>
        </w:rPr>
        <w:t xml:space="preserve">По подразделу 1006 "Другие вопросы в области социальной политики" </w:t>
      </w:r>
      <w:r w:rsidRPr="00A81C76">
        <w:rPr>
          <w:sz w:val="28"/>
          <w:szCs w:val="28"/>
        </w:rPr>
        <w:t xml:space="preserve">запланировано на 2024 год – 844 281,9 </w:t>
      </w:r>
      <w:r w:rsidRPr="00A81C76">
        <w:rPr>
          <w:spacing w:val="-1"/>
          <w:sz w:val="28"/>
          <w:szCs w:val="20"/>
        </w:rPr>
        <w:t>тыс. руб.</w:t>
      </w:r>
      <w:r w:rsidRPr="00A81C76">
        <w:rPr>
          <w:sz w:val="28"/>
          <w:szCs w:val="28"/>
        </w:rPr>
        <w:t xml:space="preserve">, на 2025 год – </w:t>
      </w:r>
      <w:r w:rsidRPr="00A81C76">
        <w:rPr>
          <w:spacing w:val="-1"/>
          <w:sz w:val="28"/>
          <w:szCs w:val="20"/>
        </w:rPr>
        <w:t xml:space="preserve">  538 674,2 тыс. руб.</w:t>
      </w:r>
      <w:r w:rsidRPr="00A81C76">
        <w:rPr>
          <w:sz w:val="28"/>
          <w:szCs w:val="28"/>
        </w:rPr>
        <w:t>, на 2026 год – 990 478,3</w:t>
      </w:r>
      <w:r w:rsidRPr="00A81C76">
        <w:rPr>
          <w:spacing w:val="-1"/>
          <w:sz w:val="28"/>
          <w:szCs w:val="20"/>
        </w:rPr>
        <w:t xml:space="preserve"> тыс. руб.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>На реализацию государственной программы Липецкой области "</w:t>
      </w:r>
      <w:r w:rsidRPr="00A81C76">
        <w:rPr>
          <w:sz w:val="28"/>
          <w:szCs w:val="28"/>
        </w:rPr>
        <w:t xml:space="preserve">Социальная поддержка граждан, реализация семейно-демографической политики Липецкой области" предусмотрено на 2024 год - 844 220,1 тыс. руб., на 2025 год ˗ 538 612,4 тыс. руб., на 2026 год ˗ 990 416,5 тыс. руб., в том числе: 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- в рамках регионального проекта "Старшее поколение" национального проекта "Демография" в 2024 году - 305 242,5 тыс. руб., в 2026 году - 450 684,0 тыс. руб. будет направлено на обеспечение безопасных и комфортных условий предоставления социальных услуг в сфере социального обслуживания; 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- в рамках комплекса процессных мероприятий "Модернизация и развитие системы социального обслуживания населения" средства будут направлены на: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 посредством организации добровольческой (волонтерской) деятельности 2 120,0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2 000,0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денежные премии работникам в сфере социальной защиты населения в соответствии с Законом Липецкой области от 18 августа 2011 года № 522-ОЗ "О поощрительных выплатах в сфере социальной защиты населения Липецкой области" 1 640,0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проведение семинаров, стратегических сессий, форумов, </w:t>
      </w:r>
      <w:proofErr w:type="gramStart"/>
      <w:r w:rsidRPr="00A81C76">
        <w:rPr>
          <w:sz w:val="28"/>
          <w:szCs w:val="28"/>
        </w:rPr>
        <w:t>конкурсов  в</w:t>
      </w:r>
      <w:proofErr w:type="gramEnd"/>
      <w:r w:rsidRPr="00A81C76">
        <w:rPr>
          <w:sz w:val="28"/>
          <w:szCs w:val="28"/>
        </w:rPr>
        <w:t xml:space="preserve"> сфере социальной политики 500,0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- в рамках комплекса процессных мероприятий </w:t>
      </w:r>
      <w:r w:rsidRPr="00A81C76">
        <w:rPr>
          <w:sz w:val="28"/>
          <w:szCs w:val="28"/>
        </w:rPr>
        <w:t>"Совершенствование социальной поддержки семьи и детей" средства будут направлены на: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реализацию социальных проектов по созданию условий для совершенствования системы профилактики безнадзорности и правонарушений несовершеннолетних граждан, находящихся в трудной жизненной ситуации 2 500,0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выплату областных премий в сфере семейной и демографической политики по 5 000,0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проведение </w:t>
      </w:r>
      <w:proofErr w:type="gramStart"/>
      <w:r w:rsidRPr="00A81C76">
        <w:rPr>
          <w:sz w:val="28"/>
          <w:szCs w:val="28"/>
        </w:rPr>
        <w:t>торжественных  мероприятий</w:t>
      </w:r>
      <w:proofErr w:type="gramEnd"/>
      <w:r w:rsidRPr="00A81C76">
        <w:rPr>
          <w:sz w:val="28"/>
          <w:szCs w:val="28"/>
        </w:rPr>
        <w:t>, публичных конкурсов, направленных на поощрение семей с детьми, укрепление авторитета семьи и базовых семейных ценностей, информационно-просветительскую деятельность в сфере демографической политики 4 500,0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>установку автоматической пожарной сигнализации и дымовых извещателей в учреждениях социальной защиты населения 1 360,0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субвенций органам местного самоуправления в соответствии с Законом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102 795,3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- в рамках комплекса процессных мероприятий </w:t>
      </w:r>
      <w:r w:rsidRPr="00A81C76">
        <w:rPr>
          <w:sz w:val="28"/>
          <w:szCs w:val="28"/>
        </w:rPr>
        <w:t>"Доступная среда" средства будут направлены на: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реализацию социальных проектов, направленных на интеграцию и преодоление социальной разобщенности инвалидов в обществе, размещение социальной рекламы, проведение фестивалей среди инвалидов и лиц с ограниченными возможностями здоровья, сопровождение и информационное наполнение специализированного портала для инвалидов Липецкой области "Доступная среда"  1 595,5 тыс. руб. ежегодно; 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на иные цели учреждениям в сфере социальной защиты населения в целях обеспечения доступности для маломобильных групп населения 14 700,0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оплату услуг по переводу жестового языка и обучение жестовому языку 295,0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- в рамках комплекса процессных мероприятий </w:t>
      </w:r>
      <w:r w:rsidRPr="00A81C76">
        <w:rPr>
          <w:sz w:val="28"/>
          <w:szCs w:val="28"/>
        </w:rPr>
        <w:t xml:space="preserve">"Формирование системы комплексной реабилитации и </w:t>
      </w:r>
      <w:proofErr w:type="spellStart"/>
      <w:r w:rsidRPr="00A81C76">
        <w:rPr>
          <w:sz w:val="28"/>
          <w:szCs w:val="28"/>
        </w:rPr>
        <w:t>абилитации</w:t>
      </w:r>
      <w:proofErr w:type="spellEnd"/>
      <w:r w:rsidRPr="00A81C76">
        <w:rPr>
          <w:sz w:val="28"/>
          <w:szCs w:val="28"/>
        </w:rPr>
        <w:t xml:space="preserve"> инвалидов, в том числе детей-инвалидов, в Липецкой области" средства будут направлены на: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финансовое обеспечение государственного задания на оказание государственных услуг, а также предоставление субсидий на иные цели бюджетному учреждению "Центр социальной защиты населения Липецкой области" на приобретение технических средств реабилитации в 2024 году – </w:t>
      </w:r>
      <w:r w:rsidRPr="00A81C76">
        <w:rPr>
          <w:sz w:val="28"/>
          <w:szCs w:val="28"/>
        </w:rPr>
        <w:t>36 669,5 тыс. руб., в 2025 году – 36 669,4 тыс. руб., в 2026 году – 37 126,4 тыс. руб.;</w:t>
      </w:r>
    </w:p>
    <w:p w:rsidR="00364D78" w:rsidRPr="00A81C76" w:rsidRDefault="00364D78" w:rsidP="00364D78">
      <w:pPr>
        <w:ind w:firstLine="567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субсидии некоммерческим организациям на реализацию социальных проектов, направленных на преодоление социальной разобщенности в обществе путем поддержки деятельности коллективов инклюзивного танца; организацию социально-реабилитационной работы с детьми с ментальной инвалидностью, воспитывающихся в семьях; оказание услуг по сопровождаемому проживанию инвалидов; по социальной адаптации инвалидов посредством проведения досуговых и спортивных мероприятий по рыбной ловле 9 951,0 тыс. руб. ежегодно;</w:t>
      </w:r>
    </w:p>
    <w:p w:rsidR="00364D78" w:rsidRPr="00A81C76" w:rsidRDefault="00364D78" w:rsidP="00364D78">
      <w:pPr>
        <w:ind w:firstLine="567"/>
        <w:jc w:val="both"/>
        <w:rPr>
          <w:b/>
          <w:sz w:val="28"/>
          <w:szCs w:val="28"/>
        </w:rPr>
      </w:pPr>
      <w:r w:rsidRPr="00A81C76">
        <w:rPr>
          <w:sz w:val="28"/>
          <w:szCs w:val="28"/>
        </w:rPr>
        <w:t>субсидии некоммерческим организациям на реализацию социальных проектов по реализации мероприятий по реабилитации детей, перенесших гематологические и онкологические заболевания, и детей-инвалидов; по социокультурной реабилитации инвалидов, в том числе детей-инвалидов, посредством проведения культурно-массовых мероприятий; по реабилитации инвалидов по зрению; по интеграции инвалидов по слуху в современное общество 4 000,0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lastRenderedPageBreak/>
        <w:t xml:space="preserve">проведение мероприятий по социальной адаптации инвалидов, ветеранов войны, военной службы, боевых действий и членов семей погибшего (умершего) инвалида войны, ветерана войны и боевых действий </w:t>
      </w:r>
      <w:r w:rsidRPr="00A81C76">
        <w:rPr>
          <w:sz w:val="28"/>
          <w:szCs w:val="20"/>
        </w:rPr>
        <w:t>3 000</w:t>
      </w:r>
      <w:r w:rsidRPr="00A81C76">
        <w:rPr>
          <w:sz w:val="28"/>
          <w:szCs w:val="28"/>
        </w:rPr>
        <w:t>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мероприятия по формированию условий для повышения уровня профессионального развития инвалидов, детей-инвалидов в 2024 году – 3 815,0 тыс. руб., в 2025 году – 3 449,9 тыс. руб., в 2026 году – 4 113,0 тыс. руб.;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проведение социологических исследований в целях формирования системы комплексной реабилитации и </w:t>
      </w:r>
      <w:proofErr w:type="spellStart"/>
      <w:r w:rsidRPr="00A81C76">
        <w:rPr>
          <w:sz w:val="28"/>
          <w:szCs w:val="28"/>
        </w:rPr>
        <w:t>абилитации</w:t>
      </w:r>
      <w:proofErr w:type="spellEnd"/>
      <w:r w:rsidRPr="00A81C76">
        <w:rPr>
          <w:sz w:val="28"/>
          <w:szCs w:val="28"/>
        </w:rPr>
        <w:t xml:space="preserve"> инвалидов, организацию и проведение межрегионального летнего фестиваля по рыболовному спорту среди инвалидов и лиц с ограниченными возможностями здоровья, проживающих в стационарных учреждениях социального обслуживания населения, 900,0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- в рамках комплекса процессных мероприятий </w:t>
      </w:r>
      <w:r w:rsidRPr="00A81C76">
        <w:rPr>
          <w:sz w:val="28"/>
          <w:szCs w:val="28"/>
        </w:rPr>
        <w:t>"Обеспечение деятельности органов государственной власти в сфере социальной политики" бюджетные ассигнования будут направлены на: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обеспечение деятельности управления социальной политики области 117 397,3 тыс. руб. ежегодно;</w:t>
      </w:r>
    </w:p>
    <w:p w:rsidR="00364D78" w:rsidRPr="00A81C76" w:rsidRDefault="00364D78" w:rsidP="00364D78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содержание областного казенного учреждения "Центр государственных выплат и кадровой работы" 222 259,0 тыс. руб. ежегодно.</w:t>
      </w:r>
    </w:p>
    <w:p w:rsidR="00364D78" w:rsidRPr="00A81C76" w:rsidRDefault="00364D78" w:rsidP="00364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sz w:val="28"/>
          <w:szCs w:val="28"/>
        </w:rPr>
        <w:t>"Обеспечение общественной безопасности населения и территории Липецкой области" в рамках комплекса процессных мероприятий "Профилактика нарушений в Липецкой области" 61,8 тыс. руб. ежегодно будет направлено на мероприятия по профилактике семейного неблагополучия, безнадзорности и правонарушений несовершеннолетних.</w:t>
      </w:r>
    </w:p>
    <w:p w:rsidR="00364D78" w:rsidRPr="00A81C76" w:rsidRDefault="00364D78" w:rsidP="00364D78">
      <w:pPr>
        <w:ind w:firstLine="709"/>
        <w:jc w:val="both"/>
        <w:rPr>
          <w:bCs/>
          <w:sz w:val="28"/>
          <w:szCs w:val="28"/>
          <w:highlight w:val="green"/>
        </w:rPr>
      </w:pPr>
    </w:p>
    <w:p w:rsidR="00910008" w:rsidRPr="00A81C76" w:rsidRDefault="00910008" w:rsidP="00910008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Раздел 1100 "Физическая культура и спорт"</w:t>
      </w:r>
    </w:p>
    <w:p w:rsidR="00910008" w:rsidRPr="00A81C76" w:rsidRDefault="00910008" w:rsidP="00910008">
      <w:pPr>
        <w:keepNext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10008" w:rsidRPr="00A81C76" w:rsidRDefault="00910008" w:rsidP="00910008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Бюджетные ассигнования по разделу "Физическая культура и спорт" в 2024 году составят 1 722 128,0 тыс. руб., в 2025 году – 1 642 823,8 тыс. руб. в 2026 году – 1 664 671,6 тыс. руб.</w:t>
      </w:r>
    </w:p>
    <w:p w:rsidR="00910008" w:rsidRPr="00A81C76" w:rsidRDefault="00910008" w:rsidP="00910008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1102 "</w:t>
      </w:r>
      <w:r w:rsidRPr="00A81C76">
        <w:rPr>
          <w:sz w:val="28"/>
          <w:szCs w:val="20"/>
        </w:rPr>
        <w:t xml:space="preserve"> </w:t>
      </w:r>
      <w:r w:rsidRPr="00A81C76">
        <w:rPr>
          <w:b/>
          <w:sz w:val="28"/>
          <w:szCs w:val="28"/>
        </w:rPr>
        <w:t xml:space="preserve">Массовый спорт" </w:t>
      </w:r>
      <w:r w:rsidRPr="00A81C76">
        <w:rPr>
          <w:bCs/>
          <w:sz w:val="28"/>
          <w:szCs w:val="28"/>
        </w:rPr>
        <w:t>запланировано тыс. руб. на 2024 год – 433 490,2 тыс. руб., на 2025 год – 438 215,2 тыс. руб., на 2026 год – 456 240,2 тыс. руб.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>"Развитие физической культуры и спорта Липецкой области" предусмотрено на 2024 год – 422 220,2 тыс. руб., на 2025 год – 426 038,2 тыс. руб., на 2026 год – 444 063,2 тыс. руб., в том числе средства федерального бюджета на 2024 год – 12 000,0 тыс. руб., на 2025 год – 12 000,0 тыс. руб., на 2026 год – 24 000,0 тыс. руб., в том числе:</w:t>
      </w:r>
    </w:p>
    <w:p w:rsidR="00910008" w:rsidRPr="00A81C76" w:rsidRDefault="00910008" w:rsidP="009100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 рамках регионального проекта "Спорт-норма жизни" </w:t>
      </w:r>
      <w:r w:rsidRPr="00A81C76">
        <w:rPr>
          <w:sz w:val="28"/>
          <w:szCs w:val="28"/>
        </w:rPr>
        <w:t>бюджетные ассигнования будут направлены на:</w:t>
      </w:r>
    </w:p>
    <w:p w:rsidR="00910008" w:rsidRPr="00A81C76" w:rsidRDefault="00910008" w:rsidP="0091000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мероприятия, направленные на физическое воспитание и обеспечение организации и проведения физкультурных мероприятий и массовых спортивных мероприятий, в том числе с привлечением лиц с ограниченными возможностями </w:t>
      </w:r>
      <w:r w:rsidRPr="00A81C76">
        <w:rPr>
          <w:sz w:val="28"/>
          <w:szCs w:val="28"/>
        </w:rPr>
        <w:lastRenderedPageBreak/>
        <w:t>здоровья и инвалидов к занятиям адаптивной физической культурой в 2024 году – 18 958,3 тыс. руб., в 2025 - 2026 годах – 16 958,3 тыс. руб. ежегодно;</w:t>
      </w:r>
    </w:p>
    <w:p w:rsidR="00910008" w:rsidRPr="00A81C76" w:rsidRDefault="00910008" w:rsidP="0091000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предоставление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 1 200,4 тыс. руб. ежегодно;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регионального проекта </w:t>
      </w:r>
      <w:r w:rsidRPr="00A81C76">
        <w:rPr>
          <w:bCs/>
          <w:sz w:val="28"/>
          <w:szCs w:val="28"/>
        </w:rPr>
        <w:t>"Развитие спортивной инфраструктуры" бюджетные ассигнования будут направлены на:</w:t>
      </w:r>
    </w:p>
    <w:p w:rsidR="00910008" w:rsidRPr="00A81C76" w:rsidRDefault="00910008" w:rsidP="00910008">
      <w:pPr>
        <w:ind w:firstLine="709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предоставление субсидий местным бюджетам на закупку оборудования для создания "умных" спортивных площадок в 2024 году – 16 220,0 тыс. руб., в 2025 году – 16 670,0 тыс. руб., в 2026 году – 36 370,0 тыс. руб., в том числе средства федерального бюджета в 2024 году – 12 000,0 тыс. руб., в 2025 году – 12 000,0 тыс. руб., в 2026 году – 24 000,0 тыс. руб.;</w:t>
      </w:r>
    </w:p>
    <w:p w:rsidR="00910008" w:rsidRPr="00A81C76" w:rsidRDefault="00910008" w:rsidP="00910008">
      <w:pPr>
        <w:ind w:firstLine="709"/>
        <w:jc w:val="both"/>
        <w:rPr>
          <w:sz w:val="28"/>
          <w:szCs w:val="28"/>
        </w:rPr>
      </w:pPr>
      <w:r w:rsidRPr="00A81C76">
        <w:rPr>
          <w:kern w:val="32"/>
          <w:sz w:val="28"/>
          <w:szCs w:val="28"/>
        </w:rPr>
        <w:t>предоставление субсидий юридическим лицам в части оснащения объектов спорта спортивно-технологическим оборудованием в 2024 году – 100 000,0 тыс. руб., в 2025 году – 120 000,0 тыс. руб., в 2026 году – 120 000,0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"Развитие физической культуры, массового спорта и спорта высших достижений" бюджетные ассигнования будут направлены на: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финансовое обеспечение государственного задания на оказание государственных услуг ОАУ СК "</w:t>
      </w:r>
      <w:proofErr w:type="spellStart"/>
      <w:r w:rsidRPr="00A81C76">
        <w:rPr>
          <w:bCs/>
          <w:sz w:val="28"/>
          <w:szCs w:val="28"/>
        </w:rPr>
        <w:t>Форест</w:t>
      </w:r>
      <w:proofErr w:type="spellEnd"/>
      <w:r w:rsidRPr="00A81C76">
        <w:rPr>
          <w:bCs/>
          <w:sz w:val="28"/>
          <w:szCs w:val="28"/>
        </w:rPr>
        <w:t xml:space="preserve"> Парк" и ГОБУ "Информационно-аналитический Центр развития физической культуры и спорта Липецкой области" в 2024 году – 45 362,8 тыс. руб., в 2025 году – 44 255,8 тыс. руб., в 2026 – 44 255,8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</w:t>
      </w:r>
      <w:r w:rsidRPr="00A81C76">
        <w:rPr>
          <w:sz w:val="28"/>
          <w:szCs w:val="28"/>
        </w:rPr>
        <w:t>субсидий некоммерческим организациям на оказание содействия спортивным клубам и развитию детско-юношеского спорта</w:t>
      </w:r>
      <w:r w:rsidRPr="00A81C76">
        <w:rPr>
          <w:bCs/>
          <w:sz w:val="28"/>
          <w:szCs w:val="28"/>
        </w:rPr>
        <w:t xml:space="preserve">  в 2024 году – 235 278,7 тыс. руб., в 2025 году – 225 278,7 тыс. руб., в 2026 году – 225 278,7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предоставление субсидий местным бюджетам на реализацию муниципальных программ, направленных на обеспечение условий для развития физической культуры и массового спорта в 2024 году - 5 400,0 тыс. руб., в 2025 году – 1 675,0 тыс. руб. </w:t>
      </w:r>
    </w:p>
    <w:p w:rsidR="00910008" w:rsidRPr="00A81C76" w:rsidRDefault="00910008" w:rsidP="00910008">
      <w:pPr>
        <w:ind w:firstLine="567"/>
        <w:jc w:val="both"/>
        <w:rPr>
          <w:b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на реализацию мероприятий по выполнению требований антитеррористической защищенности ОАУ СК «</w:t>
      </w:r>
      <w:proofErr w:type="spellStart"/>
      <w:r w:rsidRPr="00A81C76">
        <w:rPr>
          <w:bCs/>
          <w:sz w:val="28"/>
          <w:szCs w:val="28"/>
        </w:rPr>
        <w:t>Форест</w:t>
      </w:r>
      <w:proofErr w:type="spellEnd"/>
      <w:r w:rsidRPr="00A81C76">
        <w:rPr>
          <w:bCs/>
          <w:sz w:val="28"/>
          <w:szCs w:val="28"/>
        </w:rPr>
        <w:t xml:space="preserve"> Парк» будет направлено в 2024 году – 11 070,0 тыс. руб., в 2025 – 2026 годах по 12 177,0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1103 "</w:t>
      </w:r>
      <w:r w:rsidRPr="00A81C76">
        <w:rPr>
          <w:b/>
          <w:bCs/>
          <w:sz w:val="28"/>
          <w:szCs w:val="20"/>
        </w:rPr>
        <w:t>Спорт высших достижений</w:t>
      </w:r>
      <w:r w:rsidRPr="00A81C76">
        <w:rPr>
          <w:b/>
          <w:sz w:val="28"/>
          <w:szCs w:val="28"/>
        </w:rPr>
        <w:t xml:space="preserve">" </w:t>
      </w:r>
      <w:r w:rsidRPr="00A81C76">
        <w:rPr>
          <w:bCs/>
          <w:sz w:val="28"/>
          <w:szCs w:val="28"/>
        </w:rPr>
        <w:t>запланировано на 2024 год – 1 269 165,0 тыс. руб., на 2025 год – 1 185 135,8 тыс. руб., на 2026 год – 1 188 958,6 тыс. руб.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На реализацию государственной программы Липецкой области </w:t>
      </w:r>
      <w:r w:rsidRPr="00A81C76">
        <w:rPr>
          <w:bCs/>
          <w:sz w:val="28"/>
          <w:szCs w:val="28"/>
        </w:rPr>
        <w:t xml:space="preserve">"Развитие физической культуры и спорта Липецкой области" предусмотрено на 2024 год – 1 254 094,0 тыс. руб., в том числе средства федерального бюджета – 10 722,8 тыс. </w:t>
      </w:r>
      <w:r w:rsidRPr="00A81C76">
        <w:rPr>
          <w:bCs/>
          <w:sz w:val="28"/>
          <w:szCs w:val="28"/>
        </w:rPr>
        <w:lastRenderedPageBreak/>
        <w:t>руб., на 2025 год – 1 170 360,8тыс. руб., на 2026 год – 1 173 321,0 тыс. руб., в том числе:</w:t>
      </w:r>
    </w:p>
    <w:p w:rsidR="00910008" w:rsidRPr="00A81C76" w:rsidRDefault="00910008" w:rsidP="0091000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в рамках регионального проекта </w:t>
      </w:r>
      <w:bookmarkStart w:id="41" w:name="_Hlk149132561"/>
      <w:r w:rsidRPr="00A81C76">
        <w:rPr>
          <w:bCs/>
          <w:sz w:val="28"/>
          <w:szCs w:val="28"/>
        </w:rPr>
        <w:t>"</w:t>
      </w:r>
      <w:bookmarkEnd w:id="41"/>
      <w:r w:rsidRPr="00A81C76">
        <w:rPr>
          <w:bCs/>
          <w:sz w:val="28"/>
          <w:szCs w:val="28"/>
        </w:rPr>
        <w:t xml:space="preserve">Спорт-норма жизни" </w:t>
      </w:r>
      <w:r w:rsidRPr="00A81C76">
        <w:rPr>
          <w:sz w:val="28"/>
          <w:szCs w:val="28"/>
        </w:rPr>
        <w:t>бюджетные ассигнования будут направлены на:</w:t>
      </w:r>
    </w:p>
    <w:p w:rsidR="00910008" w:rsidRPr="00A81C76" w:rsidRDefault="00910008" w:rsidP="0091000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государственную поддержку организаций, входящих в систему спортивной подготовки в 2024 году – 4 857,0 тыс. руб., в том числе средства федерального бюджета – 3 594,0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</w:t>
      </w:r>
      <w:r w:rsidRPr="00A81C76">
        <w:rPr>
          <w:bCs/>
          <w:sz w:val="28"/>
          <w:szCs w:val="28"/>
        </w:rPr>
        <w:t>"спортивная школа", использующих в своем наименовании слово "олимпийский" в нормативное состояние в 2024 году – 7 504,8 тыс. руб., в том числе средства федерального бюджета – 7 128,8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субсидий социально ориентированным некоммерческим организациям на организацию и проведение спортивных мероприятий 2 299,1 тыс. руб. ежегодно;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предоставление субсидий местным бюджетам на обеспечение уровня финансирования организаций, входящих в систему спортивной подготовки в 2024 году - 8 500,0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sz w:val="28"/>
          <w:szCs w:val="28"/>
        </w:rPr>
        <w:t xml:space="preserve">- в рамках комплекса процессных мероприятий </w:t>
      </w:r>
      <w:r w:rsidRPr="00A81C76">
        <w:rPr>
          <w:bCs/>
          <w:sz w:val="28"/>
          <w:szCs w:val="28"/>
        </w:rPr>
        <w:t>"Развитие физической культуры, массового спорта и спорта высших достижений" бюджетные ассигнования будут направлены на: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финансовое обеспечение государственного задания на оказание государственных услуг ОБУ "Центр спортивной подготовки" 68 886,4 тыс. руб. ежегодно;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финансовое обеспечение государственного задания на оказание государственных услуг, а также предоставление субсидий на иные цели спортивным школам олимпийского резерва в 2024 году – 1 061 492,8  тыс. руб., в 2025 году – 996 583,2 тыс. руб., в 2026 году – 997 395,6 тыс. руб.;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организацию и проведение спортивных мероприятий, включенных в Календарный план официальных физкультурных и спортивных мероприятий Липецкой области, Единый календарный план межрегиональных, всероссийских и международных физкультурных мероприятий и спортивных мероприятий, и участие в них спортивных сборных команд Липецкой области в 2024 году – 84 582,8 тыс. руб., в 2025 году – 86 621,0 тыс. руб., в 2026 году – 88 768,8 тыс. руб.;</w:t>
      </w:r>
    </w:p>
    <w:p w:rsidR="00910008" w:rsidRPr="00A81C76" w:rsidRDefault="00910008" w:rsidP="00910008">
      <w:pPr>
        <w:ind w:firstLine="709"/>
        <w:jc w:val="both"/>
        <w:rPr>
          <w:kern w:val="32"/>
          <w:sz w:val="28"/>
          <w:szCs w:val="28"/>
        </w:rPr>
      </w:pPr>
      <w:r w:rsidRPr="00A81C76">
        <w:rPr>
          <w:kern w:val="32"/>
          <w:sz w:val="28"/>
          <w:szCs w:val="28"/>
        </w:rPr>
        <w:t>выплату стипендий и премий в области физической культуры и спорта 15 810,0 тыс. руб. ежегодно.</w:t>
      </w:r>
    </w:p>
    <w:p w:rsidR="00910008" w:rsidRPr="00A81C76" w:rsidRDefault="00910008" w:rsidP="00910008">
      <w:pPr>
        <w:ind w:firstLine="567"/>
        <w:jc w:val="both"/>
        <w:rPr>
          <w:b/>
          <w:sz w:val="28"/>
          <w:szCs w:val="28"/>
        </w:rPr>
      </w:pPr>
      <w:r w:rsidRPr="00A81C76">
        <w:rPr>
          <w:kern w:val="32"/>
          <w:sz w:val="28"/>
          <w:szCs w:val="28"/>
        </w:rPr>
        <w:t xml:space="preserve"> </w:t>
      </w:r>
      <w:r w:rsidRPr="00A81C76">
        <w:rPr>
          <w:bCs/>
          <w:sz w:val="28"/>
          <w:szCs w:val="28"/>
        </w:rPr>
        <w:t>На реализацию государственной программы Липецкой области "Профилактика терроризма и экстремизма в Липецкой области" в рамках комплекса процессных мероприятий "Профилактика терроризма и экстремизма, минимизация и ликвидация последствий их проявлений на территории Липецкой области" на реализацию мероприятий по выполнению требований антитеррористической защищенности спортивных школ олимпийского резерва будет направлено в 2024 году – 15 071,0 тыс. руб., в 2025 году – 14 775,0 тыс. руб., в 2026 году – 15 637,6 тыс. руб.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1105 "</w:t>
      </w:r>
      <w:r w:rsidRPr="00A81C76">
        <w:rPr>
          <w:b/>
          <w:bCs/>
          <w:sz w:val="28"/>
          <w:szCs w:val="20"/>
        </w:rPr>
        <w:t>Другие вопросы в области физической культуры и спорта</w:t>
      </w:r>
      <w:r w:rsidRPr="00A81C76">
        <w:rPr>
          <w:b/>
          <w:sz w:val="28"/>
          <w:szCs w:val="28"/>
        </w:rPr>
        <w:t xml:space="preserve">" </w:t>
      </w:r>
      <w:r w:rsidRPr="00A81C76">
        <w:rPr>
          <w:bCs/>
          <w:sz w:val="28"/>
          <w:szCs w:val="28"/>
        </w:rPr>
        <w:t>запланировано 19 472,8 тыс. руб. на 2024 – 2026 годы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>На реализацию государственной программы Липецкой области "Развитие физической культуры и спорта Липецкой области</w:t>
      </w:r>
      <w:bookmarkStart w:id="42" w:name="_Hlk149138784"/>
      <w:r w:rsidRPr="00A81C76">
        <w:rPr>
          <w:bCs/>
          <w:sz w:val="28"/>
          <w:szCs w:val="28"/>
        </w:rPr>
        <w:t>"</w:t>
      </w:r>
      <w:bookmarkEnd w:id="42"/>
      <w:r w:rsidRPr="00A81C76">
        <w:rPr>
          <w:bCs/>
          <w:sz w:val="28"/>
          <w:szCs w:val="28"/>
        </w:rPr>
        <w:t xml:space="preserve"> в рамках комплекса процессных мероприятий "Обеспечение деятельности управления физической культуры и спорта Липецкой области" будет направлено 19 203,8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 "Реализация внутренней политики Липецкой области" в рамках комплекса процессных мероприятий "Патриотическое воспитание населения и допризывная подготовка" на организацию и проведение Спартакиады молодежи России допризывного возраста на территории Липецкой области ежегодно будет направлено по 101,0 тыс. руб.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"Социальная поддержка граждан, реализация семейно-демографической политики Липецкой области" в рамках комплекса процессных мероприятий "Доступная среда" на проведение физкультурно-оздоровительных мероприятий для инвалидов в СК "Спартак" ежегодно будет направлено по 168,0 тыс. руб.</w:t>
      </w:r>
    </w:p>
    <w:p w:rsidR="00910008" w:rsidRPr="00A81C76" w:rsidRDefault="00910008" w:rsidP="007F020F">
      <w:pPr>
        <w:ind w:firstLine="708"/>
        <w:jc w:val="both"/>
        <w:rPr>
          <w:sz w:val="28"/>
          <w:szCs w:val="28"/>
          <w:highlight w:val="yellow"/>
        </w:rPr>
      </w:pPr>
    </w:p>
    <w:p w:rsidR="00910008" w:rsidRPr="00A81C76" w:rsidRDefault="00910008" w:rsidP="00910008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43" w:name="_Hlk149121819"/>
      <w:r w:rsidRPr="00A81C76">
        <w:rPr>
          <w:b/>
          <w:sz w:val="28"/>
          <w:szCs w:val="28"/>
        </w:rPr>
        <w:t>Раздел 1200 "Средства массовой информации"</w:t>
      </w:r>
    </w:p>
    <w:bookmarkEnd w:id="43"/>
    <w:p w:rsidR="00910008" w:rsidRPr="00A81C76" w:rsidRDefault="00910008" w:rsidP="00910008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10008" w:rsidRPr="00A81C76" w:rsidRDefault="00910008" w:rsidP="00910008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44" w:name="_Hlk149121829"/>
      <w:r w:rsidRPr="00A81C76">
        <w:rPr>
          <w:bCs/>
          <w:sz w:val="28"/>
          <w:szCs w:val="28"/>
        </w:rPr>
        <w:t>Бюджетные ассигнования по разделу "Средства массовой информации" составят 238 905,8 тыс. руб. на 2024-2026 годы ежегодно.</w:t>
      </w:r>
    </w:p>
    <w:bookmarkEnd w:id="44"/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 xml:space="preserve">По подразделу 1201 "Телевидение и радиовещание" </w:t>
      </w:r>
      <w:r w:rsidRPr="00A81C76">
        <w:rPr>
          <w:bCs/>
          <w:sz w:val="28"/>
          <w:szCs w:val="28"/>
        </w:rPr>
        <w:t>запланировано 84 079,6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 "Реализация внутренней политики Липецкой области" в рамках комплекса процессных мероприятий "Создание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социально-экономическом развитии области" на финансовое обеспечение государственного задания на оказание государственных услуг, а также предоставление субсидий на иные цели ОБУ "ТРК Липецкое время" предусмотрено 84 079,6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/>
          <w:sz w:val="28"/>
          <w:szCs w:val="28"/>
        </w:rPr>
        <w:t>По подразделу 1202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b/>
          <w:sz w:val="28"/>
          <w:szCs w:val="28"/>
        </w:rPr>
        <w:t xml:space="preserve">"Периодическая печать и издательства" </w:t>
      </w:r>
      <w:r w:rsidRPr="00A81C76">
        <w:rPr>
          <w:bCs/>
          <w:sz w:val="28"/>
          <w:szCs w:val="28"/>
        </w:rPr>
        <w:t>запланировано 121 601,8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 "Реализация внутренней политики Липецкой области" в рамках комплекса процессных мероприятий "Создание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социально-экономическом развитии области" на финансовое обеспечение государственного задания на оказание государственных услуг ОБУ "ИД "Липецкая газета" предусмотрено 121 601,8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 </w:t>
      </w:r>
      <w:r w:rsidRPr="00A81C76">
        <w:rPr>
          <w:b/>
          <w:sz w:val="28"/>
          <w:szCs w:val="28"/>
        </w:rPr>
        <w:t xml:space="preserve">По подразделу 1204 </w:t>
      </w:r>
      <w:bookmarkStart w:id="45" w:name="_Hlk149120911"/>
      <w:r w:rsidRPr="00A81C76">
        <w:rPr>
          <w:b/>
          <w:sz w:val="28"/>
          <w:szCs w:val="28"/>
        </w:rPr>
        <w:t>"</w:t>
      </w:r>
      <w:bookmarkEnd w:id="45"/>
      <w:r w:rsidRPr="00A81C76">
        <w:rPr>
          <w:b/>
          <w:sz w:val="28"/>
          <w:szCs w:val="28"/>
        </w:rPr>
        <w:t xml:space="preserve">Другие вопросы в области средств массовой информации" </w:t>
      </w:r>
      <w:r w:rsidRPr="00A81C76">
        <w:rPr>
          <w:bCs/>
          <w:sz w:val="28"/>
          <w:szCs w:val="28"/>
        </w:rPr>
        <w:t>запланировано 33 224,3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На реализацию государственной программы Липецкой области "Реализация внутренней политики Липецкой области" предусмотрено 33 224,3 тыс. руб. ежегодно, в том числе: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lastRenderedPageBreak/>
        <w:t xml:space="preserve">- </w:t>
      </w:r>
      <w:bookmarkStart w:id="46" w:name="_Hlk149550798"/>
      <w:r w:rsidRPr="00A81C76">
        <w:rPr>
          <w:bCs/>
          <w:sz w:val="28"/>
          <w:szCs w:val="28"/>
        </w:rPr>
        <w:t>в рамках комплекса процессных мероприятий "Создание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социально-экономическом развитии области"</w:t>
      </w:r>
      <w:bookmarkEnd w:id="46"/>
      <w:r w:rsidRPr="00A81C76">
        <w:rPr>
          <w:bCs/>
          <w:sz w:val="28"/>
          <w:szCs w:val="28"/>
        </w:rPr>
        <w:t xml:space="preserve"> бюджетные ассигнования будут направлены на: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поощрительные выплаты в области литературы и искусства, печатных средств массовой информации 1 200,0 тыс. руб. ежегодно;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проведение (участие) творческих конкурсов, выставок, форумов, фестивалей, семинаров, совещаний, пресс-туров обучающего и информационного характера для журналистов СМИ Липецкой области 2 400,0 тыс. руб. ежегодно;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 xml:space="preserve">- в рамках комплекса процессных мероприятий </w:t>
      </w:r>
      <w:bookmarkStart w:id="47" w:name="_Hlk149121632"/>
      <w:r w:rsidRPr="00A81C76">
        <w:rPr>
          <w:bCs/>
          <w:sz w:val="28"/>
          <w:szCs w:val="28"/>
        </w:rPr>
        <w:t>"</w:t>
      </w:r>
      <w:bookmarkEnd w:id="47"/>
      <w:r w:rsidRPr="00A81C76">
        <w:rPr>
          <w:bCs/>
          <w:sz w:val="28"/>
          <w:szCs w:val="28"/>
        </w:rPr>
        <w:t>Обеспечение деятельности управления информационной политики" будет направлено 29 574,3 тыс. руб. ежегодно.</w:t>
      </w:r>
    </w:p>
    <w:p w:rsidR="00910008" w:rsidRPr="00A81C76" w:rsidRDefault="00910008" w:rsidP="00910008">
      <w:pPr>
        <w:ind w:firstLine="709"/>
        <w:jc w:val="both"/>
        <w:rPr>
          <w:bCs/>
          <w:sz w:val="28"/>
          <w:szCs w:val="28"/>
        </w:rPr>
      </w:pPr>
    </w:p>
    <w:p w:rsidR="00733E6E" w:rsidRPr="00A81C76" w:rsidRDefault="00733E6E" w:rsidP="00733E6E">
      <w:pPr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Раздел 1300 "Обслуживание государственного</w:t>
      </w:r>
    </w:p>
    <w:p w:rsidR="00733E6E" w:rsidRPr="00A81C76" w:rsidRDefault="00733E6E" w:rsidP="00733E6E">
      <w:pPr>
        <w:ind w:firstLine="720"/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и муниципального долга"</w:t>
      </w:r>
    </w:p>
    <w:p w:rsidR="00733E6E" w:rsidRPr="00A81C76" w:rsidRDefault="00733E6E" w:rsidP="00733E6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733E6E" w:rsidRPr="00A81C76" w:rsidRDefault="00733E6E" w:rsidP="00733E6E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0"/>
        </w:rPr>
      </w:pPr>
      <w:r w:rsidRPr="00A81C76">
        <w:rPr>
          <w:sz w:val="28"/>
          <w:szCs w:val="28"/>
        </w:rPr>
        <w:t>Бюджетные</w:t>
      </w:r>
      <w:r w:rsidRPr="00A81C76">
        <w:rPr>
          <w:spacing w:val="-1"/>
          <w:sz w:val="28"/>
          <w:szCs w:val="20"/>
        </w:rPr>
        <w:t xml:space="preserve"> ассигнования</w:t>
      </w:r>
      <w:r w:rsidRPr="00A81C76">
        <w:rPr>
          <w:sz w:val="28"/>
          <w:szCs w:val="20"/>
        </w:rPr>
        <w:t xml:space="preserve"> </w:t>
      </w:r>
      <w:r w:rsidRPr="00A81C76">
        <w:rPr>
          <w:spacing w:val="-1"/>
          <w:sz w:val="28"/>
          <w:szCs w:val="20"/>
        </w:rPr>
        <w:t xml:space="preserve">по разделу </w:t>
      </w:r>
      <w:r w:rsidRPr="00A81C76">
        <w:rPr>
          <w:sz w:val="28"/>
          <w:szCs w:val="28"/>
        </w:rPr>
        <w:t>"</w:t>
      </w:r>
      <w:r w:rsidRPr="00A81C76">
        <w:rPr>
          <w:iCs/>
          <w:sz w:val="28"/>
          <w:szCs w:val="28"/>
        </w:rPr>
        <w:t>Обслуживание государственного и муниципального долга</w:t>
      </w:r>
      <w:r w:rsidRPr="00A81C76">
        <w:rPr>
          <w:sz w:val="28"/>
          <w:szCs w:val="28"/>
        </w:rPr>
        <w:t>"</w:t>
      </w:r>
      <w:r w:rsidRPr="00A81C76">
        <w:rPr>
          <w:spacing w:val="-1"/>
          <w:sz w:val="28"/>
          <w:szCs w:val="20"/>
        </w:rPr>
        <w:t xml:space="preserve"> в 2024 году составят 350 000,0 тыс. руб., в 2025 году – 270 000,0 тыс. руб. и в 2026 году – 200 000,0 тыс. руб.</w:t>
      </w:r>
    </w:p>
    <w:p w:rsidR="00733E6E" w:rsidRPr="00A81C76" w:rsidRDefault="00733E6E" w:rsidP="00733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C76">
        <w:rPr>
          <w:b/>
          <w:sz w:val="28"/>
          <w:szCs w:val="28"/>
        </w:rPr>
        <w:t>По подразделу 1301 "Обслуживание государственного внутреннего и муниципального долга"</w:t>
      </w:r>
      <w:r w:rsidRPr="00A81C76">
        <w:rPr>
          <w:sz w:val="28"/>
          <w:szCs w:val="28"/>
        </w:rPr>
        <w:t xml:space="preserve"> запланировано на 2024 год 350 000,0 тыс. руб., на 2025 год – 270 000,0 тыс. руб., на 2026 год – 200 000,0 тыс. руб.</w:t>
      </w:r>
    </w:p>
    <w:p w:rsidR="00733E6E" w:rsidRPr="00A81C76" w:rsidRDefault="00733E6E" w:rsidP="00733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 xml:space="preserve">Предусмотрены расходы на обслуживание государственного внутреннего долга </w:t>
      </w:r>
      <w:r w:rsidRPr="00A81C76">
        <w:rPr>
          <w:bCs/>
          <w:sz w:val="28"/>
          <w:szCs w:val="28"/>
        </w:rPr>
        <w:t>в рамках комплекса процессных мероприятий "Управление государственным долгом Липецкой области" государственной программы Липецкой области "Управление государственными финансами и государственным долгом Липецкой области"</w:t>
      </w:r>
      <w:r w:rsidRPr="00A81C76">
        <w:rPr>
          <w:sz w:val="28"/>
          <w:szCs w:val="28"/>
        </w:rPr>
        <w:t>.</w:t>
      </w:r>
    </w:p>
    <w:p w:rsidR="00A2609D" w:rsidRPr="00A81C76" w:rsidRDefault="00A2609D" w:rsidP="00385399">
      <w:pPr>
        <w:ind w:firstLine="540"/>
        <w:jc w:val="both"/>
        <w:rPr>
          <w:sz w:val="28"/>
          <w:szCs w:val="28"/>
          <w:highlight w:val="yellow"/>
        </w:rPr>
      </w:pPr>
    </w:p>
    <w:p w:rsidR="00FC543D" w:rsidRPr="00A81C76" w:rsidRDefault="00FC543D" w:rsidP="00FC543D">
      <w:pPr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Раздел 14 00  "Межбюджетные  трансферты  общего  характера  бюджетам  субъектов  Российской  Федерации  и  муниципальных  образований"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  <w:highlight w:val="yellow"/>
        </w:rPr>
      </w:pPr>
    </w:p>
    <w:p w:rsidR="00FC543D" w:rsidRPr="00A81C76" w:rsidRDefault="00FC543D" w:rsidP="00FC54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81C76">
        <w:rPr>
          <w:sz w:val="28"/>
          <w:szCs w:val="32"/>
        </w:rPr>
        <w:t>Бюджетные</w:t>
      </w:r>
      <w:r w:rsidRPr="00A81C76">
        <w:rPr>
          <w:spacing w:val="-1"/>
          <w:sz w:val="28"/>
          <w:szCs w:val="28"/>
        </w:rPr>
        <w:t xml:space="preserve">  ассигнования </w:t>
      </w:r>
      <w:r w:rsidRPr="00A81C76">
        <w:rPr>
          <w:sz w:val="28"/>
          <w:szCs w:val="28"/>
        </w:rPr>
        <w:t xml:space="preserve"> </w:t>
      </w:r>
      <w:r w:rsidRPr="00A81C76">
        <w:rPr>
          <w:spacing w:val="-1"/>
          <w:sz w:val="28"/>
          <w:szCs w:val="28"/>
        </w:rPr>
        <w:t xml:space="preserve">по  разделу  </w:t>
      </w:r>
      <w:r w:rsidRPr="00A81C76">
        <w:rPr>
          <w:sz w:val="28"/>
          <w:szCs w:val="32"/>
        </w:rPr>
        <w:t>"</w:t>
      </w:r>
      <w:r w:rsidRPr="00A81C76">
        <w:rPr>
          <w:sz w:val="28"/>
          <w:szCs w:val="28"/>
        </w:rPr>
        <w:t>Межбюджетные  трансферты  общего  характера  бюджетам  субъектов  Российской  Федерации  и  муниципальных  образований</w:t>
      </w:r>
      <w:r w:rsidRPr="00A81C76">
        <w:rPr>
          <w:sz w:val="28"/>
          <w:szCs w:val="32"/>
        </w:rPr>
        <w:t>"</w:t>
      </w:r>
      <w:r w:rsidRPr="00A81C76">
        <w:rPr>
          <w:spacing w:val="-1"/>
          <w:sz w:val="28"/>
          <w:szCs w:val="28"/>
        </w:rPr>
        <w:t xml:space="preserve">  в  2024  году  составят  5</w:t>
      </w:r>
      <w:r w:rsidRPr="00A81C76">
        <w:rPr>
          <w:sz w:val="28"/>
          <w:szCs w:val="28"/>
        </w:rPr>
        <w:t> 369 509,1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pacing w:val="-1"/>
          <w:sz w:val="28"/>
          <w:szCs w:val="28"/>
        </w:rPr>
        <w:t>в  2025 году – 1</w:t>
      </w:r>
      <w:r w:rsidRPr="00A81C76">
        <w:rPr>
          <w:sz w:val="28"/>
          <w:szCs w:val="28"/>
        </w:rPr>
        <w:t> 499 274,0</w:t>
      </w:r>
      <w:r w:rsidRPr="00A81C76">
        <w:rPr>
          <w:bCs/>
          <w:sz w:val="28"/>
          <w:szCs w:val="28"/>
        </w:rPr>
        <w:t xml:space="preserve">  тыс.руб. </w:t>
      </w:r>
      <w:r w:rsidRPr="00A81C76">
        <w:rPr>
          <w:spacing w:val="-1"/>
          <w:sz w:val="28"/>
          <w:szCs w:val="28"/>
        </w:rPr>
        <w:t xml:space="preserve"> и  в  2026  году – 1</w:t>
      </w:r>
      <w:r w:rsidRPr="00A81C76">
        <w:rPr>
          <w:sz w:val="28"/>
          <w:szCs w:val="28"/>
        </w:rPr>
        <w:t> 136 878,4</w:t>
      </w:r>
      <w:r w:rsidRPr="00A81C76">
        <w:rPr>
          <w:bCs/>
          <w:sz w:val="28"/>
          <w:szCs w:val="28"/>
        </w:rPr>
        <w:t xml:space="preserve">  тыс.руб.</w:t>
      </w:r>
    </w:p>
    <w:p w:rsidR="00FC543D" w:rsidRPr="00A81C76" w:rsidRDefault="00FC543D" w:rsidP="00FC543D">
      <w:pPr>
        <w:autoSpaceDE w:val="0"/>
        <w:autoSpaceDN w:val="0"/>
        <w:adjustRightInd w:val="0"/>
        <w:ind w:firstLine="567"/>
        <w:jc w:val="both"/>
        <w:rPr>
          <w:sz w:val="28"/>
          <w:szCs w:val="32"/>
        </w:rPr>
      </w:pPr>
      <w:r w:rsidRPr="00A81C76">
        <w:rPr>
          <w:b/>
          <w:sz w:val="28"/>
          <w:szCs w:val="28"/>
        </w:rPr>
        <w:t xml:space="preserve">По  подразделу  1401  "Дотации  на  выравнивание  бюджетной  обеспеченности  субъектов  Российской  Федерации  и  муниципальных  образований" </w:t>
      </w:r>
      <w:r w:rsidRPr="00A81C76">
        <w:rPr>
          <w:bCs/>
          <w:sz w:val="28"/>
          <w:szCs w:val="28"/>
        </w:rPr>
        <w:t xml:space="preserve"> </w:t>
      </w:r>
      <w:r w:rsidRPr="00A81C76">
        <w:rPr>
          <w:sz w:val="28"/>
          <w:szCs w:val="32"/>
        </w:rPr>
        <w:t>запланировано  на  2024  год – 2</w:t>
      </w:r>
      <w:r w:rsidRPr="00A81C76">
        <w:rPr>
          <w:sz w:val="28"/>
          <w:szCs w:val="28"/>
        </w:rPr>
        <w:t> 651 471,7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z w:val="28"/>
          <w:szCs w:val="32"/>
        </w:rPr>
        <w:t>на  2025  год – 930</w:t>
      </w:r>
      <w:r w:rsidRPr="00A81C76">
        <w:rPr>
          <w:sz w:val="28"/>
          <w:szCs w:val="28"/>
        </w:rPr>
        <w:t> 280,1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z w:val="28"/>
          <w:szCs w:val="32"/>
        </w:rPr>
        <w:t>на  2026  год – 593</w:t>
      </w:r>
      <w:r w:rsidRPr="00A81C76">
        <w:rPr>
          <w:sz w:val="28"/>
          <w:szCs w:val="28"/>
        </w:rPr>
        <w:t> 090,6</w:t>
      </w:r>
      <w:r w:rsidRPr="00A81C76">
        <w:rPr>
          <w:bCs/>
          <w:sz w:val="28"/>
          <w:szCs w:val="28"/>
        </w:rPr>
        <w:t xml:space="preserve">  тыс.руб.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 реализацию  </w:t>
      </w:r>
      <w:r w:rsidRPr="00A81C76">
        <w:rPr>
          <w:sz w:val="28"/>
          <w:szCs w:val="28"/>
        </w:rPr>
        <w:t xml:space="preserve">государственной  программы  Липецкой  области  "Управление  государственными  финансами  и  государственным  долгом  Липецкой  области"  в  рамках  комплекса  процессных  мероприятий  "Создание  условий  для  эффективного  и  ответственного  управления  государственными  и  муниципальными  финансами,  повышения  устойчивости  бюджетов  муниципальных  образований"  предусмотрена  дотация  на  выравнивание  </w:t>
      </w:r>
      <w:r w:rsidRPr="00A81C76">
        <w:rPr>
          <w:sz w:val="28"/>
          <w:szCs w:val="28"/>
        </w:rPr>
        <w:lastRenderedPageBreak/>
        <w:t>бюджетной  обеспеченности  муниципальных  образований  области  в  соответствии  с  Законом  области  от  26  декабря  2019  года  № 343-ОЗ  "О  бюджетном  процессе  Липецкой   области".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Муниципальным  образованиям  предоставляются  следующие  дотации: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1) на  выравнивание  бюджетной  обеспеченности  поселений  на  2024  год  в  сумме  593 090,6  тыс.руб.,  на  2025  год  в  сумме  656 497,5  тыс.руб.,  в  том  числе  нераспределенная  дотация  118 618,1  тыс.руб.,  на  2026  год  в  сумме  593 090,6  тыс.руб.,  в  том  числе  нераспределенная  дотация  118 618,1  тыс.руб.;</w:t>
      </w:r>
    </w:p>
    <w:p w:rsidR="00FC543D" w:rsidRPr="00A81C76" w:rsidRDefault="00FC543D" w:rsidP="00FC543D">
      <w:pPr>
        <w:ind w:firstLine="720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2) на  выравнивание  бюджетной  обеспеченности  муниципальных  районов  (муниципальных  округов,  городских  округов)  на  2024  год  в  сумме  2 058 381,1  тыс.руб.,  на  2025  год  в  сумме  273 782,6  тыс.руб.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Объем  дотаций  определен  исходя  из  необходимости  достижения  критерия  выравнивания  финансовых  возможностей  поселений  и  критерия  выравнивания  расчетной  бюджетной  обеспеченности  муниципальных  районов  и  городских  округов.  Это  позволит  решать  задачу  по  выравниванию  финансовых  возможностей  муниципальных  образований  по  реализации  ими  законодательно  установленных  полномочий.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Критерий  выравнивания  финансовых  возможностей  городских  поселений  на  2024 - 2026  годы  установлен  в  размере  1 054,77  руб.  на  человека.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Критерий  выравнивания  финансовых  возможностей  сельских  поселений  на  2024 - 2026  годы  установлен  в  размере  1 130,22  руб.  на  человека.</w:t>
      </w:r>
    </w:p>
    <w:p w:rsidR="00FC543D" w:rsidRPr="00A81C76" w:rsidRDefault="00FC543D" w:rsidP="00FC543D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Уровень  расчетной  бюджетной  обеспеченности,  установленный  в  качестве  критерия  выравнивания  расчетной  бюджетной  обеспеченности  муниципальных  районов  и  городских  округов  на  2024 - 2026  годы  составляет  1,6.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  <w:highlight w:val="yellow"/>
        </w:rPr>
      </w:pPr>
      <w:r w:rsidRPr="00A81C76">
        <w:rPr>
          <w:sz w:val="28"/>
          <w:szCs w:val="28"/>
        </w:rPr>
        <w:t>В  целях  создания  стимулов  по  укреплению  доходной  базы  местных  бюджетов  в  2024  году  произведена  частичная  замена  дотации  дополнительными  нормативами  отчислений  от  общего  поступления  доходов  от  налога  на  доходы  физических  лиц  в  размере  27,02  процентов,  подлежащих  зачислению  в  областной  бюджет.  В  2025  и  2026  годах дотация  также  частично  заменена  дополнительными  нормативами  отчислений  от  налога  на  доходы  физических  лиц  в  размере  15,00  процентов,  подлежащих  зачислению  в  областной  бюджет.</w:t>
      </w:r>
    </w:p>
    <w:p w:rsidR="00FC543D" w:rsidRPr="00A81C76" w:rsidRDefault="00FC543D" w:rsidP="00FC543D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A81C76">
        <w:rPr>
          <w:b/>
          <w:sz w:val="28"/>
          <w:szCs w:val="28"/>
        </w:rPr>
        <w:t>По  подразделу  1402  "Иные  дотации"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32"/>
        </w:rPr>
        <w:t>запланировано  на  2024  год – 2</w:t>
      </w:r>
      <w:r w:rsidRPr="00A81C76">
        <w:rPr>
          <w:sz w:val="28"/>
          <w:szCs w:val="28"/>
        </w:rPr>
        <w:t> 041 552,5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z w:val="28"/>
          <w:szCs w:val="32"/>
        </w:rPr>
        <w:t>на  2025  год – 130</w:t>
      </w:r>
      <w:r w:rsidRPr="00A81C76">
        <w:rPr>
          <w:sz w:val="28"/>
          <w:szCs w:val="28"/>
        </w:rPr>
        <w:t> 500,0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z w:val="28"/>
          <w:szCs w:val="32"/>
        </w:rPr>
        <w:t>на  2026  год – 130</w:t>
      </w:r>
      <w:r w:rsidRPr="00A81C76">
        <w:rPr>
          <w:sz w:val="28"/>
          <w:szCs w:val="28"/>
        </w:rPr>
        <w:t> 500,0</w:t>
      </w:r>
      <w:r w:rsidRPr="00A81C76">
        <w:rPr>
          <w:bCs/>
          <w:sz w:val="28"/>
          <w:szCs w:val="28"/>
        </w:rPr>
        <w:t xml:space="preserve">  тыс.руб.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 реализацию  </w:t>
      </w:r>
      <w:r w:rsidRPr="00A81C76">
        <w:rPr>
          <w:sz w:val="28"/>
          <w:szCs w:val="28"/>
        </w:rPr>
        <w:t>государственной  программы  Липецкой  области  "Управление  государственными  финансами  и  государственным  долгом  Липецкой  области"  в  рамках  комплекса  процессных  мероприятий  "Создание  условий  для  эффективного  и  ответственного  управления  государственными  и  муниципальными  финансами,  повышения  устойчивости  бюджетов  муниципальных  образований"  предусмотрены:</w:t>
      </w:r>
    </w:p>
    <w:p w:rsidR="00FC543D" w:rsidRPr="00A81C76" w:rsidRDefault="00FC543D" w:rsidP="00FC5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76">
        <w:rPr>
          <w:rFonts w:ascii="Times New Roman" w:hAnsi="Times New Roman" w:cs="Times New Roman"/>
          <w:sz w:val="28"/>
          <w:szCs w:val="28"/>
        </w:rPr>
        <w:t xml:space="preserve">1) дотации  на  поддержку  мер  по  обеспечению  сбалансированности  местных  бюджетов  в  2024  году  в  сумме  </w:t>
      </w:r>
      <w:r w:rsidRPr="00A81C76">
        <w:rPr>
          <w:rFonts w:ascii="Times New Roman" w:hAnsi="Times New Roman" w:cs="Times New Roman"/>
          <w:bCs/>
          <w:sz w:val="28"/>
          <w:szCs w:val="28"/>
        </w:rPr>
        <w:t>1</w:t>
      </w:r>
      <w:r w:rsidRPr="00A81C76">
        <w:rPr>
          <w:rFonts w:ascii="Times New Roman" w:hAnsi="Times New Roman" w:cs="Times New Roman"/>
          <w:sz w:val="28"/>
          <w:szCs w:val="28"/>
        </w:rPr>
        <w:t> 911 052,5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rFonts w:ascii="Times New Roman" w:hAnsi="Times New Roman" w:cs="Times New Roman"/>
          <w:sz w:val="28"/>
          <w:szCs w:val="28"/>
        </w:rPr>
        <w:t xml:space="preserve">тыс.руб.,  в  том  числе  бюджетов  поселений - 610 449,3 </w:t>
      </w:r>
      <w:r w:rsidRPr="00A81C76">
        <w:rPr>
          <w:rFonts w:ascii="Times New Roman" w:hAnsi="Times New Roman" w:cs="Times New Roman"/>
          <w:bCs/>
          <w:iCs/>
          <w:sz w:val="28"/>
          <w:szCs w:val="28"/>
        </w:rPr>
        <w:t xml:space="preserve"> тыс.</w:t>
      </w:r>
      <w:r w:rsidRPr="00A81C76">
        <w:rPr>
          <w:rFonts w:ascii="Times New Roman" w:hAnsi="Times New Roman" w:cs="Times New Roman"/>
          <w:sz w:val="28"/>
          <w:szCs w:val="28"/>
        </w:rPr>
        <w:t xml:space="preserve">руб., нераспределенных  дотаций  местным  бюджетам,  которые  распределяются  в  процессе  исполнения  областного  </w:t>
      </w:r>
      <w:r w:rsidRPr="00A81C76">
        <w:rPr>
          <w:rFonts w:ascii="Times New Roman" w:hAnsi="Times New Roman" w:cs="Times New Roman"/>
          <w:sz w:val="28"/>
          <w:szCs w:val="28"/>
        </w:rPr>
        <w:lastRenderedPageBreak/>
        <w:t xml:space="preserve">бюджета - </w:t>
      </w:r>
      <w:r w:rsidRPr="00A81C76">
        <w:rPr>
          <w:rFonts w:ascii="Times New Roman" w:hAnsi="Times New Roman" w:cs="Times New Roman"/>
          <w:bCs/>
          <w:sz w:val="28"/>
          <w:szCs w:val="28"/>
        </w:rPr>
        <w:t>1</w:t>
      </w:r>
      <w:r w:rsidRPr="00A81C76">
        <w:rPr>
          <w:rFonts w:ascii="Times New Roman" w:hAnsi="Times New Roman" w:cs="Times New Roman"/>
          <w:sz w:val="28"/>
          <w:szCs w:val="28"/>
        </w:rPr>
        <w:t> 300 603</w:t>
      </w:r>
      <w:r w:rsidRPr="00A81C76">
        <w:rPr>
          <w:rFonts w:ascii="Times New Roman" w:hAnsi="Times New Roman" w:cs="Times New Roman"/>
          <w:bCs/>
          <w:iCs/>
          <w:sz w:val="28"/>
          <w:szCs w:val="28"/>
        </w:rPr>
        <w:t>,2</w:t>
      </w:r>
      <w:r w:rsidRPr="00A81C76">
        <w:rPr>
          <w:rFonts w:ascii="Times New Roman" w:hAnsi="Times New Roman" w:cs="Times New Roman"/>
          <w:sz w:val="28"/>
          <w:szCs w:val="28"/>
        </w:rPr>
        <w:t xml:space="preserve">  тыс.руб.;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2) иные  дотации  местным  бюджетам  в  целях  поощрения  достижения  наилучших  значений  показателей  эффективности  деятельности  органов  местного  самоуправления  на  2024  год  в  сумме  30 500,0  тыс.руб.,  на  2025  год  в  сумме  30 500,0  тыс.руб.,  на  2026  год  в  сумме  30 500,0  тыс.руб.</w:t>
      </w:r>
    </w:p>
    <w:p w:rsidR="00FC543D" w:rsidRPr="00A81C76" w:rsidRDefault="00FC543D" w:rsidP="00FC543D">
      <w:pPr>
        <w:ind w:firstLine="709"/>
        <w:jc w:val="both"/>
        <w:rPr>
          <w:sz w:val="28"/>
          <w:szCs w:val="28"/>
        </w:rPr>
      </w:pPr>
      <w:r w:rsidRPr="00A81C76">
        <w:rPr>
          <w:bCs/>
          <w:sz w:val="28"/>
          <w:szCs w:val="28"/>
        </w:rPr>
        <w:t xml:space="preserve">На  реализацию  </w:t>
      </w:r>
      <w:r w:rsidRPr="00A81C76">
        <w:rPr>
          <w:sz w:val="28"/>
          <w:szCs w:val="28"/>
        </w:rPr>
        <w:t xml:space="preserve">государственной  программы  Липецкой  области  "Управление  государственными  финансами  и  государственным  долгом  Липецкой  области"  в  рамках  ведомственного  проекта  "Развитие  механизма  инициативного  бюджетирования"  </w:t>
      </w:r>
      <w:r w:rsidRPr="00A81C76">
        <w:rPr>
          <w:bCs/>
          <w:sz w:val="28"/>
          <w:szCs w:val="28"/>
        </w:rPr>
        <w:t xml:space="preserve">предусмотрены  иные  межбюджетные  трансферты  на  реализацию  инициативных  проектов  в  рамках  инициативного  бюджетирования  </w:t>
      </w:r>
      <w:r w:rsidRPr="00A81C76">
        <w:rPr>
          <w:sz w:val="28"/>
          <w:szCs w:val="28"/>
        </w:rPr>
        <w:t>на  2024  год  в  сумме  100 000,0  тыс.руб.,  на  2025  год  в  сумме  100 000,0  тыс.руб.,  на  2026  год  в  сумме  100 000,0  тыс.руб.</w:t>
      </w:r>
    </w:p>
    <w:p w:rsidR="00FC543D" w:rsidRPr="00A81C76" w:rsidRDefault="00FC543D" w:rsidP="00FC543D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A81C76">
        <w:rPr>
          <w:b/>
          <w:sz w:val="28"/>
          <w:szCs w:val="28"/>
        </w:rPr>
        <w:t>По  подразделу  1403  "Прочие  межбюджетные  трансферты  общего  характера"</w:t>
      </w:r>
      <w:r w:rsidRPr="00A81C76">
        <w:rPr>
          <w:bCs/>
          <w:sz w:val="28"/>
          <w:szCs w:val="28"/>
        </w:rPr>
        <w:t xml:space="preserve">  </w:t>
      </w:r>
      <w:r w:rsidRPr="00A81C76">
        <w:rPr>
          <w:sz w:val="28"/>
          <w:szCs w:val="32"/>
        </w:rPr>
        <w:t>запланировано  на  2024  год – 676</w:t>
      </w:r>
      <w:r w:rsidRPr="00A81C76">
        <w:rPr>
          <w:sz w:val="28"/>
          <w:szCs w:val="28"/>
        </w:rPr>
        <w:t> 484,9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z w:val="28"/>
          <w:szCs w:val="32"/>
        </w:rPr>
        <w:t>на  2025  год – 438</w:t>
      </w:r>
      <w:r w:rsidRPr="00A81C76">
        <w:rPr>
          <w:sz w:val="28"/>
          <w:szCs w:val="28"/>
        </w:rPr>
        <w:t> 493,9</w:t>
      </w:r>
      <w:r w:rsidRPr="00A81C76">
        <w:rPr>
          <w:bCs/>
          <w:sz w:val="28"/>
          <w:szCs w:val="28"/>
        </w:rPr>
        <w:t xml:space="preserve">  тыс.руб.,  </w:t>
      </w:r>
      <w:r w:rsidRPr="00A81C76">
        <w:rPr>
          <w:sz w:val="28"/>
          <w:szCs w:val="32"/>
        </w:rPr>
        <w:t>на  2026  год – 413</w:t>
      </w:r>
      <w:r w:rsidRPr="00A81C76">
        <w:rPr>
          <w:sz w:val="28"/>
          <w:szCs w:val="28"/>
        </w:rPr>
        <w:t> 287,8</w:t>
      </w:r>
      <w:r w:rsidRPr="00A81C76">
        <w:rPr>
          <w:bCs/>
          <w:sz w:val="28"/>
          <w:szCs w:val="28"/>
        </w:rPr>
        <w:t xml:space="preserve">  тыс.руб.</w:t>
      </w:r>
    </w:p>
    <w:p w:rsidR="00FC543D" w:rsidRPr="00A81C76" w:rsidRDefault="00FC543D" w:rsidP="00FC543D">
      <w:pPr>
        <w:ind w:firstLine="709"/>
        <w:jc w:val="both"/>
        <w:rPr>
          <w:bCs/>
          <w:sz w:val="28"/>
          <w:szCs w:val="28"/>
        </w:rPr>
      </w:pPr>
      <w:r w:rsidRPr="00A81C76">
        <w:rPr>
          <w:bCs/>
          <w:sz w:val="28"/>
          <w:szCs w:val="28"/>
        </w:rPr>
        <w:t>Предусмотрены  расходы,  отнесение  которых  на  соответствующие  разделы  и  подразделы  классификации  расходов  бюджетов  будет  производиться  в  процессе  исполнения  областного  бюджета:</w:t>
      </w:r>
    </w:p>
    <w:p w:rsidR="00FC543D" w:rsidRPr="00A81C76" w:rsidRDefault="00FC543D" w:rsidP="00FC543D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sz w:val="28"/>
          <w:szCs w:val="28"/>
        </w:rPr>
        <w:t xml:space="preserve">1) на  реализацию  государственной  программы  Липецкой  области  "Комплексное  развитие  сельских  территорий  Липецкой  области"  в  рамках  регионального  проекта  "Современный  облик  сельских  территорий"  предусмотрены  субсидии  местным  бюджетам  на  реализацию  муниципальных  программ,  направленных  на  обеспечение  комплексного  развития  сельских  территорий)  на  2024 год  в  сумме  15 788,9  тыс.руб.,  </w:t>
      </w:r>
      <w:r w:rsidRPr="00A81C76">
        <w:rPr>
          <w:kern w:val="32"/>
          <w:sz w:val="28"/>
          <w:szCs w:val="28"/>
        </w:rPr>
        <w:t xml:space="preserve">на  2025  год  </w:t>
      </w:r>
      <w:r w:rsidRPr="00A81C76">
        <w:rPr>
          <w:sz w:val="28"/>
          <w:szCs w:val="28"/>
        </w:rPr>
        <w:t>в  сумме  53 057,0</w:t>
      </w:r>
      <w:r w:rsidRPr="00A81C76">
        <w:rPr>
          <w:kern w:val="32"/>
          <w:sz w:val="28"/>
          <w:szCs w:val="28"/>
        </w:rPr>
        <w:t xml:space="preserve">  тыс.руб.,  на  2026  год  </w:t>
      </w:r>
      <w:r w:rsidRPr="00A81C76">
        <w:rPr>
          <w:sz w:val="28"/>
          <w:szCs w:val="28"/>
        </w:rPr>
        <w:t>в  сумме  22 570,9</w:t>
      </w:r>
      <w:r w:rsidRPr="00A81C76">
        <w:rPr>
          <w:kern w:val="32"/>
          <w:sz w:val="28"/>
          <w:szCs w:val="28"/>
        </w:rPr>
        <w:t xml:space="preserve">  тыс.руб.</w:t>
      </w:r>
    </w:p>
    <w:p w:rsidR="00FC543D" w:rsidRPr="00A81C76" w:rsidRDefault="00FC543D" w:rsidP="00FC543D">
      <w:pPr>
        <w:ind w:firstLine="708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2) на  реализацию  государственной  программы  Липецкой  области  "Обеспечение  жителей  Липецкой  области  качественным  жильем,  социальной  и  инженерной  инфраструктурой"  в  рамках  ведомственного  проекта  "Стимулирование  жилищного  и  социального  строительства  в  Липецкой  области"  предусмотрены:</w:t>
      </w:r>
    </w:p>
    <w:p w:rsidR="00FC543D" w:rsidRPr="00A81C76" w:rsidRDefault="00FC543D" w:rsidP="00FC543D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sz w:val="28"/>
          <w:szCs w:val="28"/>
        </w:rPr>
        <w:t xml:space="preserve">а) субсидии  местным  бюджетам  на  реализацию  муниципальных  программ,  направленных  на  осуществление  капитального  ремонта  и  бюджетных  инвестиций  в  объекты  муниципальной  собственности  на  </w:t>
      </w:r>
      <w:r w:rsidRPr="00A81C76">
        <w:rPr>
          <w:kern w:val="32"/>
          <w:sz w:val="28"/>
          <w:szCs w:val="28"/>
        </w:rPr>
        <w:t xml:space="preserve">2025  год  </w:t>
      </w:r>
      <w:r w:rsidRPr="00A81C76">
        <w:rPr>
          <w:sz w:val="28"/>
          <w:szCs w:val="28"/>
        </w:rPr>
        <w:t>в  сумме  235 340,9</w:t>
      </w:r>
      <w:r w:rsidRPr="00A81C76">
        <w:rPr>
          <w:kern w:val="32"/>
          <w:sz w:val="28"/>
          <w:szCs w:val="28"/>
        </w:rPr>
        <w:t xml:space="preserve">  тыс.руб.;</w:t>
      </w:r>
    </w:p>
    <w:p w:rsidR="00FC543D" w:rsidRPr="00A81C76" w:rsidRDefault="00FC543D" w:rsidP="00FC543D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sz w:val="28"/>
          <w:szCs w:val="28"/>
        </w:rPr>
        <w:t xml:space="preserve">б) иные межбюджетные трансферты местным бюджетам на проведение капитального ремонта объектов социальной сферы муниципальных образований на  2024  год  в  сумме  500 000,0  тыс.руб.,  </w:t>
      </w:r>
      <w:r w:rsidRPr="00A81C76">
        <w:rPr>
          <w:kern w:val="32"/>
          <w:sz w:val="28"/>
          <w:szCs w:val="28"/>
        </w:rPr>
        <w:t xml:space="preserve">на  2026  год  </w:t>
      </w:r>
      <w:r w:rsidRPr="00A81C76">
        <w:rPr>
          <w:sz w:val="28"/>
          <w:szCs w:val="28"/>
        </w:rPr>
        <w:t>в  сумме  235 340,9</w:t>
      </w:r>
      <w:r w:rsidRPr="00A81C76">
        <w:rPr>
          <w:kern w:val="32"/>
          <w:sz w:val="28"/>
          <w:szCs w:val="28"/>
        </w:rPr>
        <w:t xml:space="preserve">  тыс.руб.;</w:t>
      </w:r>
    </w:p>
    <w:p w:rsidR="00FC543D" w:rsidRPr="00A81C76" w:rsidRDefault="00FC543D" w:rsidP="00FC543D">
      <w:pPr>
        <w:ind w:firstLine="708"/>
        <w:jc w:val="both"/>
        <w:rPr>
          <w:kern w:val="32"/>
          <w:sz w:val="28"/>
          <w:szCs w:val="28"/>
        </w:rPr>
      </w:pPr>
      <w:r w:rsidRPr="00A81C76">
        <w:rPr>
          <w:sz w:val="28"/>
          <w:szCs w:val="28"/>
        </w:rPr>
        <w:t xml:space="preserve">3) на  реализацию  государственной  программы  Липецкой области  "Энергоэффективность,  развитие  энергетики  и  повышение  надежности  энергоснабжения  в  Липецкой  области"  в  рамках  регионального  проекта  "Энергоэффективность,  развитие  энергетики  и  повышение  надежности  энергоснабжения"  предусмотрены  субсидии  местным  бюджетам  на  реализацию  муниципальных  программ  в  области  энергосбережения  и  повышения энергетической  эффективности  на  2024  год  в  сумме  160 696,0  тыс.руб.,  </w:t>
      </w:r>
      <w:r w:rsidRPr="00A81C76">
        <w:rPr>
          <w:kern w:val="32"/>
          <w:sz w:val="28"/>
          <w:szCs w:val="28"/>
        </w:rPr>
        <w:t xml:space="preserve">на  2025  год  </w:t>
      </w:r>
      <w:r w:rsidRPr="00A81C76">
        <w:rPr>
          <w:sz w:val="28"/>
          <w:szCs w:val="28"/>
        </w:rPr>
        <w:t>в  сумме  150 096,0</w:t>
      </w:r>
      <w:r w:rsidRPr="00A81C76">
        <w:rPr>
          <w:kern w:val="32"/>
          <w:sz w:val="28"/>
          <w:szCs w:val="28"/>
        </w:rPr>
        <w:t xml:space="preserve">  тыс.руб.,  на  2026  год  </w:t>
      </w:r>
      <w:r w:rsidRPr="00A81C76">
        <w:rPr>
          <w:sz w:val="28"/>
          <w:szCs w:val="28"/>
        </w:rPr>
        <w:t xml:space="preserve">в  сумме  </w:t>
      </w:r>
      <w:r w:rsidRPr="00A81C76">
        <w:rPr>
          <w:kern w:val="32"/>
          <w:sz w:val="28"/>
          <w:szCs w:val="28"/>
        </w:rPr>
        <w:t>155</w:t>
      </w:r>
      <w:r w:rsidRPr="00A81C76">
        <w:rPr>
          <w:sz w:val="28"/>
          <w:szCs w:val="28"/>
        </w:rPr>
        <w:t> 376,0</w:t>
      </w:r>
      <w:r w:rsidRPr="00A81C76">
        <w:rPr>
          <w:kern w:val="32"/>
          <w:sz w:val="28"/>
          <w:szCs w:val="28"/>
        </w:rPr>
        <w:t xml:space="preserve">  тыс.руб.</w:t>
      </w:r>
    </w:p>
    <w:p w:rsidR="00FC543D" w:rsidRPr="00A81C76" w:rsidRDefault="00FC543D" w:rsidP="00FC543D">
      <w:pPr>
        <w:ind w:firstLine="708"/>
        <w:jc w:val="both"/>
        <w:rPr>
          <w:kern w:val="32"/>
          <w:sz w:val="28"/>
          <w:szCs w:val="28"/>
        </w:rPr>
      </w:pPr>
    </w:p>
    <w:p w:rsidR="00780698" w:rsidRPr="00A81C76" w:rsidRDefault="00780698" w:rsidP="00780698">
      <w:pPr>
        <w:jc w:val="center"/>
        <w:rPr>
          <w:b/>
          <w:sz w:val="28"/>
          <w:szCs w:val="28"/>
        </w:rPr>
      </w:pPr>
      <w:r w:rsidRPr="00A81C76">
        <w:rPr>
          <w:b/>
          <w:sz w:val="28"/>
          <w:szCs w:val="28"/>
        </w:rPr>
        <w:t>Условно  утверждаемые  расходы</w:t>
      </w:r>
    </w:p>
    <w:p w:rsidR="00780698" w:rsidRPr="00A81C76" w:rsidRDefault="00780698" w:rsidP="00780698">
      <w:pPr>
        <w:jc w:val="center"/>
        <w:rPr>
          <w:b/>
          <w:sz w:val="28"/>
          <w:szCs w:val="28"/>
        </w:rPr>
      </w:pPr>
    </w:p>
    <w:p w:rsidR="00780698" w:rsidRPr="00A81C76" w:rsidRDefault="00780698" w:rsidP="00780698">
      <w:pPr>
        <w:ind w:firstLine="709"/>
        <w:jc w:val="both"/>
        <w:rPr>
          <w:sz w:val="28"/>
          <w:szCs w:val="28"/>
        </w:rPr>
      </w:pPr>
      <w:r w:rsidRPr="00A81C76">
        <w:rPr>
          <w:sz w:val="28"/>
          <w:szCs w:val="28"/>
        </w:rPr>
        <w:t>В  соответствии  с  требованиями  статьи  184.1  Бюджетного  кодекса  Российской  Федерации  в  составе  расходов  областного  бюджета  установлен  общий  объем  условно  утверждаемых  расходов.</w:t>
      </w:r>
    </w:p>
    <w:p w:rsidR="00780698" w:rsidRPr="00A81C76" w:rsidRDefault="00780698" w:rsidP="00780698">
      <w:pPr>
        <w:ind w:firstLine="709"/>
        <w:jc w:val="both"/>
      </w:pPr>
      <w:proofErr w:type="gramStart"/>
      <w:r w:rsidRPr="00A81C76">
        <w:rPr>
          <w:sz w:val="28"/>
          <w:szCs w:val="28"/>
        </w:rPr>
        <w:t>На  первый</w:t>
      </w:r>
      <w:proofErr w:type="gramEnd"/>
      <w:r w:rsidR="004C5A77" w:rsidRPr="00A81C76">
        <w:rPr>
          <w:sz w:val="28"/>
          <w:szCs w:val="28"/>
        </w:rPr>
        <w:t xml:space="preserve">  год  планового  периода  (202</w:t>
      </w:r>
      <w:r w:rsidR="00D30274" w:rsidRPr="00A81C76">
        <w:rPr>
          <w:sz w:val="28"/>
          <w:szCs w:val="28"/>
        </w:rPr>
        <w:t>5</w:t>
      </w:r>
      <w:r w:rsidRPr="00A81C76">
        <w:rPr>
          <w:sz w:val="28"/>
          <w:szCs w:val="28"/>
        </w:rPr>
        <w:t xml:space="preserve"> год)  он  составит  </w:t>
      </w:r>
      <w:r w:rsidR="005D516E" w:rsidRPr="00A81C76">
        <w:rPr>
          <w:sz w:val="28"/>
          <w:szCs w:val="28"/>
        </w:rPr>
        <w:t xml:space="preserve">4 707 898,4 </w:t>
      </w:r>
      <w:r w:rsidR="00AB6EB5" w:rsidRPr="00A81C76">
        <w:rPr>
          <w:sz w:val="28"/>
          <w:szCs w:val="28"/>
        </w:rPr>
        <w:t xml:space="preserve">тыс. руб.  или </w:t>
      </w:r>
      <w:r w:rsidR="005D516E" w:rsidRPr="00A81C76">
        <w:rPr>
          <w:sz w:val="28"/>
          <w:szCs w:val="28"/>
        </w:rPr>
        <w:t>5</w:t>
      </w:r>
      <w:r w:rsidR="003F32F2" w:rsidRPr="00A81C76">
        <w:rPr>
          <w:sz w:val="28"/>
          <w:szCs w:val="28"/>
        </w:rPr>
        <w:t>,9</w:t>
      </w:r>
      <w:r w:rsidR="00AB6EB5" w:rsidRPr="00A81C76">
        <w:rPr>
          <w:sz w:val="28"/>
          <w:szCs w:val="28"/>
        </w:rPr>
        <w:t xml:space="preserve"> </w:t>
      </w:r>
      <w:r w:rsidRPr="00A81C76">
        <w:rPr>
          <w:sz w:val="28"/>
          <w:szCs w:val="28"/>
        </w:rPr>
        <w:t>%  общего  объема  расходов  областного  бюджета  (без  учета  расходов,  предусмотренных  за  счет  межбюджетных  трансфертов  из  других  бюджетов  бюджетной  системы  Российской  Федерации,  имеющих  целевое  назначение),  на  второй  год  планового  пер</w:t>
      </w:r>
      <w:r w:rsidR="004C5A77" w:rsidRPr="00A81C76">
        <w:rPr>
          <w:sz w:val="28"/>
          <w:szCs w:val="28"/>
        </w:rPr>
        <w:t>иода  (202</w:t>
      </w:r>
      <w:r w:rsidR="00D30274" w:rsidRPr="00A81C76">
        <w:rPr>
          <w:sz w:val="28"/>
          <w:szCs w:val="28"/>
        </w:rPr>
        <w:t>6</w:t>
      </w:r>
      <w:r w:rsidRPr="00A81C76">
        <w:rPr>
          <w:sz w:val="28"/>
          <w:szCs w:val="28"/>
        </w:rPr>
        <w:t xml:space="preserve"> год) –</w:t>
      </w:r>
      <w:r w:rsidR="005D516E" w:rsidRPr="00A81C76">
        <w:rPr>
          <w:sz w:val="28"/>
          <w:szCs w:val="28"/>
        </w:rPr>
        <w:t xml:space="preserve">6 520 942,6 </w:t>
      </w:r>
      <w:r w:rsidR="004B1B1C" w:rsidRPr="00A81C76">
        <w:rPr>
          <w:sz w:val="28"/>
          <w:szCs w:val="28"/>
        </w:rPr>
        <w:t xml:space="preserve">тыс. руб. или </w:t>
      </w:r>
      <w:r w:rsidR="005D516E" w:rsidRPr="00A81C76">
        <w:rPr>
          <w:sz w:val="28"/>
          <w:szCs w:val="28"/>
        </w:rPr>
        <w:t>7,9</w:t>
      </w:r>
      <w:r w:rsidR="00732324" w:rsidRPr="00A81C76">
        <w:rPr>
          <w:sz w:val="28"/>
          <w:szCs w:val="28"/>
        </w:rPr>
        <w:t xml:space="preserve"> </w:t>
      </w:r>
      <w:r w:rsidRPr="00A81C76">
        <w:rPr>
          <w:sz w:val="28"/>
          <w:szCs w:val="28"/>
        </w:rPr>
        <w:t>%  общего  объема  расходов  областного  бюджета (без  учета  расходов,  предусмотренных  за  счет  межбюджетных  трансфертов  из  других  бюджетов  бюджетной  системы  Российской  Федерации,  имеющих  целевое  назначение).</w:t>
      </w:r>
    </w:p>
    <w:sectPr w:rsidR="00780698" w:rsidRPr="00A81C76" w:rsidSect="00E473F5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BB" w:rsidRDefault="002656BB">
      <w:r>
        <w:separator/>
      </w:r>
    </w:p>
  </w:endnote>
  <w:endnote w:type="continuationSeparator" w:id="0">
    <w:p w:rsidR="002656BB" w:rsidRDefault="002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BB" w:rsidRDefault="002656BB">
      <w:r>
        <w:separator/>
      </w:r>
    </w:p>
  </w:footnote>
  <w:footnote w:type="continuationSeparator" w:id="0">
    <w:p w:rsidR="002656BB" w:rsidRDefault="002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BB" w:rsidRDefault="002656BB" w:rsidP="006564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56BB" w:rsidRDefault="00265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BB" w:rsidRDefault="002656BB" w:rsidP="0049691B">
    <w:pPr>
      <w:pStyle w:val="a3"/>
      <w:framePr w:wrap="around" w:vAnchor="text" w:hAnchor="page" w:x="6169" w:y="12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47</w:t>
    </w:r>
    <w:r>
      <w:rPr>
        <w:rStyle w:val="ac"/>
      </w:rPr>
      <w:fldChar w:fldCharType="end"/>
    </w:r>
  </w:p>
  <w:p w:rsidR="002656BB" w:rsidRDefault="002656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4270"/>
    <w:multiLevelType w:val="hybridMultilevel"/>
    <w:tmpl w:val="B0EA929E"/>
    <w:lvl w:ilvl="0" w:tplc="52A02090">
      <w:numFmt w:val="bullet"/>
      <w:lvlText w:val="-"/>
      <w:lvlJc w:val="left"/>
      <w:pPr>
        <w:tabs>
          <w:tab w:val="num" w:pos="1872"/>
        </w:tabs>
        <w:ind w:left="1872" w:hanging="11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463ED0"/>
    <w:multiLevelType w:val="hybridMultilevel"/>
    <w:tmpl w:val="9D544282"/>
    <w:lvl w:ilvl="0" w:tplc="B24238D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BBB60B7"/>
    <w:multiLevelType w:val="hybridMultilevel"/>
    <w:tmpl w:val="3F4CCB0E"/>
    <w:lvl w:ilvl="0" w:tplc="688647C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754E50"/>
    <w:multiLevelType w:val="hybridMultilevel"/>
    <w:tmpl w:val="6096D996"/>
    <w:lvl w:ilvl="0" w:tplc="E5F6A21E">
      <w:start w:val="3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63D01AC"/>
    <w:multiLevelType w:val="hybridMultilevel"/>
    <w:tmpl w:val="6F20B25A"/>
    <w:lvl w:ilvl="0" w:tplc="9F74B08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29A7"/>
    <w:multiLevelType w:val="hybridMultilevel"/>
    <w:tmpl w:val="2F40277C"/>
    <w:lvl w:ilvl="0" w:tplc="1B68D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E0D2E"/>
    <w:multiLevelType w:val="hybridMultilevel"/>
    <w:tmpl w:val="6D3AAAA4"/>
    <w:lvl w:ilvl="0" w:tplc="7332D192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0A"/>
    <w:rsid w:val="00000879"/>
    <w:rsid w:val="00000B0A"/>
    <w:rsid w:val="000012D3"/>
    <w:rsid w:val="0000165E"/>
    <w:rsid w:val="00001D8C"/>
    <w:rsid w:val="00001EAD"/>
    <w:rsid w:val="000022F7"/>
    <w:rsid w:val="00002FF8"/>
    <w:rsid w:val="000032F8"/>
    <w:rsid w:val="0000330D"/>
    <w:rsid w:val="0000369A"/>
    <w:rsid w:val="00003B23"/>
    <w:rsid w:val="00003FAD"/>
    <w:rsid w:val="00004121"/>
    <w:rsid w:val="0000474F"/>
    <w:rsid w:val="000049CD"/>
    <w:rsid w:val="00004CEA"/>
    <w:rsid w:val="000050DB"/>
    <w:rsid w:val="0000531B"/>
    <w:rsid w:val="000058E4"/>
    <w:rsid w:val="000058F4"/>
    <w:rsid w:val="000069B6"/>
    <w:rsid w:val="00006EAA"/>
    <w:rsid w:val="0000772A"/>
    <w:rsid w:val="000077C7"/>
    <w:rsid w:val="000078E7"/>
    <w:rsid w:val="00007943"/>
    <w:rsid w:val="0001014F"/>
    <w:rsid w:val="00010280"/>
    <w:rsid w:val="000104C3"/>
    <w:rsid w:val="000107F4"/>
    <w:rsid w:val="0001087F"/>
    <w:rsid w:val="00010962"/>
    <w:rsid w:val="00011053"/>
    <w:rsid w:val="0001131A"/>
    <w:rsid w:val="00011506"/>
    <w:rsid w:val="00011581"/>
    <w:rsid w:val="0001159B"/>
    <w:rsid w:val="000117D6"/>
    <w:rsid w:val="00011C06"/>
    <w:rsid w:val="000127CC"/>
    <w:rsid w:val="000127DA"/>
    <w:rsid w:val="0001285C"/>
    <w:rsid w:val="00012BE4"/>
    <w:rsid w:val="00012C56"/>
    <w:rsid w:val="0001301E"/>
    <w:rsid w:val="000137C2"/>
    <w:rsid w:val="0001403B"/>
    <w:rsid w:val="000141BF"/>
    <w:rsid w:val="00014285"/>
    <w:rsid w:val="00014745"/>
    <w:rsid w:val="00014795"/>
    <w:rsid w:val="00014B0F"/>
    <w:rsid w:val="00015192"/>
    <w:rsid w:val="00015320"/>
    <w:rsid w:val="000153AC"/>
    <w:rsid w:val="0001589E"/>
    <w:rsid w:val="00015A49"/>
    <w:rsid w:val="00015BE9"/>
    <w:rsid w:val="00015C3C"/>
    <w:rsid w:val="00015D7D"/>
    <w:rsid w:val="00015E99"/>
    <w:rsid w:val="00016596"/>
    <w:rsid w:val="000165C3"/>
    <w:rsid w:val="000172BA"/>
    <w:rsid w:val="00017578"/>
    <w:rsid w:val="000177F4"/>
    <w:rsid w:val="00017ED8"/>
    <w:rsid w:val="000205F7"/>
    <w:rsid w:val="00020BF5"/>
    <w:rsid w:val="00020EE7"/>
    <w:rsid w:val="00021113"/>
    <w:rsid w:val="0002112D"/>
    <w:rsid w:val="00021442"/>
    <w:rsid w:val="000219F0"/>
    <w:rsid w:val="0002243B"/>
    <w:rsid w:val="00022581"/>
    <w:rsid w:val="00022F43"/>
    <w:rsid w:val="00023698"/>
    <w:rsid w:val="00023999"/>
    <w:rsid w:val="00023F3B"/>
    <w:rsid w:val="00024F87"/>
    <w:rsid w:val="000250BB"/>
    <w:rsid w:val="000258AD"/>
    <w:rsid w:val="00026399"/>
    <w:rsid w:val="00027000"/>
    <w:rsid w:val="00027058"/>
    <w:rsid w:val="000272A1"/>
    <w:rsid w:val="000278B2"/>
    <w:rsid w:val="000278F9"/>
    <w:rsid w:val="00030249"/>
    <w:rsid w:val="00030398"/>
    <w:rsid w:val="000304A5"/>
    <w:rsid w:val="00030702"/>
    <w:rsid w:val="00031263"/>
    <w:rsid w:val="00031BBB"/>
    <w:rsid w:val="00031FDF"/>
    <w:rsid w:val="000323F9"/>
    <w:rsid w:val="000326F2"/>
    <w:rsid w:val="00032929"/>
    <w:rsid w:val="00032AF8"/>
    <w:rsid w:val="00032B14"/>
    <w:rsid w:val="00032C0E"/>
    <w:rsid w:val="00032D47"/>
    <w:rsid w:val="00032DA8"/>
    <w:rsid w:val="000332AB"/>
    <w:rsid w:val="00034343"/>
    <w:rsid w:val="00034744"/>
    <w:rsid w:val="00034AFC"/>
    <w:rsid w:val="00034FAC"/>
    <w:rsid w:val="000351A0"/>
    <w:rsid w:val="000352D5"/>
    <w:rsid w:val="00035841"/>
    <w:rsid w:val="00036119"/>
    <w:rsid w:val="0003668F"/>
    <w:rsid w:val="0003678F"/>
    <w:rsid w:val="00036828"/>
    <w:rsid w:val="000368A3"/>
    <w:rsid w:val="00036B19"/>
    <w:rsid w:val="00036C22"/>
    <w:rsid w:val="00036DCE"/>
    <w:rsid w:val="00036E07"/>
    <w:rsid w:val="000371C4"/>
    <w:rsid w:val="000371D7"/>
    <w:rsid w:val="0003748E"/>
    <w:rsid w:val="00037688"/>
    <w:rsid w:val="00037E18"/>
    <w:rsid w:val="00040010"/>
    <w:rsid w:val="00040062"/>
    <w:rsid w:val="000403B8"/>
    <w:rsid w:val="000407EB"/>
    <w:rsid w:val="0004090F"/>
    <w:rsid w:val="00040C5E"/>
    <w:rsid w:val="00040DCD"/>
    <w:rsid w:val="00040F9C"/>
    <w:rsid w:val="000411C1"/>
    <w:rsid w:val="00041AA0"/>
    <w:rsid w:val="000421DE"/>
    <w:rsid w:val="0004223B"/>
    <w:rsid w:val="000436F2"/>
    <w:rsid w:val="00043E35"/>
    <w:rsid w:val="00044776"/>
    <w:rsid w:val="000448CD"/>
    <w:rsid w:val="00044939"/>
    <w:rsid w:val="00045018"/>
    <w:rsid w:val="00045080"/>
    <w:rsid w:val="000450E7"/>
    <w:rsid w:val="000455ED"/>
    <w:rsid w:val="00045B66"/>
    <w:rsid w:val="00045D22"/>
    <w:rsid w:val="00046C36"/>
    <w:rsid w:val="00046C7A"/>
    <w:rsid w:val="0004731A"/>
    <w:rsid w:val="00047795"/>
    <w:rsid w:val="0004788A"/>
    <w:rsid w:val="00047C95"/>
    <w:rsid w:val="00047E76"/>
    <w:rsid w:val="00050019"/>
    <w:rsid w:val="00050AEF"/>
    <w:rsid w:val="0005112F"/>
    <w:rsid w:val="000511BB"/>
    <w:rsid w:val="000518C5"/>
    <w:rsid w:val="0005192A"/>
    <w:rsid w:val="00051A43"/>
    <w:rsid w:val="00051B4E"/>
    <w:rsid w:val="00051C18"/>
    <w:rsid w:val="00051DDA"/>
    <w:rsid w:val="00051E76"/>
    <w:rsid w:val="000520CD"/>
    <w:rsid w:val="000521E8"/>
    <w:rsid w:val="000522AD"/>
    <w:rsid w:val="00053131"/>
    <w:rsid w:val="00053327"/>
    <w:rsid w:val="000535C7"/>
    <w:rsid w:val="00053692"/>
    <w:rsid w:val="00053930"/>
    <w:rsid w:val="00053B9C"/>
    <w:rsid w:val="0005466E"/>
    <w:rsid w:val="00054F7B"/>
    <w:rsid w:val="00054FF5"/>
    <w:rsid w:val="00055BD5"/>
    <w:rsid w:val="000564F1"/>
    <w:rsid w:val="00056BCA"/>
    <w:rsid w:val="00057043"/>
    <w:rsid w:val="00057930"/>
    <w:rsid w:val="000579A7"/>
    <w:rsid w:val="000579EE"/>
    <w:rsid w:val="00060436"/>
    <w:rsid w:val="000606EA"/>
    <w:rsid w:val="0006090C"/>
    <w:rsid w:val="0006095A"/>
    <w:rsid w:val="00060AC2"/>
    <w:rsid w:val="00060EA5"/>
    <w:rsid w:val="00061046"/>
    <w:rsid w:val="0006126E"/>
    <w:rsid w:val="00061DB1"/>
    <w:rsid w:val="00062177"/>
    <w:rsid w:val="00062917"/>
    <w:rsid w:val="000633E4"/>
    <w:rsid w:val="0006344F"/>
    <w:rsid w:val="0006364E"/>
    <w:rsid w:val="0006377C"/>
    <w:rsid w:val="000639F9"/>
    <w:rsid w:val="00063C5C"/>
    <w:rsid w:val="0006433B"/>
    <w:rsid w:val="000648B6"/>
    <w:rsid w:val="00064FC8"/>
    <w:rsid w:val="00065074"/>
    <w:rsid w:val="00065382"/>
    <w:rsid w:val="00065593"/>
    <w:rsid w:val="0006598F"/>
    <w:rsid w:val="00065B22"/>
    <w:rsid w:val="00065F15"/>
    <w:rsid w:val="000663D3"/>
    <w:rsid w:val="000667FC"/>
    <w:rsid w:val="00066940"/>
    <w:rsid w:val="00066FE9"/>
    <w:rsid w:val="00067014"/>
    <w:rsid w:val="00067331"/>
    <w:rsid w:val="00070368"/>
    <w:rsid w:val="000707DD"/>
    <w:rsid w:val="00070E79"/>
    <w:rsid w:val="0007151A"/>
    <w:rsid w:val="00071A4F"/>
    <w:rsid w:val="00071AC8"/>
    <w:rsid w:val="00071B27"/>
    <w:rsid w:val="00071C78"/>
    <w:rsid w:val="00071EFD"/>
    <w:rsid w:val="000728D3"/>
    <w:rsid w:val="00072920"/>
    <w:rsid w:val="0007308E"/>
    <w:rsid w:val="00073175"/>
    <w:rsid w:val="0007349D"/>
    <w:rsid w:val="000734E4"/>
    <w:rsid w:val="00073787"/>
    <w:rsid w:val="00073974"/>
    <w:rsid w:val="00073A86"/>
    <w:rsid w:val="00074A8D"/>
    <w:rsid w:val="00074E4F"/>
    <w:rsid w:val="000759C0"/>
    <w:rsid w:val="00075A90"/>
    <w:rsid w:val="00075B64"/>
    <w:rsid w:val="000761C9"/>
    <w:rsid w:val="00076838"/>
    <w:rsid w:val="00076D26"/>
    <w:rsid w:val="00076EA9"/>
    <w:rsid w:val="00077771"/>
    <w:rsid w:val="0007781E"/>
    <w:rsid w:val="000778CC"/>
    <w:rsid w:val="00077EC6"/>
    <w:rsid w:val="00077F4D"/>
    <w:rsid w:val="00080636"/>
    <w:rsid w:val="00080B4B"/>
    <w:rsid w:val="00080B6B"/>
    <w:rsid w:val="00081720"/>
    <w:rsid w:val="00081BF5"/>
    <w:rsid w:val="00081D2B"/>
    <w:rsid w:val="000821C6"/>
    <w:rsid w:val="000821E2"/>
    <w:rsid w:val="0008262A"/>
    <w:rsid w:val="0008280C"/>
    <w:rsid w:val="000832D3"/>
    <w:rsid w:val="00083872"/>
    <w:rsid w:val="00083C2E"/>
    <w:rsid w:val="000840F0"/>
    <w:rsid w:val="000841A7"/>
    <w:rsid w:val="00084329"/>
    <w:rsid w:val="00084434"/>
    <w:rsid w:val="00084538"/>
    <w:rsid w:val="00084CAE"/>
    <w:rsid w:val="00084D04"/>
    <w:rsid w:val="00085162"/>
    <w:rsid w:val="00085415"/>
    <w:rsid w:val="0008556D"/>
    <w:rsid w:val="00085859"/>
    <w:rsid w:val="00085A81"/>
    <w:rsid w:val="00086085"/>
    <w:rsid w:val="000862ED"/>
    <w:rsid w:val="00086730"/>
    <w:rsid w:val="00086BD6"/>
    <w:rsid w:val="0008717F"/>
    <w:rsid w:val="0008744C"/>
    <w:rsid w:val="00087B8D"/>
    <w:rsid w:val="00087D48"/>
    <w:rsid w:val="00090A32"/>
    <w:rsid w:val="00090C70"/>
    <w:rsid w:val="00091194"/>
    <w:rsid w:val="00091221"/>
    <w:rsid w:val="00091324"/>
    <w:rsid w:val="0009248F"/>
    <w:rsid w:val="00092DFA"/>
    <w:rsid w:val="00093BFE"/>
    <w:rsid w:val="00093FC0"/>
    <w:rsid w:val="00094632"/>
    <w:rsid w:val="00094688"/>
    <w:rsid w:val="000946B9"/>
    <w:rsid w:val="000947E6"/>
    <w:rsid w:val="000950B4"/>
    <w:rsid w:val="00095202"/>
    <w:rsid w:val="000957F0"/>
    <w:rsid w:val="00095979"/>
    <w:rsid w:val="00095A2E"/>
    <w:rsid w:val="00095BE6"/>
    <w:rsid w:val="00095D8B"/>
    <w:rsid w:val="00095DA8"/>
    <w:rsid w:val="000962A3"/>
    <w:rsid w:val="000964A2"/>
    <w:rsid w:val="000967BE"/>
    <w:rsid w:val="00096979"/>
    <w:rsid w:val="00096C35"/>
    <w:rsid w:val="00096C8A"/>
    <w:rsid w:val="00096DB4"/>
    <w:rsid w:val="00097734"/>
    <w:rsid w:val="000978AF"/>
    <w:rsid w:val="00097A6D"/>
    <w:rsid w:val="00097DED"/>
    <w:rsid w:val="000A0A85"/>
    <w:rsid w:val="000A0C85"/>
    <w:rsid w:val="000A0DB5"/>
    <w:rsid w:val="000A1EE8"/>
    <w:rsid w:val="000A1FAF"/>
    <w:rsid w:val="000A24A0"/>
    <w:rsid w:val="000A27D5"/>
    <w:rsid w:val="000A35F2"/>
    <w:rsid w:val="000A3836"/>
    <w:rsid w:val="000A3A87"/>
    <w:rsid w:val="000A4C27"/>
    <w:rsid w:val="000A4F2B"/>
    <w:rsid w:val="000A4F48"/>
    <w:rsid w:val="000A5011"/>
    <w:rsid w:val="000A6178"/>
    <w:rsid w:val="000A6474"/>
    <w:rsid w:val="000A6DA5"/>
    <w:rsid w:val="000A70EF"/>
    <w:rsid w:val="000A740B"/>
    <w:rsid w:val="000A758C"/>
    <w:rsid w:val="000A768B"/>
    <w:rsid w:val="000A7905"/>
    <w:rsid w:val="000B07B1"/>
    <w:rsid w:val="000B0EAD"/>
    <w:rsid w:val="000B0F12"/>
    <w:rsid w:val="000B148F"/>
    <w:rsid w:val="000B15B1"/>
    <w:rsid w:val="000B1AB3"/>
    <w:rsid w:val="000B1CDD"/>
    <w:rsid w:val="000B24A1"/>
    <w:rsid w:val="000B2A37"/>
    <w:rsid w:val="000B2A78"/>
    <w:rsid w:val="000B3A39"/>
    <w:rsid w:val="000B58E1"/>
    <w:rsid w:val="000B5976"/>
    <w:rsid w:val="000B5A63"/>
    <w:rsid w:val="000B6607"/>
    <w:rsid w:val="000B6966"/>
    <w:rsid w:val="000B709D"/>
    <w:rsid w:val="000B7294"/>
    <w:rsid w:val="000B76B3"/>
    <w:rsid w:val="000B76E8"/>
    <w:rsid w:val="000B78F6"/>
    <w:rsid w:val="000B7D4C"/>
    <w:rsid w:val="000C01F5"/>
    <w:rsid w:val="000C097C"/>
    <w:rsid w:val="000C0EB2"/>
    <w:rsid w:val="000C1386"/>
    <w:rsid w:val="000C14DC"/>
    <w:rsid w:val="000C18AE"/>
    <w:rsid w:val="000C19F6"/>
    <w:rsid w:val="000C1BC9"/>
    <w:rsid w:val="000C20CE"/>
    <w:rsid w:val="000C2336"/>
    <w:rsid w:val="000C24FB"/>
    <w:rsid w:val="000C254C"/>
    <w:rsid w:val="000C2919"/>
    <w:rsid w:val="000C2A54"/>
    <w:rsid w:val="000C2B5F"/>
    <w:rsid w:val="000C2DD7"/>
    <w:rsid w:val="000C386D"/>
    <w:rsid w:val="000C43FA"/>
    <w:rsid w:val="000C5310"/>
    <w:rsid w:val="000C53C2"/>
    <w:rsid w:val="000C5A39"/>
    <w:rsid w:val="000C5A4B"/>
    <w:rsid w:val="000C5BDB"/>
    <w:rsid w:val="000C5E5C"/>
    <w:rsid w:val="000C717D"/>
    <w:rsid w:val="000C7E58"/>
    <w:rsid w:val="000D01F3"/>
    <w:rsid w:val="000D0726"/>
    <w:rsid w:val="000D0753"/>
    <w:rsid w:val="000D0893"/>
    <w:rsid w:val="000D0E8F"/>
    <w:rsid w:val="000D1730"/>
    <w:rsid w:val="000D186F"/>
    <w:rsid w:val="000D1B29"/>
    <w:rsid w:val="000D1BAB"/>
    <w:rsid w:val="000D1F0F"/>
    <w:rsid w:val="000D28CF"/>
    <w:rsid w:val="000D2BDE"/>
    <w:rsid w:val="000D2BF2"/>
    <w:rsid w:val="000D2D69"/>
    <w:rsid w:val="000D2E63"/>
    <w:rsid w:val="000D318C"/>
    <w:rsid w:val="000D3F55"/>
    <w:rsid w:val="000D40CE"/>
    <w:rsid w:val="000D40D8"/>
    <w:rsid w:val="000D4304"/>
    <w:rsid w:val="000D4414"/>
    <w:rsid w:val="000D4764"/>
    <w:rsid w:val="000D49FE"/>
    <w:rsid w:val="000D4E16"/>
    <w:rsid w:val="000D4EC7"/>
    <w:rsid w:val="000D502F"/>
    <w:rsid w:val="000D553C"/>
    <w:rsid w:val="000D5A33"/>
    <w:rsid w:val="000D5A5C"/>
    <w:rsid w:val="000D630C"/>
    <w:rsid w:val="000D691B"/>
    <w:rsid w:val="000D6BBF"/>
    <w:rsid w:val="000D6BC0"/>
    <w:rsid w:val="000D78B8"/>
    <w:rsid w:val="000D7956"/>
    <w:rsid w:val="000D7B84"/>
    <w:rsid w:val="000D7D7F"/>
    <w:rsid w:val="000E01FE"/>
    <w:rsid w:val="000E164D"/>
    <w:rsid w:val="000E221B"/>
    <w:rsid w:val="000E2C1D"/>
    <w:rsid w:val="000E2ED4"/>
    <w:rsid w:val="000E3260"/>
    <w:rsid w:val="000E3469"/>
    <w:rsid w:val="000E3707"/>
    <w:rsid w:val="000E3ABC"/>
    <w:rsid w:val="000E3D51"/>
    <w:rsid w:val="000E4C6F"/>
    <w:rsid w:val="000E4E61"/>
    <w:rsid w:val="000E53CA"/>
    <w:rsid w:val="000E576E"/>
    <w:rsid w:val="000E60BF"/>
    <w:rsid w:val="000E66C4"/>
    <w:rsid w:val="000E71EF"/>
    <w:rsid w:val="000E7A4C"/>
    <w:rsid w:val="000F02F5"/>
    <w:rsid w:val="000F0752"/>
    <w:rsid w:val="000F1096"/>
    <w:rsid w:val="000F1BED"/>
    <w:rsid w:val="000F1BEF"/>
    <w:rsid w:val="000F20BA"/>
    <w:rsid w:val="000F2294"/>
    <w:rsid w:val="000F239E"/>
    <w:rsid w:val="000F2639"/>
    <w:rsid w:val="000F27DE"/>
    <w:rsid w:val="000F28FB"/>
    <w:rsid w:val="000F2A01"/>
    <w:rsid w:val="000F2DFF"/>
    <w:rsid w:val="000F32F9"/>
    <w:rsid w:val="000F3B9D"/>
    <w:rsid w:val="000F3BC4"/>
    <w:rsid w:val="000F3D79"/>
    <w:rsid w:val="000F416A"/>
    <w:rsid w:val="000F48DB"/>
    <w:rsid w:val="000F4F07"/>
    <w:rsid w:val="000F5490"/>
    <w:rsid w:val="000F5803"/>
    <w:rsid w:val="000F5F3B"/>
    <w:rsid w:val="000F5F91"/>
    <w:rsid w:val="000F645A"/>
    <w:rsid w:val="000F69DA"/>
    <w:rsid w:val="000F7272"/>
    <w:rsid w:val="000F74A7"/>
    <w:rsid w:val="000F764A"/>
    <w:rsid w:val="00100AB2"/>
    <w:rsid w:val="00100B75"/>
    <w:rsid w:val="0010125C"/>
    <w:rsid w:val="001015BA"/>
    <w:rsid w:val="001022D5"/>
    <w:rsid w:val="001024DB"/>
    <w:rsid w:val="001025A6"/>
    <w:rsid w:val="0010286E"/>
    <w:rsid w:val="00102ED1"/>
    <w:rsid w:val="00103165"/>
    <w:rsid w:val="001041B7"/>
    <w:rsid w:val="00104266"/>
    <w:rsid w:val="00104267"/>
    <w:rsid w:val="00104314"/>
    <w:rsid w:val="00104990"/>
    <w:rsid w:val="001053CC"/>
    <w:rsid w:val="0010560D"/>
    <w:rsid w:val="001059BA"/>
    <w:rsid w:val="00105C26"/>
    <w:rsid w:val="00105DFF"/>
    <w:rsid w:val="00105E89"/>
    <w:rsid w:val="00106380"/>
    <w:rsid w:val="00106CB7"/>
    <w:rsid w:val="00106D3E"/>
    <w:rsid w:val="00106F0E"/>
    <w:rsid w:val="00107297"/>
    <w:rsid w:val="00107DD7"/>
    <w:rsid w:val="001101E8"/>
    <w:rsid w:val="00111658"/>
    <w:rsid w:val="00111D9C"/>
    <w:rsid w:val="00112250"/>
    <w:rsid w:val="0011296A"/>
    <w:rsid w:val="00112A72"/>
    <w:rsid w:val="00112A8B"/>
    <w:rsid w:val="0011323D"/>
    <w:rsid w:val="0011337C"/>
    <w:rsid w:val="00114022"/>
    <w:rsid w:val="001146BC"/>
    <w:rsid w:val="001146DE"/>
    <w:rsid w:val="00114720"/>
    <w:rsid w:val="00114BE9"/>
    <w:rsid w:val="00114DB4"/>
    <w:rsid w:val="00115848"/>
    <w:rsid w:val="001159B1"/>
    <w:rsid w:val="001161AC"/>
    <w:rsid w:val="00117568"/>
    <w:rsid w:val="00117B42"/>
    <w:rsid w:val="00117C53"/>
    <w:rsid w:val="00117CEB"/>
    <w:rsid w:val="00117D88"/>
    <w:rsid w:val="001206B6"/>
    <w:rsid w:val="00120BA1"/>
    <w:rsid w:val="00120ED7"/>
    <w:rsid w:val="001213FC"/>
    <w:rsid w:val="00121715"/>
    <w:rsid w:val="00121A5D"/>
    <w:rsid w:val="001220B7"/>
    <w:rsid w:val="001220BF"/>
    <w:rsid w:val="00122357"/>
    <w:rsid w:val="00122594"/>
    <w:rsid w:val="00122648"/>
    <w:rsid w:val="0012280B"/>
    <w:rsid w:val="00122C0E"/>
    <w:rsid w:val="00122E73"/>
    <w:rsid w:val="001232BE"/>
    <w:rsid w:val="0012339A"/>
    <w:rsid w:val="0012347B"/>
    <w:rsid w:val="001241EF"/>
    <w:rsid w:val="00124253"/>
    <w:rsid w:val="00124362"/>
    <w:rsid w:val="00124722"/>
    <w:rsid w:val="001247A2"/>
    <w:rsid w:val="00124A11"/>
    <w:rsid w:val="00124D5C"/>
    <w:rsid w:val="001257E5"/>
    <w:rsid w:val="00125EEB"/>
    <w:rsid w:val="00126238"/>
    <w:rsid w:val="001262C9"/>
    <w:rsid w:val="001263E7"/>
    <w:rsid w:val="0012679F"/>
    <w:rsid w:val="00127223"/>
    <w:rsid w:val="00127384"/>
    <w:rsid w:val="00127AA1"/>
    <w:rsid w:val="00127DED"/>
    <w:rsid w:val="0013058A"/>
    <w:rsid w:val="0013060B"/>
    <w:rsid w:val="001307B1"/>
    <w:rsid w:val="00130823"/>
    <w:rsid w:val="00130D70"/>
    <w:rsid w:val="00130D98"/>
    <w:rsid w:val="00130E95"/>
    <w:rsid w:val="00130F25"/>
    <w:rsid w:val="00130FE7"/>
    <w:rsid w:val="00132081"/>
    <w:rsid w:val="001322C3"/>
    <w:rsid w:val="001325DF"/>
    <w:rsid w:val="00132875"/>
    <w:rsid w:val="001328A8"/>
    <w:rsid w:val="001329C6"/>
    <w:rsid w:val="00132FC7"/>
    <w:rsid w:val="00133232"/>
    <w:rsid w:val="00133F3C"/>
    <w:rsid w:val="00134107"/>
    <w:rsid w:val="00134154"/>
    <w:rsid w:val="001343B4"/>
    <w:rsid w:val="0013457E"/>
    <w:rsid w:val="00134992"/>
    <w:rsid w:val="00134DD7"/>
    <w:rsid w:val="001352FB"/>
    <w:rsid w:val="001356C3"/>
    <w:rsid w:val="00135A3F"/>
    <w:rsid w:val="00135C10"/>
    <w:rsid w:val="00136345"/>
    <w:rsid w:val="001365E9"/>
    <w:rsid w:val="001367B4"/>
    <w:rsid w:val="00136B87"/>
    <w:rsid w:val="00136E95"/>
    <w:rsid w:val="001373C3"/>
    <w:rsid w:val="0013756F"/>
    <w:rsid w:val="00140413"/>
    <w:rsid w:val="00140C8B"/>
    <w:rsid w:val="0014126A"/>
    <w:rsid w:val="00141412"/>
    <w:rsid w:val="001415D9"/>
    <w:rsid w:val="0014253F"/>
    <w:rsid w:val="001429E7"/>
    <w:rsid w:val="00142AEA"/>
    <w:rsid w:val="00142B1D"/>
    <w:rsid w:val="00142DDD"/>
    <w:rsid w:val="00142E74"/>
    <w:rsid w:val="0014321B"/>
    <w:rsid w:val="001434AE"/>
    <w:rsid w:val="00143B68"/>
    <w:rsid w:val="00143CA2"/>
    <w:rsid w:val="0014426B"/>
    <w:rsid w:val="001445A9"/>
    <w:rsid w:val="00144BCD"/>
    <w:rsid w:val="00144E1D"/>
    <w:rsid w:val="001454C1"/>
    <w:rsid w:val="00145884"/>
    <w:rsid w:val="001458C8"/>
    <w:rsid w:val="00145B32"/>
    <w:rsid w:val="00145F4A"/>
    <w:rsid w:val="0014630B"/>
    <w:rsid w:val="00146BAA"/>
    <w:rsid w:val="00147683"/>
    <w:rsid w:val="001476B5"/>
    <w:rsid w:val="00147789"/>
    <w:rsid w:val="0014799B"/>
    <w:rsid w:val="001519DA"/>
    <w:rsid w:val="00151C14"/>
    <w:rsid w:val="00151E80"/>
    <w:rsid w:val="001522A0"/>
    <w:rsid w:val="001525AF"/>
    <w:rsid w:val="0015301B"/>
    <w:rsid w:val="00153820"/>
    <w:rsid w:val="0015398A"/>
    <w:rsid w:val="001539FC"/>
    <w:rsid w:val="00153AED"/>
    <w:rsid w:val="001541FC"/>
    <w:rsid w:val="0015433E"/>
    <w:rsid w:val="001546E0"/>
    <w:rsid w:val="0015473B"/>
    <w:rsid w:val="001549FF"/>
    <w:rsid w:val="00154A51"/>
    <w:rsid w:val="00154DCA"/>
    <w:rsid w:val="001559F0"/>
    <w:rsid w:val="00155CE8"/>
    <w:rsid w:val="0015635E"/>
    <w:rsid w:val="00156379"/>
    <w:rsid w:val="0015698A"/>
    <w:rsid w:val="001569F8"/>
    <w:rsid w:val="0015751F"/>
    <w:rsid w:val="00157EB9"/>
    <w:rsid w:val="00157F26"/>
    <w:rsid w:val="001606B2"/>
    <w:rsid w:val="00160904"/>
    <w:rsid w:val="001609F7"/>
    <w:rsid w:val="00160AB1"/>
    <w:rsid w:val="00160BC2"/>
    <w:rsid w:val="00160F9E"/>
    <w:rsid w:val="00161665"/>
    <w:rsid w:val="0016246A"/>
    <w:rsid w:val="001626F3"/>
    <w:rsid w:val="00162AC1"/>
    <w:rsid w:val="00162CC7"/>
    <w:rsid w:val="00162D34"/>
    <w:rsid w:val="00162FCF"/>
    <w:rsid w:val="00163252"/>
    <w:rsid w:val="00163D2C"/>
    <w:rsid w:val="001643C6"/>
    <w:rsid w:val="00164702"/>
    <w:rsid w:val="00164C77"/>
    <w:rsid w:val="00165218"/>
    <w:rsid w:val="0016542A"/>
    <w:rsid w:val="001655B5"/>
    <w:rsid w:val="001660E7"/>
    <w:rsid w:val="00166137"/>
    <w:rsid w:val="0016663B"/>
    <w:rsid w:val="00166B24"/>
    <w:rsid w:val="00166ED9"/>
    <w:rsid w:val="001670D1"/>
    <w:rsid w:val="001674DA"/>
    <w:rsid w:val="00167A41"/>
    <w:rsid w:val="00167E55"/>
    <w:rsid w:val="001704ED"/>
    <w:rsid w:val="001707E5"/>
    <w:rsid w:val="0017084C"/>
    <w:rsid w:val="00170998"/>
    <w:rsid w:val="00170DC0"/>
    <w:rsid w:val="00171A45"/>
    <w:rsid w:val="00171B20"/>
    <w:rsid w:val="00172479"/>
    <w:rsid w:val="001725A7"/>
    <w:rsid w:val="00173186"/>
    <w:rsid w:val="0017355D"/>
    <w:rsid w:val="0017377A"/>
    <w:rsid w:val="00174AF3"/>
    <w:rsid w:val="00174F79"/>
    <w:rsid w:val="001750F8"/>
    <w:rsid w:val="00175108"/>
    <w:rsid w:val="001751FE"/>
    <w:rsid w:val="00175366"/>
    <w:rsid w:val="00175859"/>
    <w:rsid w:val="0017637E"/>
    <w:rsid w:val="001765BD"/>
    <w:rsid w:val="001765E5"/>
    <w:rsid w:val="001765FD"/>
    <w:rsid w:val="00176D64"/>
    <w:rsid w:val="001770C1"/>
    <w:rsid w:val="00177312"/>
    <w:rsid w:val="00177E1E"/>
    <w:rsid w:val="00180360"/>
    <w:rsid w:val="0018141A"/>
    <w:rsid w:val="0018141C"/>
    <w:rsid w:val="0018141F"/>
    <w:rsid w:val="00181C9A"/>
    <w:rsid w:val="00182485"/>
    <w:rsid w:val="00182856"/>
    <w:rsid w:val="0018298D"/>
    <w:rsid w:val="001836EA"/>
    <w:rsid w:val="00184795"/>
    <w:rsid w:val="00184BCE"/>
    <w:rsid w:val="00185368"/>
    <w:rsid w:val="0018551C"/>
    <w:rsid w:val="00185613"/>
    <w:rsid w:val="001857B6"/>
    <w:rsid w:val="001857EC"/>
    <w:rsid w:val="00186F59"/>
    <w:rsid w:val="001879C1"/>
    <w:rsid w:val="00187B8C"/>
    <w:rsid w:val="00187E48"/>
    <w:rsid w:val="00187FD8"/>
    <w:rsid w:val="0019065C"/>
    <w:rsid w:val="001907B4"/>
    <w:rsid w:val="001907E3"/>
    <w:rsid w:val="00190AAF"/>
    <w:rsid w:val="00190D6E"/>
    <w:rsid w:val="00191666"/>
    <w:rsid w:val="00191BFC"/>
    <w:rsid w:val="00191DD3"/>
    <w:rsid w:val="00191E57"/>
    <w:rsid w:val="00192195"/>
    <w:rsid w:val="001921D2"/>
    <w:rsid w:val="001923F0"/>
    <w:rsid w:val="0019250C"/>
    <w:rsid w:val="001928F2"/>
    <w:rsid w:val="00192B9B"/>
    <w:rsid w:val="00192EE5"/>
    <w:rsid w:val="00193366"/>
    <w:rsid w:val="0019340B"/>
    <w:rsid w:val="00195608"/>
    <w:rsid w:val="0019595E"/>
    <w:rsid w:val="00195AE0"/>
    <w:rsid w:val="00196042"/>
    <w:rsid w:val="001961E4"/>
    <w:rsid w:val="0019684B"/>
    <w:rsid w:val="00196C9D"/>
    <w:rsid w:val="00196E15"/>
    <w:rsid w:val="0019748C"/>
    <w:rsid w:val="0019773E"/>
    <w:rsid w:val="001978D1"/>
    <w:rsid w:val="00197FDE"/>
    <w:rsid w:val="001A0497"/>
    <w:rsid w:val="001A0F99"/>
    <w:rsid w:val="001A1023"/>
    <w:rsid w:val="001A141C"/>
    <w:rsid w:val="001A1998"/>
    <w:rsid w:val="001A1D20"/>
    <w:rsid w:val="001A1D7B"/>
    <w:rsid w:val="001A1E7F"/>
    <w:rsid w:val="001A26DF"/>
    <w:rsid w:val="001A30B2"/>
    <w:rsid w:val="001A321A"/>
    <w:rsid w:val="001A366E"/>
    <w:rsid w:val="001A383C"/>
    <w:rsid w:val="001A3C21"/>
    <w:rsid w:val="001A42E4"/>
    <w:rsid w:val="001A473E"/>
    <w:rsid w:val="001A4B03"/>
    <w:rsid w:val="001A4B43"/>
    <w:rsid w:val="001A4B81"/>
    <w:rsid w:val="001A54C1"/>
    <w:rsid w:val="001A5C93"/>
    <w:rsid w:val="001A5EDB"/>
    <w:rsid w:val="001A687E"/>
    <w:rsid w:val="001A710A"/>
    <w:rsid w:val="001A74A7"/>
    <w:rsid w:val="001A79FB"/>
    <w:rsid w:val="001A7EEF"/>
    <w:rsid w:val="001A7F24"/>
    <w:rsid w:val="001B0223"/>
    <w:rsid w:val="001B0661"/>
    <w:rsid w:val="001B0A0D"/>
    <w:rsid w:val="001B0B9F"/>
    <w:rsid w:val="001B0EE9"/>
    <w:rsid w:val="001B0EF8"/>
    <w:rsid w:val="001B110A"/>
    <w:rsid w:val="001B1138"/>
    <w:rsid w:val="001B15CF"/>
    <w:rsid w:val="001B1748"/>
    <w:rsid w:val="001B182E"/>
    <w:rsid w:val="001B1A96"/>
    <w:rsid w:val="001B1D94"/>
    <w:rsid w:val="001B1E21"/>
    <w:rsid w:val="001B1E34"/>
    <w:rsid w:val="001B2088"/>
    <w:rsid w:val="001B252C"/>
    <w:rsid w:val="001B3127"/>
    <w:rsid w:val="001B33CC"/>
    <w:rsid w:val="001B38F4"/>
    <w:rsid w:val="001B39AD"/>
    <w:rsid w:val="001B3A90"/>
    <w:rsid w:val="001B3EBB"/>
    <w:rsid w:val="001B3F64"/>
    <w:rsid w:val="001B40BE"/>
    <w:rsid w:val="001B429F"/>
    <w:rsid w:val="001B4498"/>
    <w:rsid w:val="001B4C02"/>
    <w:rsid w:val="001B53FF"/>
    <w:rsid w:val="001B55F4"/>
    <w:rsid w:val="001B5939"/>
    <w:rsid w:val="001B5C0B"/>
    <w:rsid w:val="001B62F4"/>
    <w:rsid w:val="001B6628"/>
    <w:rsid w:val="001B6BE8"/>
    <w:rsid w:val="001B6EA5"/>
    <w:rsid w:val="001C0CBB"/>
    <w:rsid w:val="001C0CEC"/>
    <w:rsid w:val="001C0D7E"/>
    <w:rsid w:val="001C0E3E"/>
    <w:rsid w:val="001C0FC6"/>
    <w:rsid w:val="001C1349"/>
    <w:rsid w:val="001C14E6"/>
    <w:rsid w:val="001C1D55"/>
    <w:rsid w:val="001C1F98"/>
    <w:rsid w:val="001C2FB0"/>
    <w:rsid w:val="001C3682"/>
    <w:rsid w:val="001C3D1D"/>
    <w:rsid w:val="001C4043"/>
    <w:rsid w:val="001C4710"/>
    <w:rsid w:val="001C47D1"/>
    <w:rsid w:val="001C5475"/>
    <w:rsid w:val="001C55C7"/>
    <w:rsid w:val="001C570F"/>
    <w:rsid w:val="001C65F8"/>
    <w:rsid w:val="001C7995"/>
    <w:rsid w:val="001C7B79"/>
    <w:rsid w:val="001D09EB"/>
    <w:rsid w:val="001D0A0D"/>
    <w:rsid w:val="001D0C86"/>
    <w:rsid w:val="001D0D20"/>
    <w:rsid w:val="001D10D8"/>
    <w:rsid w:val="001D126B"/>
    <w:rsid w:val="001D1754"/>
    <w:rsid w:val="001D1D9C"/>
    <w:rsid w:val="001D2134"/>
    <w:rsid w:val="001D246C"/>
    <w:rsid w:val="001D29CE"/>
    <w:rsid w:val="001D2CB5"/>
    <w:rsid w:val="001D2D01"/>
    <w:rsid w:val="001D371E"/>
    <w:rsid w:val="001D375C"/>
    <w:rsid w:val="001D3BAD"/>
    <w:rsid w:val="001D3DD6"/>
    <w:rsid w:val="001D4025"/>
    <w:rsid w:val="001D46C5"/>
    <w:rsid w:val="001D4775"/>
    <w:rsid w:val="001D4C42"/>
    <w:rsid w:val="001D4E13"/>
    <w:rsid w:val="001D5628"/>
    <w:rsid w:val="001D654B"/>
    <w:rsid w:val="001D6738"/>
    <w:rsid w:val="001D68C5"/>
    <w:rsid w:val="001D71D9"/>
    <w:rsid w:val="001D7334"/>
    <w:rsid w:val="001D79F0"/>
    <w:rsid w:val="001E0323"/>
    <w:rsid w:val="001E03F0"/>
    <w:rsid w:val="001E049A"/>
    <w:rsid w:val="001E0A51"/>
    <w:rsid w:val="001E1402"/>
    <w:rsid w:val="001E140F"/>
    <w:rsid w:val="001E1488"/>
    <w:rsid w:val="001E14BB"/>
    <w:rsid w:val="001E1523"/>
    <w:rsid w:val="001E19EE"/>
    <w:rsid w:val="001E1A4F"/>
    <w:rsid w:val="001E1C50"/>
    <w:rsid w:val="001E2316"/>
    <w:rsid w:val="001E258C"/>
    <w:rsid w:val="001E26BC"/>
    <w:rsid w:val="001E2C12"/>
    <w:rsid w:val="001E33AF"/>
    <w:rsid w:val="001E3FA9"/>
    <w:rsid w:val="001E4F02"/>
    <w:rsid w:val="001E50DB"/>
    <w:rsid w:val="001E5C36"/>
    <w:rsid w:val="001E6171"/>
    <w:rsid w:val="001E6D2E"/>
    <w:rsid w:val="001E78DF"/>
    <w:rsid w:val="001E79FE"/>
    <w:rsid w:val="001E7E1B"/>
    <w:rsid w:val="001F0662"/>
    <w:rsid w:val="001F0A2C"/>
    <w:rsid w:val="001F0A4D"/>
    <w:rsid w:val="001F0E7E"/>
    <w:rsid w:val="001F0FFC"/>
    <w:rsid w:val="001F1044"/>
    <w:rsid w:val="001F1075"/>
    <w:rsid w:val="001F1331"/>
    <w:rsid w:val="001F155B"/>
    <w:rsid w:val="001F1971"/>
    <w:rsid w:val="001F1FD4"/>
    <w:rsid w:val="001F22FC"/>
    <w:rsid w:val="001F25BD"/>
    <w:rsid w:val="001F2685"/>
    <w:rsid w:val="001F29A9"/>
    <w:rsid w:val="001F2B38"/>
    <w:rsid w:val="001F3201"/>
    <w:rsid w:val="001F35CA"/>
    <w:rsid w:val="001F3A07"/>
    <w:rsid w:val="001F422E"/>
    <w:rsid w:val="001F43E7"/>
    <w:rsid w:val="001F451B"/>
    <w:rsid w:val="001F46F1"/>
    <w:rsid w:val="001F4EF5"/>
    <w:rsid w:val="001F5010"/>
    <w:rsid w:val="001F56D7"/>
    <w:rsid w:val="001F583B"/>
    <w:rsid w:val="001F5B61"/>
    <w:rsid w:val="001F5F08"/>
    <w:rsid w:val="001F5F2A"/>
    <w:rsid w:val="001F6164"/>
    <w:rsid w:val="001F6ACA"/>
    <w:rsid w:val="001F7140"/>
    <w:rsid w:val="001F793F"/>
    <w:rsid w:val="001F7B78"/>
    <w:rsid w:val="001F7F3C"/>
    <w:rsid w:val="0020049F"/>
    <w:rsid w:val="00200B02"/>
    <w:rsid w:val="00200C3A"/>
    <w:rsid w:val="00201A97"/>
    <w:rsid w:val="00201F9D"/>
    <w:rsid w:val="002023B3"/>
    <w:rsid w:val="00202D33"/>
    <w:rsid w:val="00203508"/>
    <w:rsid w:val="00203AC0"/>
    <w:rsid w:val="00204AC4"/>
    <w:rsid w:val="00204AC7"/>
    <w:rsid w:val="00204AF6"/>
    <w:rsid w:val="00204CE3"/>
    <w:rsid w:val="00204F8A"/>
    <w:rsid w:val="0020511E"/>
    <w:rsid w:val="0020515B"/>
    <w:rsid w:val="00205E76"/>
    <w:rsid w:val="00206354"/>
    <w:rsid w:val="00206DA2"/>
    <w:rsid w:val="0021033F"/>
    <w:rsid w:val="002106FC"/>
    <w:rsid w:val="0021089F"/>
    <w:rsid w:val="002114D6"/>
    <w:rsid w:val="002118F5"/>
    <w:rsid w:val="00211A7B"/>
    <w:rsid w:val="00212076"/>
    <w:rsid w:val="00212603"/>
    <w:rsid w:val="002128F4"/>
    <w:rsid w:val="00212A32"/>
    <w:rsid w:val="00212D30"/>
    <w:rsid w:val="00212EAF"/>
    <w:rsid w:val="00212EC2"/>
    <w:rsid w:val="0021335C"/>
    <w:rsid w:val="00213F51"/>
    <w:rsid w:val="00214239"/>
    <w:rsid w:val="00214761"/>
    <w:rsid w:val="0021499E"/>
    <w:rsid w:val="00214D10"/>
    <w:rsid w:val="002150A6"/>
    <w:rsid w:val="00215190"/>
    <w:rsid w:val="002151F0"/>
    <w:rsid w:val="00215305"/>
    <w:rsid w:val="002159AB"/>
    <w:rsid w:val="00215A75"/>
    <w:rsid w:val="00215C4B"/>
    <w:rsid w:val="002160EC"/>
    <w:rsid w:val="00216522"/>
    <w:rsid w:val="00216D6C"/>
    <w:rsid w:val="00216E5C"/>
    <w:rsid w:val="00217054"/>
    <w:rsid w:val="002175D9"/>
    <w:rsid w:val="00217B33"/>
    <w:rsid w:val="00217CEC"/>
    <w:rsid w:val="00217E70"/>
    <w:rsid w:val="002204B8"/>
    <w:rsid w:val="002210DF"/>
    <w:rsid w:val="00221431"/>
    <w:rsid w:val="00221CF4"/>
    <w:rsid w:val="00221E84"/>
    <w:rsid w:val="002222BD"/>
    <w:rsid w:val="002222EA"/>
    <w:rsid w:val="00222B06"/>
    <w:rsid w:val="00222BA6"/>
    <w:rsid w:val="00222C92"/>
    <w:rsid w:val="00222FDA"/>
    <w:rsid w:val="0022309A"/>
    <w:rsid w:val="00223382"/>
    <w:rsid w:val="00223538"/>
    <w:rsid w:val="002242C1"/>
    <w:rsid w:val="0022431B"/>
    <w:rsid w:val="0022441F"/>
    <w:rsid w:val="002249B0"/>
    <w:rsid w:val="00224F22"/>
    <w:rsid w:val="00224F87"/>
    <w:rsid w:val="002253E9"/>
    <w:rsid w:val="00225821"/>
    <w:rsid w:val="00225A4A"/>
    <w:rsid w:val="00225F10"/>
    <w:rsid w:val="002268F3"/>
    <w:rsid w:val="00226B3B"/>
    <w:rsid w:val="002276FD"/>
    <w:rsid w:val="002279C9"/>
    <w:rsid w:val="002302C2"/>
    <w:rsid w:val="00231127"/>
    <w:rsid w:val="002317D6"/>
    <w:rsid w:val="0023198D"/>
    <w:rsid w:val="00231A56"/>
    <w:rsid w:val="00231D16"/>
    <w:rsid w:val="00231D34"/>
    <w:rsid w:val="00231D64"/>
    <w:rsid w:val="00231DC4"/>
    <w:rsid w:val="002322DE"/>
    <w:rsid w:val="00232399"/>
    <w:rsid w:val="00232819"/>
    <w:rsid w:val="00232E2B"/>
    <w:rsid w:val="002330C1"/>
    <w:rsid w:val="002330CD"/>
    <w:rsid w:val="002332B9"/>
    <w:rsid w:val="00233446"/>
    <w:rsid w:val="0023373F"/>
    <w:rsid w:val="00233B04"/>
    <w:rsid w:val="00234D8F"/>
    <w:rsid w:val="00234ECD"/>
    <w:rsid w:val="0023597A"/>
    <w:rsid w:val="00235A3F"/>
    <w:rsid w:val="00235AA0"/>
    <w:rsid w:val="00235DB0"/>
    <w:rsid w:val="00235E4C"/>
    <w:rsid w:val="0023672F"/>
    <w:rsid w:val="00236ADC"/>
    <w:rsid w:val="00236E8A"/>
    <w:rsid w:val="00236FCA"/>
    <w:rsid w:val="00236FF2"/>
    <w:rsid w:val="00237090"/>
    <w:rsid w:val="00237095"/>
    <w:rsid w:val="00237266"/>
    <w:rsid w:val="00237A1A"/>
    <w:rsid w:val="00237A67"/>
    <w:rsid w:val="002407A9"/>
    <w:rsid w:val="002408B0"/>
    <w:rsid w:val="00240D18"/>
    <w:rsid w:val="0024116A"/>
    <w:rsid w:val="00241523"/>
    <w:rsid w:val="00241DD5"/>
    <w:rsid w:val="00242713"/>
    <w:rsid w:val="00242DCE"/>
    <w:rsid w:val="00242EFA"/>
    <w:rsid w:val="002437B2"/>
    <w:rsid w:val="002437D8"/>
    <w:rsid w:val="00243B11"/>
    <w:rsid w:val="00243B5A"/>
    <w:rsid w:val="00243FE5"/>
    <w:rsid w:val="0024449C"/>
    <w:rsid w:val="002445B4"/>
    <w:rsid w:val="00244B5E"/>
    <w:rsid w:val="00244D13"/>
    <w:rsid w:val="00245E2B"/>
    <w:rsid w:val="00246152"/>
    <w:rsid w:val="002465B5"/>
    <w:rsid w:val="002465D5"/>
    <w:rsid w:val="0024674D"/>
    <w:rsid w:val="00247211"/>
    <w:rsid w:val="00247579"/>
    <w:rsid w:val="002475FA"/>
    <w:rsid w:val="002478CD"/>
    <w:rsid w:val="00247A9B"/>
    <w:rsid w:val="00247D59"/>
    <w:rsid w:val="00250353"/>
    <w:rsid w:val="002505A7"/>
    <w:rsid w:val="00250E4B"/>
    <w:rsid w:val="0025131C"/>
    <w:rsid w:val="002514E1"/>
    <w:rsid w:val="00251A52"/>
    <w:rsid w:val="00251D9D"/>
    <w:rsid w:val="00251DF5"/>
    <w:rsid w:val="0025208F"/>
    <w:rsid w:val="00252AC5"/>
    <w:rsid w:val="00253397"/>
    <w:rsid w:val="002533C6"/>
    <w:rsid w:val="002536FD"/>
    <w:rsid w:val="00253777"/>
    <w:rsid w:val="00253C77"/>
    <w:rsid w:val="00253FEB"/>
    <w:rsid w:val="0025404C"/>
    <w:rsid w:val="00254D0E"/>
    <w:rsid w:val="00254E24"/>
    <w:rsid w:val="00255093"/>
    <w:rsid w:val="002555F3"/>
    <w:rsid w:val="00255759"/>
    <w:rsid w:val="00255840"/>
    <w:rsid w:val="00255C9E"/>
    <w:rsid w:val="00255F40"/>
    <w:rsid w:val="00256209"/>
    <w:rsid w:val="00256878"/>
    <w:rsid w:val="00257171"/>
    <w:rsid w:val="0025781C"/>
    <w:rsid w:val="002578FD"/>
    <w:rsid w:val="0026001A"/>
    <w:rsid w:val="00260C59"/>
    <w:rsid w:val="00260D2F"/>
    <w:rsid w:val="00260F51"/>
    <w:rsid w:val="002620C0"/>
    <w:rsid w:val="002621BA"/>
    <w:rsid w:val="00262375"/>
    <w:rsid w:val="00262911"/>
    <w:rsid w:val="00262EAC"/>
    <w:rsid w:val="002630A3"/>
    <w:rsid w:val="002631A0"/>
    <w:rsid w:val="002632D9"/>
    <w:rsid w:val="0026377A"/>
    <w:rsid w:val="002640DC"/>
    <w:rsid w:val="002646C1"/>
    <w:rsid w:val="00264745"/>
    <w:rsid w:val="00264C72"/>
    <w:rsid w:val="002656BB"/>
    <w:rsid w:val="00265ED9"/>
    <w:rsid w:val="002661FA"/>
    <w:rsid w:val="0026720F"/>
    <w:rsid w:val="002673F6"/>
    <w:rsid w:val="002677E8"/>
    <w:rsid w:val="00267D45"/>
    <w:rsid w:val="00267EB8"/>
    <w:rsid w:val="00270205"/>
    <w:rsid w:val="00270398"/>
    <w:rsid w:val="0027073F"/>
    <w:rsid w:val="00270EAA"/>
    <w:rsid w:val="00270FEE"/>
    <w:rsid w:val="002710F6"/>
    <w:rsid w:val="002712E2"/>
    <w:rsid w:val="002717DB"/>
    <w:rsid w:val="00271C87"/>
    <w:rsid w:val="002729E6"/>
    <w:rsid w:val="002734EF"/>
    <w:rsid w:val="00273915"/>
    <w:rsid w:val="00273A2D"/>
    <w:rsid w:val="00273DB6"/>
    <w:rsid w:val="00273F19"/>
    <w:rsid w:val="0027451D"/>
    <w:rsid w:val="00274B9D"/>
    <w:rsid w:val="00274EC7"/>
    <w:rsid w:val="0027505B"/>
    <w:rsid w:val="002754C4"/>
    <w:rsid w:val="00275B1E"/>
    <w:rsid w:val="00276464"/>
    <w:rsid w:val="0027685F"/>
    <w:rsid w:val="00276C0A"/>
    <w:rsid w:val="00276C2A"/>
    <w:rsid w:val="00277226"/>
    <w:rsid w:val="0027768C"/>
    <w:rsid w:val="0027789F"/>
    <w:rsid w:val="0028043A"/>
    <w:rsid w:val="0028092A"/>
    <w:rsid w:val="00280B2E"/>
    <w:rsid w:val="002814AA"/>
    <w:rsid w:val="002816B9"/>
    <w:rsid w:val="00281907"/>
    <w:rsid w:val="00281FBE"/>
    <w:rsid w:val="00282109"/>
    <w:rsid w:val="00282574"/>
    <w:rsid w:val="002826E8"/>
    <w:rsid w:val="002827B6"/>
    <w:rsid w:val="00282C2D"/>
    <w:rsid w:val="00282D6D"/>
    <w:rsid w:val="00282E83"/>
    <w:rsid w:val="00283739"/>
    <w:rsid w:val="002838D2"/>
    <w:rsid w:val="00283CA3"/>
    <w:rsid w:val="00283ECC"/>
    <w:rsid w:val="00285758"/>
    <w:rsid w:val="002857E2"/>
    <w:rsid w:val="00285968"/>
    <w:rsid w:val="002859F5"/>
    <w:rsid w:val="00285E6A"/>
    <w:rsid w:val="002865B6"/>
    <w:rsid w:val="00286F21"/>
    <w:rsid w:val="00287209"/>
    <w:rsid w:val="00287370"/>
    <w:rsid w:val="00287C47"/>
    <w:rsid w:val="0029021E"/>
    <w:rsid w:val="0029071A"/>
    <w:rsid w:val="00290A95"/>
    <w:rsid w:val="00290ECA"/>
    <w:rsid w:val="002911C0"/>
    <w:rsid w:val="0029138A"/>
    <w:rsid w:val="002914AF"/>
    <w:rsid w:val="00291AA9"/>
    <w:rsid w:val="00292555"/>
    <w:rsid w:val="00292644"/>
    <w:rsid w:val="00292AD7"/>
    <w:rsid w:val="00292F1B"/>
    <w:rsid w:val="0029308D"/>
    <w:rsid w:val="00293962"/>
    <w:rsid w:val="00293E3A"/>
    <w:rsid w:val="0029577F"/>
    <w:rsid w:val="0029598C"/>
    <w:rsid w:val="00295E2C"/>
    <w:rsid w:val="0029648A"/>
    <w:rsid w:val="002968D1"/>
    <w:rsid w:val="00296BEF"/>
    <w:rsid w:val="002976C5"/>
    <w:rsid w:val="0029794D"/>
    <w:rsid w:val="00297BA7"/>
    <w:rsid w:val="00297DFF"/>
    <w:rsid w:val="002A09CB"/>
    <w:rsid w:val="002A0B86"/>
    <w:rsid w:val="002A0EF5"/>
    <w:rsid w:val="002A1384"/>
    <w:rsid w:val="002A14DB"/>
    <w:rsid w:val="002A1688"/>
    <w:rsid w:val="002A207B"/>
    <w:rsid w:val="002A2333"/>
    <w:rsid w:val="002A2F5E"/>
    <w:rsid w:val="002A36D2"/>
    <w:rsid w:val="002A3883"/>
    <w:rsid w:val="002A3B82"/>
    <w:rsid w:val="002A4C4E"/>
    <w:rsid w:val="002A4CD1"/>
    <w:rsid w:val="002A52EF"/>
    <w:rsid w:val="002A5391"/>
    <w:rsid w:val="002A69FF"/>
    <w:rsid w:val="002A76F9"/>
    <w:rsid w:val="002A7A08"/>
    <w:rsid w:val="002A7ECA"/>
    <w:rsid w:val="002B0224"/>
    <w:rsid w:val="002B0A26"/>
    <w:rsid w:val="002B0A37"/>
    <w:rsid w:val="002B0CE5"/>
    <w:rsid w:val="002B177D"/>
    <w:rsid w:val="002B1860"/>
    <w:rsid w:val="002B2A67"/>
    <w:rsid w:val="002B2CCA"/>
    <w:rsid w:val="002B315A"/>
    <w:rsid w:val="002B38F8"/>
    <w:rsid w:val="002B3AF3"/>
    <w:rsid w:val="002B3C62"/>
    <w:rsid w:val="002B486F"/>
    <w:rsid w:val="002B5293"/>
    <w:rsid w:val="002B53EF"/>
    <w:rsid w:val="002B54AC"/>
    <w:rsid w:val="002B550A"/>
    <w:rsid w:val="002B57B8"/>
    <w:rsid w:val="002B5873"/>
    <w:rsid w:val="002B5B56"/>
    <w:rsid w:val="002B5B9D"/>
    <w:rsid w:val="002B5E48"/>
    <w:rsid w:val="002B6770"/>
    <w:rsid w:val="002B6A6C"/>
    <w:rsid w:val="002B6BA6"/>
    <w:rsid w:val="002B6D61"/>
    <w:rsid w:val="002B7617"/>
    <w:rsid w:val="002B78F1"/>
    <w:rsid w:val="002B79CB"/>
    <w:rsid w:val="002B7AC5"/>
    <w:rsid w:val="002C02F4"/>
    <w:rsid w:val="002C08E3"/>
    <w:rsid w:val="002C118D"/>
    <w:rsid w:val="002C1754"/>
    <w:rsid w:val="002C1794"/>
    <w:rsid w:val="002C19EA"/>
    <w:rsid w:val="002C1C4F"/>
    <w:rsid w:val="002C2675"/>
    <w:rsid w:val="002C2D16"/>
    <w:rsid w:val="002C2D74"/>
    <w:rsid w:val="002C310E"/>
    <w:rsid w:val="002C3B4F"/>
    <w:rsid w:val="002C416A"/>
    <w:rsid w:val="002C4224"/>
    <w:rsid w:val="002C4278"/>
    <w:rsid w:val="002C429B"/>
    <w:rsid w:val="002C4960"/>
    <w:rsid w:val="002C4AC1"/>
    <w:rsid w:val="002C51EA"/>
    <w:rsid w:val="002C5291"/>
    <w:rsid w:val="002C535A"/>
    <w:rsid w:val="002C5396"/>
    <w:rsid w:val="002C56F5"/>
    <w:rsid w:val="002C61ED"/>
    <w:rsid w:val="002C66E8"/>
    <w:rsid w:val="002C6AFB"/>
    <w:rsid w:val="002C6C1C"/>
    <w:rsid w:val="002C6D3B"/>
    <w:rsid w:val="002C6E47"/>
    <w:rsid w:val="002C7009"/>
    <w:rsid w:val="002C72AB"/>
    <w:rsid w:val="002C750D"/>
    <w:rsid w:val="002C7A82"/>
    <w:rsid w:val="002C7C9C"/>
    <w:rsid w:val="002D0493"/>
    <w:rsid w:val="002D0544"/>
    <w:rsid w:val="002D081D"/>
    <w:rsid w:val="002D08BD"/>
    <w:rsid w:val="002D1815"/>
    <w:rsid w:val="002D29E4"/>
    <w:rsid w:val="002D30C2"/>
    <w:rsid w:val="002D3141"/>
    <w:rsid w:val="002D43C2"/>
    <w:rsid w:val="002D4450"/>
    <w:rsid w:val="002D47F9"/>
    <w:rsid w:val="002D48CE"/>
    <w:rsid w:val="002D4AD3"/>
    <w:rsid w:val="002D4BFE"/>
    <w:rsid w:val="002D4CD8"/>
    <w:rsid w:val="002D51C4"/>
    <w:rsid w:val="002D5B2A"/>
    <w:rsid w:val="002D5CFA"/>
    <w:rsid w:val="002D5FE0"/>
    <w:rsid w:val="002D701B"/>
    <w:rsid w:val="002D79F8"/>
    <w:rsid w:val="002E00E5"/>
    <w:rsid w:val="002E020C"/>
    <w:rsid w:val="002E04C9"/>
    <w:rsid w:val="002E0934"/>
    <w:rsid w:val="002E0CDD"/>
    <w:rsid w:val="002E0FF1"/>
    <w:rsid w:val="002E15A8"/>
    <w:rsid w:val="002E1C38"/>
    <w:rsid w:val="002E2A20"/>
    <w:rsid w:val="002E3003"/>
    <w:rsid w:val="002E37EB"/>
    <w:rsid w:val="002E39EF"/>
    <w:rsid w:val="002E4227"/>
    <w:rsid w:val="002E46FF"/>
    <w:rsid w:val="002E4A1D"/>
    <w:rsid w:val="002E4A71"/>
    <w:rsid w:val="002E4FCD"/>
    <w:rsid w:val="002E5043"/>
    <w:rsid w:val="002E5397"/>
    <w:rsid w:val="002E581A"/>
    <w:rsid w:val="002E5E67"/>
    <w:rsid w:val="002E5E90"/>
    <w:rsid w:val="002E619F"/>
    <w:rsid w:val="002E62C3"/>
    <w:rsid w:val="002E6912"/>
    <w:rsid w:val="002E6A42"/>
    <w:rsid w:val="002E6EC3"/>
    <w:rsid w:val="002E779F"/>
    <w:rsid w:val="002E78E8"/>
    <w:rsid w:val="002E79D6"/>
    <w:rsid w:val="002E7C0B"/>
    <w:rsid w:val="002E7D02"/>
    <w:rsid w:val="002E7E2B"/>
    <w:rsid w:val="002E7E3A"/>
    <w:rsid w:val="002F0224"/>
    <w:rsid w:val="002F0633"/>
    <w:rsid w:val="002F0ADD"/>
    <w:rsid w:val="002F0BB3"/>
    <w:rsid w:val="002F0DCF"/>
    <w:rsid w:val="002F0F3F"/>
    <w:rsid w:val="002F0FF6"/>
    <w:rsid w:val="002F101E"/>
    <w:rsid w:val="002F127A"/>
    <w:rsid w:val="002F1427"/>
    <w:rsid w:val="002F1956"/>
    <w:rsid w:val="002F1CD4"/>
    <w:rsid w:val="002F1E82"/>
    <w:rsid w:val="002F2388"/>
    <w:rsid w:val="002F2416"/>
    <w:rsid w:val="002F2A38"/>
    <w:rsid w:val="002F2B56"/>
    <w:rsid w:val="002F3586"/>
    <w:rsid w:val="002F3C7A"/>
    <w:rsid w:val="002F3E4C"/>
    <w:rsid w:val="002F4635"/>
    <w:rsid w:val="002F5358"/>
    <w:rsid w:val="002F5813"/>
    <w:rsid w:val="002F58AB"/>
    <w:rsid w:val="002F5AF7"/>
    <w:rsid w:val="002F5BC6"/>
    <w:rsid w:val="002F5F1E"/>
    <w:rsid w:val="002F66F2"/>
    <w:rsid w:val="002F6F8E"/>
    <w:rsid w:val="002F7157"/>
    <w:rsid w:val="002F739D"/>
    <w:rsid w:val="002F779D"/>
    <w:rsid w:val="003000FE"/>
    <w:rsid w:val="003010E8"/>
    <w:rsid w:val="003016E4"/>
    <w:rsid w:val="00301CB6"/>
    <w:rsid w:val="00301DCD"/>
    <w:rsid w:val="003024D4"/>
    <w:rsid w:val="003026AF"/>
    <w:rsid w:val="00302CE2"/>
    <w:rsid w:val="003032D4"/>
    <w:rsid w:val="00303321"/>
    <w:rsid w:val="00303DA6"/>
    <w:rsid w:val="003044EB"/>
    <w:rsid w:val="00304AE7"/>
    <w:rsid w:val="00304AE8"/>
    <w:rsid w:val="00305B7A"/>
    <w:rsid w:val="00305C3D"/>
    <w:rsid w:val="0030614E"/>
    <w:rsid w:val="00306679"/>
    <w:rsid w:val="003069BB"/>
    <w:rsid w:val="00306D64"/>
    <w:rsid w:val="003070B3"/>
    <w:rsid w:val="003073BC"/>
    <w:rsid w:val="00307531"/>
    <w:rsid w:val="0030767C"/>
    <w:rsid w:val="00307C87"/>
    <w:rsid w:val="00307E7F"/>
    <w:rsid w:val="00310F88"/>
    <w:rsid w:val="00311019"/>
    <w:rsid w:val="00311432"/>
    <w:rsid w:val="00311515"/>
    <w:rsid w:val="00311517"/>
    <w:rsid w:val="003118BB"/>
    <w:rsid w:val="00312D1D"/>
    <w:rsid w:val="00313556"/>
    <w:rsid w:val="00313EE0"/>
    <w:rsid w:val="00314538"/>
    <w:rsid w:val="0031475F"/>
    <w:rsid w:val="00314F34"/>
    <w:rsid w:val="0031517D"/>
    <w:rsid w:val="003152FA"/>
    <w:rsid w:val="00315BA7"/>
    <w:rsid w:val="00315BFB"/>
    <w:rsid w:val="003160BF"/>
    <w:rsid w:val="00316226"/>
    <w:rsid w:val="00316A05"/>
    <w:rsid w:val="00316B15"/>
    <w:rsid w:val="00316EAA"/>
    <w:rsid w:val="00316FB6"/>
    <w:rsid w:val="003172A7"/>
    <w:rsid w:val="003174A7"/>
    <w:rsid w:val="00317874"/>
    <w:rsid w:val="00317EB3"/>
    <w:rsid w:val="00320999"/>
    <w:rsid w:val="00321623"/>
    <w:rsid w:val="00321695"/>
    <w:rsid w:val="0032174B"/>
    <w:rsid w:val="003217D0"/>
    <w:rsid w:val="00321BDE"/>
    <w:rsid w:val="00321F41"/>
    <w:rsid w:val="00321FB0"/>
    <w:rsid w:val="00322431"/>
    <w:rsid w:val="0032303C"/>
    <w:rsid w:val="00323110"/>
    <w:rsid w:val="003232F0"/>
    <w:rsid w:val="00323720"/>
    <w:rsid w:val="00323AE9"/>
    <w:rsid w:val="00323CC1"/>
    <w:rsid w:val="00323DBD"/>
    <w:rsid w:val="00323DF1"/>
    <w:rsid w:val="00324032"/>
    <w:rsid w:val="0032449F"/>
    <w:rsid w:val="00325400"/>
    <w:rsid w:val="003257E0"/>
    <w:rsid w:val="0032588B"/>
    <w:rsid w:val="00325FB4"/>
    <w:rsid w:val="0032621B"/>
    <w:rsid w:val="003265F1"/>
    <w:rsid w:val="0032685B"/>
    <w:rsid w:val="0032691B"/>
    <w:rsid w:val="00327C71"/>
    <w:rsid w:val="00327F1B"/>
    <w:rsid w:val="00327FE2"/>
    <w:rsid w:val="00330376"/>
    <w:rsid w:val="0033068A"/>
    <w:rsid w:val="0033185F"/>
    <w:rsid w:val="003319F2"/>
    <w:rsid w:val="00331A79"/>
    <w:rsid w:val="00331F51"/>
    <w:rsid w:val="003325E3"/>
    <w:rsid w:val="00332A0B"/>
    <w:rsid w:val="00332AA3"/>
    <w:rsid w:val="00332D5E"/>
    <w:rsid w:val="00333081"/>
    <w:rsid w:val="003330B5"/>
    <w:rsid w:val="00333229"/>
    <w:rsid w:val="00333EA0"/>
    <w:rsid w:val="00334B01"/>
    <w:rsid w:val="00335018"/>
    <w:rsid w:val="00335061"/>
    <w:rsid w:val="0033549A"/>
    <w:rsid w:val="00335591"/>
    <w:rsid w:val="003359D0"/>
    <w:rsid w:val="00335D7F"/>
    <w:rsid w:val="00336370"/>
    <w:rsid w:val="0033647F"/>
    <w:rsid w:val="00336BD6"/>
    <w:rsid w:val="003374F0"/>
    <w:rsid w:val="00337D8D"/>
    <w:rsid w:val="00340147"/>
    <w:rsid w:val="003402BC"/>
    <w:rsid w:val="0034073F"/>
    <w:rsid w:val="00340AF9"/>
    <w:rsid w:val="00340D25"/>
    <w:rsid w:val="00340D53"/>
    <w:rsid w:val="00340DE3"/>
    <w:rsid w:val="00340F1B"/>
    <w:rsid w:val="00341670"/>
    <w:rsid w:val="003418B1"/>
    <w:rsid w:val="00341A81"/>
    <w:rsid w:val="00341A9E"/>
    <w:rsid w:val="00341E97"/>
    <w:rsid w:val="00342DAA"/>
    <w:rsid w:val="00342E39"/>
    <w:rsid w:val="0034359E"/>
    <w:rsid w:val="003443AC"/>
    <w:rsid w:val="003447E5"/>
    <w:rsid w:val="00344BE5"/>
    <w:rsid w:val="00344C00"/>
    <w:rsid w:val="003462E6"/>
    <w:rsid w:val="003466F5"/>
    <w:rsid w:val="00346AE6"/>
    <w:rsid w:val="00346C9B"/>
    <w:rsid w:val="0034714E"/>
    <w:rsid w:val="003474D4"/>
    <w:rsid w:val="0034768B"/>
    <w:rsid w:val="00347D11"/>
    <w:rsid w:val="00347D74"/>
    <w:rsid w:val="00350263"/>
    <w:rsid w:val="00350552"/>
    <w:rsid w:val="00350705"/>
    <w:rsid w:val="00350BDA"/>
    <w:rsid w:val="00350C5D"/>
    <w:rsid w:val="00350CE5"/>
    <w:rsid w:val="00351172"/>
    <w:rsid w:val="00351306"/>
    <w:rsid w:val="00351943"/>
    <w:rsid w:val="003520C4"/>
    <w:rsid w:val="00352313"/>
    <w:rsid w:val="0035282D"/>
    <w:rsid w:val="00352A01"/>
    <w:rsid w:val="00352A7A"/>
    <w:rsid w:val="00352AFC"/>
    <w:rsid w:val="00352D3C"/>
    <w:rsid w:val="00352EFA"/>
    <w:rsid w:val="003531CE"/>
    <w:rsid w:val="00353317"/>
    <w:rsid w:val="00353592"/>
    <w:rsid w:val="003536CD"/>
    <w:rsid w:val="00354568"/>
    <w:rsid w:val="003550C8"/>
    <w:rsid w:val="003551C4"/>
    <w:rsid w:val="0035553D"/>
    <w:rsid w:val="00355D82"/>
    <w:rsid w:val="00355F16"/>
    <w:rsid w:val="00355F8E"/>
    <w:rsid w:val="003560EE"/>
    <w:rsid w:val="0035665B"/>
    <w:rsid w:val="00356BE1"/>
    <w:rsid w:val="00356CA7"/>
    <w:rsid w:val="00356FF4"/>
    <w:rsid w:val="00357817"/>
    <w:rsid w:val="0036000B"/>
    <w:rsid w:val="00360656"/>
    <w:rsid w:val="003607F8"/>
    <w:rsid w:val="00360C3A"/>
    <w:rsid w:val="00360E41"/>
    <w:rsid w:val="00361448"/>
    <w:rsid w:val="0036160F"/>
    <w:rsid w:val="00363265"/>
    <w:rsid w:val="00363AB9"/>
    <w:rsid w:val="0036401A"/>
    <w:rsid w:val="00364D78"/>
    <w:rsid w:val="00364E4E"/>
    <w:rsid w:val="00365337"/>
    <w:rsid w:val="003654FD"/>
    <w:rsid w:val="00365840"/>
    <w:rsid w:val="003660BC"/>
    <w:rsid w:val="00366546"/>
    <w:rsid w:val="003667AD"/>
    <w:rsid w:val="00366DC5"/>
    <w:rsid w:val="00366E19"/>
    <w:rsid w:val="00367200"/>
    <w:rsid w:val="00367A9A"/>
    <w:rsid w:val="00367AA0"/>
    <w:rsid w:val="00367DFF"/>
    <w:rsid w:val="003700FA"/>
    <w:rsid w:val="00370378"/>
    <w:rsid w:val="003705E5"/>
    <w:rsid w:val="003707F4"/>
    <w:rsid w:val="00370B7C"/>
    <w:rsid w:val="00370E3E"/>
    <w:rsid w:val="00371197"/>
    <w:rsid w:val="003716D7"/>
    <w:rsid w:val="00371B4B"/>
    <w:rsid w:val="00373494"/>
    <w:rsid w:val="00373530"/>
    <w:rsid w:val="003738A8"/>
    <w:rsid w:val="00373C09"/>
    <w:rsid w:val="003741F6"/>
    <w:rsid w:val="003744B6"/>
    <w:rsid w:val="003745AA"/>
    <w:rsid w:val="00374BA7"/>
    <w:rsid w:val="00374D38"/>
    <w:rsid w:val="00375B42"/>
    <w:rsid w:val="00375F56"/>
    <w:rsid w:val="00376078"/>
    <w:rsid w:val="00376266"/>
    <w:rsid w:val="00376566"/>
    <w:rsid w:val="00376B74"/>
    <w:rsid w:val="00376C94"/>
    <w:rsid w:val="00376E64"/>
    <w:rsid w:val="0037712E"/>
    <w:rsid w:val="00377E02"/>
    <w:rsid w:val="003803B6"/>
    <w:rsid w:val="0038096A"/>
    <w:rsid w:val="00380AB2"/>
    <w:rsid w:val="00380C17"/>
    <w:rsid w:val="00381B6D"/>
    <w:rsid w:val="00381CBD"/>
    <w:rsid w:val="00381E16"/>
    <w:rsid w:val="00382337"/>
    <w:rsid w:val="00382AD3"/>
    <w:rsid w:val="00382DF5"/>
    <w:rsid w:val="00383F76"/>
    <w:rsid w:val="0038421F"/>
    <w:rsid w:val="003843C3"/>
    <w:rsid w:val="00384E1F"/>
    <w:rsid w:val="00385399"/>
    <w:rsid w:val="00386148"/>
    <w:rsid w:val="003863ED"/>
    <w:rsid w:val="00386975"/>
    <w:rsid w:val="0038708C"/>
    <w:rsid w:val="00387473"/>
    <w:rsid w:val="00387679"/>
    <w:rsid w:val="00387EAF"/>
    <w:rsid w:val="00390139"/>
    <w:rsid w:val="00390AD6"/>
    <w:rsid w:val="00390D02"/>
    <w:rsid w:val="00390E48"/>
    <w:rsid w:val="00391041"/>
    <w:rsid w:val="003910D9"/>
    <w:rsid w:val="00392304"/>
    <w:rsid w:val="00392806"/>
    <w:rsid w:val="00393BC3"/>
    <w:rsid w:val="0039407F"/>
    <w:rsid w:val="00394E75"/>
    <w:rsid w:val="00394EC7"/>
    <w:rsid w:val="003951E0"/>
    <w:rsid w:val="0039544E"/>
    <w:rsid w:val="0039576B"/>
    <w:rsid w:val="003965E3"/>
    <w:rsid w:val="0039668D"/>
    <w:rsid w:val="0039715F"/>
    <w:rsid w:val="0039766B"/>
    <w:rsid w:val="00397AC8"/>
    <w:rsid w:val="00397AC9"/>
    <w:rsid w:val="00397FD6"/>
    <w:rsid w:val="003A0273"/>
    <w:rsid w:val="003A09DF"/>
    <w:rsid w:val="003A0A6C"/>
    <w:rsid w:val="003A0BE7"/>
    <w:rsid w:val="003A1841"/>
    <w:rsid w:val="003A1E40"/>
    <w:rsid w:val="003A21A8"/>
    <w:rsid w:val="003A25BE"/>
    <w:rsid w:val="003A278D"/>
    <w:rsid w:val="003A2F30"/>
    <w:rsid w:val="003A2F84"/>
    <w:rsid w:val="003A311F"/>
    <w:rsid w:val="003A3BC7"/>
    <w:rsid w:val="003A3F4A"/>
    <w:rsid w:val="003A4C3B"/>
    <w:rsid w:val="003A51A1"/>
    <w:rsid w:val="003A5B12"/>
    <w:rsid w:val="003A5C9F"/>
    <w:rsid w:val="003A6019"/>
    <w:rsid w:val="003A66B4"/>
    <w:rsid w:val="003A6966"/>
    <w:rsid w:val="003A7060"/>
    <w:rsid w:val="003A7427"/>
    <w:rsid w:val="003A742E"/>
    <w:rsid w:val="003A74B1"/>
    <w:rsid w:val="003A76F3"/>
    <w:rsid w:val="003A7928"/>
    <w:rsid w:val="003A7E31"/>
    <w:rsid w:val="003B016D"/>
    <w:rsid w:val="003B01D7"/>
    <w:rsid w:val="003B0766"/>
    <w:rsid w:val="003B0C87"/>
    <w:rsid w:val="003B15F0"/>
    <w:rsid w:val="003B1760"/>
    <w:rsid w:val="003B19B1"/>
    <w:rsid w:val="003B19BC"/>
    <w:rsid w:val="003B1F0B"/>
    <w:rsid w:val="003B24D8"/>
    <w:rsid w:val="003B2A1C"/>
    <w:rsid w:val="003B2C5A"/>
    <w:rsid w:val="003B322F"/>
    <w:rsid w:val="003B3786"/>
    <w:rsid w:val="003B37B2"/>
    <w:rsid w:val="003B4290"/>
    <w:rsid w:val="003B44B2"/>
    <w:rsid w:val="003B496D"/>
    <w:rsid w:val="003B4F70"/>
    <w:rsid w:val="003B50EF"/>
    <w:rsid w:val="003B527F"/>
    <w:rsid w:val="003B556B"/>
    <w:rsid w:val="003B58A6"/>
    <w:rsid w:val="003B5EAC"/>
    <w:rsid w:val="003B6750"/>
    <w:rsid w:val="003B703F"/>
    <w:rsid w:val="003B7B77"/>
    <w:rsid w:val="003B7E45"/>
    <w:rsid w:val="003B7E87"/>
    <w:rsid w:val="003C0148"/>
    <w:rsid w:val="003C0616"/>
    <w:rsid w:val="003C2274"/>
    <w:rsid w:val="003C271B"/>
    <w:rsid w:val="003C2A50"/>
    <w:rsid w:val="003C2CF9"/>
    <w:rsid w:val="003C35BD"/>
    <w:rsid w:val="003C36AC"/>
    <w:rsid w:val="003C4534"/>
    <w:rsid w:val="003C48DF"/>
    <w:rsid w:val="003C578C"/>
    <w:rsid w:val="003C6889"/>
    <w:rsid w:val="003C6CFE"/>
    <w:rsid w:val="003C71CC"/>
    <w:rsid w:val="003C71CF"/>
    <w:rsid w:val="003C72C4"/>
    <w:rsid w:val="003D0079"/>
    <w:rsid w:val="003D15BF"/>
    <w:rsid w:val="003D21F0"/>
    <w:rsid w:val="003D2205"/>
    <w:rsid w:val="003D283F"/>
    <w:rsid w:val="003D29AA"/>
    <w:rsid w:val="003D2B96"/>
    <w:rsid w:val="003D2D7D"/>
    <w:rsid w:val="003D31CD"/>
    <w:rsid w:val="003D32B9"/>
    <w:rsid w:val="003D3825"/>
    <w:rsid w:val="003D3DF0"/>
    <w:rsid w:val="003D41B0"/>
    <w:rsid w:val="003D4323"/>
    <w:rsid w:val="003D49C7"/>
    <w:rsid w:val="003D4AF8"/>
    <w:rsid w:val="003D521F"/>
    <w:rsid w:val="003D5232"/>
    <w:rsid w:val="003D53E6"/>
    <w:rsid w:val="003D5BD0"/>
    <w:rsid w:val="003D5D79"/>
    <w:rsid w:val="003D61EF"/>
    <w:rsid w:val="003D6285"/>
    <w:rsid w:val="003D6796"/>
    <w:rsid w:val="003D6808"/>
    <w:rsid w:val="003D6A87"/>
    <w:rsid w:val="003D6B50"/>
    <w:rsid w:val="003D786F"/>
    <w:rsid w:val="003D78AD"/>
    <w:rsid w:val="003D7D7B"/>
    <w:rsid w:val="003D7F7C"/>
    <w:rsid w:val="003E0091"/>
    <w:rsid w:val="003E01F7"/>
    <w:rsid w:val="003E090D"/>
    <w:rsid w:val="003E0EE7"/>
    <w:rsid w:val="003E0F8F"/>
    <w:rsid w:val="003E0FF9"/>
    <w:rsid w:val="003E1856"/>
    <w:rsid w:val="003E1EF0"/>
    <w:rsid w:val="003E289B"/>
    <w:rsid w:val="003E296E"/>
    <w:rsid w:val="003E2A81"/>
    <w:rsid w:val="003E2DBF"/>
    <w:rsid w:val="003E31FC"/>
    <w:rsid w:val="003E3787"/>
    <w:rsid w:val="003E3E82"/>
    <w:rsid w:val="003E4041"/>
    <w:rsid w:val="003E47BA"/>
    <w:rsid w:val="003E48FC"/>
    <w:rsid w:val="003E5312"/>
    <w:rsid w:val="003E537D"/>
    <w:rsid w:val="003E5526"/>
    <w:rsid w:val="003E55DD"/>
    <w:rsid w:val="003E55F0"/>
    <w:rsid w:val="003E5E60"/>
    <w:rsid w:val="003E704A"/>
    <w:rsid w:val="003E7246"/>
    <w:rsid w:val="003E72E3"/>
    <w:rsid w:val="003E773F"/>
    <w:rsid w:val="003E7BDE"/>
    <w:rsid w:val="003E7D6F"/>
    <w:rsid w:val="003E7F46"/>
    <w:rsid w:val="003F08B9"/>
    <w:rsid w:val="003F09A5"/>
    <w:rsid w:val="003F0D04"/>
    <w:rsid w:val="003F0EE2"/>
    <w:rsid w:val="003F2452"/>
    <w:rsid w:val="003F25F8"/>
    <w:rsid w:val="003F26ED"/>
    <w:rsid w:val="003F27FF"/>
    <w:rsid w:val="003F2C27"/>
    <w:rsid w:val="003F32F2"/>
    <w:rsid w:val="003F3305"/>
    <w:rsid w:val="003F33E7"/>
    <w:rsid w:val="003F39A0"/>
    <w:rsid w:val="003F462C"/>
    <w:rsid w:val="003F4EDB"/>
    <w:rsid w:val="003F5291"/>
    <w:rsid w:val="003F5435"/>
    <w:rsid w:val="003F5C9A"/>
    <w:rsid w:val="003F6210"/>
    <w:rsid w:val="003F633A"/>
    <w:rsid w:val="003F69B5"/>
    <w:rsid w:val="003F787F"/>
    <w:rsid w:val="003F796C"/>
    <w:rsid w:val="0040072C"/>
    <w:rsid w:val="004007D0"/>
    <w:rsid w:val="00400B26"/>
    <w:rsid w:val="0040164C"/>
    <w:rsid w:val="00401836"/>
    <w:rsid w:val="00401904"/>
    <w:rsid w:val="00401B5E"/>
    <w:rsid w:val="00402191"/>
    <w:rsid w:val="0040276B"/>
    <w:rsid w:val="0040299D"/>
    <w:rsid w:val="00402A9A"/>
    <w:rsid w:val="00402BBB"/>
    <w:rsid w:val="00402CFF"/>
    <w:rsid w:val="00402D77"/>
    <w:rsid w:val="00402F04"/>
    <w:rsid w:val="00403235"/>
    <w:rsid w:val="004037C9"/>
    <w:rsid w:val="00403B0F"/>
    <w:rsid w:val="00404010"/>
    <w:rsid w:val="00404409"/>
    <w:rsid w:val="0040489E"/>
    <w:rsid w:val="00404BEA"/>
    <w:rsid w:val="0040501F"/>
    <w:rsid w:val="004050CE"/>
    <w:rsid w:val="004054FE"/>
    <w:rsid w:val="004055A6"/>
    <w:rsid w:val="004055B2"/>
    <w:rsid w:val="00405645"/>
    <w:rsid w:val="00405A6B"/>
    <w:rsid w:val="00405C27"/>
    <w:rsid w:val="00405E69"/>
    <w:rsid w:val="00406476"/>
    <w:rsid w:val="004066D2"/>
    <w:rsid w:val="00406931"/>
    <w:rsid w:val="00406C2B"/>
    <w:rsid w:val="00406EC9"/>
    <w:rsid w:val="00406F53"/>
    <w:rsid w:val="00407139"/>
    <w:rsid w:val="00407250"/>
    <w:rsid w:val="00407613"/>
    <w:rsid w:val="0040783F"/>
    <w:rsid w:val="00407AF6"/>
    <w:rsid w:val="00407FB4"/>
    <w:rsid w:val="00410061"/>
    <w:rsid w:val="004102E9"/>
    <w:rsid w:val="00410351"/>
    <w:rsid w:val="00410BCA"/>
    <w:rsid w:val="00410E38"/>
    <w:rsid w:val="00410EAA"/>
    <w:rsid w:val="0041153F"/>
    <w:rsid w:val="00411636"/>
    <w:rsid w:val="0041174E"/>
    <w:rsid w:val="004119C3"/>
    <w:rsid w:val="00411E2F"/>
    <w:rsid w:val="00412B78"/>
    <w:rsid w:val="00412C87"/>
    <w:rsid w:val="00413E86"/>
    <w:rsid w:val="00413F92"/>
    <w:rsid w:val="004144F7"/>
    <w:rsid w:val="0041468B"/>
    <w:rsid w:val="00414878"/>
    <w:rsid w:val="00414944"/>
    <w:rsid w:val="00414CB3"/>
    <w:rsid w:val="0041508C"/>
    <w:rsid w:val="004150CC"/>
    <w:rsid w:val="0041565C"/>
    <w:rsid w:val="004156C5"/>
    <w:rsid w:val="00415A42"/>
    <w:rsid w:val="00415A79"/>
    <w:rsid w:val="00416071"/>
    <w:rsid w:val="00416C67"/>
    <w:rsid w:val="004170FD"/>
    <w:rsid w:val="004173A2"/>
    <w:rsid w:val="00417B90"/>
    <w:rsid w:val="004201CB"/>
    <w:rsid w:val="004202DB"/>
    <w:rsid w:val="004204E3"/>
    <w:rsid w:val="00420707"/>
    <w:rsid w:val="004213DC"/>
    <w:rsid w:val="00422048"/>
    <w:rsid w:val="00422327"/>
    <w:rsid w:val="004223A2"/>
    <w:rsid w:val="00422435"/>
    <w:rsid w:val="004232EB"/>
    <w:rsid w:val="0042342C"/>
    <w:rsid w:val="00423434"/>
    <w:rsid w:val="00423786"/>
    <w:rsid w:val="00423828"/>
    <w:rsid w:val="00423D96"/>
    <w:rsid w:val="00423DCF"/>
    <w:rsid w:val="00424386"/>
    <w:rsid w:val="00424796"/>
    <w:rsid w:val="004254A4"/>
    <w:rsid w:val="004254AD"/>
    <w:rsid w:val="00425757"/>
    <w:rsid w:val="0042597D"/>
    <w:rsid w:val="004269D6"/>
    <w:rsid w:val="00426E2C"/>
    <w:rsid w:val="00426E92"/>
    <w:rsid w:val="00426E98"/>
    <w:rsid w:val="00427172"/>
    <w:rsid w:val="00427487"/>
    <w:rsid w:val="00427A4A"/>
    <w:rsid w:val="00427CE7"/>
    <w:rsid w:val="00427D36"/>
    <w:rsid w:val="00427D99"/>
    <w:rsid w:val="00427F4F"/>
    <w:rsid w:val="0043008F"/>
    <w:rsid w:val="00430479"/>
    <w:rsid w:val="0043091C"/>
    <w:rsid w:val="00430938"/>
    <w:rsid w:val="00430996"/>
    <w:rsid w:val="00431155"/>
    <w:rsid w:val="00431351"/>
    <w:rsid w:val="00431428"/>
    <w:rsid w:val="004315EB"/>
    <w:rsid w:val="00431A8D"/>
    <w:rsid w:val="00431AE0"/>
    <w:rsid w:val="00431B0A"/>
    <w:rsid w:val="00431EFA"/>
    <w:rsid w:val="00431F25"/>
    <w:rsid w:val="00432011"/>
    <w:rsid w:val="004324F4"/>
    <w:rsid w:val="00432C02"/>
    <w:rsid w:val="0043382B"/>
    <w:rsid w:val="00433C14"/>
    <w:rsid w:val="00434061"/>
    <w:rsid w:val="004345E7"/>
    <w:rsid w:val="0043526A"/>
    <w:rsid w:val="004354CF"/>
    <w:rsid w:val="0043564B"/>
    <w:rsid w:val="004356A4"/>
    <w:rsid w:val="00435A16"/>
    <w:rsid w:val="00435EB9"/>
    <w:rsid w:val="00436156"/>
    <w:rsid w:val="00436349"/>
    <w:rsid w:val="004368CE"/>
    <w:rsid w:val="00436E4D"/>
    <w:rsid w:val="00437895"/>
    <w:rsid w:val="004407F5"/>
    <w:rsid w:val="004408B3"/>
    <w:rsid w:val="0044138F"/>
    <w:rsid w:val="00441422"/>
    <w:rsid w:val="0044179A"/>
    <w:rsid w:val="00441907"/>
    <w:rsid w:val="00441D60"/>
    <w:rsid w:val="004426EA"/>
    <w:rsid w:val="00442E2A"/>
    <w:rsid w:val="00442E36"/>
    <w:rsid w:val="004433B2"/>
    <w:rsid w:val="004435FD"/>
    <w:rsid w:val="00443691"/>
    <w:rsid w:val="00443809"/>
    <w:rsid w:val="00443BD5"/>
    <w:rsid w:val="00443CB3"/>
    <w:rsid w:val="00443E1C"/>
    <w:rsid w:val="00443FFA"/>
    <w:rsid w:val="004443A5"/>
    <w:rsid w:val="00444A88"/>
    <w:rsid w:val="00444AAC"/>
    <w:rsid w:val="00444C13"/>
    <w:rsid w:val="00444D3C"/>
    <w:rsid w:val="00444DE5"/>
    <w:rsid w:val="00444EA3"/>
    <w:rsid w:val="004450AC"/>
    <w:rsid w:val="004451F8"/>
    <w:rsid w:val="0044596D"/>
    <w:rsid w:val="00445C44"/>
    <w:rsid w:val="00446A62"/>
    <w:rsid w:val="00446FAA"/>
    <w:rsid w:val="00447048"/>
    <w:rsid w:val="00447220"/>
    <w:rsid w:val="00447728"/>
    <w:rsid w:val="00447EBA"/>
    <w:rsid w:val="00450887"/>
    <w:rsid w:val="00450B1C"/>
    <w:rsid w:val="00451275"/>
    <w:rsid w:val="004519AA"/>
    <w:rsid w:val="00451B41"/>
    <w:rsid w:val="00453382"/>
    <w:rsid w:val="00453E4B"/>
    <w:rsid w:val="004542CB"/>
    <w:rsid w:val="00454333"/>
    <w:rsid w:val="0045457A"/>
    <w:rsid w:val="00455057"/>
    <w:rsid w:val="004556A0"/>
    <w:rsid w:val="00455912"/>
    <w:rsid w:val="0045714E"/>
    <w:rsid w:val="00457A19"/>
    <w:rsid w:val="00457C75"/>
    <w:rsid w:val="0046001E"/>
    <w:rsid w:val="00460808"/>
    <w:rsid w:val="004608FA"/>
    <w:rsid w:val="00460B91"/>
    <w:rsid w:val="004611EC"/>
    <w:rsid w:val="00461E3D"/>
    <w:rsid w:val="004627A4"/>
    <w:rsid w:val="00463267"/>
    <w:rsid w:val="0046328C"/>
    <w:rsid w:val="0046330A"/>
    <w:rsid w:val="00463A06"/>
    <w:rsid w:val="00463C13"/>
    <w:rsid w:val="00463E63"/>
    <w:rsid w:val="00463E70"/>
    <w:rsid w:val="00463F1A"/>
    <w:rsid w:val="004641BE"/>
    <w:rsid w:val="004646CC"/>
    <w:rsid w:val="004650F2"/>
    <w:rsid w:val="00465AF0"/>
    <w:rsid w:val="00466D10"/>
    <w:rsid w:val="00466FC7"/>
    <w:rsid w:val="004672D5"/>
    <w:rsid w:val="00467AFF"/>
    <w:rsid w:val="00467C01"/>
    <w:rsid w:val="00470828"/>
    <w:rsid w:val="00470866"/>
    <w:rsid w:val="00470BDA"/>
    <w:rsid w:val="00470C60"/>
    <w:rsid w:val="00470DE0"/>
    <w:rsid w:val="00470FA9"/>
    <w:rsid w:val="004711A7"/>
    <w:rsid w:val="004711F0"/>
    <w:rsid w:val="00471664"/>
    <w:rsid w:val="00471EBF"/>
    <w:rsid w:val="0047213B"/>
    <w:rsid w:val="004727C2"/>
    <w:rsid w:val="00472BE1"/>
    <w:rsid w:val="00472FF5"/>
    <w:rsid w:val="00473A3A"/>
    <w:rsid w:val="0047416F"/>
    <w:rsid w:val="00474674"/>
    <w:rsid w:val="004748DA"/>
    <w:rsid w:val="00474C19"/>
    <w:rsid w:val="004753DB"/>
    <w:rsid w:val="0047574E"/>
    <w:rsid w:val="00475775"/>
    <w:rsid w:val="00475878"/>
    <w:rsid w:val="004759E6"/>
    <w:rsid w:val="00475A00"/>
    <w:rsid w:val="00475A13"/>
    <w:rsid w:val="00475AA1"/>
    <w:rsid w:val="0047604C"/>
    <w:rsid w:val="0047659B"/>
    <w:rsid w:val="004767D9"/>
    <w:rsid w:val="00476885"/>
    <w:rsid w:val="00476C98"/>
    <w:rsid w:val="00476F73"/>
    <w:rsid w:val="00477291"/>
    <w:rsid w:val="004777E1"/>
    <w:rsid w:val="004778C2"/>
    <w:rsid w:val="00477BAF"/>
    <w:rsid w:val="00477F28"/>
    <w:rsid w:val="00480F6B"/>
    <w:rsid w:val="004818B2"/>
    <w:rsid w:val="00482440"/>
    <w:rsid w:val="00482454"/>
    <w:rsid w:val="004826CC"/>
    <w:rsid w:val="00482EA4"/>
    <w:rsid w:val="004833C5"/>
    <w:rsid w:val="00483A0F"/>
    <w:rsid w:val="00483A92"/>
    <w:rsid w:val="00483C05"/>
    <w:rsid w:val="00483D25"/>
    <w:rsid w:val="00483FDF"/>
    <w:rsid w:val="00484354"/>
    <w:rsid w:val="0048480C"/>
    <w:rsid w:val="004853B1"/>
    <w:rsid w:val="00485D7A"/>
    <w:rsid w:val="00485E1D"/>
    <w:rsid w:val="00486DEE"/>
    <w:rsid w:val="00486F20"/>
    <w:rsid w:val="004871AC"/>
    <w:rsid w:val="00487BFD"/>
    <w:rsid w:val="004901A0"/>
    <w:rsid w:val="00490BBD"/>
    <w:rsid w:val="00490D69"/>
    <w:rsid w:val="004910E2"/>
    <w:rsid w:val="004913FB"/>
    <w:rsid w:val="0049179C"/>
    <w:rsid w:val="00491B7B"/>
    <w:rsid w:val="00491CA4"/>
    <w:rsid w:val="004921E4"/>
    <w:rsid w:val="00492454"/>
    <w:rsid w:val="004924FF"/>
    <w:rsid w:val="004928BC"/>
    <w:rsid w:val="00492AED"/>
    <w:rsid w:val="00492D84"/>
    <w:rsid w:val="0049300E"/>
    <w:rsid w:val="00493042"/>
    <w:rsid w:val="0049315A"/>
    <w:rsid w:val="00493244"/>
    <w:rsid w:val="00493658"/>
    <w:rsid w:val="00493887"/>
    <w:rsid w:val="00493ADC"/>
    <w:rsid w:val="00493C07"/>
    <w:rsid w:val="00493DAA"/>
    <w:rsid w:val="00493E14"/>
    <w:rsid w:val="0049404B"/>
    <w:rsid w:val="00494A2D"/>
    <w:rsid w:val="00495225"/>
    <w:rsid w:val="004952CF"/>
    <w:rsid w:val="004955B1"/>
    <w:rsid w:val="00495AE6"/>
    <w:rsid w:val="00496207"/>
    <w:rsid w:val="00496299"/>
    <w:rsid w:val="004966F3"/>
    <w:rsid w:val="0049691B"/>
    <w:rsid w:val="00496BF9"/>
    <w:rsid w:val="00496FE5"/>
    <w:rsid w:val="004972E1"/>
    <w:rsid w:val="004975D7"/>
    <w:rsid w:val="00497C07"/>
    <w:rsid w:val="004A01EE"/>
    <w:rsid w:val="004A1112"/>
    <w:rsid w:val="004A15C4"/>
    <w:rsid w:val="004A2181"/>
    <w:rsid w:val="004A27BD"/>
    <w:rsid w:val="004A2D61"/>
    <w:rsid w:val="004A2FEE"/>
    <w:rsid w:val="004A347A"/>
    <w:rsid w:val="004A3A5F"/>
    <w:rsid w:val="004A3C2A"/>
    <w:rsid w:val="004A3E71"/>
    <w:rsid w:val="004A3F7D"/>
    <w:rsid w:val="004A4A7E"/>
    <w:rsid w:val="004A5BEF"/>
    <w:rsid w:val="004A5C43"/>
    <w:rsid w:val="004A5FF3"/>
    <w:rsid w:val="004A61ED"/>
    <w:rsid w:val="004A6EFC"/>
    <w:rsid w:val="004A70AD"/>
    <w:rsid w:val="004A7481"/>
    <w:rsid w:val="004A771D"/>
    <w:rsid w:val="004A7E4D"/>
    <w:rsid w:val="004B0077"/>
    <w:rsid w:val="004B070B"/>
    <w:rsid w:val="004B0A8F"/>
    <w:rsid w:val="004B0C8D"/>
    <w:rsid w:val="004B101B"/>
    <w:rsid w:val="004B1B1C"/>
    <w:rsid w:val="004B20CC"/>
    <w:rsid w:val="004B2659"/>
    <w:rsid w:val="004B2721"/>
    <w:rsid w:val="004B2C3D"/>
    <w:rsid w:val="004B3442"/>
    <w:rsid w:val="004B379C"/>
    <w:rsid w:val="004B3B50"/>
    <w:rsid w:val="004B3CC2"/>
    <w:rsid w:val="004B3F1F"/>
    <w:rsid w:val="004B43F2"/>
    <w:rsid w:val="004B4559"/>
    <w:rsid w:val="004B46B5"/>
    <w:rsid w:val="004B4BE1"/>
    <w:rsid w:val="004B4D7F"/>
    <w:rsid w:val="004B4E2C"/>
    <w:rsid w:val="004B5241"/>
    <w:rsid w:val="004B5EE1"/>
    <w:rsid w:val="004B5FD9"/>
    <w:rsid w:val="004B6074"/>
    <w:rsid w:val="004B60FF"/>
    <w:rsid w:val="004B635D"/>
    <w:rsid w:val="004B64B9"/>
    <w:rsid w:val="004B6665"/>
    <w:rsid w:val="004B666B"/>
    <w:rsid w:val="004B6DD3"/>
    <w:rsid w:val="004B7E58"/>
    <w:rsid w:val="004C014A"/>
    <w:rsid w:val="004C0386"/>
    <w:rsid w:val="004C0413"/>
    <w:rsid w:val="004C0741"/>
    <w:rsid w:val="004C17BF"/>
    <w:rsid w:val="004C17E5"/>
    <w:rsid w:val="004C18DD"/>
    <w:rsid w:val="004C1A86"/>
    <w:rsid w:val="004C312E"/>
    <w:rsid w:val="004C371A"/>
    <w:rsid w:val="004C3915"/>
    <w:rsid w:val="004C3964"/>
    <w:rsid w:val="004C3AA2"/>
    <w:rsid w:val="004C43D9"/>
    <w:rsid w:val="004C468C"/>
    <w:rsid w:val="004C4B24"/>
    <w:rsid w:val="004C4FB6"/>
    <w:rsid w:val="004C5563"/>
    <w:rsid w:val="004C56F6"/>
    <w:rsid w:val="004C5A77"/>
    <w:rsid w:val="004C5EB4"/>
    <w:rsid w:val="004C6576"/>
    <w:rsid w:val="004C665A"/>
    <w:rsid w:val="004C67EB"/>
    <w:rsid w:val="004C7515"/>
    <w:rsid w:val="004C7D07"/>
    <w:rsid w:val="004C7F3D"/>
    <w:rsid w:val="004D0223"/>
    <w:rsid w:val="004D0802"/>
    <w:rsid w:val="004D15F1"/>
    <w:rsid w:val="004D1A9F"/>
    <w:rsid w:val="004D1B76"/>
    <w:rsid w:val="004D20C5"/>
    <w:rsid w:val="004D210D"/>
    <w:rsid w:val="004D2930"/>
    <w:rsid w:val="004D2D23"/>
    <w:rsid w:val="004D2EEE"/>
    <w:rsid w:val="004D3625"/>
    <w:rsid w:val="004D3D93"/>
    <w:rsid w:val="004D4254"/>
    <w:rsid w:val="004D48D3"/>
    <w:rsid w:val="004D50F3"/>
    <w:rsid w:val="004D5323"/>
    <w:rsid w:val="004D54F3"/>
    <w:rsid w:val="004D593A"/>
    <w:rsid w:val="004D59A1"/>
    <w:rsid w:val="004D629E"/>
    <w:rsid w:val="004D6995"/>
    <w:rsid w:val="004D6C7D"/>
    <w:rsid w:val="004D7A62"/>
    <w:rsid w:val="004D7A71"/>
    <w:rsid w:val="004D7B8D"/>
    <w:rsid w:val="004D7CD3"/>
    <w:rsid w:val="004E06FB"/>
    <w:rsid w:val="004E0E3F"/>
    <w:rsid w:val="004E14AE"/>
    <w:rsid w:val="004E178C"/>
    <w:rsid w:val="004E1AA5"/>
    <w:rsid w:val="004E1BD8"/>
    <w:rsid w:val="004E2217"/>
    <w:rsid w:val="004E22B4"/>
    <w:rsid w:val="004E29BD"/>
    <w:rsid w:val="004E2C11"/>
    <w:rsid w:val="004E3186"/>
    <w:rsid w:val="004E4436"/>
    <w:rsid w:val="004E4511"/>
    <w:rsid w:val="004E45AF"/>
    <w:rsid w:val="004E4D93"/>
    <w:rsid w:val="004E4F4F"/>
    <w:rsid w:val="004E53C5"/>
    <w:rsid w:val="004E5C04"/>
    <w:rsid w:val="004E63B9"/>
    <w:rsid w:val="004E65D1"/>
    <w:rsid w:val="004E6744"/>
    <w:rsid w:val="004E6F36"/>
    <w:rsid w:val="004E7532"/>
    <w:rsid w:val="004E75A2"/>
    <w:rsid w:val="004E7F83"/>
    <w:rsid w:val="004F0010"/>
    <w:rsid w:val="004F0239"/>
    <w:rsid w:val="004F0392"/>
    <w:rsid w:val="004F051F"/>
    <w:rsid w:val="004F096F"/>
    <w:rsid w:val="004F0E9E"/>
    <w:rsid w:val="004F1142"/>
    <w:rsid w:val="004F13BE"/>
    <w:rsid w:val="004F19AA"/>
    <w:rsid w:val="004F1B50"/>
    <w:rsid w:val="004F1F3C"/>
    <w:rsid w:val="004F2134"/>
    <w:rsid w:val="004F279A"/>
    <w:rsid w:val="004F33E2"/>
    <w:rsid w:val="004F37E2"/>
    <w:rsid w:val="004F3975"/>
    <w:rsid w:val="004F43E2"/>
    <w:rsid w:val="004F43E9"/>
    <w:rsid w:val="004F456B"/>
    <w:rsid w:val="004F4C7A"/>
    <w:rsid w:val="004F4CDC"/>
    <w:rsid w:val="004F4E0A"/>
    <w:rsid w:val="004F5BAF"/>
    <w:rsid w:val="004F6159"/>
    <w:rsid w:val="004F677B"/>
    <w:rsid w:val="004F6A78"/>
    <w:rsid w:val="004F6B2C"/>
    <w:rsid w:val="004F6CD1"/>
    <w:rsid w:val="004F6CDE"/>
    <w:rsid w:val="004F7496"/>
    <w:rsid w:val="004F77EB"/>
    <w:rsid w:val="004F7F23"/>
    <w:rsid w:val="0050070A"/>
    <w:rsid w:val="00500842"/>
    <w:rsid w:val="00500853"/>
    <w:rsid w:val="00500949"/>
    <w:rsid w:val="00500A50"/>
    <w:rsid w:val="00500C17"/>
    <w:rsid w:val="00500DF2"/>
    <w:rsid w:val="0050109B"/>
    <w:rsid w:val="005011F4"/>
    <w:rsid w:val="005012C9"/>
    <w:rsid w:val="005013B7"/>
    <w:rsid w:val="005013E8"/>
    <w:rsid w:val="005021E4"/>
    <w:rsid w:val="00502629"/>
    <w:rsid w:val="00502904"/>
    <w:rsid w:val="00502AEC"/>
    <w:rsid w:val="00502F4C"/>
    <w:rsid w:val="00503773"/>
    <w:rsid w:val="0050378D"/>
    <w:rsid w:val="00503C81"/>
    <w:rsid w:val="005047F5"/>
    <w:rsid w:val="00504DA5"/>
    <w:rsid w:val="005052C9"/>
    <w:rsid w:val="00505619"/>
    <w:rsid w:val="00505665"/>
    <w:rsid w:val="00505E52"/>
    <w:rsid w:val="005063D9"/>
    <w:rsid w:val="00506C5F"/>
    <w:rsid w:val="00507214"/>
    <w:rsid w:val="0050750A"/>
    <w:rsid w:val="00507761"/>
    <w:rsid w:val="00507824"/>
    <w:rsid w:val="005079C2"/>
    <w:rsid w:val="00507A63"/>
    <w:rsid w:val="005103E1"/>
    <w:rsid w:val="0051059D"/>
    <w:rsid w:val="00510998"/>
    <w:rsid w:val="00510C8A"/>
    <w:rsid w:val="00510D8F"/>
    <w:rsid w:val="00510F16"/>
    <w:rsid w:val="0051127B"/>
    <w:rsid w:val="00511776"/>
    <w:rsid w:val="00511EEC"/>
    <w:rsid w:val="005124DD"/>
    <w:rsid w:val="0051367E"/>
    <w:rsid w:val="00514415"/>
    <w:rsid w:val="00514BEE"/>
    <w:rsid w:val="00514E4D"/>
    <w:rsid w:val="00515196"/>
    <w:rsid w:val="0051582E"/>
    <w:rsid w:val="005167DF"/>
    <w:rsid w:val="005169EB"/>
    <w:rsid w:val="00517788"/>
    <w:rsid w:val="005201B9"/>
    <w:rsid w:val="005205B2"/>
    <w:rsid w:val="00521582"/>
    <w:rsid w:val="0052172B"/>
    <w:rsid w:val="00521C5E"/>
    <w:rsid w:val="00522042"/>
    <w:rsid w:val="00522231"/>
    <w:rsid w:val="005224CB"/>
    <w:rsid w:val="00522AF3"/>
    <w:rsid w:val="00522FE0"/>
    <w:rsid w:val="00523495"/>
    <w:rsid w:val="005238D8"/>
    <w:rsid w:val="00523D04"/>
    <w:rsid w:val="00523EEE"/>
    <w:rsid w:val="00524037"/>
    <w:rsid w:val="00524301"/>
    <w:rsid w:val="005243BC"/>
    <w:rsid w:val="00524AA1"/>
    <w:rsid w:val="00524F03"/>
    <w:rsid w:val="00524FC9"/>
    <w:rsid w:val="0052511B"/>
    <w:rsid w:val="00525161"/>
    <w:rsid w:val="00525632"/>
    <w:rsid w:val="00525B28"/>
    <w:rsid w:val="00525E87"/>
    <w:rsid w:val="00525FF7"/>
    <w:rsid w:val="00526136"/>
    <w:rsid w:val="0052647F"/>
    <w:rsid w:val="00526494"/>
    <w:rsid w:val="00526DA6"/>
    <w:rsid w:val="00527321"/>
    <w:rsid w:val="005273CD"/>
    <w:rsid w:val="00527618"/>
    <w:rsid w:val="0052764C"/>
    <w:rsid w:val="00527E2F"/>
    <w:rsid w:val="005302A6"/>
    <w:rsid w:val="0053058A"/>
    <w:rsid w:val="005305D6"/>
    <w:rsid w:val="005308A7"/>
    <w:rsid w:val="00530B56"/>
    <w:rsid w:val="00530C2A"/>
    <w:rsid w:val="00531092"/>
    <w:rsid w:val="00531309"/>
    <w:rsid w:val="00531466"/>
    <w:rsid w:val="00531531"/>
    <w:rsid w:val="005318E3"/>
    <w:rsid w:val="005319D8"/>
    <w:rsid w:val="00531CC8"/>
    <w:rsid w:val="00531E52"/>
    <w:rsid w:val="00531FF6"/>
    <w:rsid w:val="0053203E"/>
    <w:rsid w:val="005322EC"/>
    <w:rsid w:val="005326F5"/>
    <w:rsid w:val="0053290F"/>
    <w:rsid w:val="00532A65"/>
    <w:rsid w:val="005331D3"/>
    <w:rsid w:val="00533359"/>
    <w:rsid w:val="005341A0"/>
    <w:rsid w:val="00534381"/>
    <w:rsid w:val="005344F7"/>
    <w:rsid w:val="00534A54"/>
    <w:rsid w:val="00535215"/>
    <w:rsid w:val="00535776"/>
    <w:rsid w:val="00536117"/>
    <w:rsid w:val="00536626"/>
    <w:rsid w:val="005367C9"/>
    <w:rsid w:val="00536976"/>
    <w:rsid w:val="005369F5"/>
    <w:rsid w:val="00536A73"/>
    <w:rsid w:val="005374C7"/>
    <w:rsid w:val="005376DA"/>
    <w:rsid w:val="005403B1"/>
    <w:rsid w:val="005405EA"/>
    <w:rsid w:val="005409AC"/>
    <w:rsid w:val="00540CD3"/>
    <w:rsid w:val="00540E3E"/>
    <w:rsid w:val="00540FE8"/>
    <w:rsid w:val="00541322"/>
    <w:rsid w:val="00541622"/>
    <w:rsid w:val="00541B19"/>
    <w:rsid w:val="005420CF"/>
    <w:rsid w:val="00542140"/>
    <w:rsid w:val="00542634"/>
    <w:rsid w:val="005428A8"/>
    <w:rsid w:val="00543330"/>
    <w:rsid w:val="005436A3"/>
    <w:rsid w:val="005441D8"/>
    <w:rsid w:val="00544687"/>
    <w:rsid w:val="00544BC3"/>
    <w:rsid w:val="00544E64"/>
    <w:rsid w:val="00545063"/>
    <w:rsid w:val="0054519F"/>
    <w:rsid w:val="005451FF"/>
    <w:rsid w:val="00545513"/>
    <w:rsid w:val="00545F67"/>
    <w:rsid w:val="005463E9"/>
    <w:rsid w:val="005463F4"/>
    <w:rsid w:val="00546A3C"/>
    <w:rsid w:val="00546BDB"/>
    <w:rsid w:val="00546C1B"/>
    <w:rsid w:val="00546EC8"/>
    <w:rsid w:val="005475A3"/>
    <w:rsid w:val="00550483"/>
    <w:rsid w:val="00550A61"/>
    <w:rsid w:val="005511EE"/>
    <w:rsid w:val="00551406"/>
    <w:rsid w:val="005514D6"/>
    <w:rsid w:val="005517C9"/>
    <w:rsid w:val="00551A03"/>
    <w:rsid w:val="00552541"/>
    <w:rsid w:val="0055262C"/>
    <w:rsid w:val="00552645"/>
    <w:rsid w:val="00552837"/>
    <w:rsid w:val="00552A2C"/>
    <w:rsid w:val="00552B1B"/>
    <w:rsid w:val="00552E08"/>
    <w:rsid w:val="00552E94"/>
    <w:rsid w:val="00552EA0"/>
    <w:rsid w:val="00552FC2"/>
    <w:rsid w:val="00553C75"/>
    <w:rsid w:val="005553AA"/>
    <w:rsid w:val="005554C2"/>
    <w:rsid w:val="005556D7"/>
    <w:rsid w:val="00555A7F"/>
    <w:rsid w:val="00555AF4"/>
    <w:rsid w:val="00555DC8"/>
    <w:rsid w:val="00555DFC"/>
    <w:rsid w:val="0055628C"/>
    <w:rsid w:val="00556525"/>
    <w:rsid w:val="005568B7"/>
    <w:rsid w:val="005568C4"/>
    <w:rsid w:val="00556CC6"/>
    <w:rsid w:val="0055724A"/>
    <w:rsid w:val="00557708"/>
    <w:rsid w:val="00560611"/>
    <w:rsid w:val="00560897"/>
    <w:rsid w:val="00560BDE"/>
    <w:rsid w:val="00560D08"/>
    <w:rsid w:val="00560D37"/>
    <w:rsid w:val="005613E0"/>
    <w:rsid w:val="00561476"/>
    <w:rsid w:val="005614A6"/>
    <w:rsid w:val="005622BC"/>
    <w:rsid w:val="00562656"/>
    <w:rsid w:val="0056317B"/>
    <w:rsid w:val="005632E5"/>
    <w:rsid w:val="0056372C"/>
    <w:rsid w:val="00563773"/>
    <w:rsid w:val="005637F8"/>
    <w:rsid w:val="00563CEA"/>
    <w:rsid w:val="00564657"/>
    <w:rsid w:val="005647E5"/>
    <w:rsid w:val="00564DAE"/>
    <w:rsid w:val="00564E8F"/>
    <w:rsid w:val="00565B8F"/>
    <w:rsid w:val="00565CFA"/>
    <w:rsid w:val="00566A07"/>
    <w:rsid w:val="00566B11"/>
    <w:rsid w:val="005671FE"/>
    <w:rsid w:val="0056723F"/>
    <w:rsid w:val="00567F21"/>
    <w:rsid w:val="005705BF"/>
    <w:rsid w:val="005706D8"/>
    <w:rsid w:val="00570915"/>
    <w:rsid w:val="005709DD"/>
    <w:rsid w:val="005712FC"/>
    <w:rsid w:val="0057169D"/>
    <w:rsid w:val="0057177B"/>
    <w:rsid w:val="00572328"/>
    <w:rsid w:val="00572885"/>
    <w:rsid w:val="00573612"/>
    <w:rsid w:val="00573982"/>
    <w:rsid w:val="00573D55"/>
    <w:rsid w:val="0057480C"/>
    <w:rsid w:val="00575204"/>
    <w:rsid w:val="00575500"/>
    <w:rsid w:val="00575625"/>
    <w:rsid w:val="005757CA"/>
    <w:rsid w:val="00575B55"/>
    <w:rsid w:val="00575E3E"/>
    <w:rsid w:val="00576728"/>
    <w:rsid w:val="005767E4"/>
    <w:rsid w:val="00576A54"/>
    <w:rsid w:val="00576DEF"/>
    <w:rsid w:val="00577CA4"/>
    <w:rsid w:val="00577EC2"/>
    <w:rsid w:val="005800D9"/>
    <w:rsid w:val="005801FF"/>
    <w:rsid w:val="0058060E"/>
    <w:rsid w:val="00580892"/>
    <w:rsid w:val="00580A9D"/>
    <w:rsid w:val="00580D65"/>
    <w:rsid w:val="00581258"/>
    <w:rsid w:val="00581438"/>
    <w:rsid w:val="00581449"/>
    <w:rsid w:val="005815AF"/>
    <w:rsid w:val="00581BEC"/>
    <w:rsid w:val="00581CA0"/>
    <w:rsid w:val="005823BC"/>
    <w:rsid w:val="005823C9"/>
    <w:rsid w:val="005824CE"/>
    <w:rsid w:val="005825F9"/>
    <w:rsid w:val="00582868"/>
    <w:rsid w:val="00582B11"/>
    <w:rsid w:val="00582BDC"/>
    <w:rsid w:val="005838E8"/>
    <w:rsid w:val="005846E6"/>
    <w:rsid w:val="0058497B"/>
    <w:rsid w:val="00584B5F"/>
    <w:rsid w:val="00584F9E"/>
    <w:rsid w:val="00585052"/>
    <w:rsid w:val="00585205"/>
    <w:rsid w:val="0058581C"/>
    <w:rsid w:val="005864A0"/>
    <w:rsid w:val="005864EA"/>
    <w:rsid w:val="00586784"/>
    <w:rsid w:val="0058746A"/>
    <w:rsid w:val="00587ABB"/>
    <w:rsid w:val="0059026E"/>
    <w:rsid w:val="005905A8"/>
    <w:rsid w:val="00590B2C"/>
    <w:rsid w:val="00590B97"/>
    <w:rsid w:val="00590C31"/>
    <w:rsid w:val="00590C92"/>
    <w:rsid w:val="00590F8C"/>
    <w:rsid w:val="00591820"/>
    <w:rsid w:val="00591A44"/>
    <w:rsid w:val="00591C3A"/>
    <w:rsid w:val="00591F23"/>
    <w:rsid w:val="005924D5"/>
    <w:rsid w:val="00593FA3"/>
    <w:rsid w:val="005945A5"/>
    <w:rsid w:val="00594CAD"/>
    <w:rsid w:val="00595091"/>
    <w:rsid w:val="005950FF"/>
    <w:rsid w:val="00595BCF"/>
    <w:rsid w:val="005964BE"/>
    <w:rsid w:val="00596C86"/>
    <w:rsid w:val="00596EA5"/>
    <w:rsid w:val="00596EB1"/>
    <w:rsid w:val="00597685"/>
    <w:rsid w:val="00597789"/>
    <w:rsid w:val="0059780E"/>
    <w:rsid w:val="005A0123"/>
    <w:rsid w:val="005A09E6"/>
    <w:rsid w:val="005A0A2A"/>
    <w:rsid w:val="005A0D0F"/>
    <w:rsid w:val="005A110D"/>
    <w:rsid w:val="005A1215"/>
    <w:rsid w:val="005A1623"/>
    <w:rsid w:val="005A1BF4"/>
    <w:rsid w:val="005A1D79"/>
    <w:rsid w:val="005A1FAF"/>
    <w:rsid w:val="005A201B"/>
    <w:rsid w:val="005A2751"/>
    <w:rsid w:val="005A288B"/>
    <w:rsid w:val="005A299E"/>
    <w:rsid w:val="005A3403"/>
    <w:rsid w:val="005A3711"/>
    <w:rsid w:val="005A3902"/>
    <w:rsid w:val="005A39C3"/>
    <w:rsid w:val="005A3B9B"/>
    <w:rsid w:val="005A44F9"/>
    <w:rsid w:val="005A4DFB"/>
    <w:rsid w:val="005A528B"/>
    <w:rsid w:val="005A53BC"/>
    <w:rsid w:val="005A56A2"/>
    <w:rsid w:val="005A61A5"/>
    <w:rsid w:val="005A632C"/>
    <w:rsid w:val="005A6417"/>
    <w:rsid w:val="005A6640"/>
    <w:rsid w:val="005A669A"/>
    <w:rsid w:val="005A6CF0"/>
    <w:rsid w:val="005A6FE7"/>
    <w:rsid w:val="005A720A"/>
    <w:rsid w:val="005A731B"/>
    <w:rsid w:val="005A755F"/>
    <w:rsid w:val="005A7C24"/>
    <w:rsid w:val="005B03E6"/>
    <w:rsid w:val="005B0B81"/>
    <w:rsid w:val="005B0E79"/>
    <w:rsid w:val="005B0EA2"/>
    <w:rsid w:val="005B14D3"/>
    <w:rsid w:val="005B2109"/>
    <w:rsid w:val="005B22C2"/>
    <w:rsid w:val="005B3174"/>
    <w:rsid w:val="005B3712"/>
    <w:rsid w:val="005B3969"/>
    <w:rsid w:val="005B3AAB"/>
    <w:rsid w:val="005B3AF7"/>
    <w:rsid w:val="005B4296"/>
    <w:rsid w:val="005B42F1"/>
    <w:rsid w:val="005B44F3"/>
    <w:rsid w:val="005B4D66"/>
    <w:rsid w:val="005B5F6E"/>
    <w:rsid w:val="005B62BD"/>
    <w:rsid w:val="005B63AE"/>
    <w:rsid w:val="005B69EF"/>
    <w:rsid w:val="005B6CE0"/>
    <w:rsid w:val="005C0230"/>
    <w:rsid w:val="005C02E8"/>
    <w:rsid w:val="005C0BE5"/>
    <w:rsid w:val="005C0D7F"/>
    <w:rsid w:val="005C0E64"/>
    <w:rsid w:val="005C10E2"/>
    <w:rsid w:val="005C17ED"/>
    <w:rsid w:val="005C1B0A"/>
    <w:rsid w:val="005C1DE4"/>
    <w:rsid w:val="005C2168"/>
    <w:rsid w:val="005C2629"/>
    <w:rsid w:val="005C268A"/>
    <w:rsid w:val="005C2EE6"/>
    <w:rsid w:val="005C3181"/>
    <w:rsid w:val="005C33F1"/>
    <w:rsid w:val="005C35FA"/>
    <w:rsid w:val="005C3E74"/>
    <w:rsid w:val="005C3FC5"/>
    <w:rsid w:val="005C3FE3"/>
    <w:rsid w:val="005C4044"/>
    <w:rsid w:val="005C46D1"/>
    <w:rsid w:val="005C59C8"/>
    <w:rsid w:val="005C5BA3"/>
    <w:rsid w:val="005C5BC1"/>
    <w:rsid w:val="005C5D71"/>
    <w:rsid w:val="005C624D"/>
    <w:rsid w:val="005C6690"/>
    <w:rsid w:val="005C6A91"/>
    <w:rsid w:val="005C750D"/>
    <w:rsid w:val="005C7AAA"/>
    <w:rsid w:val="005D079A"/>
    <w:rsid w:val="005D0A2A"/>
    <w:rsid w:val="005D0E30"/>
    <w:rsid w:val="005D125D"/>
    <w:rsid w:val="005D13A8"/>
    <w:rsid w:val="005D1C2D"/>
    <w:rsid w:val="005D2329"/>
    <w:rsid w:val="005D25FD"/>
    <w:rsid w:val="005D2B72"/>
    <w:rsid w:val="005D32B5"/>
    <w:rsid w:val="005D36EB"/>
    <w:rsid w:val="005D393A"/>
    <w:rsid w:val="005D4302"/>
    <w:rsid w:val="005D4337"/>
    <w:rsid w:val="005D4538"/>
    <w:rsid w:val="005D4907"/>
    <w:rsid w:val="005D4BFD"/>
    <w:rsid w:val="005D4CE8"/>
    <w:rsid w:val="005D4EB2"/>
    <w:rsid w:val="005D516E"/>
    <w:rsid w:val="005D5179"/>
    <w:rsid w:val="005D51B9"/>
    <w:rsid w:val="005D541D"/>
    <w:rsid w:val="005D5CFA"/>
    <w:rsid w:val="005D6E23"/>
    <w:rsid w:val="005D6FE0"/>
    <w:rsid w:val="005D75C6"/>
    <w:rsid w:val="005D771E"/>
    <w:rsid w:val="005D787C"/>
    <w:rsid w:val="005D7A34"/>
    <w:rsid w:val="005E0196"/>
    <w:rsid w:val="005E0BB5"/>
    <w:rsid w:val="005E15C0"/>
    <w:rsid w:val="005E1935"/>
    <w:rsid w:val="005E19CC"/>
    <w:rsid w:val="005E1FA6"/>
    <w:rsid w:val="005E2040"/>
    <w:rsid w:val="005E2103"/>
    <w:rsid w:val="005E263B"/>
    <w:rsid w:val="005E27B2"/>
    <w:rsid w:val="005E2961"/>
    <w:rsid w:val="005E2B13"/>
    <w:rsid w:val="005E2F1B"/>
    <w:rsid w:val="005E344F"/>
    <w:rsid w:val="005E3A2E"/>
    <w:rsid w:val="005E4416"/>
    <w:rsid w:val="005E4911"/>
    <w:rsid w:val="005E4E28"/>
    <w:rsid w:val="005E4E89"/>
    <w:rsid w:val="005E5ADD"/>
    <w:rsid w:val="005E5FE4"/>
    <w:rsid w:val="005E65A9"/>
    <w:rsid w:val="005E6775"/>
    <w:rsid w:val="005E7080"/>
    <w:rsid w:val="005E7A3C"/>
    <w:rsid w:val="005E7C53"/>
    <w:rsid w:val="005F0AA6"/>
    <w:rsid w:val="005F1370"/>
    <w:rsid w:val="005F180A"/>
    <w:rsid w:val="005F275E"/>
    <w:rsid w:val="005F2A57"/>
    <w:rsid w:val="005F3296"/>
    <w:rsid w:val="005F35C6"/>
    <w:rsid w:val="005F35D1"/>
    <w:rsid w:val="005F3965"/>
    <w:rsid w:val="005F3CCC"/>
    <w:rsid w:val="005F44ED"/>
    <w:rsid w:val="005F4743"/>
    <w:rsid w:val="005F5013"/>
    <w:rsid w:val="005F518F"/>
    <w:rsid w:val="005F5502"/>
    <w:rsid w:val="005F5593"/>
    <w:rsid w:val="005F584D"/>
    <w:rsid w:val="005F5BEF"/>
    <w:rsid w:val="005F5CFE"/>
    <w:rsid w:val="005F63E3"/>
    <w:rsid w:val="005F65B6"/>
    <w:rsid w:val="005F6673"/>
    <w:rsid w:val="005F6893"/>
    <w:rsid w:val="005F6BEC"/>
    <w:rsid w:val="005F7048"/>
    <w:rsid w:val="005F7112"/>
    <w:rsid w:val="005F7618"/>
    <w:rsid w:val="005F7848"/>
    <w:rsid w:val="005F7C24"/>
    <w:rsid w:val="005F7FAD"/>
    <w:rsid w:val="0060039C"/>
    <w:rsid w:val="0060082C"/>
    <w:rsid w:val="00600A69"/>
    <w:rsid w:val="00600B8C"/>
    <w:rsid w:val="00600C45"/>
    <w:rsid w:val="00601358"/>
    <w:rsid w:val="00601B90"/>
    <w:rsid w:val="00601DC9"/>
    <w:rsid w:val="00601EDC"/>
    <w:rsid w:val="00601FA9"/>
    <w:rsid w:val="00602087"/>
    <w:rsid w:val="006022B7"/>
    <w:rsid w:val="00602438"/>
    <w:rsid w:val="00602ED0"/>
    <w:rsid w:val="00603217"/>
    <w:rsid w:val="00603AA5"/>
    <w:rsid w:val="00603AEC"/>
    <w:rsid w:val="00604260"/>
    <w:rsid w:val="0060460A"/>
    <w:rsid w:val="00604712"/>
    <w:rsid w:val="00604C19"/>
    <w:rsid w:val="00605833"/>
    <w:rsid w:val="00605878"/>
    <w:rsid w:val="006059B2"/>
    <w:rsid w:val="00605BEA"/>
    <w:rsid w:val="006060E2"/>
    <w:rsid w:val="00606569"/>
    <w:rsid w:val="00606CCB"/>
    <w:rsid w:val="00606F4B"/>
    <w:rsid w:val="00607317"/>
    <w:rsid w:val="00607B98"/>
    <w:rsid w:val="00607D3C"/>
    <w:rsid w:val="00607F0C"/>
    <w:rsid w:val="00610484"/>
    <w:rsid w:val="00610EE8"/>
    <w:rsid w:val="00610F69"/>
    <w:rsid w:val="006113FE"/>
    <w:rsid w:val="00611DAB"/>
    <w:rsid w:val="006123DB"/>
    <w:rsid w:val="00612601"/>
    <w:rsid w:val="006126CC"/>
    <w:rsid w:val="00612CE3"/>
    <w:rsid w:val="00613063"/>
    <w:rsid w:val="006137ED"/>
    <w:rsid w:val="0061385C"/>
    <w:rsid w:val="00613C90"/>
    <w:rsid w:val="00613E25"/>
    <w:rsid w:val="006141D8"/>
    <w:rsid w:val="00614743"/>
    <w:rsid w:val="00614B5E"/>
    <w:rsid w:val="00615DA4"/>
    <w:rsid w:val="006162DA"/>
    <w:rsid w:val="006165EA"/>
    <w:rsid w:val="006169F9"/>
    <w:rsid w:val="00616CF7"/>
    <w:rsid w:val="00617738"/>
    <w:rsid w:val="006206AB"/>
    <w:rsid w:val="00620B45"/>
    <w:rsid w:val="00620F50"/>
    <w:rsid w:val="00620F7B"/>
    <w:rsid w:val="006211C8"/>
    <w:rsid w:val="00621F95"/>
    <w:rsid w:val="006221C3"/>
    <w:rsid w:val="006221F6"/>
    <w:rsid w:val="006223D1"/>
    <w:rsid w:val="0062275B"/>
    <w:rsid w:val="00622766"/>
    <w:rsid w:val="0062276E"/>
    <w:rsid w:val="00622825"/>
    <w:rsid w:val="00622D2C"/>
    <w:rsid w:val="00622FE5"/>
    <w:rsid w:val="0062386F"/>
    <w:rsid w:val="00623981"/>
    <w:rsid w:val="00623A7B"/>
    <w:rsid w:val="00624268"/>
    <w:rsid w:val="006242D3"/>
    <w:rsid w:val="0062438F"/>
    <w:rsid w:val="006243D2"/>
    <w:rsid w:val="0062451D"/>
    <w:rsid w:val="006245AB"/>
    <w:rsid w:val="00624775"/>
    <w:rsid w:val="00624EEC"/>
    <w:rsid w:val="006250B3"/>
    <w:rsid w:val="006252BF"/>
    <w:rsid w:val="0062555B"/>
    <w:rsid w:val="0062609B"/>
    <w:rsid w:val="0062674B"/>
    <w:rsid w:val="006269D5"/>
    <w:rsid w:val="006275CF"/>
    <w:rsid w:val="00627E74"/>
    <w:rsid w:val="00630197"/>
    <w:rsid w:val="00630454"/>
    <w:rsid w:val="006307E8"/>
    <w:rsid w:val="00630CF3"/>
    <w:rsid w:val="00630D17"/>
    <w:rsid w:val="00630F7A"/>
    <w:rsid w:val="0063119E"/>
    <w:rsid w:val="00631486"/>
    <w:rsid w:val="0063152A"/>
    <w:rsid w:val="00631EF0"/>
    <w:rsid w:val="00632A27"/>
    <w:rsid w:val="00632AF1"/>
    <w:rsid w:val="00632BC0"/>
    <w:rsid w:val="00632BD4"/>
    <w:rsid w:val="00632FB3"/>
    <w:rsid w:val="0063350A"/>
    <w:rsid w:val="0063359E"/>
    <w:rsid w:val="00633DA6"/>
    <w:rsid w:val="00634112"/>
    <w:rsid w:val="00634573"/>
    <w:rsid w:val="00634577"/>
    <w:rsid w:val="0063462E"/>
    <w:rsid w:val="0063521E"/>
    <w:rsid w:val="00635EB2"/>
    <w:rsid w:val="00636202"/>
    <w:rsid w:val="00636626"/>
    <w:rsid w:val="0063664F"/>
    <w:rsid w:val="006374A3"/>
    <w:rsid w:val="0063754B"/>
    <w:rsid w:val="006376A9"/>
    <w:rsid w:val="006377AD"/>
    <w:rsid w:val="00637A8A"/>
    <w:rsid w:val="00637B76"/>
    <w:rsid w:val="00637C45"/>
    <w:rsid w:val="00637CF7"/>
    <w:rsid w:val="00637DD2"/>
    <w:rsid w:val="00640048"/>
    <w:rsid w:val="00640155"/>
    <w:rsid w:val="00640576"/>
    <w:rsid w:val="006406FF"/>
    <w:rsid w:val="006413EA"/>
    <w:rsid w:val="006414F8"/>
    <w:rsid w:val="00641DF9"/>
    <w:rsid w:val="00641EC2"/>
    <w:rsid w:val="006421AF"/>
    <w:rsid w:val="00642273"/>
    <w:rsid w:val="006423AE"/>
    <w:rsid w:val="006423E4"/>
    <w:rsid w:val="00642A6F"/>
    <w:rsid w:val="00642AB5"/>
    <w:rsid w:val="00642BEB"/>
    <w:rsid w:val="00642EC2"/>
    <w:rsid w:val="00643224"/>
    <w:rsid w:val="00643374"/>
    <w:rsid w:val="00643C01"/>
    <w:rsid w:val="006445B2"/>
    <w:rsid w:val="00644FF7"/>
    <w:rsid w:val="006453A0"/>
    <w:rsid w:val="006456A9"/>
    <w:rsid w:val="006459E9"/>
    <w:rsid w:val="00645E98"/>
    <w:rsid w:val="00645FC9"/>
    <w:rsid w:val="00646532"/>
    <w:rsid w:val="00646728"/>
    <w:rsid w:val="00646B60"/>
    <w:rsid w:val="0064749A"/>
    <w:rsid w:val="006475B8"/>
    <w:rsid w:val="006500CD"/>
    <w:rsid w:val="00650369"/>
    <w:rsid w:val="006503A0"/>
    <w:rsid w:val="00650849"/>
    <w:rsid w:val="006508B2"/>
    <w:rsid w:val="00650959"/>
    <w:rsid w:val="00650EA8"/>
    <w:rsid w:val="00651344"/>
    <w:rsid w:val="0065162D"/>
    <w:rsid w:val="0065171C"/>
    <w:rsid w:val="00651AC5"/>
    <w:rsid w:val="006526FA"/>
    <w:rsid w:val="00653164"/>
    <w:rsid w:val="006537E0"/>
    <w:rsid w:val="00653905"/>
    <w:rsid w:val="006541CB"/>
    <w:rsid w:val="006544F3"/>
    <w:rsid w:val="00654545"/>
    <w:rsid w:val="0065455E"/>
    <w:rsid w:val="00654603"/>
    <w:rsid w:val="00654C4E"/>
    <w:rsid w:val="00654CAF"/>
    <w:rsid w:val="0065529E"/>
    <w:rsid w:val="0065547A"/>
    <w:rsid w:val="00655995"/>
    <w:rsid w:val="00655AC0"/>
    <w:rsid w:val="00655BB2"/>
    <w:rsid w:val="00655EF5"/>
    <w:rsid w:val="00656390"/>
    <w:rsid w:val="00656416"/>
    <w:rsid w:val="0065641D"/>
    <w:rsid w:val="00656869"/>
    <w:rsid w:val="00656B33"/>
    <w:rsid w:val="00656D27"/>
    <w:rsid w:val="006573CA"/>
    <w:rsid w:val="006574D9"/>
    <w:rsid w:val="0065763D"/>
    <w:rsid w:val="00657BAF"/>
    <w:rsid w:val="00657CF2"/>
    <w:rsid w:val="00660566"/>
    <w:rsid w:val="006605BA"/>
    <w:rsid w:val="0066088B"/>
    <w:rsid w:val="00660D5F"/>
    <w:rsid w:val="00661529"/>
    <w:rsid w:val="00661611"/>
    <w:rsid w:val="00661B26"/>
    <w:rsid w:val="00661B40"/>
    <w:rsid w:val="00661D72"/>
    <w:rsid w:val="00662316"/>
    <w:rsid w:val="00662668"/>
    <w:rsid w:val="00662857"/>
    <w:rsid w:val="00662DC8"/>
    <w:rsid w:val="006632E8"/>
    <w:rsid w:val="00663FBB"/>
    <w:rsid w:val="00664AF2"/>
    <w:rsid w:val="00665B52"/>
    <w:rsid w:val="00666013"/>
    <w:rsid w:val="00666531"/>
    <w:rsid w:val="00666B0F"/>
    <w:rsid w:val="00666B9B"/>
    <w:rsid w:val="00666E0E"/>
    <w:rsid w:val="00666FFB"/>
    <w:rsid w:val="00667068"/>
    <w:rsid w:val="00667546"/>
    <w:rsid w:val="00667602"/>
    <w:rsid w:val="00667607"/>
    <w:rsid w:val="0066785B"/>
    <w:rsid w:val="00667C6C"/>
    <w:rsid w:val="00667F2A"/>
    <w:rsid w:val="0067007D"/>
    <w:rsid w:val="00670240"/>
    <w:rsid w:val="00670952"/>
    <w:rsid w:val="00671412"/>
    <w:rsid w:val="00671637"/>
    <w:rsid w:val="00671A70"/>
    <w:rsid w:val="00671B20"/>
    <w:rsid w:val="00671F9E"/>
    <w:rsid w:val="00672B22"/>
    <w:rsid w:val="00672CD3"/>
    <w:rsid w:val="00673E8F"/>
    <w:rsid w:val="00674123"/>
    <w:rsid w:val="006741A0"/>
    <w:rsid w:val="006742FB"/>
    <w:rsid w:val="006746C9"/>
    <w:rsid w:val="00674739"/>
    <w:rsid w:val="00674A64"/>
    <w:rsid w:val="00674E11"/>
    <w:rsid w:val="006750D7"/>
    <w:rsid w:val="006753F7"/>
    <w:rsid w:val="00675760"/>
    <w:rsid w:val="00675B99"/>
    <w:rsid w:val="00676325"/>
    <w:rsid w:val="0067648A"/>
    <w:rsid w:val="00676863"/>
    <w:rsid w:val="0067727A"/>
    <w:rsid w:val="00677292"/>
    <w:rsid w:val="00677DE4"/>
    <w:rsid w:val="00680053"/>
    <w:rsid w:val="006804DF"/>
    <w:rsid w:val="006805CA"/>
    <w:rsid w:val="006806C0"/>
    <w:rsid w:val="00680A45"/>
    <w:rsid w:val="00681406"/>
    <w:rsid w:val="0068146B"/>
    <w:rsid w:val="00681793"/>
    <w:rsid w:val="00681ABB"/>
    <w:rsid w:val="00682079"/>
    <w:rsid w:val="006821E0"/>
    <w:rsid w:val="00682485"/>
    <w:rsid w:val="00682ECD"/>
    <w:rsid w:val="00683434"/>
    <w:rsid w:val="00683B48"/>
    <w:rsid w:val="006844D8"/>
    <w:rsid w:val="00684510"/>
    <w:rsid w:val="00684533"/>
    <w:rsid w:val="00684825"/>
    <w:rsid w:val="00684FC8"/>
    <w:rsid w:val="006859E8"/>
    <w:rsid w:val="00685A0B"/>
    <w:rsid w:val="00685A6B"/>
    <w:rsid w:val="00685B72"/>
    <w:rsid w:val="006860E5"/>
    <w:rsid w:val="006860F7"/>
    <w:rsid w:val="00686334"/>
    <w:rsid w:val="00686497"/>
    <w:rsid w:val="00686BFA"/>
    <w:rsid w:val="00686D85"/>
    <w:rsid w:val="00687737"/>
    <w:rsid w:val="00687783"/>
    <w:rsid w:val="00687848"/>
    <w:rsid w:val="006879ED"/>
    <w:rsid w:val="00687F2E"/>
    <w:rsid w:val="006909E4"/>
    <w:rsid w:val="00690CB6"/>
    <w:rsid w:val="006917C2"/>
    <w:rsid w:val="006917FF"/>
    <w:rsid w:val="006918D9"/>
    <w:rsid w:val="00691B9D"/>
    <w:rsid w:val="0069230F"/>
    <w:rsid w:val="00692894"/>
    <w:rsid w:val="00692B7C"/>
    <w:rsid w:val="006936C7"/>
    <w:rsid w:val="00693AD6"/>
    <w:rsid w:val="00693D13"/>
    <w:rsid w:val="00693F0E"/>
    <w:rsid w:val="00694182"/>
    <w:rsid w:val="006946CC"/>
    <w:rsid w:val="006947AE"/>
    <w:rsid w:val="00694B03"/>
    <w:rsid w:val="00694CEB"/>
    <w:rsid w:val="00695137"/>
    <w:rsid w:val="0069558E"/>
    <w:rsid w:val="00695666"/>
    <w:rsid w:val="00695AC2"/>
    <w:rsid w:val="00695D25"/>
    <w:rsid w:val="00695ED2"/>
    <w:rsid w:val="0069607A"/>
    <w:rsid w:val="006963BB"/>
    <w:rsid w:val="006966A7"/>
    <w:rsid w:val="00697CC1"/>
    <w:rsid w:val="00697D45"/>
    <w:rsid w:val="00697E3D"/>
    <w:rsid w:val="00697FCC"/>
    <w:rsid w:val="006A08EB"/>
    <w:rsid w:val="006A0CA5"/>
    <w:rsid w:val="006A11EB"/>
    <w:rsid w:val="006A1397"/>
    <w:rsid w:val="006A13CF"/>
    <w:rsid w:val="006A18AE"/>
    <w:rsid w:val="006A19F8"/>
    <w:rsid w:val="006A1BC5"/>
    <w:rsid w:val="006A1C9B"/>
    <w:rsid w:val="006A226B"/>
    <w:rsid w:val="006A29F6"/>
    <w:rsid w:val="006A3B31"/>
    <w:rsid w:val="006A3BA7"/>
    <w:rsid w:val="006A50A6"/>
    <w:rsid w:val="006A50F0"/>
    <w:rsid w:val="006A55EA"/>
    <w:rsid w:val="006A60C6"/>
    <w:rsid w:val="006A6524"/>
    <w:rsid w:val="006A65BC"/>
    <w:rsid w:val="006A6751"/>
    <w:rsid w:val="006A6913"/>
    <w:rsid w:val="006A6BA3"/>
    <w:rsid w:val="006A7347"/>
    <w:rsid w:val="006A73A0"/>
    <w:rsid w:val="006A7909"/>
    <w:rsid w:val="006A7C5D"/>
    <w:rsid w:val="006B0076"/>
    <w:rsid w:val="006B08F4"/>
    <w:rsid w:val="006B132C"/>
    <w:rsid w:val="006B1B23"/>
    <w:rsid w:val="006B1CBD"/>
    <w:rsid w:val="006B1D7C"/>
    <w:rsid w:val="006B1DFF"/>
    <w:rsid w:val="006B2B6C"/>
    <w:rsid w:val="006B2E2C"/>
    <w:rsid w:val="006B3231"/>
    <w:rsid w:val="006B3625"/>
    <w:rsid w:val="006B3856"/>
    <w:rsid w:val="006B3B72"/>
    <w:rsid w:val="006B3C51"/>
    <w:rsid w:val="006B3F25"/>
    <w:rsid w:val="006B4DF8"/>
    <w:rsid w:val="006B5301"/>
    <w:rsid w:val="006B544F"/>
    <w:rsid w:val="006B55A8"/>
    <w:rsid w:val="006B562E"/>
    <w:rsid w:val="006B580C"/>
    <w:rsid w:val="006B5DE3"/>
    <w:rsid w:val="006B68FC"/>
    <w:rsid w:val="006B6AB3"/>
    <w:rsid w:val="006B6BA8"/>
    <w:rsid w:val="006B72A6"/>
    <w:rsid w:val="006B78F8"/>
    <w:rsid w:val="006B7931"/>
    <w:rsid w:val="006B7E90"/>
    <w:rsid w:val="006B7FF3"/>
    <w:rsid w:val="006C04EB"/>
    <w:rsid w:val="006C06BE"/>
    <w:rsid w:val="006C088C"/>
    <w:rsid w:val="006C0FB5"/>
    <w:rsid w:val="006C1407"/>
    <w:rsid w:val="006C145F"/>
    <w:rsid w:val="006C172E"/>
    <w:rsid w:val="006C1970"/>
    <w:rsid w:val="006C1D17"/>
    <w:rsid w:val="006C2801"/>
    <w:rsid w:val="006C33C8"/>
    <w:rsid w:val="006C360D"/>
    <w:rsid w:val="006C3773"/>
    <w:rsid w:val="006C461A"/>
    <w:rsid w:val="006C4A0E"/>
    <w:rsid w:val="006C4D02"/>
    <w:rsid w:val="006C4F84"/>
    <w:rsid w:val="006C5201"/>
    <w:rsid w:val="006C5654"/>
    <w:rsid w:val="006C5DE7"/>
    <w:rsid w:val="006C6182"/>
    <w:rsid w:val="006C63B5"/>
    <w:rsid w:val="006C63CC"/>
    <w:rsid w:val="006C65D9"/>
    <w:rsid w:val="006C67A9"/>
    <w:rsid w:val="006C6872"/>
    <w:rsid w:val="006C6ABA"/>
    <w:rsid w:val="006C6C3C"/>
    <w:rsid w:val="006C6FD0"/>
    <w:rsid w:val="006C7417"/>
    <w:rsid w:val="006C7616"/>
    <w:rsid w:val="006C766B"/>
    <w:rsid w:val="006D03E1"/>
    <w:rsid w:val="006D136D"/>
    <w:rsid w:val="006D1B69"/>
    <w:rsid w:val="006D1F1D"/>
    <w:rsid w:val="006D2546"/>
    <w:rsid w:val="006D293B"/>
    <w:rsid w:val="006D2EB8"/>
    <w:rsid w:val="006D2FA4"/>
    <w:rsid w:val="006D30C3"/>
    <w:rsid w:val="006D3183"/>
    <w:rsid w:val="006D3295"/>
    <w:rsid w:val="006D3953"/>
    <w:rsid w:val="006D3CA1"/>
    <w:rsid w:val="006D3FF0"/>
    <w:rsid w:val="006D4041"/>
    <w:rsid w:val="006D430E"/>
    <w:rsid w:val="006D471D"/>
    <w:rsid w:val="006D488B"/>
    <w:rsid w:val="006D4ACE"/>
    <w:rsid w:val="006D4D4D"/>
    <w:rsid w:val="006D5BBF"/>
    <w:rsid w:val="006D625C"/>
    <w:rsid w:val="006D699E"/>
    <w:rsid w:val="006D6AF8"/>
    <w:rsid w:val="006D70D2"/>
    <w:rsid w:val="006D7391"/>
    <w:rsid w:val="006D7736"/>
    <w:rsid w:val="006E03DF"/>
    <w:rsid w:val="006E09D5"/>
    <w:rsid w:val="006E1720"/>
    <w:rsid w:val="006E1AF9"/>
    <w:rsid w:val="006E1D51"/>
    <w:rsid w:val="006E2904"/>
    <w:rsid w:val="006E2C09"/>
    <w:rsid w:val="006E2C5A"/>
    <w:rsid w:val="006E31A6"/>
    <w:rsid w:val="006E31B6"/>
    <w:rsid w:val="006E389F"/>
    <w:rsid w:val="006E3CAE"/>
    <w:rsid w:val="006E3D33"/>
    <w:rsid w:val="006E3DE4"/>
    <w:rsid w:val="006E425C"/>
    <w:rsid w:val="006E5066"/>
    <w:rsid w:val="006E51A7"/>
    <w:rsid w:val="006E5560"/>
    <w:rsid w:val="006E5E4C"/>
    <w:rsid w:val="006E690D"/>
    <w:rsid w:val="006E6926"/>
    <w:rsid w:val="006E7093"/>
    <w:rsid w:val="006E7A45"/>
    <w:rsid w:val="006E7A58"/>
    <w:rsid w:val="006E7B09"/>
    <w:rsid w:val="006E7B47"/>
    <w:rsid w:val="006E7BD0"/>
    <w:rsid w:val="006F0489"/>
    <w:rsid w:val="006F1078"/>
    <w:rsid w:val="006F11AD"/>
    <w:rsid w:val="006F1DE9"/>
    <w:rsid w:val="006F2098"/>
    <w:rsid w:val="006F3057"/>
    <w:rsid w:val="006F3129"/>
    <w:rsid w:val="006F32D9"/>
    <w:rsid w:val="006F4457"/>
    <w:rsid w:val="006F4517"/>
    <w:rsid w:val="006F4679"/>
    <w:rsid w:val="006F4AF7"/>
    <w:rsid w:val="006F4FC4"/>
    <w:rsid w:val="006F5400"/>
    <w:rsid w:val="006F542E"/>
    <w:rsid w:val="006F54BF"/>
    <w:rsid w:val="006F572B"/>
    <w:rsid w:val="006F57A8"/>
    <w:rsid w:val="006F5827"/>
    <w:rsid w:val="006F6D31"/>
    <w:rsid w:val="006F6FB7"/>
    <w:rsid w:val="006F7D14"/>
    <w:rsid w:val="006F7D88"/>
    <w:rsid w:val="00700404"/>
    <w:rsid w:val="007007BD"/>
    <w:rsid w:val="00700AD8"/>
    <w:rsid w:val="00700DA4"/>
    <w:rsid w:val="007011AC"/>
    <w:rsid w:val="0070158D"/>
    <w:rsid w:val="007016F9"/>
    <w:rsid w:val="00701F6A"/>
    <w:rsid w:val="007025B5"/>
    <w:rsid w:val="00702614"/>
    <w:rsid w:val="007027FF"/>
    <w:rsid w:val="00702873"/>
    <w:rsid w:val="00702C5C"/>
    <w:rsid w:val="00702E94"/>
    <w:rsid w:val="0070306B"/>
    <w:rsid w:val="00703553"/>
    <w:rsid w:val="0070358A"/>
    <w:rsid w:val="007037AB"/>
    <w:rsid w:val="0070418F"/>
    <w:rsid w:val="00704828"/>
    <w:rsid w:val="00704DFB"/>
    <w:rsid w:val="0070545C"/>
    <w:rsid w:val="00705641"/>
    <w:rsid w:val="007057FC"/>
    <w:rsid w:val="00705882"/>
    <w:rsid w:val="00705931"/>
    <w:rsid w:val="00705FA1"/>
    <w:rsid w:val="00706110"/>
    <w:rsid w:val="007061B8"/>
    <w:rsid w:val="00706733"/>
    <w:rsid w:val="00706C21"/>
    <w:rsid w:val="00706C84"/>
    <w:rsid w:val="00706CA0"/>
    <w:rsid w:val="00706D63"/>
    <w:rsid w:val="007073B4"/>
    <w:rsid w:val="0070782D"/>
    <w:rsid w:val="00710372"/>
    <w:rsid w:val="007103C4"/>
    <w:rsid w:val="00710E15"/>
    <w:rsid w:val="00710F12"/>
    <w:rsid w:val="007117E7"/>
    <w:rsid w:val="007123D9"/>
    <w:rsid w:val="0071271D"/>
    <w:rsid w:val="00712941"/>
    <w:rsid w:val="0071343A"/>
    <w:rsid w:val="00714313"/>
    <w:rsid w:val="00714345"/>
    <w:rsid w:val="00714416"/>
    <w:rsid w:val="00714A1B"/>
    <w:rsid w:val="00715260"/>
    <w:rsid w:val="00715A4A"/>
    <w:rsid w:val="00715D93"/>
    <w:rsid w:val="007160EC"/>
    <w:rsid w:val="007161C4"/>
    <w:rsid w:val="0071620F"/>
    <w:rsid w:val="00716389"/>
    <w:rsid w:val="0071656D"/>
    <w:rsid w:val="0071657E"/>
    <w:rsid w:val="0071775D"/>
    <w:rsid w:val="00717772"/>
    <w:rsid w:val="00717B19"/>
    <w:rsid w:val="00717C0E"/>
    <w:rsid w:val="00717C29"/>
    <w:rsid w:val="00720753"/>
    <w:rsid w:val="007210DA"/>
    <w:rsid w:val="00721D4B"/>
    <w:rsid w:val="00721E46"/>
    <w:rsid w:val="00722179"/>
    <w:rsid w:val="00722250"/>
    <w:rsid w:val="00722C7B"/>
    <w:rsid w:val="00722DD9"/>
    <w:rsid w:val="00723403"/>
    <w:rsid w:val="0072349A"/>
    <w:rsid w:val="00723CB1"/>
    <w:rsid w:val="00723CEF"/>
    <w:rsid w:val="00723F65"/>
    <w:rsid w:val="007241A8"/>
    <w:rsid w:val="00724A23"/>
    <w:rsid w:val="00724B62"/>
    <w:rsid w:val="00724C89"/>
    <w:rsid w:val="00724E19"/>
    <w:rsid w:val="00724F97"/>
    <w:rsid w:val="00726390"/>
    <w:rsid w:val="007266C2"/>
    <w:rsid w:val="00726B5C"/>
    <w:rsid w:val="00727271"/>
    <w:rsid w:val="00727AA9"/>
    <w:rsid w:val="00730425"/>
    <w:rsid w:val="007306B2"/>
    <w:rsid w:val="007306C2"/>
    <w:rsid w:val="00730B28"/>
    <w:rsid w:val="00730F13"/>
    <w:rsid w:val="00731896"/>
    <w:rsid w:val="00731965"/>
    <w:rsid w:val="00732324"/>
    <w:rsid w:val="00732E79"/>
    <w:rsid w:val="00733435"/>
    <w:rsid w:val="00733C0A"/>
    <w:rsid w:val="00733D0A"/>
    <w:rsid w:val="00733E6E"/>
    <w:rsid w:val="00734317"/>
    <w:rsid w:val="0073453B"/>
    <w:rsid w:val="00734A5C"/>
    <w:rsid w:val="00734EB4"/>
    <w:rsid w:val="007354BC"/>
    <w:rsid w:val="00735513"/>
    <w:rsid w:val="007356E9"/>
    <w:rsid w:val="007357F8"/>
    <w:rsid w:val="00735D1C"/>
    <w:rsid w:val="0073607D"/>
    <w:rsid w:val="007362D8"/>
    <w:rsid w:val="007362F9"/>
    <w:rsid w:val="00736455"/>
    <w:rsid w:val="00736F5F"/>
    <w:rsid w:val="00737D10"/>
    <w:rsid w:val="00740031"/>
    <w:rsid w:val="00740478"/>
    <w:rsid w:val="00740AF6"/>
    <w:rsid w:val="00740DE1"/>
    <w:rsid w:val="00740FDE"/>
    <w:rsid w:val="00741C4C"/>
    <w:rsid w:val="00741E92"/>
    <w:rsid w:val="00742221"/>
    <w:rsid w:val="00742DE4"/>
    <w:rsid w:val="00742FD0"/>
    <w:rsid w:val="00743066"/>
    <w:rsid w:val="00743553"/>
    <w:rsid w:val="0074356E"/>
    <w:rsid w:val="00743C10"/>
    <w:rsid w:val="00743C76"/>
    <w:rsid w:val="00744309"/>
    <w:rsid w:val="00744420"/>
    <w:rsid w:val="00744B1F"/>
    <w:rsid w:val="00744B74"/>
    <w:rsid w:val="00744E8A"/>
    <w:rsid w:val="00744F8B"/>
    <w:rsid w:val="007456DB"/>
    <w:rsid w:val="00745C68"/>
    <w:rsid w:val="00746012"/>
    <w:rsid w:val="00746582"/>
    <w:rsid w:val="00746B9E"/>
    <w:rsid w:val="00746BE1"/>
    <w:rsid w:val="00746E34"/>
    <w:rsid w:val="007472A4"/>
    <w:rsid w:val="0074767D"/>
    <w:rsid w:val="00750161"/>
    <w:rsid w:val="007504D1"/>
    <w:rsid w:val="00750774"/>
    <w:rsid w:val="00750B4F"/>
    <w:rsid w:val="00750C2E"/>
    <w:rsid w:val="00751C5E"/>
    <w:rsid w:val="00752A92"/>
    <w:rsid w:val="007534BC"/>
    <w:rsid w:val="007537ED"/>
    <w:rsid w:val="0075381B"/>
    <w:rsid w:val="00753C3E"/>
    <w:rsid w:val="00753F09"/>
    <w:rsid w:val="007540DE"/>
    <w:rsid w:val="007544FC"/>
    <w:rsid w:val="007549BD"/>
    <w:rsid w:val="00754AAE"/>
    <w:rsid w:val="00754AB9"/>
    <w:rsid w:val="00754B31"/>
    <w:rsid w:val="007551DC"/>
    <w:rsid w:val="007552F8"/>
    <w:rsid w:val="00755461"/>
    <w:rsid w:val="00755EFB"/>
    <w:rsid w:val="00755F9B"/>
    <w:rsid w:val="0075624E"/>
    <w:rsid w:val="00756BA2"/>
    <w:rsid w:val="00756DB6"/>
    <w:rsid w:val="0075760A"/>
    <w:rsid w:val="00757690"/>
    <w:rsid w:val="007601DF"/>
    <w:rsid w:val="007604F2"/>
    <w:rsid w:val="00760869"/>
    <w:rsid w:val="00760876"/>
    <w:rsid w:val="00760E64"/>
    <w:rsid w:val="00761016"/>
    <w:rsid w:val="00761566"/>
    <w:rsid w:val="007615B9"/>
    <w:rsid w:val="0076199A"/>
    <w:rsid w:val="00762073"/>
    <w:rsid w:val="0076269C"/>
    <w:rsid w:val="00762BFF"/>
    <w:rsid w:val="00762CA4"/>
    <w:rsid w:val="00762F06"/>
    <w:rsid w:val="00763660"/>
    <w:rsid w:val="00764464"/>
    <w:rsid w:val="00764D03"/>
    <w:rsid w:val="00764D55"/>
    <w:rsid w:val="00765876"/>
    <w:rsid w:val="00765A1F"/>
    <w:rsid w:val="00765CF7"/>
    <w:rsid w:val="00765EC8"/>
    <w:rsid w:val="00765F79"/>
    <w:rsid w:val="00766A69"/>
    <w:rsid w:val="00766AC3"/>
    <w:rsid w:val="00766D47"/>
    <w:rsid w:val="00766DCD"/>
    <w:rsid w:val="00766ED1"/>
    <w:rsid w:val="007675D9"/>
    <w:rsid w:val="00767625"/>
    <w:rsid w:val="00767ADA"/>
    <w:rsid w:val="00767D6F"/>
    <w:rsid w:val="007708FF"/>
    <w:rsid w:val="007709B9"/>
    <w:rsid w:val="00770D25"/>
    <w:rsid w:val="007713E9"/>
    <w:rsid w:val="00771DC8"/>
    <w:rsid w:val="00771EB7"/>
    <w:rsid w:val="007720BC"/>
    <w:rsid w:val="007723A9"/>
    <w:rsid w:val="00772452"/>
    <w:rsid w:val="00772783"/>
    <w:rsid w:val="00772D19"/>
    <w:rsid w:val="00773BB0"/>
    <w:rsid w:val="00774CE6"/>
    <w:rsid w:val="00775080"/>
    <w:rsid w:val="00775338"/>
    <w:rsid w:val="00775699"/>
    <w:rsid w:val="00775861"/>
    <w:rsid w:val="00775EF9"/>
    <w:rsid w:val="00776314"/>
    <w:rsid w:val="00776414"/>
    <w:rsid w:val="0077681E"/>
    <w:rsid w:val="00776A91"/>
    <w:rsid w:val="00776D82"/>
    <w:rsid w:val="00777935"/>
    <w:rsid w:val="00777AA0"/>
    <w:rsid w:val="00777AF4"/>
    <w:rsid w:val="00777EC4"/>
    <w:rsid w:val="007802E7"/>
    <w:rsid w:val="00780698"/>
    <w:rsid w:val="00781588"/>
    <w:rsid w:val="00781874"/>
    <w:rsid w:val="00781994"/>
    <w:rsid w:val="00781C24"/>
    <w:rsid w:val="00781E23"/>
    <w:rsid w:val="00782057"/>
    <w:rsid w:val="00782166"/>
    <w:rsid w:val="00782363"/>
    <w:rsid w:val="007827F0"/>
    <w:rsid w:val="00782BD6"/>
    <w:rsid w:val="00783355"/>
    <w:rsid w:val="0078348B"/>
    <w:rsid w:val="00783FE4"/>
    <w:rsid w:val="00784248"/>
    <w:rsid w:val="00784737"/>
    <w:rsid w:val="00784AA9"/>
    <w:rsid w:val="00785AC9"/>
    <w:rsid w:val="00785B81"/>
    <w:rsid w:val="00785BA8"/>
    <w:rsid w:val="007866A6"/>
    <w:rsid w:val="007868CA"/>
    <w:rsid w:val="00786CFB"/>
    <w:rsid w:val="007872C8"/>
    <w:rsid w:val="0078770D"/>
    <w:rsid w:val="00787CCD"/>
    <w:rsid w:val="007909A0"/>
    <w:rsid w:val="00790CF6"/>
    <w:rsid w:val="00790F2B"/>
    <w:rsid w:val="00790F7E"/>
    <w:rsid w:val="007911F4"/>
    <w:rsid w:val="00791773"/>
    <w:rsid w:val="007917A1"/>
    <w:rsid w:val="00791C6F"/>
    <w:rsid w:val="00791EFE"/>
    <w:rsid w:val="00791FCE"/>
    <w:rsid w:val="0079207B"/>
    <w:rsid w:val="0079228E"/>
    <w:rsid w:val="007923C5"/>
    <w:rsid w:val="007929E0"/>
    <w:rsid w:val="00792F23"/>
    <w:rsid w:val="0079326D"/>
    <w:rsid w:val="00793276"/>
    <w:rsid w:val="0079331C"/>
    <w:rsid w:val="007938C4"/>
    <w:rsid w:val="00794158"/>
    <w:rsid w:val="00794463"/>
    <w:rsid w:val="00794991"/>
    <w:rsid w:val="00794AA6"/>
    <w:rsid w:val="00794DE6"/>
    <w:rsid w:val="007955D5"/>
    <w:rsid w:val="007956B8"/>
    <w:rsid w:val="0079589E"/>
    <w:rsid w:val="00795938"/>
    <w:rsid w:val="00795A0F"/>
    <w:rsid w:val="00795C21"/>
    <w:rsid w:val="00795EE2"/>
    <w:rsid w:val="00795F83"/>
    <w:rsid w:val="00796055"/>
    <w:rsid w:val="007961CE"/>
    <w:rsid w:val="007968DA"/>
    <w:rsid w:val="00796DBF"/>
    <w:rsid w:val="00797162"/>
    <w:rsid w:val="00797473"/>
    <w:rsid w:val="00797543"/>
    <w:rsid w:val="00797C98"/>
    <w:rsid w:val="007A09F3"/>
    <w:rsid w:val="007A0B63"/>
    <w:rsid w:val="007A171A"/>
    <w:rsid w:val="007A1E30"/>
    <w:rsid w:val="007A27EB"/>
    <w:rsid w:val="007A2C06"/>
    <w:rsid w:val="007A2C6F"/>
    <w:rsid w:val="007A335E"/>
    <w:rsid w:val="007A3744"/>
    <w:rsid w:val="007A3803"/>
    <w:rsid w:val="007A3F10"/>
    <w:rsid w:val="007A4181"/>
    <w:rsid w:val="007A4196"/>
    <w:rsid w:val="007A42DA"/>
    <w:rsid w:val="007A5116"/>
    <w:rsid w:val="007A57A4"/>
    <w:rsid w:val="007A585F"/>
    <w:rsid w:val="007A6346"/>
    <w:rsid w:val="007A65C3"/>
    <w:rsid w:val="007A667A"/>
    <w:rsid w:val="007A67C1"/>
    <w:rsid w:val="007A6CB2"/>
    <w:rsid w:val="007A6CC1"/>
    <w:rsid w:val="007A7158"/>
    <w:rsid w:val="007A71CB"/>
    <w:rsid w:val="007A75C3"/>
    <w:rsid w:val="007A7E29"/>
    <w:rsid w:val="007B0CE7"/>
    <w:rsid w:val="007B0E31"/>
    <w:rsid w:val="007B137F"/>
    <w:rsid w:val="007B142E"/>
    <w:rsid w:val="007B1ACB"/>
    <w:rsid w:val="007B1E18"/>
    <w:rsid w:val="007B2049"/>
    <w:rsid w:val="007B24F3"/>
    <w:rsid w:val="007B3156"/>
    <w:rsid w:val="007B38CA"/>
    <w:rsid w:val="007B3A3C"/>
    <w:rsid w:val="007B3DBA"/>
    <w:rsid w:val="007B4038"/>
    <w:rsid w:val="007B455F"/>
    <w:rsid w:val="007B464D"/>
    <w:rsid w:val="007B492D"/>
    <w:rsid w:val="007B4F91"/>
    <w:rsid w:val="007B51D2"/>
    <w:rsid w:val="007B52F3"/>
    <w:rsid w:val="007B5356"/>
    <w:rsid w:val="007B5BE9"/>
    <w:rsid w:val="007B61CF"/>
    <w:rsid w:val="007B63BE"/>
    <w:rsid w:val="007B6455"/>
    <w:rsid w:val="007B646A"/>
    <w:rsid w:val="007B64D8"/>
    <w:rsid w:val="007B6FB2"/>
    <w:rsid w:val="007B7409"/>
    <w:rsid w:val="007B76AE"/>
    <w:rsid w:val="007B7AFD"/>
    <w:rsid w:val="007B7C7D"/>
    <w:rsid w:val="007B7CF4"/>
    <w:rsid w:val="007B7D34"/>
    <w:rsid w:val="007C04D9"/>
    <w:rsid w:val="007C077C"/>
    <w:rsid w:val="007C17EC"/>
    <w:rsid w:val="007C17F1"/>
    <w:rsid w:val="007C1EE3"/>
    <w:rsid w:val="007C2137"/>
    <w:rsid w:val="007C23C5"/>
    <w:rsid w:val="007C2AAD"/>
    <w:rsid w:val="007C2ECE"/>
    <w:rsid w:val="007C34CA"/>
    <w:rsid w:val="007C3631"/>
    <w:rsid w:val="007C397E"/>
    <w:rsid w:val="007C3ED6"/>
    <w:rsid w:val="007C487D"/>
    <w:rsid w:val="007C4CBE"/>
    <w:rsid w:val="007C4D78"/>
    <w:rsid w:val="007C4DD2"/>
    <w:rsid w:val="007C4F3D"/>
    <w:rsid w:val="007C4F9C"/>
    <w:rsid w:val="007C505C"/>
    <w:rsid w:val="007C523E"/>
    <w:rsid w:val="007C5710"/>
    <w:rsid w:val="007C6F0A"/>
    <w:rsid w:val="007C75B2"/>
    <w:rsid w:val="007C79E7"/>
    <w:rsid w:val="007D00E6"/>
    <w:rsid w:val="007D0105"/>
    <w:rsid w:val="007D0399"/>
    <w:rsid w:val="007D10A1"/>
    <w:rsid w:val="007D117B"/>
    <w:rsid w:val="007D15BF"/>
    <w:rsid w:val="007D1BED"/>
    <w:rsid w:val="007D1EA9"/>
    <w:rsid w:val="007D21AA"/>
    <w:rsid w:val="007D2978"/>
    <w:rsid w:val="007D2BC9"/>
    <w:rsid w:val="007D2E0B"/>
    <w:rsid w:val="007D2FA6"/>
    <w:rsid w:val="007D3029"/>
    <w:rsid w:val="007D3253"/>
    <w:rsid w:val="007D33C9"/>
    <w:rsid w:val="007D36A1"/>
    <w:rsid w:val="007D4235"/>
    <w:rsid w:val="007D42CD"/>
    <w:rsid w:val="007D4587"/>
    <w:rsid w:val="007D4899"/>
    <w:rsid w:val="007D529D"/>
    <w:rsid w:val="007D5A17"/>
    <w:rsid w:val="007D6059"/>
    <w:rsid w:val="007D61C7"/>
    <w:rsid w:val="007D63BA"/>
    <w:rsid w:val="007D6656"/>
    <w:rsid w:val="007D6B39"/>
    <w:rsid w:val="007D6BB1"/>
    <w:rsid w:val="007D6FAA"/>
    <w:rsid w:val="007D70DF"/>
    <w:rsid w:val="007D769B"/>
    <w:rsid w:val="007D7719"/>
    <w:rsid w:val="007D785B"/>
    <w:rsid w:val="007D7975"/>
    <w:rsid w:val="007D7C54"/>
    <w:rsid w:val="007D7CC2"/>
    <w:rsid w:val="007D7E7B"/>
    <w:rsid w:val="007E0988"/>
    <w:rsid w:val="007E0A66"/>
    <w:rsid w:val="007E0AE4"/>
    <w:rsid w:val="007E183E"/>
    <w:rsid w:val="007E1C45"/>
    <w:rsid w:val="007E1C5E"/>
    <w:rsid w:val="007E25E6"/>
    <w:rsid w:val="007E27E5"/>
    <w:rsid w:val="007E2A39"/>
    <w:rsid w:val="007E2C5D"/>
    <w:rsid w:val="007E3A7F"/>
    <w:rsid w:val="007E3D96"/>
    <w:rsid w:val="007E3F41"/>
    <w:rsid w:val="007E46D1"/>
    <w:rsid w:val="007E4E10"/>
    <w:rsid w:val="007E55EC"/>
    <w:rsid w:val="007E56C1"/>
    <w:rsid w:val="007E58A5"/>
    <w:rsid w:val="007E5BF8"/>
    <w:rsid w:val="007E6264"/>
    <w:rsid w:val="007E63AE"/>
    <w:rsid w:val="007E66F3"/>
    <w:rsid w:val="007E70E8"/>
    <w:rsid w:val="007E7282"/>
    <w:rsid w:val="007E73EE"/>
    <w:rsid w:val="007E78C4"/>
    <w:rsid w:val="007E7EA5"/>
    <w:rsid w:val="007F020F"/>
    <w:rsid w:val="007F049F"/>
    <w:rsid w:val="007F0E84"/>
    <w:rsid w:val="007F1045"/>
    <w:rsid w:val="007F1920"/>
    <w:rsid w:val="007F1A4E"/>
    <w:rsid w:val="007F1D25"/>
    <w:rsid w:val="007F2124"/>
    <w:rsid w:val="007F21D3"/>
    <w:rsid w:val="007F2539"/>
    <w:rsid w:val="007F2D65"/>
    <w:rsid w:val="007F2EC4"/>
    <w:rsid w:val="007F31A8"/>
    <w:rsid w:val="007F38D7"/>
    <w:rsid w:val="007F392E"/>
    <w:rsid w:val="007F3D3C"/>
    <w:rsid w:val="007F4022"/>
    <w:rsid w:val="007F4183"/>
    <w:rsid w:val="007F4778"/>
    <w:rsid w:val="007F4852"/>
    <w:rsid w:val="007F4F1C"/>
    <w:rsid w:val="007F5961"/>
    <w:rsid w:val="007F5D7B"/>
    <w:rsid w:val="007F6988"/>
    <w:rsid w:val="007F6C83"/>
    <w:rsid w:val="007F727D"/>
    <w:rsid w:val="007F747B"/>
    <w:rsid w:val="007F7D7A"/>
    <w:rsid w:val="008000E5"/>
    <w:rsid w:val="008009CC"/>
    <w:rsid w:val="00800A84"/>
    <w:rsid w:val="00801A7A"/>
    <w:rsid w:val="00801FBE"/>
    <w:rsid w:val="008027B8"/>
    <w:rsid w:val="00802974"/>
    <w:rsid w:val="00802DCF"/>
    <w:rsid w:val="008030AB"/>
    <w:rsid w:val="0080335F"/>
    <w:rsid w:val="008034C5"/>
    <w:rsid w:val="00803B0C"/>
    <w:rsid w:val="0080448D"/>
    <w:rsid w:val="008048DA"/>
    <w:rsid w:val="00805493"/>
    <w:rsid w:val="008054B6"/>
    <w:rsid w:val="0080557F"/>
    <w:rsid w:val="008056D6"/>
    <w:rsid w:val="0080588B"/>
    <w:rsid w:val="00805B40"/>
    <w:rsid w:val="00805D95"/>
    <w:rsid w:val="008063CA"/>
    <w:rsid w:val="008063FE"/>
    <w:rsid w:val="0080651B"/>
    <w:rsid w:val="00806914"/>
    <w:rsid w:val="00806948"/>
    <w:rsid w:val="00807876"/>
    <w:rsid w:val="008078FC"/>
    <w:rsid w:val="0081009F"/>
    <w:rsid w:val="0081050D"/>
    <w:rsid w:val="00810892"/>
    <w:rsid w:val="008108FD"/>
    <w:rsid w:val="00810E67"/>
    <w:rsid w:val="0081173E"/>
    <w:rsid w:val="00811C11"/>
    <w:rsid w:val="00811C6A"/>
    <w:rsid w:val="008125F3"/>
    <w:rsid w:val="0081289C"/>
    <w:rsid w:val="00812C38"/>
    <w:rsid w:val="00813253"/>
    <w:rsid w:val="008136A2"/>
    <w:rsid w:val="00813CD2"/>
    <w:rsid w:val="00813D43"/>
    <w:rsid w:val="00813D87"/>
    <w:rsid w:val="0081459C"/>
    <w:rsid w:val="0081469E"/>
    <w:rsid w:val="00815200"/>
    <w:rsid w:val="00815795"/>
    <w:rsid w:val="00815CB8"/>
    <w:rsid w:val="00815CCD"/>
    <w:rsid w:val="008161B5"/>
    <w:rsid w:val="00816740"/>
    <w:rsid w:val="00817101"/>
    <w:rsid w:val="0081724E"/>
    <w:rsid w:val="00817985"/>
    <w:rsid w:val="00817BEE"/>
    <w:rsid w:val="00817C34"/>
    <w:rsid w:val="00820787"/>
    <w:rsid w:val="00821477"/>
    <w:rsid w:val="00821A70"/>
    <w:rsid w:val="00821EE7"/>
    <w:rsid w:val="00821F41"/>
    <w:rsid w:val="00822B84"/>
    <w:rsid w:val="00822C83"/>
    <w:rsid w:val="00822F24"/>
    <w:rsid w:val="008232AD"/>
    <w:rsid w:val="0082373A"/>
    <w:rsid w:val="00823A43"/>
    <w:rsid w:val="00824128"/>
    <w:rsid w:val="00824572"/>
    <w:rsid w:val="0082471A"/>
    <w:rsid w:val="00824812"/>
    <w:rsid w:val="0082578F"/>
    <w:rsid w:val="00825D57"/>
    <w:rsid w:val="0082631B"/>
    <w:rsid w:val="00826CF5"/>
    <w:rsid w:val="00826E22"/>
    <w:rsid w:val="008270A6"/>
    <w:rsid w:val="008270C9"/>
    <w:rsid w:val="008271AF"/>
    <w:rsid w:val="0082746F"/>
    <w:rsid w:val="00827BF2"/>
    <w:rsid w:val="0083081E"/>
    <w:rsid w:val="00830DF5"/>
    <w:rsid w:val="00830E20"/>
    <w:rsid w:val="00830F1C"/>
    <w:rsid w:val="0083109D"/>
    <w:rsid w:val="0083130F"/>
    <w:rsid w:val="00831673"/>
    <w:rsid w:val="00831B47"/>
    <w:rsid w:val="00832193"/>
    <w:rsid w:val="00832494"/>
    <w:rsid w:val="008326BB"/>
    <w:rsid w:val="0083276F"/>
    <w:rsid w:val="00832B5F"/>
    <w:rsid w:val="00832CB0"/>
    <w:rsid w:val="0083329D"/>
    <w:rsid w:val="008332D6"/>
    <w:rsid w:val="00833C8B"/>
    <w:rsid w:val="0083451B"/>
    <w:rsid w:val="00834CC6"/>
    <w:rsid w:val="00834E6E"/>
    <w:rsid w:val="00834EF7"/>
    <w:rsid w:val="00835A4A"/>
    <w:rsid w:val="00835BB5"/>
    <w:rsid w:val="0083615B"/>
    <w:rsid w:val="00836214"/>
    <w:rsid w:val="008365EF"/>
    <w:rsid w:val="00836D18"/>
    <w:rsid w:val="00840133"/>
    <w:rsid w:val="00840210"/>
    <w:rsid w:val="0084042A"/>
    <w:rsid w:val="008407B9"/>
    <w:rsid w:val="00840C1B"/>
    <w:rsid w:val="008417AF"/>
    <w:rsid w:val="00841864"/>
    <w:rsid w:val="00841BF2"/>
    <w:rsid w:val="008420A8"/>
    <w:rsid w:val="008421BB"/>
    <w:rsid w:val="0084258F"/>
    <w:rsid w:val="0084294F"/>
    <w:rsid w:val="00842F9D"/>
    <w:rsid w:val="008430E7"/>
    <w:rsid w:val="008435CB"/>
    <w:rsid w:val="00843BF9"/>
    <w:rsid w:val="008441C2"/>
    <w:rsid w:val="0084428B"/>
    <w:rsid w:val="008443E6"/>
    <w:rsid w:val="00844A3D"/>
    <w:rsid w:val="00844D0A"/>
    <w:rsid w:val="008453C1"/>
    <w:rsid w:val="008453E8"/>
    <w:rsid w:val="008456C9"/>
    <w:rsid w:val="008459D6"/>
    <w:rsid w:val="00845A09"/>
    <w:rsid w:val="00845C10"/>
    <w:rsid w:val="00845E60"/>
    <w:rsid w:val="008461EF"/>
    <w:rsid w:val="008464B4"/>
    <w:rsid w:val="008465C0"/>
    <w:rsid w:val="00846745"/>
    <w:rsid w:val="00846A00"/>
    <w:rsid w:val="008473D1"/>
    <w:rsid w:val="0084775B"/>
    <w:rsid w:val="00847B27"/>
    <w:rsid w:val="00847D75"/>
    <w:rsid w:val="00847DCD"/>
    <w:rsid w:val="0085014C"/>
    <w:rsid w:val="00850B00"/>
    <w:rsid w:val="00850BB5"/>
    <w:rsid w:val="00850F15"/>
    <w:rsid w:val="008512CF"/>
    <w:rsid w:val="008518E7"/>
    <w:rsid w:val="008518FD"/>
    <w:rsid w:val="00851953"/>
    <w:rsid w:val="008519C5"/>
    <w:rsid w:val="00851BE3"/>
    <w:rsid w:val="00851D72"/>
    <w:rsid w:val="00852401"/>
    <w:rsid w:val="00852C16"/>
    <w:rsid w:val="00852D96"/>
    <w:rsid w:val="008531EF"/>
    <w:rsid w:val="00853214"/>
    <w:rsid w:val="008532EF"/>
    <w:rsid w:val="008536AC"/>
    <w:rsid w:val="0085373D"/>
    <w:rsid w:val="00853B63"/>
    <w:rsid w:val="00853E3E"/>
    <w:rsid w:val="008542FC"/>
    <w:rsid w:val="008543B0"/>
    <w:rsid w:val="00854487"/>
    <w:rsid w:val="00854684"/>
    <w:rsid w:val="0085487F"/>
    <w:rsid w:val="00854A6D"/>
    <w:rsid w:val="00854CAD"/>
    <w:rsid w:val="00854DBB"/>
    <w:rsid w:val="00854E6E"/>
    <w:rsid w:val="008550CB"/>
    <w:rsid w:val="008552C6"/>
    <w:rsid w:val="0085547B"/>
    <w:rsid w:val="00855977"/>
    <w:rsid w:val="00855AF4"/>
    <w:rsid w:val="00855BDF"/>
    <w:rsid w:val="00855FA7"/>
    <w:rsid w:val="00856456"/>
    <w:rsid w:val="008568DD"/>
    <w:rsid w:val="00856A50"/>
    <w:rsid w:val="00856ADE"/>
    <w:rsid w:val="008570CF"/>
    <w:rsid w:val="008575A3"/>
    <w:rsid w:val="008579A6"/>
    <w:rsid w:val="008601C0"/>
    <w:rsid w:val="00860272"/>
    <w:rsid w:val="008603F8"/>
    <w:rsid w:val="00860EB5"/>
    <w:rsid w:val="00861941"/>
    <w:rsid w:val="0086230E"/>
    <w:rsid w:val="00862B43"/>
    <w:rsid w:val="00862D3A"/>
    <w:rsid w:val="0086370D"/>
    <w:rsid w:val="008637C4"/>
    <w:rsid w:val="008637FC"/>
    <w:rsid w:val="00863D02"/>
    <w:rsid w:val="008640F1"/>
    <w:rsid w:val="008648D8"/>
    <w:rsid w:val="00864A17"/>
    <w:rsid w:val="00864B74"/>
    <w:rsid w:val="00864E37"/>
    <w:rsid w:val="00865193"/>
    <w:rsid w:val="008651BF"/>
    <w:rsid w:val="008655D6"/>
    <w:rsid w:val="00865797"/>
    <w:rsid w:val="008663A2"/>
    <w:rsid w:val="0086718B"/>
    <w:rsid w:val="00867212"/>
    <w:rsid w:val="00870104"/>
    <w:rsid w:val="00870152"/>
    <w:rsid w:val="00870397"/>
    <w:rsid w:val="00870491"/>
    <w:rsid w:val="00870613"/>
    <w:rsid w:val="00870A11"/>
    <w:rsid w:val="00870B04"/>
    <w:rsid w:val="008717C6"/>
    <w:rsid w:val="0087187E"/>
    <w:rsid w:val="00871D1F"/>
    <w:rsid w:val="00871FDE"/>
    <w:rsid w:val="008729F8"/>
    <w:rsid w:val="00873060"/>
    <w:rsid w:val="0087309F"/>
    <w:rsid w:val="00873251"/>
    <w:rsid w:val="0087332C"/>
    <w:rsid w:val="008739BF"/>
    <w:rsid w:val="00873CE2"/>
    <w:rsid w:val="00874622"/>
    <w:rsid w:val="00874811"/>
    <w:rsid w:val="00875252"/>
    <w:rsid w:val="00875AC6"/>
    <w:rsid w:val="008769D4"/>
    <w:rsid w:val="00876B3C"/>
    <w:rsid w:val="00876B72"/>
    <w:rsid w:val="00877790"/>
    <w:rsid w:val="008778B1"/>
    <w:rsid w:val="00877FC6"/>
    <w:rsid w:val="008804FD"/>
    <w:rsid w:val="00880EC1"/>
    <w:rsid w:val="00880FC3"/>
    <w:rsid w:val="00881858"/>
    <w:rsid w:val="008818C1"/>
    <w:rsid w:val="008818FC"/>
    <w:rsid w:val="00881A26"/>
    <w:rsid w:val="00881D0A"/>
    <w:rsid w:val="008820A9"/>
    <w:rsid w:val="00882178"/>
    <w:rsid w:val="00882295"/>
    <w:rsid w:val="00882303"/>
    <w:rsid w:val="0088308A"/>
    <w:rsid w:val="00883343"/>
    <w:rsid w:val="008833FC"/>
    <w:rsid w:val="0088377A"/>
    <w:rsid w:val="00884149"/>
    <w:rsid w:val="008842B5"/>
    <w:rsid w:val="0088434C"/>
    <w:rsid w:val="00884C24"/>
    <w:rsid w:val="00884C66"/>
    <w:rsid w:val="00884F6C"/>
    <w:rsid w:val="00885155"/>
    <w:rsid w:val="008854D5"/>
    <w:rsid w:val="008861E3"/>
    <w:rsid w:val="008864E5"/>
    <w:rsid w:val="00886E3A"/>
    <w:rsid w:val="008872CA"/>
    <w:rsid w:val="008873BE"/>
    <w:rsid w:val="00887785"/>
    <w:rsid w:val="008877D3"/>
    <w:rsid w:val="00887DB6"/>
    <w:rsid w:val="00887DE8"/>
    <w:rsid w:val="00890150"/>
    <w:rsid w:val="00890324"/>
    <w:rsid w:val="0089032E"/>
    <w:rsid w:val="008910EF"/>
    <w:rsid w:val="008912B7"/>
    <w:rsid w:val="00891541"/>
    <w:rsid w:val="00891696"/>
    <w:rsid w:val="0089193A"/>
    <w:rsid w:val="00891BAB"/>
    <w:rsid w:val="00891C6E"/>
    <w:rsid w:val="00891CBF"/>
    <w:rsid w:val="00891FA6"/>
    <w:rsid w:val="0089210D"/>
    <w:rsid w:val="00892291"/>
    <w:rsid w:val="008929C2"/>
    <w:rsid w:val="00892CAC"/>
    <w:rsid w:val="008936F4"/>
    <w:rsid w:val="00893D4B"/>
    <w:rsid w:val="008945D0"/>
    <w:rsid w:val="00894623"/>
    <w:rsid w:val="008946E5"/>
    <w:rsid w:val="00894AB8"/>
    <w:rsid w:val="00894E61"/>
    <w:rsid w:val="00895444"/>
    <w:rsid w:val="00895C79"/>
    <w:rsid w:val="00895E51"/>
    <w:rsid w:val="00895FB3"/>
    <w:rsid w:val="00897467"/>
    <w:rsid w:val="00897F22"/>
    <w:rsid w:val="00897F80"/>
    <w:rsid w:val="008A092C"/>
    <w:rsid w:val="008A14ED"/>
    <w:rsid w:val="008A1676"/>
    <w:rsid w:val="008A1792"/>
    <w:rsid w:val="008A23F0"/>
    <w:rsid w:val="008A263C"/>
    <w:rsid w:val="008A2C85"/>
    <w:rsid w:val="008A3496"/>
    <w:rsid w:val="008A3538"/>
    <w:rsid w:val="008A3D6D"/>
    <w:rsid w:val="008A4381"/>
    <w:rsid w:val="008A452A"/>
    <w:rsid w:val="008A5504"/>
    <w:rsid w:val="008A5974"/>
    <w:rsid w:val="008A6689"/>
    <w:rsid w:val="008A66F5"/>
    <w:rsid w:val="008A73DC"/>
    <w:rsid w:val="008A74FB"/>
    <w:rsid w:val="008A79DC"/>
    <w:rsid w:val="008B00C0"/>
    <w:rsid w:val="008B0A67"/>
    <w:rsid w:val="008B0B0C"/>
    <w:rsid w:val="008B0BA6"/>
    <w:rsid w:val="008B0C6D"/>
    <w:rsid w:val="008B0F38"/>
    <w:rsid w:val="008B1B94"/>
    <w:rsid w:val="008B1CE6"/>
    <w:rsid w:val="008B20D5"/>
    <w:rsid w:val="008B2695"/>
    <w:rsid w:val="008B2A3F"/>
    <w:rsid w:val="008B2D63"/>
    <w:rsid w:val="008B2D93"/>
    <w:rsid w:val="008B2E9F"/>
    <w:rsid w:val="008B34AE"/>
    <w:rsid w:val="008B34E3"/>
    <w:rsid w:val="008B3511"/>
    <w:rsid w:val="008B3694"/>
    <w:rsid w:val="008B3A6F"/>
    <w:rsid w:val="008B3FCD"/>
    <w:rsid w:val="008B415E"/>
    <w:rsid w:val="008B44B6"/>
    <w:rsid w:val="008B4CDE"/>
    <w:rsid w:val="008B4E83"/>
    <w:rsid w:val="008B4F46"/>
    <w:rsid w:val="008B4FD5"/>
    <w:rsid w:val="008B5995"/>
    <w:rsid w:val="008B5C70"/>
    <w:rsid w:val="008B6077"/>
    <w:rsid w:val="008B6C83"/>
    <w:rsid w:val="008B6E1B"/>
    <w:rsid w:val="008B6E26"/>
    <w:rsid w:val="008B70B0"/>
    <w:rsid w:val="008B75C3"/>
    <w:rsid w:val="008B7D88"/>
    <w:rsid w:val="008B7E74"/>
    <w:rsid w:val="008C040A"/>
    <w:rsid w:val="008C0A73"/>
    <w:rsid w:val="008C1478"/>
    <w:rsid w:val="008C1B75"/>
    <w:rsid w:val="008C1CBF"/>
    <w:rsid w:val="008C234A"/>
    <w:rsid w:val="008C32EE"/>
    <w:rsid w:val="008C33A9"/>
    <w:rsid w:val="008C3988"/>
    <w:rsid w:val="008C3B63"/>
    <w:rsid w:val="008C3C12"/>
    <w:rsid w:val="008C4094"/>
    <w:rsid w:val="008C40B9"/>
    <w:rsid w:val="008C42DF"/>
    <w:rsid w:val="008C44AC"/>
    <w:rsid w:val="008C49BC"/>
    <w:rsid w:val="008C4F7D"/>
    <w:rsid w:val="008C5252"/>
    <w:rsid w:val="008C57CE"/>
    <w:rsid w:val="008C5B64"/>
    <w:rsid w:val="008C697A"/>
    <w:rsid w:val="008C751B"/>
    <w:rsid w:val="008C789C"/>
    <w:rsid w:val="008C78EA"/>
    <w:rsid w:val="008C7A9F"/>
    <w:rsid w:val="008C7BDD"/>
    <w:rsid w:val="008C7E1D"/>
    <w:rsid w:val="008C7E42"/>
    <w:rsid w:val="008D0AAF"/>
    <w:rsid w:val="008D0AF2"/>
    <w:rsid w:val="008D0FE9"/>
    <w:rsid w:val="008D131B"/>
    <w:rsid w:val="008D1574"/>
    <w:rsid w:val="008D243E"/>
    <w:rsid w:val="008D3298"/>
    <w:rsid w:val="008D3730"/>
    <w:rsid w:val="008D3A09"/>
    <w:rsid w:val="008D3DD4"/>
    <w:rsid w:val="008D3F99"/>
    <w:rsid w:val="008D4355"/>
    <w:rsid w:val="008D4883"/>
    <w:rsid w:val="008D4B32"/>
    <w:rsid w:val="008D4B6D"/>
    <w:rsid w:val="008D4C34"/>
    <w:rsid w:val="008D52EF"/>
    <w:rsid w:val="008D5309"/>
    <w:rsid w:val="008D535C"/>
    <w:rsid w:val="008D53E0"/>
    <w:rsid w:val="008D5540"/>
    <w:rsid w:val="008D55B2"/>
    <w:rsid w:val="008D57E1"/>
    <w:rsid w:val="008D58AA"/>
    <w:rsid w:val="008D5B61"/>
    <w:rsid w:val="008D6205"/>
    <w:rsid w:val="008D6F66"/>
    <w:rsid w:val="008D7068"/>
    <w:rsid w:val="008D746A"/>
    <w:rsid w:val="008D7900"/>
    <w:rsid w:val="008D7D33"/>
    <w:rsid w:val="008D7EA7"/>
    <w:rsid w:val="008E0BF3"/>
    <w:rsid w:val="008E0C00"/>
    <w:rsid w:val="008E1037"/>
    <w:rsid w:val="008E11F5"/>
    <w:rsid w:val="008E1C9C"/>
    <w:rsid w:val="008E217B"/>
    <w:rsid w:val="008E2B6A"/>
    <w:rsid w:val="008E3047"/>
    <w:rsid w:val="008E3171"/>
    <w:rsid w:val="008E47DF"/>
    <w:rsid w:val="008E5016"/>
    <w:rsid w:val="008E5072"/>
    <w:rsid w:val="008E5345"/>
    <w:rsid w:val="008E5524"/>
    <w:rsid w:val="008E5940"/>
    <w:rsid w:val="008E5978"/>
    <w:rsid w:val="008E6256"/>
    <w:rsid w:val="008E63A4"/>
    <w:rsid w:val="008E63FB"/>
    <w:rsid w:val="008E657C"/>
    <w:rsid w:val="008E682F"/>
    <w:rsid w:val="008E6991"/>
    <w:rsid w:val="008E6A61"/>
    <w:rsid w:val="008E6EEA"/>
    <w:rsid w:val="008E6F00"/>
    <w:rsid w:val="008E719C"/>
    <w:rsid w:val="008E7532"/>
    <w:rsid w:val="008E7B60"/>
    <w:rsid w:val="008E7BDC"/>
    <w:rsid w:val="008E7E5F"/>
    <w:rsid w:val="008F048A"/>
    <w:rsid w:val="008F0A0B"/>
    <w:rsid w:val="008F0B87"/>
    <w:rsid w:val="008F0CFD"/>
    <w:rsid w:val="008F0D57"/>
    <w:rsid w:val="008F1670"/>
    <w:rsid w:val="008F1B69"/>
    <w:rsid w:val="008F1BE7"/>
    <w:rsid w:val="008F1C2F"/>
    <w:rsid w:val="008F1E52"/>
    <w:rsid w:val="008F251E"/>
    <w:rsid w:val="008F29DA"/>
    <w:rsid w:val="008F2B76"/>
    <w:rsid w:val="008F2C05"/>
    <w:rsid w:val="008F2D71"/>
    <w:rsid w:val="008F39BB"/>
    <w:rsid w:val="008F3A62"/>
    <w:rsid w:val="008F3CA7"/>
    <w:rsid w:val="008F3D7E"/>
    <w:rsid w:val="008F4F68"/>
    <w:rsid w:val="008F5034"/>
    <w:rsid w:val="008F53E2"/>
    <w:rsid w:val="008F57B1"/>
    <w:rsid w:val="008F582F"/>
    <w:rsid w:val="008F5965"/>
    <w:rsid w:val="008F598D"/>
    <w:rsid w:val="008F5BF7"/>
    <w:rsid w:val="008F5C5E"/>
    <w:rsid w:val="008F5D64"/>
    <w:rsid w:val="008F5DAC"/>
    <w:rsid w:val="008F6C03"/>
    <w:rsid w:val="008F6C08"/>
    <w:rsid w:val="008F6C4C"/>
    <w:rsid w:val="008F6E78"/>
    <w:rsid w:val="008F6F4B"/>
    <w:rsid w:val="008F75C2"/>
    <w:rsid w:val="008F7B51"/>
    <w:rsid w:val="008F7C26"/>
    <w:rsid w:val="008F7E64"/>
    <w:rsid w:val="009000F2"/>
    <w:rsid w:val="00900146"/>
    <w:rsid w:val="00900526"/>
    <w:rsid w:val="00900A58"/>
    <w:rsid w:val="009011EE"/>
    <w:rsid w:val="00901226"/>
    <w:rsid w:val="009012D6"/>
    <w:rsid w:val="00901C8B"/>
    <w:rsid w:val="00902C14"/>
    <w:rsid w:val="00902E16"/>
    <w:rsid w:val="00903A79"/>
    <w:rsid w:val="009042BE"/>
    <w:rsid w:val="00904716"/>
    <w:rsid w:val="009047B3"/>
    <w:rsid w:val="00904A7D"/>
    <w:rsid w:val="00904E31"/>
    <w:rsid w:val="00904ED0"/>
    <w:rsid w:val="009055AC"/>
    <w:rsid w:val="00905FB7"/>
    <w:rsid w:val="009063B8"/>
    <w:rsid w:val="0090640E"/>
    <w:rsid w:val="00906BAB"/>
    <w:rsid w:val="0090725C"/>
    <w:rsid w:val="0090736A"/>
    <w:rsid w:val="0090752E"/>
    <w:rsid w:val="0090776A"/>
    <w:rsid w:val="009079C3"/>
    <w:rsid w:val="00907AF0"/>
    <w:rsid w:val="00907CB1"/>
    <w:rsid w:val="00910008"/>
    <w:rsid w:val="0091008F"/>
    <w:rsid w:val="00910ACB"/>
    <w:rsid w:val="00910B46"/>
    <w:rsid w:val="00910F35"/>
    <w:rsid w:val="00911735"/>
    <w:rsid w:val="00911814"/>
    <w:rsid w:val="00911A70"/>
    <w:rsid w:val="00911F5B"/>
    <w:rsid w:val="00912049"/>
    <w:rsid w:val="0091257F"/>
    <w:rsid w:val="00912630"/>
    <w:rsid w:val="00912950"/>
    <w:rsid w:val="00912992"/>
    <w:rsid w:val="009129E4"/>
    <w:rsid w:val="009131ED"/>
    <w:rsid w:val="009133C4"/>
    <w:rsid w:val="0091340C"/>
    <w:rsid w:val="009134BA"/>
    <w:rsid w:val="00913652"/>
    <w:rsid w:val="009138D0"/>
    <w:rsid w:val="00913935"/>
    <w:rsid w:val="009143BB"/>
    <w:rsid w:val="00914414"/>
    <w:rsid w:val="00914CDD"/>
    <w:rsid w:val="00914FF8"/>
    <w:rsid w:val="00915A7E"/>
    <w:rsid w:val="00915D0E"/>
    <w:rsid w:val="00915E5D"/>
    <w:rsid w:val="00916173"/>
    <w:rsid w:val="00916986"/>
    <w:rsid w:val="00916B85"/>
    <w:rsid w:val="00917140"/>
    <w:rsid w:val="009174CB"/>
    <w:rsid w:val="009179D3"/>
    <w:rsid w:val="00917ADC"/>
    <w:rsid w:val="00917B53"/>
    <w:rsid w:val="00917E08"/>
    <w:rsid w:val="00917E0B"/>
    <w:rsid w:val="009208DB"/>
    <w:rsid w:val="00920C68"/>
    <w:rsid w:val="00921165"/>
    <w:rsid w:val="00921334"/>
    <w:rsid w:val="00921503"/>
    <w:rsid w:val="00921583"/>
    <w:rsid w:val="009217FD"/>
    <w:rsid w:val="009219A1"/>
    <w:rsid w:val="009231A7"/>
    <w:rsid w:val="009243B8"/>
    <w:rsid w:val="00924D65"/>
    <w:rsid w:val="00924EA5"/>
    <w:rsid w:val="0092527C"/>
    <w:rsid w:val="0092558A"/>
    <w:rsid w:val="00925658"/>
    <w:rsid w:val="00926DEF"/>
    <w:rsid w:val="0092706F"/>
    <w:rsid w:val="00927864"/>
    <w:rsid w:val="00927E77"/>
    <w:rsid w:val="00930132"/>
    <w:rsid w:val="00931075"/>
    <w:rsid w:val="009312A2"/>
    <w:rsid w:val="0093151F"/>
    <w:rsid w:val="00931620"/>
    <w:rsid w:val="009319D4"/>
    <w:rsid w:val="00931BE1"/>
    <w:rsid w:val="0093203C"/>
    <w:rsid w:val="00932451"/>
    <w:rsid w:val="009325E2"/>
    <w:rsid w:val="009329A3"/>
    <w:rsid w:val="0093373A"/>
    <w:rsid w:val="00933E0D"/>
    <w:rsid w:val="0093425D"/>
    <w:rsid w:val="0093425E"/>
    <w:rsid w:val="00934589"/>
    <w:rsid w:val="0093464E"/>
    <w:rsid w:val="00934AF4"/>
    <w:rsid w:val="00935EA1"/>
    <w:rsid w:val="00936048"/>
    <w:rsid w:val="009367AD"/>
    <w:rsid w:val="00936936"/>
    <w:rsid w:val="009369D9"/>
    <w:rsid w:val="00936BA2"/>
    <w:rsid w:val="00936C05"/>
    <w:rsid w:val="00936D27"/>
    <w:rsid w:val="00936EF6"/>
    <w:rsid w:val="009375BC"/>
    <w:rsid w:val="009375C8"/>
    <w:rsid w:val="00937C67"/>
    <w:rsid w:val="00937D4A"/>
    <w:rsid w:val="009400B5"/>
    <w:rsid w:val="009400CC"/>
    <w:rsid w:val="00940269"/>
    <w:rsid w:val="00940372"/>
    <w:rsid w:val="00941456"/>
    <w:rsid w:val="00941632"/>
    <w:rsid w:val="00941778"/>
    <w:rsid w:val="00941964"/>
    <w:rsid w:val="00941AED"/>
    <w:rsid w:val="0094218F"/>
    <w:rsid w:val="0094222F"/>
    <w:rsid w:val="009429BA"/>
    <w:rsid w:val="00943259"/>
    <w:rsid w:val="009438B5"/>
    <w:rsid w:val="00943B79"/>
    <w:rsid w:val="00943C79"/>
    <w:rsid w:val="00943D80"/>
    <w:rsid w:val="00943F48"/>
    <w:rsid w:val="0094463B"/>
    <w:rsid w:val="00944C1E"/>
    <w:rsid w:val="00944CAC"/>
    <w:rsid w:val="00944DA9"/>
    <w:rsid w:val="00944FED"/>
    <w:rsid w:val="00945012"/>
    <w:rsid w:val="009457D1"/>
    <w:rsid w:val="00945879"/>
    <w:rsid w:val="00945A95"/>
    <w:rsid w:val="0094612D"/>
    <w:rsid w:val="009468E7"/>
    <w:rsid w:val="00946ACC"/>
    <w:rsid w:val="00947869"/>
    <w:rsid w:val="00950369"/>
    <w:rsid w:val="00950C36"/>
    <w:rsid w:val="00950DB6"/>
    <w:rsid w:val="009516B0"/>
    <w:rsid w:val="00951B5D"/>
    <w:rsid w:val="00951BE5"/>
    <w:rsid w:val="00951FE0"/>
    <w:rsid w:val="00952089"/>
    <w:rsid w:val="0095226D"/>
    <w:rsid w:val="009525A5"/>
    <w:rsid w:val="00952852"/>
    <w:rsid w:val="009529F1"/>
    <w:rsid w:val="00952E08"/>
    <w:rsid w:val="00952E95"/>
    <w:rsid w:val="00952F16"/>
    <w:rsid w:val="009534AC"/>
    <w:rsid w:val="009534AE"/>
    <w:rsid w:val="0095492F"/>
    <w:rsid w:val="00954A74"/>
    <w:rsid w:val="00954CB1"/>
    <w:rsid w:val="00954D1D"/>
    <w:rsid w:val="00955121"/>
    <w:rsid w:val="00955F5B"/>
    <w:rsid w:val="009566A5"/>
    <w:rsid w:val="009569E7"/>
    <w:rsid w:val="00956A82"/>
    <w:rsid w:val="0095718C"/>
    <w:rsid w:val="009572C2"/>
    <w:rsid w:val="009573D1"/>
    <w:rsid w:val="0095788C"/>
    <w:rsid w:val="00957A11"/>
    <w:rsid w:val="00957ABC"/>
    <w:rsid w:val="0096024E"/>
    <w:rsid w:val="0096053F"/>
    <w:rsid w:val="00960B9B"/>
    <w:rsid w:val="00960FCE"/>
    <w:rsid w:val="00961536"/>
    <w:rsid w:val="00961737"/>
    <w:rsid w:val="00961A26"/>
    <w:rsid w:val="00961C18"/>
    <w:rsid w:val="009621BA"/>
    <w:rsid w:val="009622BA"/>
    <w:rsid w:val="0096236F"/>
    <w:rsid w:val="00962384"/>
    <w:rsid w:val="009628D2"/>
    <w:rsid w:val="009629B8"/>
    <w:rsid w:val="00963796"/>
    <w:rsid w:val="00963952"/>
    <w:rsid w:val="00963ABC"/>
    <w:rsid w:val="00963FE0"/>
    <w:rsid w:val="00964AB4"/>
    <w:rsid w:val="00964D73"/>
    <w:rsid w:val="009650D4"/>
    <w:rsid w:val="00965376"/>
    <w:rsid w:val="0096558E"/>
    <w:rsid w:val="00965779"/>
    <w:rsid w:val="00965D5D"/>
    <w:rsid w:val="009661EA"/>
    <w:rsid w:val="00966280"/>
    <w:rsid w:val="00966A50"/>
    <w:rsid w:val="00966FEC"/>
    <w:rsid w:val="00967262"/>
    <w:rsid w:val="00967281"/>
    <w:rsid w:val="00970A7C"/>
    <w:rsid w:val="009714D8"/>
    <w:rsid w:val="009715DF"/>
    <w:rsid w:val="00971626"/>
    <w:rsid w:val="00971C20"/>
    <w:rsid w:val="00972350"/>
    <w:rsid w:val="009726CA"/>
    <w:rsid w:val="00972E1A"/>
    <w:rsid w:val="00972F86"/>
    <w:rsid w:val="009736FE"/>
    <w:rsid w:val="009737F2"/>
    <w:rsid w:val="00973BAD"/>
    <w:rsid w:val="00974132"/>
    <w:rsid w:val="009743E2"/>
    <w:rsid w:val="00974970"/>
    <w:rsid w:val="00974B2B"/>
    <w:rsid w:val="0097529E"/>
    <w:rsid w:val="0097550D"/>
    <w:rsid w:val="00975551"/>
    <w:rsid w:val="00975636"/>
    <w:rsid w:val="00975A26"/>
    <w:rsid w:val="00975A7F"/>
    <w:rsid w:val="00975F8A"/>
    <w:rsid w:val="009763C1"/>
    <w:rsid w:val="0097652C"/>
    <w:rsid w:val="00976B18"/>
    <w:rsid w:val="00976E89"/>
    <w:rsid w:val="0097708C"/>
    <w:rsid w:val="0097753C"/>
    <w:rsid w:val="00977BC2"/>
    <w:rsid w:val="009804E8"/>
    <w:rsid w:val="00981EFA"/>
    <w:rsid w:val="009827B8"/>
    <w:rsid w:val="00982B96"/>
    <w:rsid w:val="00982BFF"/>
    <w:rsid w:val="00982F28"/>
    <w:rsid w:val="00983823"/>
    <w:rsid w:val="00984275"/>
    <w:rsid w:val="00984C64"/>
    <w:rsid w:val="009850FF"/>
    <w:rsid w:val="00985441"/>
    <w:rsid w:val="00985B2D"/>
    <w:rsid w:val="00985BAA"/>
    <w:rsid w:val="00985E2A"/>
    <w:rsid w:val="009872B3"/>
    <w:rsid w:val="00987D1C"/>
    <w:rsid w:val="009905A6"/>
    <w:rsid w:val="00990D84"/>
    <w:rsid w:val="009911D7"/>
    <w:rsid w:val="009922D6"/>
    <w:rsid w:val="0099276C"/>
    <w:rsid w:val="00992911"/>
    <w:rsid w:val="00993000"/>
    <w:rsid w:val="009930A9"/>
    <w:rsid w:val="009936AC"/>
    <w:rsid w:val="00993C44"/>
    <w:rsid w:val="0099411A"/>
    <w:rsid w:val="009943AC"/>
    <w:rsid w:val="009944C8"/>
    <w:rsid w:val="00994535"/>
    <w:rsid w:val="0099454C"/>
    <w:rsid w:val="00994725"/>
    <w:rsid w:val="00994A9C"/>
    <w:rsid w:val="00994B9C"/>
    <w:rsid w:val="009953FA"/>
    <w:rsid w:val="0099590F"/>
    <w:rsid w:val="00995911"/>
    <w:rsid w:val="00995AC0"/>
    <w:rsid w:val="00995C4B"/>
    <w:rsid w:val="00995D2C"/>
    <w:rsid w:val="009962E6"/>
    <w:rsid w:val="00996646"/>
    <w:rsid w:val="009967F7"/>
    <w:rsid w:val="0099781F"/>
    <w:rsid w:val="00997EE2"/>
    <w:rsid w:val="009A0580"/>
    <w:rsid w:val="009A0D3C"/>
    <w:rsid w:val="009A0F15"/>
    <w:rsid w:val="009A0FA7"/>
    <w:rsid w:val="009A1468"/>
    <w:rsid w:val="009A181F"/>
    <w:rsid w:val="009A1897"/>
    <w:rsid w:val="009A18F7"/>
    <w:rsid w:val="009A1C43"/>
    <w:rsid w:val="009A21C4"/>
    <w:rsid w:val="009A222C"/>
    <w:rsid w:val="009A2823"/>
    <w:rsid w:val="009A3BE5"/>
    <w:rsid w:val="009A3C34"/>
    <w:rsid w:val="009A3C63"/>
    <w:rsid w:val="009A3EE1"/>
    <w:rsid w:val="009A3FE9"/>
    <w:rsid w:val="009A3FF5"/>
    <w:rsid w:val="009A49C7"/>
    <w:rsid w:val="009A4C25"/>
    <w:rsid w:val="009A5837"/>
    <w:rsid w:val="009A6245"/>
    <w:rsid w:val="009A68FF"/>
    <w:rsid w:val="009A69F2"/>
    <w:rsid w:val="009A6A3F"/>
    <w:rsid w:val="009A7956"/>
    <w:rsid w:val="009B1057"/>
    <w:rsid w:val="009B1145"/>
    <w:rsid w:val="009B16A5"/>
    <w:rsid w:val="009B16E8"/>
    <w:rsid w:val="009B2128"/>
    <w:rsid w:val="009B2274"/>
    <w:rsid w:val="009B2409"/>
    <w:rsid w:val="009B24BD"/>
    <w:rsid w:val="009B2C2E"/>
    <w:rsid w:val="009B3066"/>
    <w:rsid w:val="009B3089"/>
    <w:rsid w:val="009B31C4"/>
    <w:rsid w:val="009B3260"/>
    <w:rsid w:val="009B38CC"/>
    <w:rsid w:val="009B39E2"/>
    <w:rsid w:val="009B40A2"/>
    <w:rsid w:val="009B427B"/>
    <w:rsid w:val="009B44AC"/>
    <w:rsid w:val="009B4667"/>
    <w:rsid w:val="009B4F1A"/>
    <w:rsid w:val="009B50BD"/>
    <w:rsid w:val="009B5713"/>
    <w:rsid w:val="009B59E3"/>
    <w:rsid w:val="009B5B5E"/>
    <w:rsid w:val="009B5B6E"/>
    <w:rsid w:val="009B5BFF"/>
    <w:rsid w:val="009B5E0B"/>
    <w:rsid w:val="009B5FBF"/>
    <w:rsid w:val="009B60AD"/>
    <w:rsid w:val="009B658D"/>
    <w:rsid w:val="009B6A20"/>
    <w:rsid w:val="009B6EE2"/>
    <w:rsid w:val="009B6FDF"/>
    <w:rsid w:val="009B72C3"/>
    <w:rsid w:val="009B72F0"/>
    <w:rsid w:val="009B782A"/>
    <w:rsid w:val="009B7B81"/>
    <w:rsid w:val="009C00E9"/>
    <w:rsid w:val="009C02C7"/>
    <w:rsid w:val="009C02FC"/>
    <w:rsid w:val="009C0BDE"/>
    <w:rsid w:val="009C1BC1"/>
    <w:rsid w:val="009C261A"/>
    <w:rsid w:val="009C2C5F"/>
    <w:rsid w:val="009C334A"/>
    <w:rsid w:val="009C3565"/>
    <w:rsid w:val="009C36C2"/>
    <w:rsid w:val="009C36E1"/>
    <w:rsid w:val="009C3780"/>
    <w:rsid w:val="009C3E3F"/>
    <w:rsid w:val="009C3EBD"/>
    <w:rsid w:val="009C3F98"/>
    <w:rsid w:val="009C46F4"/>
    <w:rsid w:val="009C49BC"/>
    <w:rsid w:val="009C5251"/>
    <w:rsid w:val="009C5598"/>
    <w:rsid w:val="009C600F"/>
    <w:rsid w:val="009C6142"/>
    <w:rsid w:val="009C639B"/>
    <w:rsid w:val="009C6FC8"/>
    <w:rsid w:val="009C74ED"/>
    <w:rsid w:val="009C78F0"/>
    <w:rsid w:val="009C7995"/>
    <w:rsid w:val="009C7AFB"/>
    <w:rsid w:val="009C7DAB"/>
    <w:rsid w:val="009D0131"/>
    <w:rsid w:val="009D0468"/>
    <w:rsid w:val="009D0B37"/>
    <w:rsid w:val="009D0DC2"/>
    <w:rsid w:val="009D0F8E"/>
    <w:rsid w:val="009D1142"/>
    <w:rsid w:val="009D1175"/>
    <w:rsid w:val="009D1501"/>
    <w:rsid w:val="009D19DE"/>
    <w:rsid w:val="009D1ACE"/>
    <w:rsid w:val="009D1BF6"/>
    <w:rsid w:val="009D1F9B"/>
    <w:rsid w:val="009D2144"/>
    <w:rsid w:val="009D272B"/>
    <w:rsid w:val="009D30EF"/>
    <w:rsid w:val="009D3720"/>
    <w:rsid w:val="009D3AF3"/>
    <w:rsid w:val="009D4048"/>
    <w:rsid w:val="009D43B8"/>
    <w:rsid w:val="009D495A"/>
    <w:rsid w:val="009D4CB6"/>
    <w:rsid w:val="009D4F7D"/>
    <w:rsid w:val="009D5B8E"/>
    <w:rsid w:val="009D5DB1"/>
    <w:rsid w:val="009D6241"/>
    <w:rsid w:val="009D6515"/>
    <w:rsid w:val="009D6942"/>
    <w:rsid w:val="009D6A29"/>
    <w:rsid w:val="009D6D27"/>
    <w:rsid w:val="009D72B3"/>
    <w:rsid w:val="009E05F4"/>
    <w:rsid w:val="009E0A90"/>
    <w:rsid w:val="009E1039"/>
    <w:rsid w:val="009E10D1"/>
    <w:rsid w:val="009E1179"/>
    <w:rsid w:val="009E164B"/>
    <w:rsid w:val="009E1BEE"/>
    <w:rsid w:val="009E1CF0"/>
    <w:rsid w:val="009E1F1F"/>
    <w:rsid w:val="009E2248"/>
    <w:rsid w:val="009E2686"/>
    <w:rsid w:val="009E2898"/>
    <w:rsid w:val="009E32ED"/>
    <w:rsid w:val="009E3631"/>
    <w:rsid w:val="009E3B91"/>
    <w:rsid w:val="009E434F"/>
    <w:rsid w:val="009E4742"/>
    <w:rsid w:val="009E4AAC"/>
    <w:rsid w:val="009E4C17"/>
    <w:rsid w:val="009E4C1C"/>
    <w:rsid w:val="009E4ECD"/>
    <w:rsid w:val="009E513E"/>
    <w:rsid w:val="009E5522"/>
    <w:rsid w:val="009E555B"/>
    <w:rsid w:val="009E5ABC"/>
    <w:rsid w:val="009E5FFF"/>
    <w:rsid w:val="009E62B0"/>
    <w:rsid w:val="009E648F"/>
    <w:rsid w:val="009E6D67"/>
    <w:rsid w:val="009E6E70"/>
    <w:rsid w:val="009E7124"/>
    <w:rsid w:val="009E729F"/>
    <w:rsid w:val="009E760C"/>
    <w:rsid w:val="009E78FC"/>
    <w:rsid w:val="009E797E"/>
    <w:rsid w:val="009E7A17"/>
    <w:rsid w:val="009E7C41"/>
    <w:rsid w:val="009F008E"/>
    <w:rsid w:val="009F00AD"/>
    <w:rsid w:val="009F049E"/>
    <w:rsid w:val="009F0C4E"/>
    <w:rsid w:val="009F1957"/>
    <w:rsid w:val="009F1A49"/>
    <w:rsid w:val="009F2060"/>
    <w:rsid w:val="009F2111"/>
    <w:rsid w:val="009F350D"/>
    <w:rsid w:val="009F36C0"/>
    <w:rsid w:val="009F37EC"/>
    <w:rsid w:val="009F3A66"/>
    <w:rsid w:val="009F3AEA"/>
    <w:rsid w:val="009F40AF"/>
    <w:rsid w:val="009F435A"/>
    <w:rsid w:val="009F490B"/>
    <w:rsid w:val="009F4926"/>
    <w:rsid w:val="009F4A4D"/>
    <w:rsid w:val="009F4F60"/>
    <w:rsid w:val="009F5175"/>
    <w:rsid w:val="009F5665"/>
    <w:rsid w:val="009F5F1B"/>
    <w:rsid w:val="009F639B"/>
    <w:rsid w:val="009F6B0A"/>
    <w:rsid w:val="009F6B57"/>
    <w:rsid w:val="009F7420"/>
    <w:rsid w:val="009F7BBF"/>
    <w:rsid w:val="00A0028C"/>
    <w:rsid w:val="00A007C9"/>
    <w:rsid w:val="00A00ED0"/>
    <w:rsid w:val="00A01196"/>
    <w:rsid w:val="00A01E0E"/>
    <w:rsid w:val="00A022E0"/>
    <w:rsid w:val="00A02349"/>
    <w:rsid w:val="00A023FA"/>
    <w:rsid w:val="00A02451"/>
    <w:rsid w:val="00A027EC"/>
    <w:rsid w:val="00A0302C"/>
    <w:rsid w:val="00A0307F"/>
    <w:rsid w:val="00A03313"/>
    <w:rsid w:val="00A039D5"/>
    <w:rsid w:val="00A03A01"/>
    <w:rsid w:val="00A03A80"/>
    <w:rsid w:val="00A04317"/>
    <w:rsid w:val="00A0431D"/>
    <w:rsid w:val="00A043FC"/>
    <w:rsid w:val="00A04431"/>
    <w:rsid w:val="00A04580"/>
    <w:rsid w:val="00A048C7"/>
    <w:rsid w:val="00A04F6A"/>
    <w:rsid w:val="00A052A2"/>
    <w:rsid w:val="00A053B3"/>
    <w:rsid w:val="00A054C4"/>
    <w:rsid w:val="00A05EC0"/>
    <w:rsid w:val="00A05FD9"/>
    <w:rsid w:val="00A061CE"/>
    <w:rsid w:val="00A06355"/>
    <w:rsid w:val="00A063D2"/>
    <w:rsid w:val="00A065DB"/>
    <w:rsid w:val="00A06E5B"/>
    <w:rsid w:val="00A07302"/>
    <w:rsid w:val="00A07616"/>
    <w:rsid w:val="00A10CCA"/>
    <w:rsid w:val="00A10D30"/>
    <w:rsid w:val="00A1129F"/>
    <w:rsid w:val="00A11421"/>
    <w:rsid w:val="00A11687"/>
    <w:rsid w:val="00A116C3"/>
    <w:rsid w:val="00A11FE1"/>
    <w:rsid w:val="00A126FB"/>
    <w:rsid w:val="00A134E0"/>
    <w:rsid w:val="00A13CFD"/>
    <w:rsid w:val="00A13D69"/>
    <w:rsid w:val="00A13EAB"/>
    <w:rsid w:val="00A140B5"/>
    <w:rsid w:val="00A140EC"/>
    <w:rsid w:val="00A144DB"/>
    <w:rsid w:val="00A14537"/>
    <w:rsid w:val="00A146D8"/>
    <w:rsid w:val="00A14A3F"/>
    <w:rsid w:val="00A14D2B"/>
    <w:rsid w:val="00A15278"/>
    <w:rsid w:val="00A15697"/>
    <w:rsid w:val="00A16566"/>
    <w:rsid w:val="00A16C45"/>
    <w:rsid w:val="00A16CEB"/>
    <w:rsid w:val="00A16F5A"/>
    <w:rsid w:val="00A170DF"/>
    <w:rsid w:val="00A1740C"/>
    <w:rsid w:val="00A17541"/>
    <w:rsid w:val="00A1767A"/>
    <w:rsid w:val="00A176ED"/>
    <w:rsid w:val="00A17821"/>
    <w:rsid w:val="00A17D26"/>
    <w:rsid w:val="00A20139"/>
    <w:rsid w:val="00A2018E"/>
    <w:rsid w:val="00A20218"/>
    <w:rsid w:val="00A2057C"/>
    <w:rsid w:val="00A20F93"/>
    <w:rsid w:val="00A21295"/>
    <w:rsid w:val="00A2146A"/>
    <w:rsid w:val="00A21DAE"/>
    <w:rsid w:val="00A223C5"/>
    <w:rsid w:val="00A226AB"/>
    <w:rsid w:val="00A22B99"/>
    <w:rsid w:val="00A22DD9"/>
    <w:rsid w:val="00A22FDF"/>
    <w:rsid w:val="00A23FFE"/>
    <w:rsid w:val="00A2417E"/>
    <w:rsid w:val="00A24745"/>
    <w:rsid w:val="00A2482A"/>
    <w:rsid w:val="00A2488B"/>
    <w:rsid w:val="00A24D3E"/>
    <w:rsid w:val="00A24E5D"/>
    <w:rsid w:val="00A25D92"/>
    <w:rsid w:val="00A26041"/>
    <w:rsid w:val="00A2609D"/>
    <w:rsid w:val="00A26448"/>
    <w:rsid w:val="00A268FB"/>
    <w:rsid w:val="00A27420"/>
    <w:rsid w:val="00A274CE"/>
    <w:rsid w:val="00A277A5"/>
    <w:rsid w:val="00A277AB"/>
    <w:rsid w:val="00A27DBD"/>
    <w:rsid w:val="00A32210"/>
    <w:rsid w:val="00A32479"/>
    <w:rsid w:val="00A329B6"/>
    <w:rsid w:val="00A32EBB"/>
    <w:rsid w:val="00A3323F"/>
    <w:rsid w:val="00A33E2E"/>
    <w:rsid w:val="00A345AC"/>
    <w:rsid w:val="00A34A4C"/>
    <w:rsid w:val="00A34CD8"/>
    <w:rsid w:val="00A35032"/>
    <w:rsid w:val="00A3575A"/>
    <w:rsid w:val="00A35E32"/>
    <w:rsid w:val="00A368FC"/>
    <w:rsid w:val="00A36978"/>
    <w:rsid w:val="00A36BB7"/>
    <w:rsid w:val="00A36DA4"/>
    <w:rsid w:val="00A37320"/>
    <w:rsid w:val="00A400EA"/>
    <w:rsid w:val="00A40438"/>
    <w:rsid w:val="00A4047A"/>
    <w:rsid w:val="00A40850"/>
    <w:rsid w:val="00A40E34"/>
    <w:rsid w:val="00A410EC"/>
    <w:rsid w:val="00A411F4"/>
    <w:rsid w:val="00A412D8"/>
    <w:rsid w:val="00A41411"/>
    <w:rsid w:val="00A41805"/>
    <w:rsid w:val="00A41D3C"/>
    <w:rsid w:val="00A42021"/>
    <w:rsid w:val="00A423A9"/>
    <w:rsid w:val="00A424F5"/>
    <w:rsid w:val="00A427BE"/>
    <w:rsid w:val="00A42EBA"/>
    <w:rsid w:val="00A43043"/>
    <w:rsid w:val="00A432E3"/>
    <w:rsid w:val="00A43493"/>
    <w:rsid w:val="00A436F8"/>
    <w:rsid w:val="00A43CA0"/>
    <w:rsid w:val="00A43E1D"/>
    <w:rsid w:val="00A4476C"/>
    <w:rsid w:val="00A449D8"/>
    <w:rsid w:val="00A45420"/>
    <w:rsid w:val="00A45CDD"/>
    <w:rsid w:val="00A46190"/>
    <w:rsid w:val="00A4673E"/>
    <w:rsid w:val="00A4691F"/>
    <w:rsid w:val="00A46A5C"/>
    <w:rsid w:val="00A46B6F"/>
    <w:rsid w:val="00A47BF3"/>
    <w:rsid w:val="00A5017F"/>
    <w:rsid w:val="00A50CB6"/>
    <w:rsid w:val="00A5145A"/>
    <w:rsid w:val="00A51E6A"/>
    <w:rsid w:val="00A52232"/>
    <w:rsid w:val="00A522ED"/>
    <w:rsid w:val="00A52812"/>
    <w:rsid w:val="00A53A33"/>
    <w:rsid w:val="00A53D1E"/>
    <w:rsid w:val="00A547A3"/>
    <w:rsid w:val="00A5509B"/>
    <w:rsid w:val="00A5551C"/>
    <w:rsid w:val="00A560FF"/>
    <w:rsid w:val="00A56E1B"/>
    <w:rsid w:val="00A579AB"/>
    <w:rsid w:val="00A57A93"/>
    <w:rsid w:val="00A57C02"/>
    <w:rsid w:val="00A57C37"/>
    <w:rsid w:val="00A6021C"/>
    <w:rsid w:val="00A609AC"/>
    <w:rsid w:val="00A60AD8"/>
    <w:rsid w:val="00A60B30"/>
    <w:rsid w:val="00A60D53"/>
    <w:rsid w:val="00A60E09"/>
    <w:rsid w:val="00A60EF5"/>
    <w:rsid w:val="00A612D6"/>
    <w:rsid w:val="00A61346"/>
    <w:rsid w:val="00A61562"/>
    <w:rsid w:val="00A61602"/>
    <w:rsid w:val="00A619B1"/>
    <w:rsid w:val="00A622C2"/>
    <w:rsid w:val="00A627AB"/>
    <w:rsid w:val="00A62A26"/>
    <w:rsid w:val="00A62BD6"/>
    <w:rsid w:val="00A62E48"/>
    <w:rsid w:val="00A62FDE"/>
    <w:rsid w:val="00A63059"/>
    <w:rsid w:val="00A63391"/>
    <w:rsid w:val="00A633EA"/>
    <w:rsid w:val="00A6385E"/>
    <w:rsid w:val="00A63D79"/>
    <w:rsid w:val="00A642E1"/>
    <w:rsid w:val="00A6445E"/>
    <w:rsid w:val="00A644A7"/>
    <w:rsid w:val="00A65178"/>
    <w:rsid w:val="00A65401"/>
    <w:rsid w:val="00A657D4"/>
    <w:rsid w:val="00A65893"/>
    <w:rsid w:val="00A65952"/>
    <w:rsid w:val="00A66123"/>
    <w:rsid w:val="00A66343"/>
    <w:rsid w:val="00A666B4"/>
    <w:rsid w:val="00A67A1F"/>
    <w:rsid w:val="00A7033B"/>
    <w:rsid w:val="00A70703"/>
    <w:rsid w:val="00A71A55"/>
    <w:rsid w:val="00A71D82"/>
    <w:rsid w:val="00A721A4"/>
    <w:rsid w:val="00A721C0"/>
    <w:rsid w:val="00A72816"/>
    <w:rsid w:val="00A73081"/>
    <w:rsid w:val="00A73951"/>
    <w:rsid w:val="00A73A1E"/>
    <w:rsid w:val="00A7438E"/>
    <w:rsid w:val="00A74543"/>
    <w:rsid w:val="00A747DA"/>
    <w:rsid w:val="00A75128"/>
    <w:rsid w:val="00A75773"/>
    <w:rsid w:val="00A758FB"/>
    <w:rsid w:val="00A75ADF"/>
    <w:rsid w:val="00A75BF9"/>
    <w:rsid w:val="00A75F30"/>
    <w:rsid w:val="00A75F75"/>
    <w:rsid w:val="00A7663E"/>
    <w:rsid w:val="00A77498"/>
    <w:rsid w:val="00A7793B"/>
    <w:rsid w:val="00A77BC3"/>
    <w:rsid w:val="00A77BC4"/>
    <w:rsid w:val="00A77C4C"/>
    <w:rsid w:val="00A80B9A"/>
    <w:rsid w:val="00A80C40"/>
    <w:rsid w:val="00A81026"/>
    <w:rsid w:val="00A8135D"/>
    <w:rsid w:val="00A813CD"/>
    <w:rsid w:val="00A81A39"/>
    <w:rsid w:val="00A81C76"/>
    <w:rsid w:val="00A82263"/>
    <w:rsid w:val="00A82AC8"/>
    <w:rsid w:val="00A82D66"/>
    <w:rsid w:val="00A82F8A"/>
    <w:rsid w:val="00A8302F"/>
    <w:rsid w:val="00A83180"/>
    <w:rsid w:val="00A8333B"/>
    <w:rsid w:val="00A83454"/>
    <w:rsid w:val="00A834D8"/>
    <w:rsid w:val="00A83A72"/>
    <w:rsid w:val="00A83B01"/>
    <w:rsid w:val="00A83F00"/>
    <w:rsid w:val="00A83FF8"/>
    <w:rsid w:val="00A8404D"/>
    <w:rsid w:val="00A84A40"/>
    <w:rsid w:val="00A84ABB"/>
    <w:rsid w:val="00A85208"/>
    <w:rsid w:val="00A85BC9"/>
    <w:rsid w:val="00A860FF"/>
    <w:rsid w:val="00A86390"/>
    <w:rsid w:val="00A86B83"/>
    <w:rsid w:val="00A86BAC"/>
    <w:rsid w:val="00A87185"/>
    <w:rsid w:val="00A871E7"/>
    <w:rsid w:val="00A90041"/>
    <w:rsid w:val="00A902B7"/>
    <w:rsid w:val="00A903FD"/>
    <w:rsid w:val="00A9046B"/>
    <w:rsid w:val="00A90624"/>
    <w:rsid w:val="00A9075D"/>
    <w:rsid w:val="00A90888"/>
    <w:rsid w:val="00A90A11"/>
    <w:rsid w:val="00A90B7C"/>
    <w:rsid w:val="00A90CE3"/>
    <w:rsid w:val="00A910FD"/>
    <w:rsid w:val="00A91356"/>
    <w:rsid w:val="00A9135A"/>
    <w:rsid w:val="00A913B4"/>
    <w:rsid w:val="00A91401"/>
    <w:rsid w:val="00A9175B"/>
    <w:rsid w:val="00A91BDF"/>
    <w:rsid w:val="00A91C79"/>
    <w:rsid w:val="00A91FF0"/>
    <w:rsid w:val="00A9256F"/>
    <w:rsid w:val="00A92680"/>
    <w:rsid w:val="00A92B8C"/>
    <w:rsid w:val="00A92C13"/>
    <w:rsid w:val="00A93133"/>
    <w:rsid w:val="00A934F5"/>
    <w:rsid w:val="00A935A9"/>
    <w:rsid w:val="00A936AA"/>
    <w:rsid w:val="00A93800"/>
    <w:rsid w:val="00A93A16"/>
    <w:rsid w:val="00A9409A"/>
    <w:rsid w:val="00A9419A"/>
    <w:rsid w:val="00A943C0"/>
    <w:rsid w:val="00A945BD"/>
    <w:rsid w:val="00A94C59"/>
    <w:rsid w:val="00A94FE4"/>
    <w:rsid w:val="00A9530D"/>
    <w:rsid w:val="00A95A6B"/>
    <w:rsid w:val="00A95C3D"/>
    <w:rsid w:val="00A96058"/>
    <w:rsid w:val="00A965A5"/>
    <w:rsid w:val="00A967EA"/>
    <w:rsid w:val="00A96A20"/>
    <w:rsid w:val="00A97038"/>
    <w:rsid w:val="00A97125"/>
    <w:rsid w:val="00A972AE"/>
    <w:rsid w:val="00A972DD"/>
    <w:rsid w:val="00A97782"/>
    <w:rsid w:val="00A977F5"/>
    <w:rsid w:val="00A97E49"/>
    <w:rsid w:val="00AA0B0E"/>
    <w:rsid w:val="00AA0B17"/>
    <w:rsid w:val="00AA0F01"/>
    <w:rsid w:val="00AA0F5B"/>
    <w:rsid w:val="00AA11FE"/>
    <w:rsid w:val="00AA1870"/>
    <w:rsid w:val="00AA215E"/>
    <w:rsid w:val="00AA22F5"/>
    <w:rsid w:val="00AA244B"/>
    <w:rsid w:val="00AA247A"/>
    <w:rsid w:val="00AA2C76"/>
    <w:rsid w:val="00AA3C0D"/>
    <w:rsid w:val="00AA3D1D"/>
    <w:rsid w:val="00AA3E4B"/>
    <w:rsid w:val="00AA3EFD"/>
    <w:rsid w:val="00AA4369"/>
    <w:rsid w:val="00AA4434"/>
    <w:rsid w:val="00AA4729"/>
    <w:rsid w:val="00AA4CA5"/>
    <w:rsid w:val="00AA4DDE"/>
    <w:rsid w:val="00AA4F68"/>
    <w:rsid w:val="00AA5496"/>
    <w:rsid w:val="00AA5B85"/>
    <w:rsid w:val="00AA6F39"/>
    <w:rsid w:val="00AA7024"/>
    <w:rsid w:val="00AA73BC"/>
    <w:rsid w:val="00AA7425"/>
    <w:rsid w:val="00AA789B"/>
    <w:rsid w:val="00AA7D8A"/>
    <w:rsid w:val="00AB004F"/>
    <w:rsid w:val="00AB01F9"/>
    <w:rsid w:val="00AB081D"/>
    <w:rsid w:val="00AB08E5"/>
    <w:rsid w:val="00AB0E07"/>
    <w:rsid w:val="00AB0FEE"/>
    <w:rsid w:val="00AB10AF"/>
    <w:rsid w:val="00AB17F4"/>
    <w:rsid w:val="00AB185D"/>
    <w:rsid w:val="00AB186A"/>
    <w:rsid w:val="00AB19CB"/>
    <w:rsid w:val="00AB1C64"/>
    <w:rsid w:val="00AB30E6"/>
    <w:rsid w:val="00AB39ED"/>
    <w:rsid w:val="00AB3B82"/>
    <w:rsid w:val="00AB3C99"/>
    <w:rsid w:val="00AB3CEA"/>
    <w:rsid w:val="00AB41DD"/>
    <w:rsid w:val="00AB451C"/>
    <w:rsid w:val="00AB4770"/>
    <w:rsid w:val="00AB4CFB"/>
    <w:rsid w:val="00AB4D8C"/>
    <w:rsid w:val="00AB4E08"/>
    <w:rsid w:val="00AB502E"/>
    <w:rsid w:val="00AB50C8"/>
    <w:rsid w:val="00AB5627"/>
    <w:rsid w:val="00AB6048"/>
    <w:rsid w:val="00AB618F"/>
    <w:rsid w:val="00AB6969"/>
    <w:rsid w:val="00AB6977"/>
    <w:rsid w:val="00AB6EB5"/>
    <w:rsid w:val="00AB6FFC"/>
    <w:rsid w:val="00AB740C"/>
    <w:rsid w:val="00AB772C"/>
    <w:rsid w:val="00AB7832"/>
    <w:rsid w:val="00AC01CD"/>
    <w:rsid w:val="00AC0B69"/>
    <w:rsid w:val="00AC0BF2"/>
    <w:rsid w:val="00AC1473"/>
    <w:rsid w:val="00AC150C"/>
    <w:rsid w:val="00AC16A4"/>
    <w:rsid w:val="00AC23A3"/>
    <w:rsid w:val="00AC25AF"/>
    <w:rsid w:val="00AC2E3F"/>
    <w:rsid w:val="00AC316A"/>
    <w:rsid w:val="00AC3472"/>
    <w:rsid w:val="00AC3E4E"/>
    <w:rsid w:val="00AC566D"/>
    <w:rsid w:val="00AC6E2B"/>
    <w:rsid w:val="00AC7CEF"/>
    <w:rsid w:val="00AD0C6A"/>
    <w:rsid w:val="00AD1016"/>
    <w:rsid w:val="00AD13EF"/>
    <w:rsid w:val="00AD1472"/>
    <w:rsid w:val="00AD2319"/>
    <w:rsid w:val="00AD23D3"/>
    <w:rsid w:val="00AD2696"/>
    <w:rsid w:val="00AD29B0"/>
    <w:rsid w:val="00AD30F1"/>
    <w:rsid w:val="00AD3420"/>
    <w:rsid w:val="00AD3461"/>
    <w:rsid w:val="00AD369A"/>
    <w:rsid w:val="00AD36CF"/>
    <w:rsid w:val="00AD375F"/>
    <w:rsid w:val="00AD3C35"/>
    <w:rsid w:val="00AD3F8B"/>
    <w:rsid w:val="00AD40D3"/>
    <w:rsid w:val="00AD40FF"/>
    <w:rsid w:val="00AD4293"/>
    <w:rsid w:val="00AD475C"/>
    <w:rsid w:val="00AD4A51"/>
    <w:rsid w:val="00AD556B"/>
    <w:rsid w:val="00AD58DE"/>
    <w:rsid w:val="00AD5F28"/>
    <w:rsid w:val="00AD5FCC"/>
    <w:rsid w:val="00AD6351"/>
    <w:rsid w:val="00AD63FE"/>
    <w:rsid w:val="00AD6A55"/>
    <w:rsid w:val="00AD7035"/>
    <w:rsid w:val="00AD727C"/>
    <w:rsid w:val="00AD77FA"/>
    <w:rsid w:val="00AD7C19"/>
    <w:rsid w:val="00AD7D3F"/>
    <w:rsid w:val="00AD7D49"/>
    <w:rsid w:val="00AD7E84"/>
    <w:rsid w:val="00AE07A9"/>
    <w:rsid w:val="00AE09B1"/>
    <w:rsid w:val="00AE0AFD"/>
    <w:rsid w:val="00AE0D0B"/>
    <w:rsid w:val="00AE0DA9"/>
    <w:rsid w:val="00AE0DCF"/>
    <w:rsid w:val="00AE1437"/>
    <w:rsid w:val="00AE1DAF"/>
    <w:rsid w:val="00AE2753"/>
    <w:rsid w:val="00AE2EAC"/>
    <w:rsid w:val="00AE2FF9"/>
    <w:rsid w:val="00AE304F"/>
    <w:rsid w:val="00AE3158"/>
    <w:rsid w:val="00AE34F7"/>
    <w:rsid w:val="00AE352F"/>
    <w:rsid w:val="00AE39AE"/>
    <w:rsid w:val="00AE3ABA"/>
    <w:rsid w:val="00AE44DA"/>
    <w:rsid w:val="00AE4A7F"/>
    <w:rsid w:val="00AE5711"/>
    <w:rsid w:val="00AE5C54"/>
    <w:rsid w:val="00AE60A2"/>
    <w:rsid w:val="00AE633E"/>
    <w:rsid w:val="00AE657F"/>
    <w:rsid w:val="00AE66D6"/>
    <w:rsid w:val="00AE6EB5"/>
    <w:rsid w:val="00AE76B3"/>
    <w:rsid w:val="00AE7BE6"/>
    <w:rsid w:val="00AE7EB6"/>
    <w:rsid w:val="00AF01CB"/>
    <w:rsid w:val="00AF0B47"/>
    <w:rsid w:val="00AF0BAA"/>
    <w:rsid w:val="00AF12D8"/>
    <w:rsid w:val="00AF23AB"/>
    <w:rsid w:val="00AF264E"/>
    <w:rsid w:val="00AF2D97"/>
    <w:rsid w:val="00AF33C4"/>
    <w:rsid w:val="00AF342A"/>
    <w:rsid w:val="00AF3AB3"/>
    <w:rsid w:val="00AF41D3"/>
    <w:rsid w:val="00AF4227"/>
    <w:rsid w:val="00AF46B9"/>
    <w:rsid w:val="00AF47BD"/>
    <w:rsid w:val="00AF4AB1"/>
    <w:rsid w:val="00AF4FCB"/>
    <w:rsid w:val="00AF510A"/>
    <w:rsid w:val="00AF519B"/>
    <w:rsid w:val="00AF51D8"/>
    <w:rsid w:val="00AF5BCB"/>
    <w:rsid w:val="00AF5C01"/>
    <w:rsid w:val="00AF61CC"/>
    <w:rsid w:val="00AF68C4"/>
    <w:rsid w:val="00AF6E12"/>
    <w:rsid w:val="00AF6F71"/>
    <w:rsid w:val="00AF7494"/>
    <w:rsid w:val="00AF7512"/>
    <w:rsid w:val="00AF7C6B"/>
    <w:rsid w:val="00B00569"/>
    <w:rsid w:val="00B0060B"/>
    <w:rsid w:val="00B008B0"/>
    <w:rsid w:val="00B009F6"/>
    <w:rsid w:val="00B00B3B"/>
    <w:rsid w:val="00B00E41"/>
    <w:rsid w:val="00B01470"/>
    <w:rsid w:val="00B01516"/>
    <w:rsid w:val="00B023B9"/>
    <w:rsid w:val="00B026D1"/>
    <w:rsid w:val="00B0272E"/>
    <w:rsid w:val="00B02DBD"/>
    <w:rsid w:val="00B02FAD"/>
    <w:rsid w:val="00B02FDF"/>
    <w:rsid w:val="00B033B6"/>
    <w:rsid w:val="00B03560"/>
    <w:rsid w:val="00B0357C"/>
    <w:rsid w:val="00B03A55"/>
    <w:rsid w:val="00B03B64"/>
    <w:rsid w:val="00B03E1C"/>
    <w:rsid w:val="00B0427B"/>
    <w:rsid w:val="00B0467D"/>
    <w:rsid w:val="00B04BB5"/>
    <w:rsid w:val="00B04F5E"/>
    <w:rsid w:val="00B05020"/>
    <w:rsid w:val="00B05138"/>
    <w:rsid w:val="00B051E3"/>
    <w:rsid w:val="00B052CD"/>
    <w:rsid w:val="00B05EB5"/>
    <w:rsid w:val="00B0628E"/>
    <w:rsid w:val="00B06427"/>
    <w:rsid w:val="00B0672C"/>
    <w:rsid w:val="00B068FF"/>
    <w:rsid w:val="00B06AA7"/>
    <w:rsid w:val="00B06D24"/>
    <w:rsid w:val="00B06DA9"/>
    <w:rsid w:val="00B07677"/>
    <w:rsid w:val="00B079F2"/>
    <w:rsid w:val="00B10345"/>
    <w:rsid w:val="00B10C67"/>
    <w:rsid w:val="00B10DB0"/>
    <w:rsid w:val="00B1154C"/>
    <w:rsid w:val="00B11F9C"/>
    <w:rsid w:val="00B1210D"/>
    <w:rsid w:val="00B123DD"/>
    <w:rsid w:val="00B127FA"/>
    <w:rsid w:val="00B13906"/>
    <w:rsid w:val="00B13DD2"/>
    <w:rsid w:val="00B13F98"/>
    <w:rsid w:val="00B14133"/>
    <w:rsid w:val="00B14463"/>
    <w:rsid w:val="00B14645"/>
    <w:rsid w:val="00B14E7A"/>
    <w:rsid w:val="00B14F7F"/>
    <w:rsid w:val="00B1529D"/>
    <w:rsid w:val="00B15767"/>
    <w:rsid w:val="00B158BA"/>
    <w:rsid w:val="00B15B26"/>
    <w:rsid w:val="00B166F8"/>
    <w:rsid w:val="00B1675A"/>
    <w:rsid w:val="00B16B7C"/>
    <w:rsid w:val="00B16BAA"/>
    <w:rsid w:val="00B20374"/>
    <w:rsid w:val="00B2048D"/>
    <w:rsid w:val="00B205BE"/>
    <w:rsid w:val="00B20B45"/>
    <w:rsid w:val="00B20F6C"/>
    <w:rsid w:val="00B220C9"/>
    <w:rsid w:val="00B221FD"/>
    <w:rsid w:val="00B226DB"/>
    <w:rsid w:val="00B2276F"/>
    <w:rsid w:val="00B227FB"/>
    <w:rsid w:val="00B22F83"/>
    <w:rsid w:val="00B238A2"/>
    <w:rsid w:val="00B23955"/>
    <w:rsid w:val="00B23A35"/>
    <w:rsid w:val="00B23F81"/>
    <w:rsid w:val="00B24ABE"/>
    <w:rsid w:val="00B24BE5"/>
    <w:rsid w:val="00B24D3B"/>
    <w:rsid w:val="00B24E8D"/>
    <w:rsid w:val="00B251B6"/>
    <w:rsid w:val="00B262E7"/>
    <w:rsid w:val="00B265FC"/>
    <w:rsid w:val="00B269A8"/>
    <w:rsid w:val="00B26DD3"/>
    <w:rsid w:val="00B26E1A"/>
    <w:rsid w:val="00B26FF9"/>
    <w:rsid w:val="00B2700E"/>
    <w:rsid w:val="00B271EE"/>
    <w:rsid w:val="00B275D9"/>
    <w:rsid w:val="00B278A4"/>
    <w:rsid w:val="00B30532"/>
    <w:rsid w:val="00B3093A"/>
    <w:rsid w:val="00B30A15"/>
    <w:rsid w:val="00B30AD7"/>
    <w:rsid w:val="00B30ADF"/>
    <w:rsid w:val="00B30AE2"/>
    <w:rsid w:val="00B31413"/>
    <w:rsid w:val="00B317C5"/>
    <w:rsid w:val="00B319D9"/>
    <w:rsid w:val="00B3249D"/>
    <w:rsid w:val="00B329F4"/>
    <w:rsid w:val="00B32C4D"/>
    <w:rsid w:val="00B32D57"/>
    <w:rsid w:val="00B33022"/>
    <w:rsid w:val="00B33146"/>
    <w:rsid w:val="00B343A4"/>
    <w:rsid w:val="00B34C58"/>
    <w:rsid w:val="00B34DC9"/>
    <w:rsid w:val="00B34FCE"/>
    <w:rsid w:val="00B350B8"/>
    <w:rsid w:val="00B354A0"/>
    <w:rsid w:val="00B355BE"/>
    <w:rsid w:val="00B35C11"/>
    <w:rsid w:val="00B35D5D"/>
    <w:rsid w:val="00B35DCC"/>
    <w:rsid w:val="00B35E39"/>
    <w:rsid w:val="00B35EDA"/>
    <w:rsid w:val="00B36408"/>
    <w:rsid w:val="00B36D21"/>
    <w:rsid w:val="00B37125"/>
    <w:rsid w:val="00B374E5"/>
    <w:rsid w:val="00B3770B"/>
    <w:rsid w:val="00B40137"/>
    <w:rsid w:val="00B40143"/>
    <w:rsid w:val="00B404C2"/>
    <w:rsid w:val="00B40FE7"/>
    <w:rsid w:val="00B4136F"/>
    <w:rsid w:val="00B41610"/>
    <w:rsid w:val="00B41E33"/>
    <w:rsid w:val="00B422AF"/>
    <w:rsid w:val="00B42352"/>
    <w:rsid w:val="00B42FBF"/>
    <w:rsid w:val="00B4392A"/>
    <w:rsid w:val="00B439F3"/>
    <w:rsid w:val="00B43B1C"/>
    <w:rsid w:val="00B43FB6"/>
    <w:rsid w:val="00B44C42"/>
    <w:rsid w:val="00B44CAE"/>
    <w:rsid w:val="00B45527"/>
    <w:rsid w:val="00B45D30"/>
    <w:rsid w:val="00B46300"/>
    <w:rsid w:val="00B4630D"/>
    <w:rsid w:val="00B4636F"/>
    <w:rsid w:val="00B464A3"/>
    <w:rsid w:val="00B4658E"/>
    <w:rsid w:val="00B46719"/>
    <w:rsid w:val="00B46EDA"/>
    <w:rsid w:val="00B47682"/>
    <w:rsid w:val="00B4773D"/>
    <w:rsid w:val="00B478C4"/>
    <w:rsid w:val="00B47EE3"/>
    <w:rsid w:val="00B500F5"/>
    <w:rsid w:val="00B50312"/>
    <w:rsid w:val="00B504C9"/>
    <w:rsid w:val="00B50AE5"/>
    <w:rsid w:val="00B50E46"/>
    <w:rsid w:val="00B51197"/>
    <w:rsid w:val="00B52A42"/>
    <w:rsid w:val="00B52B2A"/>
    <w:rsid w:val="00B52E38"/>
    <w:rsid w:val="00B53CB0"/>
    <w:rsid w:val="00B53E0E"/>
    <w:rsid w:val="00B542E9"/>
    <w:rsid w:val="00B54ACB"/>
    <w:rsid w:val="00B55540"/>
    <w:rsid w:val="00B555E7"/>
    <w:rsid w:val="00B55DB2"/>
    <w:rsid w:val="00B55E8A"/>
    <w:rsid w:val="00B565B2"/>
    <w:rsid w:val="00B5678C"/>
    <w:rsid w:val="00B56864"/>
    <w:rsid w:val="00B57282"/>
    <w:rsid w:val="00B603F7"/>
    <w:rsid w:val="00B613B8"/>
    <w:rsid w:val="00B61A58"/>
    <w:rsid w:val="00B61F0A"/>
    <w:rsid w:val="00B624EB"/>
    <w:rsid w:val="00B6257E"/>
    <w:rsid w:val="00B62821"/>
    <w:rsid w:val="00B62EA4"/>
    <w:rsid w:val="00B62FE4"/>
    <w:rsid w:val="00B634D9"/>
    <w:rsid w:val="00B6366C"/>
    <w:rsid w:val="00B63961"/>
    <w:rsid w:val="00B63FBD"/>
    <w:rsid w:val="00B641EA"/>
    <w:rsid w:val="00B6474C"/>
    <w:rsid w:val="00B647CC"/>
    <w:rsid w:val="00B64AF2"/>
    <w:rsid w:val="00B64D1A"/>
    <w:rsid w:val="00B64E59"/>
    <w:rsid w:val="00B64EF2"/>
    <w:rsid w:val="00B6531C"/>
    <w:rsid w:val="00B65740"/>
    <w:rsid w:val="00B660B8"/>
    <w:rsid w:val="00B661C6"/>
    <w:rsid w:val="00B67247"/>
    <w:rsid w:val="00B674F9"/>
    <w:rsid w:val="00B675F6"/>
    <w:rsid w:val="00B67E5D"/>
    <w:rsid w:val="00B704EF"/>
    <w:rsid w:val="00B705B7"/>
    <w:rsid w:val="00B70831"/>
    <w:rsid w:val="00B711F7"/>
    <w:rsid w:val="00B725B1"/>
    <w:rsid w:val="00B7299E"/>
    <w:rsid w:val="00B72AFE"/>
    <w:rsid w:val="00B72D9F"/>
    <w:rsid w:val="00B72F8D"/>
    <w:rsid w:val="00B7304A"/>
    <w:rsid w:val="00B73385"/>
    <w:rsid w:val="00B733DD"/>
    <w:rsid w:val="00B73D93"/>
    <w:rsid w:val="00B744F0"/>
    <w:rsid w:val="00B74949"/>
    <w:rsid w:val="00B74A86"/>
    <w:rsid w:val="00B74BB5"/>
    <w:rsid w:val="00B74CC2"/>
    <w:rsid w:val="00B74D46"/>
    <w:rsid w:val="00B7503E"/>
    <w:rsid w:val="00B750A1"/>
    <w:rsid w:val="00B75191"/>
    <w:rsid w:val="00B751D5"/>
    <w:rsid w:val="00B75AC7"/>
    <w:rsid w:val="00B76858"/>
    <w:rsid w:val="00B769E2"/>
    <w:rsid w:val="00B76BB0"/>
    <w:rsid w:val="00B773B2"/>
    <w:rsid w:val="00B77D97"/>
    <w:rsid w:val="00B804F7"/>
    <w:rsid w:val="00B80A7D"/>
    <w:rsid w:val="00B8116B"/>
    <w:rsid w:val="00B814B0"/>
    <w:rsid w:val="00B81533"/>
    <w:rsid w:val="00B81645"/>
    <w:rsid w:val="00B81943"/>
    <w:rsid w:val="00B82F5E"/>
    <w:rsid w:val="00B833D5"/>
    <w:rsid w:val="00B8368B"/>
    <w:rsid w:val="00B83A2F"/>
    <w:rsid w:val="00B83B32"/>
    <w:rsid w:val="00B845AE"/>
    <w:rsid w:val="00B84A29"/>
    <w:rsid w:val="00B84E3F"/>
    <w:rsid w:val="00B85138"/>
    <w:rsid w:val="00B8567D"/>
    <w:rsid w:val="00B85939"/>
    <w:rsid w:val="00B85E83"/>
    <w:rsid w:val="00B86A01"/>
    <w:rsid w:val="00B8733F"/>
    <w:rsid w:val="00B8772F"/>
    <w:rsid w:val="00B87A15"/>
    <w:rsid w:val="00B902F7"/>
    <w:rsid w:val="00B9065E"/>
    <w:rsid w:val="00B90671"/>
    <w:rsid w:val="00B908D2"/>
    <w:rsid w:val="00B90902"/>
    <w:rsid w:val="00B90AE3"/>
    <w:rsid w:val="00B90C51"/>
    <w:rsid w:val="00B90D54"/>
    <w:rsid w:val="00B91824"/>
    <w:rsid w:val="00B91A6C"/>
    <w:rsid w:val="00B9209D"/>
    <w:rsid w:val="00B9238A"/>
    <w:rsid w:val="00B923F2"/>
    <w:rsid w:val="00B927EE"/>
    <w:rsid w:val="00B92B1F"/>
    <w:rsid w:val="00B92E5B"/>
    <w:rsid w:val="00B93334"/>
    <w:rsid w:val="00B934F9"/>
    <w:rsid w:val="00B93686"/>
    <w:rsid w:val="00B93716"/>
    <w:rsid w:val="00B93CEE"/>
    <w:rsid w:val="00B94060"/>
    <w:rsid w:val="00B947C7"/>
    <w:rsid w:val="00B94AFC"/>
    <w:rsid w:val="00B94F68"/>
    <w:rsid w:val="00B95493"/>
    <w:rsid w:val="00B954E7"/>
    <w:rsid w:val="00B957B5"/>
    <w:rsid w:val="00B957D3"/>
    <w:rsid w:val="00B95FD7"/>
    <w:rsid w:val="00B9600A"/>
    <w:rsid w:val="00B960FB"/>
    <w:rsid w:val="00B9635B"/>
    <w:rsid w:val="00B96919"/>
    <w:rsid w:val="00B96B9B"/>
    <w:rsid w:val="00B97374"/>
    <w:rsid w:val="00B975EB"/>
    <w:rsid w:val="00B979D9"/>
    <w:rsid w:val="00B97DB0"/>
    <w:rsid w:val="00BA00C0"/>
    <w:rsid w:val="00BA0293"/>
    <w:rsid w:val="00BA0598"/>
    <w:rsid w:val="00BA09FD"/>
    <w:rsid w:val="00BA1570"/>
    <w:rsid w:val="00BA20AE"/>
    <w:rsid w:val="00BA2507"/>
    <w:rsid w:val="00BA252F"/>
    <w:rsid w:val="00BA28C2"/>
    <w:rsid w:val="00BA2AE5"/>
    <w:rsid w:val="00BA3127"/>
    <w:rsid w:val="00BA3A20"/>
    <w:rsid w:val="00BA3CEB"/>
    <w:rsid w:val="00BA44F9"/>
    <w:rsid w:val="00BA4620"/>
    <w:rsid w:val="00BA5151"/>
    <w:rsid w:val="00BA5244"/>
    <w:rsid w:val="00BA5623"/>
    <w:rsid w:val="00BA5B6F"/>
    <w:rsid w:val="00BA5F36"/>
    <w:rsid w:val="00BA6360"/>
    <w:rsid w:val="00BA6B4A"/>
    <w:rsid w:val="00BA7309"/>
    <w:rsid w:val="00BA7841"/>
    <w:rsid w:val="00BA7B79"/>
    <w:rsid w:val="00BA7EBE"/>
    <w:rsid w:val="00BB0013"/>
    <w:rsid w:val="00BB091B"/>
    <w:rsid w:val="00BB0AC3"/>
    <w:rsid w:val="00BB0AEF"/>
    <w:rsid w:val="00BB2217"/>
    <w:rsid w:val="00BB2A2E"/>
    <w:rsid w:val="00BB2D0A"/>
    <w:rsid w:val="00BB344A"/>
    <w:rsid w:val="00BB3497"/>
    <w:rsid w:val="00BB4049"/>
    <w:rsid w:val="00BB4346"/>
    <w:rsid w:val="00BB45B5"/>
    <w:rsid w:val="00BB4689"/>
    <w:rsid w:val="00BB4889"/>
    <w:rsid w:val="00BB5261"/>
    <w:rsid w:val="00BB54FF"/>
    <w:rsid w:val="00BB5514"/>
    <w:rsid w:val="00BB59CC"/>
    <w:rsid w:val="00BB6106"/>
    <w:rsid w:val="00BB646F"/>
    <w:rsid w:val="00BB6477"/>
    <w:rsid w:val="00BB64E5"/>
    <w:rsid w:val="00BB6589"/>
    <w:rsid w:val="00BB67F6"/>
    <w:rsid w:val="00BB6F4B"/>
    <w:rsid w:val="00BB713B"/>
    <w:rsid w:val="00BB7156"/>
    <w:rsid w:val="00BB7449"/>
    <w:rsid w:val="00BB7F5E"/>
    <w:rsid w:val="00BC071E"/>
    <w:rsid w:val="00BC0DD8"/>
    <w:rsid w:val="00BC148E"/>
    <w:rsid w:val="00BC14A2"/>
    <w:rsid w:val="00BC1683"/>
    <w:rsid w:val="00BC1F6F"/>
    <w:rsid w:val="00BC1FBB"/>
    <w:rsid w:val="00BC311E"/>
    <w:rsid w:val="00BC3204"/>
    <w:rsid w:val="00BC324D"/>
    <w:rsid w:val="00BC4397"/>
    <w:rsid w:val="00BC444C"/>
    <w:rsid w:val="00BC50A8"/>
    <w:rsid w:val="00BC50D9"/>
    <w:rsid w:val="00BC51C1"/>
    <w:rsid w:val="00BC51E8"/>
    <w:rsid w:val="00BC5BC8"/>
    <w:rsid w:val="00BC5BDA"/>
    <w:rsid w:val="00BC6711"/>
    <w:rsid w:val="00BC6B50"/>
    <w:rsid w:val="00BC7289"/>
    <w:rsid w:val="00BC78D5"/>
    <w:rsid w:val="00BD009A"/>
    <w:rsid w:val="00BD00F0"/>
    <w:rsid w:val="00BD04C9"/>
    <w:rsid w:val="00BD04ED"/>
    <w:rsid w:val="00BD0549"/>
    <w:rsid w:val="00BD05EA"/>
    <w:rsid w:val="00BD09CC"/>
    <w:rsid w:val="00BD0BE0"/>
    <w:rsid w:val="00BD0C84"/>
    <w:rsid w:val="00BD0E7E"/>
    <w:rsid w:val="00BD1190"/>
    <w:rsid w:val="00BD1212"/>
    <w:rsid w:val="00BD121C"/>
    <w:rsid w:val="00BD145D"/>
    <w:rsid w:val="00BD1930"/>
    <w:rsid w:val="00BD1B1F"/>
    <w:rsid w:val="00BD37FA"/>
    <w:rsid w:val="00BD3AD0"/>
    <w:rsid w:val="00BD3B92"/>
    <w:rsid w:val="00BD400E"/>
    <w:rsid w:val="00BD4101"/>
    <w:rsid w:val="00BD4196"/>
    <w:rsid w:val="00BD47A8"/>
    <w:rsid w:val="00BD47F3"/>
    <w:rsid w:val="00BD49F1"/>
    <w:rsid w:val="00BD4A74"/>
    <w:rsid w:val="00BD5514"/>
    <w:rsid w:val="00BD5830"/>
    <w:rsid w:val="00BD60FE"/>
    <w:rsid w:val="00BD6792"/>
    <w:rsid w:val="00BD6BC1"/>
    <w:rsid w:val="00BD6C7E"/>
    <w:rsid w:val="00BD7C46"/>
    <w:rsid w:val="00BD7E59"/>
    <w:rsid w:val="00BE004C"/>
    <w:rsid w:val="00BE0485"/>
    <w:rsid w:val="00BE0920"/>
    <w:rsid w:val="00BE0CA9"/>
    <w:rsid w:val="00BE101C"/>
    <w:rsid w:val="00BE1349"/>
    <w:rsid w:val="00BE1786"/>
    <w:rsid w:val="00BE1A01"/>
    <w:rsid w:val="00BE1CCD"/>
    <w:rsid w:val="00BE1D2C"/>
    <w:rsid w:val="00BE2D86"/>
    <w:rsid w:val="00BE3ACB"/>
    <w:rsid w:val="00BE4C59"/>
    <w:rsid w:val="00BE4DD6"/>
    <w:rsid w:val="00BE4E1D"/>
    <w:rsid w:val="00BE51C5"/>
    <w:rsid w:val="00BE51DB"/>
    <w:rsid w:val="00BE55DD"/>
    <w:rsid w:val="00BE5BDA"/>
    <w:rsid w:val="00BE62DE"/>
    <w:rsid w:val="00BE6375"/>
    <w:rsid w:val="00BE678B"/>
    <w:rsid w:val="00BE68D5"/>
    <w:rsid w:val="00BE6923"/>
    <w:rsid w:val="00BE6EA9"/>
    <w:rsid w:val="00BE73B3"/>
    <w:rsid w:val="00BE7417"/>
    <w:rsid w:val="00BE741A"/>
    <w:rsid w:val="00BE741B"/>
    <w:rsid w:val="00BE7C60"/>
    <w:rsid w:val="00BE7C83"/>
    <w:rsid w:val="00BF000F"/>
    <w:rsid w:val="00BF00E6"/>
    <w:rsid w:val="00BF0489"/>
    <w:rsid w:val="00BF0619"/>
    <w:rsid w:val="00BF0FA6"/>
    <w:rsid w:val="00BF1139"/>
    <w:rsid w:val="00BF113A"/>
    <w:rsid w:val="00BF14AE"/>
    <w:rsid w:val="00BF2243"/>
    <w:rsid w:val="00BF22AA"/>
    <w:rsid w:val="00BF25FB"/>
    <w:rsid w:val="00BF3046"/>
    <w:rsid w:val="00BF3163"/>
    <w:rsid w:val="00BF3172"/>
    <w:rsid w:val="00BF37BC"/>
    <w:rsid w:val="00BF3AFF"/>
    <w:rsid w:val="00BF3D9D"/>
    <w:rsid w:val="00BF42D6"/>
    <w:rsid w:val="00BF471F"/>
    <w:rsid w:val="00BF47B8"/>
    <w:rsid w:val="00BF49F0"/>
    <w:rsid w:val="00BF4A48"/>
    <w:rsid w:val="00BF5AB8"/>
    <w:rsid w:val="00BF5D56"/>
    <w:rsid w:val="00BF674F"/>
    <w:rsid w:val="00BF6979"/>
    <w:rsid w:val="00BF6CE3"/>
    <w:rsid w:val="00BF752B"/>
    <w:rsid w:val="00BF7849"/>
    <w:rsid w:val="00BF7E41"/>
    <w:rsid w:val="00BF7FBB"/>
    <w:rsid w:val="00C000A7"/>
    <w:rsid w:val="00C000DF"/>
    <w:rsid w:val="00C00952"/>
    <w:rsid w:val="00C00D0E"/>
    <w:rsid w:val="00C00E8F"/>
    <w:rsid w:val="00C0105A"/>
    <w:rsid w:val="00C014CF"/>
    <w:rsid w:val="00C01697"/>
    <w:rsid w:val="00C01994"/>
    <w:rsid w:val="00C02A46"/>
    <w:rsid w:val="00C02BC9"/>
    <w:rsid w:val="00C03048"/>
    <w:rsid w:val="00C03923"/>
    <w:rsid w:val="00C0395B"/>
    <w:rsid w:val="00C03B3B"/>
    <w:rsid w:val="00C03D90"/>
    <w:rsid w:val="00C03E5F"/>
    <w:rsid w:val="00C03FE1"/>
    <w:rsid w:val="00C04A2C"/>
    <w:rsid w:val="00C04DFF"/>
    <w:rsid w:val="00C04FAC"/>
    <w:rsid w:val="00C05301"/>
    <w:rsid w:val="00C05CC7"/>
    <w:rsid w:val="00C06D85"/>
    <w:rsid w:val="00C06E4F"/>
    <w:rsid w:val="00C06FA2"/>
    <w:rsid w:val="00C0729D"/>
    <w:rsid w:val="00C100AB"/>
    <w:rsid w:val="00C10217"/>
    <w:rsid w:val="00C10984"/>
    <w:rsid w:val="00C1144E"/>
    <w:rsid w:val="00C11522"/>
    <w:rsid w:val="00C115C1"/>
    <w:rsid w:val="00C118DF"/>
    <w:rsid w:val="00C1191A"/>
    <w:rsid w:val="00C11B4C"/>
    <w:rsid w:val="00C1281F"/>
    <w:rsid w:val="00C132BD"/>
    <w:rsid w:val="00C133AD"/>
    <w:rsid w:val="00C143CC"/>
    <w:rsid w:val="00C1478E"/>
    <w:rsid w:val="00C149A5"/>
    <w:rsid w:val="00C14AA2"/>
    <w:rsid w:val="00C15B48"/>
    <w:rsid w:val="00C15EBC"/>
    <w:rsid w:val="00C15F71"/>
    <w:rsid w:val="00C17396"/>
    <w:rsid w:val="00C17AFE"/>
    <w:rsid w:val="00C17EA4"/>
    <w:rsid w:val="00C2056D"/>
    <w:rsid w:val="00C20D0E"/>
    <w:rsid w:val="00C21037"/>
    <w:rsid w:val="00C212BA"/>
    <w:rsid w:val="00C21622"/>
    <w:rsid w:val="00C216E9"/>
    <w:rsid w:val="00C21A15"/>
    <w:rsid w:val="00C21A4A"/>
    <w:rsid w:val="00C21EA9"/>
    <w:rsid w:val="00C21F53"/>
    <w:rsid w:val="00C2231A"/>
    <w:rsid w:val="00C22B2F"/>
    <w:rsid w:val="00C22C38"/>
    <w:rsid w:val="00C22F9C"/>
    <w:rsid w:val="00C2361E"/>
    <w:rsid w:val="00C2374D"/>
    <w:rsid w:val="00C240EC"/>
    <w:rsid w:val="00C2413A"/>
    <w:rsid w:val="00C24415"/>
    <w:rsid w:val="00C24C6B"/>
    <w:rsid w:val="00C25714"/>
    <w:rsid w:val="00C25A81"/>
    <w:rsid w:val="00C26823"/>
    <w:rsid w:val="00C2723A"/>
    <w:rsid w:val="00C276B7"/>
    <w:rsid w:val="00C27755"/>
    <w:rsid w:val="00C3009C"/>
    <w:rsid w:val="00C3117D"/>
    <w:rsid w:val="00C317DD"/>
    <w:rsid w:val="00C319C8"/>
    <w:rsid w:val="00C319E5"/>
    <w:rsid w:val="00C31CB4"/>
    <w:rsid w:val="00C32207"/>
    <w:rsid w:val="00C32301"/>
    <w:rsid w:val="00C324DD"/>
    <w:rsid w:val="00C326FD"/>
    <w:rsid w:val="00C32895"/>
    <w:rsid w:val="00C32E7D"/>
    <w:rsid w:val="00C332CC"/>
    <w:rsid w:val="00C3395F"/>
    <w:rsid w:val="00C33A04"/>
    <w:rsid w:val="00C347B3"/>
    <w:rsid w:val="00C347F8"/>
    <w:rsid w:val="00C348F0"/>
    <w:rsid w:val="00C34F1D"/>
    <w:rsid w:val="00C351AF"/>
    <w:rsid w:val="00C35C3D"/>
    <w:rsid w:val="00C36520"/>
    <w:rsid w:val="00C3656B"/>
    <w:rsid w:val="00C36BF0"/>
    <w:rsid w:val="00C36DB9"/>
    <w:rsid w:val="00C36F61"/>
    <w:rsid w:val="00C36F8C"/>
    <w:rsid w:val="00C3790D"/>
    <w:rsid w:val="00C3797C"/>
    <w:rsid w:val="00C4051A"/>
    <w:rsid w:val="00C40686"/>
    <w:rsid w:val="00C406D5"/>
    <w:rsid w:val="00C407E2"/>
    <w:rsid w:val="00C40A16"/>
    <w:rsid w:val="00C41002"/>
    <w:rsid w:val="00C4219E"/>
    <w:rsid w:val="00C423DD"/>
    <w:rsid w:val="00C42A25"/>
    <w:rsid w:val="00C439FD"/>
    <w:rsid w:val="00C44508"/>
    <w:rsid w:val="00C44960"/>
    <w:rsid w:val="00C44BEA"/>
    <w:rsid w:val="00C44F17"/>
    <w:rsid w:val="00C4510C"/>
    <w:rsid w:val="00C4582C"/>
    <w:rsid w:val="00C459B5"/>
    <w:rsid w:val="00C45E0F"/>
    <w:rsid w:val="00C45EA8"/>
    <w:rsid w:val="00C46AEA"/>
    <w:rsid w:val="00C470D3"/>
    <w:rsid w:val="00C474A3"/>
    <w:rsid w:val="00C47D93"/>
    <w:rsid w:val="00C5023C"/>
    <w:rsid w:val="00C5032B"/>
    <w:rsid w:val="00C5034A"/>
    <w:rsid w:val="00C505D5"/>
    <w:rsid w:val="00C50EF6"/>
    <w:rsid w:val="00C515DB"/>
    <w:rsid w:val="00C51B3C"/>
    <w:rsid w:val="00C523C3"/>
    <w:rsid w:val="00C5248A"/>
    <w:rsid w:val="00C526C2"/>
    <w:rsid w:val="00C5275C"/>
    <w:rsid w:val="00C52966"/>
    <w:rsid w:val="00C5353B"/>
    <w:rsid w:val="00C53C30"/>
    <w:rsid w:val="00C54177"/>
    <w:rsid w:val="00C54AF2"/>
    <w:rsid w:val="00C54BFA"/>
    <w:rsid w:val="00C54D99"/>
    <w:rsid w:val="00C556AB"/>
    <w:rsid w:val="00C55D83"/>
    <w:rsid w:val="00C565F2"/>
    <w:rsid w:val="00C5678E"/>
    <w:rsid w:val="00C569CD"/>
    <w:rsid w:val="00C57050"/>
    <w:rsid w:val="00C5709E"/>
    <w:rsid w:val="00C57351"/>
    <w:rsid w:val="00C575F6"/>
    <w:rsid w:val="00C615A8"/>
    <w:rsid w:val="00C6162D"/>
    <w:rsid w:val="00C622E7"/>
    <w:rsid w:val="00C623AD"/>
    <w:rsid w:val="00C626A8"/>
    <w:rsid w:val="00C628C1"/>
    <w:rsid w:val="00C62A7D"/>
    <w:rsid w:val="00C62F49"/>
    <w:rsid w:val="00C634DE"/>
    <w:rsid w:val="00C63601"/>
    <w:rsid w:val="00C636E8"/>
    <w:rsid w:val="00C63731"/>
    <w:rsid w:val="00C63A18"/>
    <w:rsid w:val="00C63D3A"/>
    <w:rsid w:val="00C63F54"/>
    <w:rsid w:val="00C64AAE"/>
    <w:rsid w:val="00C64B88"/>
    <w:rsid w:val="00C64D75"/>
    <w:rsid w:val="00C64DA6"/>
    <w:rsid w:val="00C64EDA"/>
    <w:rsid w:val="00C64F25"/>
    <w:rsid w:val="00C652C9"/>
    <w:rsid w:val="00C65A07"/>
    <w:rsid w:val="00C66464"/>
    <w:rsid w:val="00C66472"/>
    <w:rsid w:val="00C664A7"/>
    <w:rsid w:val="00C66A45"/>
    <w:rsid w:val="00C66CE2"/>
    <w:rsid w:val="00C6713A"/>
    <w:rsid w:val="00C67CAB"/>
    <w:rsid w:val="00C67DE0"/>
    <w:rsid w:val="00C701C2"/>
    <w:rsid w:val="00C703CA"/>
    <w:rsid w:val="00C709A3"/>
    <w:rsid w:val="00C70F4F"/>
    <w:rsid w:val="00C70FBB"/>
    <w:rsid w:val="00C71667"/>
    <w:rsid w:val="00C71848"/>
    <w:rsid w:val="00C723FA"/>
    <w:rsid w:val="00C72C6E"/>
    <w:rsid w:val="00C72C83"/>
    <w:rsid w:val="00C7307A"/>
    <w:rsid w:val="00C73345"/>
    <w:rsid w:val="00C73740"/>
    <w:rsid w:val="00C7406D"/>
    <w:rsid w:val="00C744C8"/>
    <w:rsid w:val="00C7457A"/>
    <w:rsid w:val="00C749FE"/>
    <w:rsid w:val="00C74C95"/>
    <w:rsid w:val="00C75026"/>
    <w:rsid w:val="00C75639"/>
    <w:rsid w:val="00C75BFC"/>
    <w:rsid w:val="00C76197"/>
    <w:rsid w:val="00C7647C"/>
    <w:rsid w:val="00C7648E"/>
    <w:rsid w:val="00C76BB4"/>
    <w:rsid w:val="00C76CD9"/>
    <w:rsid w:val="00C76D85"/>
    <w:rsid w:val="00C771B8"/>
    <w:rsid w:val="00C779A3"/>
    <w:rsid w:val="00C779E7"/>
    <w:rsid w:val="00C77C1F"/>
    <w:rsid w:val="00C80080"/>
    <w:rsid w:val="00C800A7"/>
    <w:rsid w:val="00C8013B"/>
    <w:rsid w:val="00C809BB"/>
    <w:rsid w:val="00C80A14"/>
    <w:rsid w:val="00C80C66"/>
    <w:rsid w:val="00C80F43"/>
    <w:rsid w:val="00C81676"/>
    <w:rsid w:val="00C81B3B"/>
    <w:rsid w:val="00C82188"/>
    <w:rsid w:val="00C826FD"/>
    <w:rsid w:val="00C82B97"/>
    <w:rsid w:val="00C82E8F"/>
    <w:rsid w:val="00C8316D"/>
    <w:rsid w:val="00C83832"/>
    <w:rsid w:val="00C83844"/>
    <w:rsid w:val="00C84268"/>
    <w:rsid w:val="00C842D0"/>
    <w:rsid w:val="00C84A30"/>
    <w:rsid w:val="00C84EAC"/>
    <w:rsid w:val="00C85693"/>
    <w:rsid w:val="00C85CF3"/>
    <w:rsid w:val="00C85E76"/>
    <w:rsid w:val="00C867AD"/>
    <w:rsid w:val="00C8683C"/>
    <w:rsid w:val="00C8724F"/>
    <w:rsid w:val="00C8784F"/>
    <w:rsid w:val="00C87961"/>
    <w:rsid w:val="00C87CD7"/>
    <w:rsid w:val="00C9062F"/>
    <w:rsid w:val="00C906C6"/>
    <w:rsid w:val="00C909C6"/>
    <w:rsid w:val="00C90ADC"/>
    <w:rsid w:val="00C914E5"/>
    <w:rsid w:val="00C91915"/>
    <w:rsid w:val="00C919A3"/>
    <w:rsid w:val="00C91B1F"/>
    <w:rsid w:val="00C91BEA"/>
    <w:rsid w:val="00C91E96"/>
    <w:rsid w:val="00C924B4"/>
    <w:rsid w:val="00C92550"/>
    <w:rsid w:val="00C92AEC"/>
    <w:rsid w:val="00C92EFB"/>
    <w:rsid w:val="00C93A1E"/>
    <w:rsid w:val="00C93C01"/>
    <w:rsid w:val="00C93E0B"/>
    <w:rsid w:val="00C93FAD"/>
    <w:rsid w:val="00C94B6C"/>
    <w:rsid w:val="00C94F70"/>
    <w:rsid w:val="00C955AA"/>
    <w:rsid w:val="00C957C0"/>
    <w:rsid w:val="00C95A2F"/>
    <w:rsid w:val="00C961CC"/>
    <w:rsid w:val="00C96227"/>
    <w:rsid w:val="00C96290"/>
    <w:rsid w:val="00C9631B"/>
    <w:rsid w:val="00C9718D"/>
    <w:rsid w:val="00C972D8"/>
    <w:rsid w:val="00C97F3B"/>
    <w:rsid w:val="00CA0885"/>
    <w:rsid w:val="00CA0CC6"/>
    <w:rsid w:val="00CA0D9A"/>
    <w:rsid w:val="00CA0DD5"/>
    <w:rsid w:val="00CA0EA5"/>
    <w:rsid w:val="00CA0EED"/>
    <w:rsid w:val="00CA15B2"/>
    <w:rsid w:val="00CA15F9"/>
    <w:rsid w:val="00CA194A"/>
    <w:rsid w:val="00CA1E0C"/>
    <w:rsid w:val="00CA27F8"/>
    <w:rsid w:val="00CA34CD"/>
    <w:rsid w:val="00CA371C"/>
    <w:rsid w:val="00CA389E"/>
    <w:rsid w:val="00CA3B4C"/>
    <w:rsid w:val="00CA3E19"/>
    <w:rsid w:val="00CA3EFE"/>
    <w:rsid w:val="00CA4357"/>
    <w:rsid w:val="00CA43AF"/>
    <w:rsid w:val="00CA52E7"/>
    <w:rsid w:val="00CA535C"/>
    <w:rsid w:val="00CA53F3"/>
    <w:rsid w:val="00CA55D4"/>
    <w:rsid w:val="00CA5836"/>
    <w:rsid w:val="00CA58D6"/>
    <w:rsid w:val="00CA60F2"/>
    <w:rsid w:val="00CA7974"/>
    <w:rsid w:val="00CA7ADC"/>
    <w:rsid w:val="00CB0426"/>
    <w:rsid w:val="00CB0883"/>
    <w:rsid w:val="00CB106A"/>
    <w:rsid w:val="00CB181B"/>
    <w:rsid w:val="00CB1931"/>
    <w:rsid w:val="00CB19D5"/>
    <w:rsid w:val="00CB2160"/>
    <w:rsid w:val="00CB2A57"/>
    <w:rsid w:val="00CB2B26"/>
    <w:rsid w:val="00CB3660"/>
    <w:rsid w:val="00CB372B"/>
    <w:rsid w:val="00CB3E20"/>
    <w:rsid w:val="00CB47F9"/>
    <w:rsid w:val="00CB4DB0"/>
    <w:rsid w:val="00CB4F00"/>
    <w:rsid w:val="00CB6C03"/>
    <w:rsid w:val="00CB7C28"/>
    <w:rsid w:val="00CB7FFC"/>
    <w:rsid w:val="00CC0122"/>
    <w:rsid w:val="00CC02FF"/>
    <w:rsid w:val="00CC0574"/>
    <w:rsid w:val="00CC110C"/>
    <w:rsid w:val="00CC11CB"/>
    <w:rsid w:val="00CC1475"/>
    <w:rsid w:val="00CC1903"/>
    <w:rsid w:val="00CC1AB6"/>
    <w:rsid w:val="00CC1ABB"/>
    <w:rsid w:val="00CC27BA"/>
    <w:rsid w:val="00CC2C78"/>
    <w:rsid w:val="00CC3C57"/>
    <w:rsid w:val="00CC3D9B"/>
    <w:rsid w:val="00CC3F10"/>
    <w:rsid w:val="00CC475E"/>
    <w:rsid w:val="00CC4793"/>
    <w:rsid w:val="00CC4A78"/>
    <w:rsid w:val="00CC51E9"/>
    <w:rsid w:val="00CC5357"/>
    <w:rsid w:val="00CC57BC"/>
    <w:rsid w:val="00CC5A38"/>
    <w:rsid w:val="00CC6484"/>
    <w:rsid w:val="00CC6C6B"/>
    <w:rsid w:val="00CC6D47"/>
    <w:rsid w:val="00CC6FE2"/>
    <w:rsid w:val="00CC7093"/>
    <w:rsid w:val="00CC7249"/>
    <w:rsid w:val="00CC7A0F"/>
    <w:rsid w:val="00CC7E2A"/>
    <w:rsid w:val="00CD023E"/>
    <w:rsid w:val="00CD03F8"/>
    <w:rsid w:val="00CD08DF"/>
    <w:rsid w:val="00CD0DFF"/>
    <w:rsid w:val="00CD104F"/>
    <w:rsid w:val="00CD1099"/>
    <w:rsid w:val="00CD10A4"/>
    <w:rsid w:val="00CD1120"/>
    <w:rsid w:val="00CD139C"/>
    <w:rsid w:val="00CD1524"/>
    <w:rsid w:val="00CD15E5"/>
    <w:rsid w:val="00CD186E"/>
    <w:rsid w:val="00CD1AF4"/>
    <w:rsid w:val="00CD2DF8"/>
    <w:rsid w:val="00CD31F0"/>
    <w:rsid w:val="00CD3709"/>
    <w:rsid w:val="00CD395C"/>
    <w:rsid w:val="00CD3B50"/>
    <w:rsid w:val="00CD3E44"/>
    <w:rsid w:val="00CD3F1C"/>
    <w:rsid w:val="00CD426A"/>
    <w:rsid w:val="00CD45EA"/>
    <w:rsid w:val="00CD5897"/>
    <w:rsid w:val="00CD5CBC"/>
    <w:rsid w:val="00CD5F0E"/>
    <w:rsid w:val="00CD638C"/>
    <w:rsid w:val="00CD69DE"/>
    <w:rsid w:val="00CD7805"/>
    <w:rsid w:val="00CD7B7F"/>
    <w:rsid w:val="00CE0741"/>
    <w:rsid w:val="00CE13A1"/>
    <w:rsid w:val="00CE1CC8"/>
    <w:rsid w:val="00CE26F4"/>
    <w:rsid w:val="00CE2845"/>
    <w:rsid w:val="00CE31AC"/>
    <w:rsid w:val="00CE34EF"/>
    <w:rsid w:val="00CE3830"/>
    <w:rsid w:val="00CE3B88"/>
    <w:rsid w:val="00CE41E3"/>
    <w:rsid w:val="00CE4669"/>
    <w:rsid w:val="00CE47C6"/>
    <w:rsid w:val="00CE49A5"/>
    <w:rsid w:val="00CE4D34"/>
    <w:rsid w:val="00CE4DF0"/>
    <w:rsid w:val="00CE56D5"/>
    <w:rsid w:val="00CE5AF6"/>
    <w:rsid w:val="00CE5BA6"/>
    <w:rsid w:val="00CE5D34"/>
    <w:rsid w:val="00CE5EC1"/>
    <w:rsid w:val="00CE638D"/>
    <w:rsid w:val="00CE63B2"/>
    <w:rsid w:val="00CE655A"/>
    <w:rsid w:val="00CE6D2E"/>
    <w:rsid w:val="00CE7C6B"/>
    <w:rsid w:val="00CF000E"/>
    <w:rsid w:val="00CF035B"/>
    <w:rsid w:val="00CF06AB"/>
    <w:rsid w:val="00CF0803"/>
    <w:rsid w:val="00CF097F"/>
    <w:rsid w:val="00CF0E7E"/>
    <w:rsid w:val="00CF1489"/>
    <w:rsid w:val="00CF1715"/>
    <w:rsid w:val="00CF19E5"/>
    <w:rsid w:val="00CF1AFE"/>
    <w:rsid w:val="00CF1EEC"/>
    <w:rsid w:val="00CF216F"/>
    <w:rsid w:val="00CF21B8"/>
    <w:rsid w:val="00CF26E7"/>
    <w:rsid w:val="00CF272F"/>
    <w:rsid w:val="00CF281C"/>
    <w:rsid w:val="00CF2B21"/>
    <w:rsid w:val="00CF35B3"/>
    <w:rsid w:val="00CF36E0"/>
    <w:rsid w:val="00CF3D7F"/>
    <w:rsid w:val="00CF430D"/>
    <w:rsid w:val="00CF4657"/>
    <w:rsid w:val="00CF48BB"/>
    <w:rsid w:val="00CF48EB"/>
    <w:rsid w:val="00CF4D6B"/>
    <w:rsid w:val="00CF5277"/>
    <w:rsid w:val="00CF5C0C"/>
    <w:rsid w:val="00CF6411"/>
    <w:rsid w:val="00CF659F"/>
    <w:rsid w:val="00CF67B3"/>
    <w:rsid w:val="00CF6AB8"/>
    <w:rsid w:val="00CF6EF1"/>
    <w:rsid w:val="00CF7544"/>
    <w:rsid w:val="00CF76D0"/>
    <w:rsid w:val="00CF7705"/>
    <w:rsid w:val="00CF7810"/>
    <w:rsid w:val="00CF79CD"/>
    <w:rsid w:val="00CF7C87"/>
    <w:rsid w:val="00CF7CE0"/>
    <w:rsid w:val="00CF7FBD"/>
    <w:rsid w:val="00D00182"/>
    <w:rsid w:val="00D004C1"/>
    <w:rsid w:val="00D0091B"/>
    <w:rsid w:val="00D00CD9"/>
    <w:rsid w:val="00D01B31"/>
    <w:rsid w:val="00D01D97"/>
    <w:rsid w:val="00D01DA7"/>
    <w:rsid w:val="00D02CF6"/>
    <w:rsid w:val="00D032B5"/>
    <w:rsid w:val="00D03345"/>
    <w:rsid w:val="00D03852"/>
    <w:rsid w:val="00D03A05"/>
    <w:rsid w:val="00D03ECF"/>
    <w:rsid w:val="00D042F9"/>
    <w:rsid w:val="00D04B24"/>
    <w:rsid w:val="00D053E1"/>
    <w:rsid w:val="00D0542B"/>
    <w:rsid w:val="00D05687"/>
    <w:rsid w:val="00D058BF"/>
    <w:rsid w:val="00D05961"/>
    <w:rsid w:val="00D0599B"/>
    <w:rsid w:val="00D06984"/>
    <w:rsid w:val="00D06C5A"/>
    <w:rsid w:val="00D06CBE"/>
    <w:rsid w:val="00D06E40"/>
    <w:rsid w:val="00D0735B"/>
    <w:rsid w:val="00D0742B"/>
    <w:rsid w:val="00D07517"/>
    <w:rsid w:val="00D07A34"/>
    <w:rsid w:val="00D10B2A"/>
    <w:rsid w:val="00D1127E"/>
    <w:rsid w:val="00D1134E"/>
    <w:rsid w:val="00D12AD0"/>
    <w:rsid w:val="00D133D5"/>
    <w:rsid w:val="00D13714"/>
    <w:rsid w:val="00D13DFF"/>
    <w:rsid w:val="00D14775"/>
    <w:rsid w:val="00D147D8"/>
    <w:rsid w:val="00D14D39"/>
    <w:rsid w:val="00D14E25"/>
    <w:rsid w:val="00D14F1C"/>
    <w:rsid w:val="00D15B7D"/>
    <w:rsid w:val="00D15F6F"/>
    <w:rsid w:val="00D15FD7"/>
    <w:rsid w:val="00D166E8"/>
    <w:rsid w:val="00D16991"/>
    <w:rsid w:val="00D16ECD"/>
    <w:rsid w:val="00D1745E"/>
    <w:rsid w:val="00D17EE3"/>
    <w:rsid w:val="00D200FB"/>
    <w:rsid w:val="00D20333"/>
    <w:rsid w:val="00D2044F"/>
    <w:rsid w:val="00D20E87"/>
    <w:rsid w:val="00D21193"/>
    <w:rsid w:val="00D2135F"/>
    <w:rsid w:val="00D21ED5"/>
    <w:rsid w:val="00D22247"/>
    <w:rsid w:val="00D227AA"/>
    <w:rsid w:val="00D22F33"/>
    <w:rsid w:val="00D231F4"/>
    <w:rsid w:val="00D23247"/>
    <w:rsid w:val="00D23272"/>
    <w:rsid w:val="00D23DF4"/>
    <w:rsid w:val="00D2404A"/>
    <w:rsid w:val="00D24306"/>
    <w:rsid w:val="00D24965"/>
    <w:rsid w:val="00D24BC2"/>
    <w:rsid w:val="00D24C6E"/>
    <w:rsid w:val="00D24F4E"/>
    <w:rsid w:val="00D25425"/>
    <w:rsid w:val="00D2579E"/>
    <w:rsid w:val="00D25910"/>
    <w:rsid w:val="00D25D9B"/>
    <w:rsid w:val="00D25E9D"/>
    <w:rsid w:val="00D261A0"/>
    <w:rsid w:val="00D26DCE"/>
    <w:rsid w:val="00D270DA"/>
    <w:rsid w:val="00D273E7"/>
    <w:rsid w:val="00D275C6"/>
    <w:rsid w:val="00D2765B"/>
    <w:rsid w:val="00D27B7E"/>
    <w:rsid w:val="00D27EFA"/>
    <w:rsid w:val="00D30274"/>
    <w:rsid w:val="00D3041E"/>
    <w:rsid w:val="00D309A8"/>
    <w:rsid w:val="00D3152A"/>
    <w:rsid w:val="00D31637"/>
    <w:rsid w:val="00D3191F"/>
    <w:rsid w:val="00D31F7F"/>
    <w:rsid w:val="00D32250"/>
    <w:rsid w:val="00D33C96"/>
    <w:rsid w:val="00D3482B"/>
    <w:rsid w:val="00D35298"/>
    <w:rsid w:val="00D3538E"/>
    <w:rsid w:val="00D35479"/>
    <w:rsid w:val="00D35510"/>
    <w:rsid w:val="00D35577"/>
    <w:rsid w:val="00D3559C"/>
    <w:rsid w:val="00D35D35"/>
    <w:rsid w:val="00D36032"/>
    <w:rsid w:val="00D36750"/>
    <w:rsid w:val="00D36BCF"/>
    <w:rsid w:val="00D36D15"/>
    <w:rsid w:val="00D36EF0"/>
    <w:rsid w:val="00D37038"/>
    <w:rsid w:val="00D373D1"/>
    <w:rsid w:val="00D379C2"/>
    <w:rsid w:val="00D37C30"/>
    <w:rsid w:val="00D37EA4"/>
    <w:rsid w:val="00D40731"/>
    <w:rsid w:val="00D40D61"/>
    <w:rsid w:val="00D416FF"/>
    <w:rsid w:val="00D42205"/>
    <w:rsid w:val="00D4277B"/>
    <w:rsid w:val="00D42837"/>
    <w:rsid w:val="00D428EF"/>
    <w:rsid w:val="00D42C81"/>
    <w:rsid w:val="00D433ED"/>
    <w:rsid w:val="00D435D7"/>
    <w:rsid w:val="00D43636"/>
    <w:rsid w:val="00D436AF"/>
    <w:rsid w:val="00D43854"/>
    <w:rsid w:val="00D43A51"/>
    <w:rsid w:val="00D44507"/>
    <w:rsid w:val="00D44645"/>
    <w:rsid w:val="00D44991"/>
    <w:rsid w:val="00D44E13"/>
    <w:rsid w:val="00D45330"/>
    <w:rsid w:val="00D454E2"/>
    <w:rsid w:val="00D45CBA"/>
    <w:rsid w:val="00D45E1B"/>
    <w:rsid w:val="00D45E9B"/>
    <w:rsid w:val="00D45F87"/>
    <w:rsid w:val="00D46778"/>
    <w:rsid w:val="00D46847"/>
    <w:rsid w:val="00D4753D"/>
    <w:rsid w:val="00D47BF1"/>
    <w:rsid w:val="00D47EBE"/>
    <w:rsid w:val="00D506A0"/>
    <w:rsid w:val="00D508D1"/>
    <w:rsid w:val="00D5090D"/>
    <w:rsid w:val="00D50D9B"/>
    <w:rsid w:val="00D5158F"/>
    <w:rsid w:val="00D51896"/>
    <w:rsid w:val="00D518DA"/>
    <w:rsid w:val="00D522F0"/>
    <w:rsid w:val="00D527E0"/>
    <w:rsid w:val="00D527E4"/>
    <w:rsid w:val="00D52905"/>
    <w:rsid w:val="00D52940"/>
    <w:rsid w:val="00D52DCA"/>
    <w:rsid w:val="00D52F3D"/>
    <w:rsid w:val="00D53258"/>
    <w:rsid w:val="00D53742"/>
    <w:rsid w:val="00D5523A"/>
    <w:rsid w:val="00D55893"/>
    <w:rsid w:val="00D55E23"/>
    <w:rsid w:val="00D56410"/>
    <w:rsid w:val="00D56A3E"/>
    <w:rsid w:val="00D56D3F"/>
    <w:rsid w:val="00D56D86"/>
    <w:rsid w:val="00D5765B"/>
    <w:rsid w:val="00D60086"/>
    <w:rsid w:val="00D600D3"/>
    <w:rsid w:val="00D6013A"/>
    <w:rsid w:val="00D605F4"/>
    <w:rsid w:val="00D60936"/>
    <w:rsid w:val="00D60A7E"/>
    <w:rsid w:val="00D60EF8"/>
    <w:rsid w:val="00D61035"/>
    <w:rsid w:val="00D6129D"/>
    <w:rsid w:val="00D61BE4"/>
    <w:rsid w:val="00D61D53"/>
    <w:rsid w:val="00D61F3B"/>
    <w:rsid w:val="00D625A4"/>
    <w:rsid w:val="00D62821"/>
    <w:rsid w:val="00D6282B"/>
    <w:rsid w:val="00D62B66"/>
    <w:rsid w:val="00D62D6A"/>
    <w:rsid w:val="00D62FAA"/>
    <w:rsid w:val="00D631C4"/>
    <w:rsid w:val="00D634A3"/>
    <w:rsid w:val="00D63AE6"/>
    <w:rsid w:val="00D63F63"/>
    <w:rsid w:val="00D642D9"/>
    <w:rsid w:val="00D642FB"/>
    <w:rsid w:val="00D6444A"/>
    <w:rsid w:val="00D648E9"/>
    <w:rsid w:val="00D650DA"/>
    <w:rsid w:val="00D6585B"/>
    <w:rsid w:val="00D65B6F"/>
    <w:rsid w:val="00D65DF2"/>
    <w:rsid w:val="00D65E3A"/>
    <w:rsid w:val="00D667B4"/>
    <w:rsid w:val="00D66959"/>
    <w:rsid w:val="00D66FFF"/>
    <w:rsid w:val="00D6735B"/>
    <w:rsid w:val="00D6758D"/>
    <w:rsid w:val="00D67656"/>
    <w:rsid w:val="00D678F6"/>
    <w:rsid w:val="00D67A68"/>
    <w:rsid w:val="00D70381"/>
    <w:rsid w:val="00D70383"/>
    <w:rsid w:val="00D70562"/>
    <w:rsid w:val="00D70752"/>
    <w:rsid w:val="00D70868"/>
    <w:rsid w:val="00D71032"/>
    <w:rsid w:val="00D71471"/>
    <w:rsid w:val="00D715DE"/>
    <w:rsid w:val="00D7174E"/>
    <w:rsid w:val="00D717AA"/>
    <w:rsid w:val="00D71ED4"/>
    <w:rsid w:val="00D7207A"/>
    <w:rsid w:val="00D722B6"/>
    <w:rsid w:val="00D722B7"/>
    <w:rsid w:val="00D724E9"/>
    <w:rsid w:val="00D72592"/>
    <w:rsid w:val="00D735B6"/>
    <w:rsid w:val="00D73615"/>
    <w:rsid w:val="00D73836"/>
    <w:rsid w:val="00D739E5"/>
    <w:rsid w:val="00D73A1C"/>
    <w:rsid w:val="00D73B2D"/>
    <w:rsid w:val="00D740DF"/>
    <w:rsid w:val="00D742DD"/>
    <w:rsid w:val="00D74B55"/>
    <w:rsid w:val="00D74E6F"/>
    <w:rsid w:val="00D75002"/>
    <w:rsid w:val="00D755EA"/>
    <w:rsid w:val="00D80BE8"/>
    <w:rsid w:val="00D80FFF"/>
    <w:rsid w:val="00D8105E"/>
    <w:rsid w:val="00D81113"/>
    <w:rsid w:val="00D812A4"/>
    <w:rsid w:val="00D81465"/>
    <w:rsid w:val="00D8174F"/>
    <w:rsid w:val="00D81CF3"/>
    <w:rsid w:val="00D81FDA"/>
    <w:rsid w:val="00D824E2"/>
    <w:rsid w:val="00D8256D"/>
    <w:rsid w:val="00D8282D"/>
    <w:rsid w:val="00D82C2D"/>
    <w:rsid w:val="00D82C89"/>
    <w:rsid w:val="00D82CC8"/>
    <w:rsid w:val="00D83025"/>
    <w:rsid w:val="00D83060"/>
    <w:rsid w:val="00D831AA"/>
    <w:rsid w:val="00D83874"/>
    <w:rsid w:val="00D839D4"/>
    <w:rsid w:val="00D83BFF"/>
    <w:rsid w:val="00D83EA4"/>
    <w:rsid w:val="00D84067"/>
    <w:rsid w:val="00D84876"/>
    <w:rsid w:val="00D84DA8"/>
    <w:rsid w:val="00D84E12"/>
    <w:rsid w:val="00D84FDC"/>
    <w:rsid w:val="00D85E76"/>
    <w:rsid w:val="00D85ED2"/>
    <w:rsid w:val="00D865BA"/>
    <w:rsid w:val="00D86978"/>
    <w:rsid w:val="00D86C03"/>
    <w:rsid w:val="00D87195"/>
    <w:rsid w:val="00D8743F"/>
    <w:rsid w:val="00D900EC"/>
    <w:rsid w:val="00D905B7"/>
    <w:rsid w:val="00D90EA5"/>
    <w:rsid w:val="00D90F02"/>
    <w:rsid w:val="00D92838"/>
    <w:rsid w:val="00D931EE"/>
    <w:rsid w:val="00D93362"/>
    <w:rsid w:val="00D93749"/>
    <w:rsid w:val="00D93F74"/>
    <w:rsid w:val="00D941B5"/>
    <w:rsid w:val="00D94251"/>
    <w:rsid w:val="00D94548"/>
    <w:rsid w:val="00D9479F"/>
    <w:rsid w:val="00D94B05"/>
    <w:rsid w:val="00D94EB3"/>
    <w:rsid w:val="00D954EC"/>
    <w:rsid w:val="00D9558D"/>
    <w:rsid w:val="00D9567E"/>
    <w:rsid w:val="00D957EB"/>
    <w:rsid w:val="00D95D12"/>
    <w:rsid w:val="00D95E09"/>
    <w:rsid w:val="00D96262"/>
    <w:rsid w:val="00D962BE"/>
    <w:rsid w:val="00D962DC"/>
    <w:rsid w:val="00D962DE"/>
    <w:rsid w:val="00D96425"/>
    <w:rsid w:val="00D96624"/>
    <w:rsid w:val="00D96718"/>
    <w:rsid w:val="00D96BA1"/>
    <w:rsid w:val="00D970BD"/>
    <w:rsid w:val="00D97234"/>
    <w:rsid w:val="00D9770E"/>
    <w:rsid w:val="00D97856"/>
    <w:rsid w:val="00D9797D"/>
    <w:rsid w:val="00DA0118"/>
    <w:rsid w:val="00DA0C47"/>
    <w:rsid w:val="00DA0F1D"/>
    <w:rsid w:val="00DA10CE"/>
    <w:rsid w:val="00DA1AE9"/>
    <w:rsid w:val="00DA1D88"/>
    <w:rsid w:val="00DA1EDD"/>
    <w:rsid w:val="00DA2A34"/>
    <w:rsid w:val="00DA2C06"/>
    <w:rsid w:val="00DA2CF1"/>
    <w:rsid w:val="00DA2E18"/>
    <w:rsid w:val="00DA2EDD"/>
    <w:rsid w:val="00DA309D"/>
    <w:rsid w:val="00DA34F7"/>
    <w:rsid w:val="00DA38C7"/>
    <w:rsid w:val="00DA3C88"/>
    <w:rsid w:val="00DA42A5"/>
    <w:rsid w:val="00DA4CC0"/>
    <w:rsid w:val="00DA4F42"/>
    <w:rsid w:val="00DA5122"/>
    <w:rsid w:val="00DA55E4"/>
    <w:rsid w:val="00DA6286"/>
    <w:rsid w:val="00DA678A"/>
    <w:rsid w:val="00DA6D58"/>
    <w:rsid w:val="00DA792F"/>
    <w:rsid w:val="00DB0266"/>
    <w:rsid w:val="00DB0B18"/>
    <w:rsid w:val="00DB0CA5"/>
    <w:rsid w:val="00DB1250"/>
    <w:rsid w:val="00DB12BA"/>
    <w:rsid w:val="00DB138D"/>
    <w:rsid w:val="00DB15FE"/>
    <w:rsid w:val="00DB1640"/>
    <w:rsid w:val="00DB182B"/>
    <w:rsid w:val="00DB1CE0"/>
    <w:rsid w:val="00DB1D35"/>
    <w:rsid w:val="00DB219E"/>
    <w:rsid w:val="00DB21DE"/>
    <w:rsid w:val="00DB23CD"/>
    <w:rsid w:val="00DB25B5"/>
    <w:rsid w:val="00DB27C3"/>
    <w:rsid w:val="00DB284B"/>
    <w:rsid w:val="00DB285F"/>
    <w:rsid w:val="00DB2DB5"/>
    <w:rsid w:val="00DB2E08"/>
    <w:rsid w:val="00DB2E3B"/>
    <w:rsid w:val="00DB3302"/>
    <w:rsid w:val="00DB368F"/>
    <w:rsid w:val="00DB39A4"/>
    <w:rsid w:val="00DB44F1"/>
    <w:rsid w:val="00DB4569"/>
    <w:rsid w:val="00DB4766"/>
    <w:rsid w:val="00DB4A6F"/>
    <w:rsid w:val="00DB4CDF"/>
    <w:rsid w:val="00DB4E14"/>
    <w:rsid w:val="00DB4F6F"/>
    <w:rsid w:val="00DB502D"/>
    <w:rsid w:val="00DB5126"/>
    <w:rsid w:val="00DB53D3"/>
    <w:rsid w:val="00DB559E"/>
    <w:rsid w:val="00DB5783"/>
    <w:rsid w:val="00DB60E7"/>
    <w:rsid w:val="00DB680E"/>
    <w:rsid w:val="00DB7406"/>
    <w:rsid w:val="00DB758E"/>
    <w:rsid w:val="00DB7644"/>
    <w:rsid w:val="00DB77F5"/>
    <w:rsid w:val="00DB7B38"/>
    <w:rsid w:val="00DB7DBE"/>
    <w:rsid w:val="00DC009B"/>
    <w:rsid w:val="00DC019E"/>
    <w:rsid w:val="00DC04CE"/>
    <w:rsid w:val="00DC073E"/>
    <w:rsid w:val="00DC08EF"/>
    <w:rsid w:val="00DC0986"/>
    <w:rsid w:val="00DC0EFD"/>
    <w:rsid w:val="00DC1EF5"/>
    <w:rsid w:val="00DC2EDE"/>
    <w:rsid w:val="00DC2F68"/>
    <w:rsid w:val="00DC3EDF"/>
    <w:rsid w:val="00DC44C0"/>
    <w:rsid w:val="00DC44C5"/>
    <w:rsid w:val="00DC44DB"/>
    <w:rsid w:val="00DC4626"/>
    <w:rsid w:val="00DC54C2"/>
    <w:rsid w:val="00DC54CB"/>
    <w:rsid w:val="00DC54DD"/>
    <w:rsid w:val="00DC5725"/>
    <w:rsid w:val="00DC580B"/>
    <w:rsid w:val="00DC59A4"/>
    <w:rsid w:val="00DC59AC"/>
    <w:rsid w:val="00DC5FAD"/>
    <w:rsid w:val="00DC645D"/>
    <w:rsid w:val="00DC6578"/>
    <w:rsid w:val="00DC6896"/>
    <w:rsid w:val="00DC6F0A"/>
    <w:rsid w:val="00DC7061"/>
    <w:rsid w:val="00DC7D3E"/>
    <w:rsid w:val="00DC7DDE"/>
    <w:rsid w:val="00DD0101"/>
    <w:rsid w:val="00DD0147"/>
    <w:rsid w:val="00DD01DE"/>
    <w:rsid w:val="00DD18E3"/>
    <w:rsid w:val="00DD1DA1"/>
    <w:rsid w:val="00DD1DC6"/>
    <w:rsid w:val="00DD2D2E"/>
    <w:rsid w:val="00DD30C3"/>
    <w:rsid w:val="00DD367D"/>
    <w:rsid w:val="00DD41FA"/>
    <w:rsid w:val="00DD43FB"/>
    <w:rsid w:val="00DD4421"/>
    <w:rsid w:val="00DD44BB"/>
    <w:rsid w:val="00DD4A59"/>
    <w:rsid w:val="00DD4C82"/>
    <w:rsid w:val="00DD4F86"/>
    <w:rsid w:val="00DD4FEF"/>
    <w:rsid w:val="00DD5525"/>
    <w:rsid w:val="00DD5637"/>
    <w:rsid w:val="00DD6268"/>
    <w:rsid w:val="00DD63B6"/>
    <w:rsid w:val="00DD6D69"/>
    <w:rsid w:val="00DD71CC"/>
    <w:rsid w:val="00DD7C28"/>
    <w:rsid w:val="00DE0011"/>
    <w:rsid w:val="00DE0093"/>
    <w:rsid w:val="00DE01D6"/>
    <w:rsid w:val="00DE0461"/>
    <w:rsid w:val="00DE05CD"/>
    <w:rsid w:val="00DE0BB7"/>
    <w:rsid w:val="00DE2160"/>
    <w:rsid w:val="00DE27D0"/>
    <w:rsid w:val="00DE37F4"/>
    <w:rsid w:val="00DE3E1F"/>
    <w:rsid w:val="00DE3EEB"/>
    <w:rsid w:val="00DE410D"/>
    <w:rsid w:val="00DE529B"/>
    <w:rsid w:val="00DE58E8"/>
    <w:rsid w:val="00DE6548"/>
    <w:rsid w:val="00DE67BF"/>
    <w:rsid w:val="00DE6805"/>
    <w:rsid w:val="00DE6ABE"/>
    <w:rsid w:val="00DE6F44"/>
    <w:rsid w:val="00DE71F3"/>
    <w:rsid w:val="00DE74F5"/>
    <w:rsid w:val="00DE759C"/>
    <w:rsid w:val="00DE7D1E"/>
    <w:rsid w:val="00DF075D"/>
    <w:rsid w:val="00DF1932"/>
    <w:rsid w:val="00DF1E13"/>
    <w:rsid w:val="00DF1E62"/>
    <w:rsid w:val="00DF201C"/>
    <w:rsid w:val="00DF21AC"/>
    <w:rsid w:val="00DF2514"/>
    <w:rsid w:val="00DF2743"/>
    <w:rsid w:val="00DF2E85"/>
    <w:rsid w:val="00DF3159"/>
    <w:rsid w:val="00DF34CF"/>
    <w:rsid w:val="00DF3712"/>
    <w:rsid w:val="00DF3854"/>
    <w:rsid w:val="00DF3975"/>
    <w:rsid w:val="00DF3C1A"/>
    <w:rsid w:val="00DF3CE9"/>
    <w:rsid w:val="00DF3CF7"/>
    <w:rsid w:val="00DF4427"/>
    <w:rsid w:val="00DF463D"/>
    <w:rsid w:val="00DF493A"/>
    <w:rsid w:val="00DF5970"/>
    <w:rsid w:val="00DF59AB"/>
    <w:rsid w:val="00DF6210"/>
    <w:rsid w:val="00DF63AF"/>
    <w:rsid w:val="00DF7044"/>
    <w:rsid w:val="00DF7118"/>
    <w:rsid w:val="00DF7195"/>
    <w:rsid w:val="00DF76C1"/>
    <w:rsid w:val="00E0014B"/>
    <w:rsid w:val="00E002BA"/>
    <w:rsid w:val="00E005D8"/>
    <w:rsid w:val="00E00911"/>
    <w:rsid w:val="00E00C9C"/>
    <w:rsid w:val="00E00D71"/>
    <w:rsid w:val="00E015BF"/>
    <w:rsid w:val="00E01B5E"/>
    <w:rsid w:val="00E02B30"/>
    <w:rsid w:val="00E02DE1"/>
    <w:rsid w:val="00E02E49"/>
    <w:rsid w:val="00E02EAF"/>
    <w:rsid w:val="00E0330D"/>
    <w:rsid w:val="00E03875"/>
    <w:rsid w:val="00E03B38"/>
    <w:rsid w:val="00E046C8"/>
    <w:rsid w:val="00E048A1"/>
    <w:rsid w:val="00E04CC6"/>
    <w:rsid w:val="00E05411"/>
    <w:rsid w:val="00E067D6"/>
    <w:rsid w:val="00E06861"/>
    <w:rsid w:val="00E06E52"/>
    <w:rsid w:val="00E06FFD"/>
    <w:rsid w:val="00E077D2"/>
    <w:rsid w:val="00E0791D"/>
    <w:rsid w:val="00E079AE"/>
    <w:rsid w:val="00E103CB"/>
    <w:rsid w:val="00E10CEB"/>
    <w:rsid w:val="00E10F80"/>
    <w:rsid w:val="00E110E2"/>
    <w:rsid w:val="00E11E3D"/>
    <w:rsid w:val="00E1238A"/>
    <w:rsid w:val="00E1261C"/>
    <w:rsid w:val="00E12DE5"/>
    <w:rsid w:val="00E12FE5"/>
    <w:rsid w:val="00E1336A"/>
    <w:rsid w:val="00E135A5"/>
    <w:rsid w:val="00E1369F"/>
    <w:rsid w:val="00E13928"/>
    <w:rsid w:val="00E139FA"/>
    <w:rsid w:val="00E13B21"/>
    <w:rsid w:val="00E13D40"/>
    <w:rsid w:val="00E141D4"/>
    <w:rsid w:val="00E146C6"/>
    <w:rsid w:val="00E14E20"/>
    <w:rsid w:val="00E15A51"/>
    <w:rsid w:val="00E15B17"/>
    <w:rsid w:val="00E160D0"/>
    <w:rsid w:val="00E167BE"/>
    <w:rsid w:val="00E173E3"/>
    <w:rsid w:val="00E17592"/>
    <w:rsid w:val="00E1774F"/>
    <w:rsid w:val="00E17758"/>
    <w:rsid w:val="00E17966"/>
    <w:rsid w:val="00E17A8B"/>
    <w:rsid w:val="00E17E86"/>
    <w:rsid w:val="00E2044E"/>
    <w:rsid w:val="00E206DB"/>
    <w:rsid w:val="00E20AE3"/>
    <w:rsid w:val="00E20DAB"/>
    <w:rsid w:val="00E21AFE"/>
    <w:rsid w:val="00E220A1"/>
    <w:rsid w:val="00E22225"/>
    <w:rsid w:val="00E2240A"/>
    <w:rsid w:val="00E224DF"/>
    <w:rsid w:val="00E22588"/>
    <w:rsid w:val="00E2310C"/>
    <w:rsid w:val="00E2326F"/>
    <w:rsid w:val="00E23541"/>
    <w:rsid w:val="00E23EC5"/>
    <w:rsid w:val="00E241D4"/>
    <w:rsid w:val="00E243C2"/>
    <w:rsid w:val="00E243E1"/>
    <w:rsid w:val="00E243F3"/>
    <w:rsid w:val="00E2451B"/>
    <w:rsid w:val="00E24DD6"/>
    <w:rsid w:val="00E2517A"/>
    <w:rsid w:val="00E25450"/>
    <w:rsid w:val="00E259A9"/>
    <w:rsid w:val="00E26209"/>
    <w:rsid w:val="00E26B22"/>
    <w:rsid w:val="00E26B57"/>
    <w:rsid w:val="00E26F1E"/>
    <w:rsid w:val="00E27A09"/>
    <w:rsid w:val="00E27B03"/>
    <w:rsid w:val="00E27BF9"/>
    <w:rsid w:val="00E27C79"/>
    <w:rsid w:val="00E27D9A"/>
    <w:rsid w:val="00E30800"/>
    <w:rsid w:val="00E30DF5"/>
    <w:rsid w:val="00E31654"/>
    <w:rsid w:val="00E317CE"/>
    <w:rsid w:val="00E31C6D"/>
    <w:rsid w:val="00E3217C"/>
    <w:rsid w:val="00E32687"/>
    <w:rsid w:val="00E32C28"/>
    <w:rsid w:val="00E32EA5"/>
    <w:rsid w:val="00E3308B"/>
    <w:rsid w:val="00E330B2"/>
    <w:rsid w:val="00E333E3"/>
    <w:rsid w:val="00E334AB"/>
    <w:rsid w:val="00E33551"/>
    <w:rsid w:val="00E34005"/>
    <w:rsid w:val="00E347AA"/>
    <w:rsid w:val="00E34D08"/>
    <w:rsid w:val="00E3520C"/>
    <w:rsid w:val="00E35420"/>
    <w:rsid w:val="00E3557B"/>
    <w:rsid w:val="00E3587B"/>
    <w:rsid w:val="00E35936"/>
    <w:rsid w:val="00E35CBF"/>
    <w:rsid w:val="00E36AFA"/>
    <w:rsid w:val="00E36CBA"/>
    <w:rsid w:val="00E36FB5"/>
    <w:rsid w:val="00E40728"/>
    <w:rsid w:val="00E40969"/>
    <w:rsid w:val="00E4106D"/>
    <w:rsid w:val="00E4156C"/>
    <w:rsid w:val="00E41D02"/>
    <w:rsid w:val="00E4211C"/>
    <w:rsid w:val="00E42181"/>
    <w:rsid w:val="00E4238E"/>
    <w:rsid w:val="00E42E52"/>
    <w:rsid w:val="00E43143"/>
    <w:rsid w:val="00E432EB"/>
    <w:rsid w:val="00E433D0"/>
    <w:rsid w:val="00E43488"/>
    <w:rsid w:val="00E43517"/>
    <w:rsid w:val="00E43975"/>
    <w:rsid w:val="00E43C0F"/>
    <w:rsid w:val="00E4420E"/>
    <w:rsid w:val="00E443A7"/>
    <w:rsid w:val="00E443F4"/>
    <w:rsid w:val="00E44504"/>
    <w:rsid w:val="00E44683"/>
    <w:rsid w:val="00E44939"/>
    <w:rsid w:val="00E4530B"/>
    <w:rsid w:val="00E4544F"/>
    <w:rsid w:val="00E46694"/>
    <w:rsid w:val="00E46854"/>
    <w:rsid w:val="00E46F1C"/>
    <w:rsid w:val="00E473F5"/>
    <w:rsid w:val="00E47424"/>
    <w:rsid w:val="00E47769"/>
    <w:rsid w:val="00E477A6"/>
    <w:rsid w:val="00E47827"/>
    <w:rsid w:val="00E47AFA"/>
    <w:rsid w:val="00E47D20"/>
    <w:rsid w:val="00E47D3B"/>
    <w:rsid w:val="00E47D70"/>
    <w:rsid w:val="00E50415"/>
    <w:rsid w:val="00E50707"/>
    <w:rsid w:val="00E50740"/>
    <w:rsid w:val="00E50C6E"/>
    <w:rsid w:val="00E50F65"/>
    <w:rsid w:val="00E512C6"/>
    <w:rsid w:val="00E51A5D"/>
    <w:rsid w:val="00E52038"/>
    <w:rsid w:val="00E520CE"/>
    <w:rsid w:val="00E52251"/>
    <w:rsid w:val="00E52810"/>
    <w:rsid w:val="00E528D6"/>
    <w:rsid w:val="00E52AC4"/>
    <w:rsid w:val="00E52E93"/>
    <w:rsid w:val="00E531C7"/>
    <w:rsid w:val="00E5350F"/>
    <w:rsid w:val="00E53A08"/>
    <w:rsid w:val="00E53A1D"/>
    <w:rsid w:val="00E53A2E"/>
    <w:rsid w:val="00E53AAE"/>
    <w:rsid w:val="00E53D40"/>
    <w:rsid w:val="00E541DC"/>
    <w:rsid w:val="00E54B1A"/>
    <w:rsid w:val="00E54F4F"/>
    <w:rsid w:val="00E554A3"/>
    <w:rsid w:val="00E55558"/>
    <w:rsid w:val="00E56043"/>
    <w:rsid w:val="00E561AA"/>
    <w:rsid w:val="00E5661C"/>
    <w:rsid w:val="00E56A91"/>
    <w:rsid w:val="00E56F75"/>
    <w:rsid w:val="00E573AB"/>
    <w:rsid w:val="00E575DF"/>
    <w:rsid w:val="00E5770D"/>
    <w:rsid w:val="00E57950"/>
    <w:rsid w:val="00E57A69"/>
    <w:rsid w:val="00E60076"/>
    <w:rsid w:val="00E601CD"/>
    <w:rsid w:val="00E6036A"/>
    <w:rsid w:val="00E60994"/>
    <w:rsid w:val="00E61201"/>
    <w:rsid w:val="00E613CA"/>
    <w:rsid w:val="00E61408"/>
    <w:rsid w:val="00E61687"/>
    <w:rsid w:val="00E61D31"/>
    <w:rsid w:val="00E62624"/>
    <w:rsid w:val="00E62800"/>
    <w:rsid w:val="00E629A2"/>
    <w:rsid w:val="00E62E36"/>
    <w:rsid w:val="00E63186"/>
    <w:rsid w:val="00E63932"/>
    <w:rsid w:val="00E63AB6"/>
    <w:rsid w:val="00E648D6"/>
    <w:rsid w:val="00E64F37"/>
    <w:rsid w:val="00E64FFD"/>
    <w:rsid w:val="00E657D4"/>
    <w:rsid w:val="00E65AB0"/>
    <w:rsid w:val="00E65FD0"/>
    <w:rsid w:val="00E66AA4"/>
    <w:rsid w:val="00E66CDD"/>
    <w:rsid w:val="00E6702B"/>
    <w:rsid w:val="00E67162"/>
    <w:rsid w:val="00E6748B"/>
    <w:rsid w:val="00E70186"/>
    <w:rsid w:val="00E703D4"/>
    <w:rsid w:val="00E70751"/>
    <w:rsid w:val="00E70858"/>
    <w:rsid w:val="00E70C8F"/>
    <w:rsid w:val="00E71699"/>
    <w:rsid w:val="00E71ACC"/>
    <w:rsid w:val="00E735DB"/>
    <w:rsid w:val="00E74473"/>
    <w:rsid w:val="00E74CDD"/>
    <w:rsid w:val="00E75047"/>
    <w:rsid w:val="00E75245"/>
    <w:rsid w:val="00E75709"/>
    <w:rsid w:val="00E7590C"/>
    <w:rsid w:val="00E75A88"/>
    <w:rsid w:val="00E76485"/>
    <w:rsid w:val="00E76852"/>
    <w:rsid w:val="00E76E68"/>
    <w:rsid w:val="00E773B8"/>
    <w:rsid w:val="00E77AAE"/>
    <w:rsid w:val="00E8015E"/>
    <w:rsid w:val="00E804E5"/>
    <w:rsid w:val="00E805F5"/>
    <w:rsid w:val="00E807E4"/>
    <w:rsid w:val="00E80EB5"/>
    <w:rsid w:val="00E8150F"/>
    <w:rsid w:val="00E818BE"/>
    <w:rsid w:val="00E81D44"/>
    <w:rsid w:val="00E81D7D"/>
    <w:rsid w:val="00E8209D"/>
    <w:rsid w:val="00E820B1"/>
    <w:rsid w:val="00E82758"/>
    <w:rsid w:val="00E82EBB"/>
    <w:rsid w:val="00E8312E"/>
    <w:rsid w:val="00E837AF"/>
    <w:rsid w:val="00E83B9D"/>
    <w:rsid w:val="00E83CAA"/>
    <w:rsid w:val="00E83F76"/>
    <w:rsid w:val="00E83FB3"/>
    <w:rsid w:val="00E840F9"/>
    <w:rsid w:val="00E84118"/>
    <w:rsid w:val="00E845ED"/>
    <w:rsid w:val="00E846AF"/>
    <w:rsid w:val="00E84C7D"/>
    <w:rsid w:val="00E84D2A"/>
    <w:rsid w:val="00E8543A"/>
    <w:rsid w:val="00E856C1"/>
    <w:rsid w:val="00E8582F"/>
    <w:rsid w:val="00E85BF3"/>
    <w:rsid w:val="00E864BF"/>
    <w:rsid w:val="00E86583"/>
    <w:rsid w:val="00E86CE9"/>
    <w:rsid w:val="00E86EE1"/>
    <w:rsid w:val="00E86F8D"/>
    <w:rsid w:val="00E873F0"/>
    <w:rsid w:val="00E90153"/>
    <w:rsid w:val="00E9039D"/>
    <w:rsid w:val="00E9062E"/>
    <w:rsid w:val="00E90ADC"/>
    <w:rsid w:val="00E90C7F"/>
    <w:rsid w:val="00E91062"/>
    <w:rsid w:val="00E91816"/>
    <w:rsid w:val="00E91A5A"/>
    <w:rsid w:val="00E91D65"/>
    <w:rsid w:val="00E920ED"/>
    <w:rsid w:val="00E9241A"/>
    <w:rsid w:val="00E9286F"/>
    <w:rsid w:val="00E93006"/>
    <w:rsid w:val="00E9310B"/>
    <w:rsid w:val="00E931FB"/>
    <w:rsid w:val="00E93A17"/>
    <w:rsid w:val="00E93DB6"/>
    <w:rsid w:val="00E93E3B"/>
    <w:rsid w:val="00E943EE"/>
    <w:rsid w:val="00E94496"/>
    <w:rsid w:val="00E94E53"/>
    <w:rsid w:val="00E94F63"/>
    <w:rsid w:val="00E950B3"/>
    <w:rsid w:val="00E951C9"/>
    <w:rsid w:val="00E9567C"/>
    <w:rsid w:val="00E9580B"/>
    <w:rsid w:val="00E95B13"/>
    <w:rsid w:val="00E97046"/>
    <w:rsid w:val="00E9726A"/>
    <w:rsid w:val="00E9729E"/>
    <w:rsid w:val="00E9768B"/>
    <w:rsid w:val="00E97784"/>
    <w:rsid w:val="00E97A94"/>
    <w:rsid w:val="00E97CA5"/>
    <w:rsid w:val="00EA01F3"/>
    <w:rsid w:val="00EA0B74"/>
    <w:rsid w:val="00EA1602"/>
    <w:rsid w:val="00EA1ED5"/>
    <w:rsid w:val="00EA23EB"/>
    <w:rsid w:val="00EA25CB"/>
    <w:rsid w:val="00EA28E3"/>
    <w:rsid w:val="00EA2DB7"/>
    <w:rsid w:val="00EA2DFE"/>
    <w:rsid w:val="00EA320F"/>
    <w:rsid w:val="00EA35B1"/>
    <w:rsid w:val="00EA3B1E"/>
    <w:rsid w:val="00EA3BFE"/>
    <w:rsid w:val="00EA3CF3"/>
    <w:rsid w:val="00EA4118"/>
    <w:rsid w:val="00EA470D"/>
    <w:rsid w:val="00EA4808"/>
    <w:rsid w:val="00EA48CA"/>
    <w:rsid w:val="00EA4E5D"/>
    <w:rsid w:val="00EA520A"/>
    <w:rsid w:val="00EA57E1"/>
    <w:rsid w:val="00EA5A60"/>
    <w:rsid w:val="00EA6242"/>
    <w:rsid w:val="00EA62F1"/>
    <w:rsid w:val="00EA65AF"/>
    <w:rsid w:val="00EA6617"/>
    <w:rsid w:val="00EA69C1"/>
    <w:rsid w:val="00EA6CB5"/>
    <w:rsid w:val="00EA6FC7"/>
    <w:rsid w:val="00EA773B"/>
    <w:rsid w:val="00EA7BCD"/>
    <w:rsid w:val="00EA7EC9"/>
    <w:rsid w:val="00EB0153"/>
    <w:rsid w:val="00EB01C0"/>
    <w:rsid w:val="00EB0CAD"/>
    <w:rsid w:val="00EB0D5D"/>
    <w:rsid w:val="00EB0EE9"/>
    <w:rsid w:val="00EB1334"/>
    <w:rsid w:val="00EB190A"/>
    <w:rsid w:val="00EB1BEA"/>
    <w:rsid w:val="00EB21F8"/>
    <w:rsid w:val="00EB2274"/>
    <w:rsid w:val="00EB24CF"/>
    <w:rsid w:val="00EB25D2"/>
    <w:rsid w:val="00EB27CC"/>
    <w:rsid w:val="00EB29CF"/>
    <w:rsid w:val="00EB2E32"/>
    <w:rsid w:val="00EB2E52"/>
    <w:rsid w:val="00EB2F43"/>
    <w:rsid w:val="00EB30B7"/>
    <w:rsid w:val="00EB3190"/>
    <w:rsid w:val="00EB3253"/>
    <w:rsid w:val="00EB3624"/>
    <w:rsid w:val="00EB4158"/>
    <w:rsid w:val="00EB42FD"/>
    <w:rsid w:val="00EB4E9A"/>
    <w:rsid w:val="00EB5614"/>
    <w:rsid w:val="00EB57F1"/>
    <w:rsid w:val="00EB5C3B"/>
    <w:rsid w:val="00EB6048"/>
    <w:rsid w:val="00EB604D"/>
    <w:rsid w:val="00EB62EF"/>
    <w:rsid w:val="00EB6470"/>
    <w:rsid w:val="00EB6958"/>
    <w:rsid w:val="00EB6E70"/>
    <w:rsid w:val="00EB6F38"/>
    <w:rsid w:val="00EB6FE8"/>
    <w:rsid w:val="00EB7429"/>
    <w:rsid w:val="00EB7635"/>
    <w:rsid w:val="00EB7651"/>
    <w:rsid w:val="00EB7FB5"/>
    <w:rsid w:val="00EC044A"/>
    <w:rsid w:val="00EC0665"/>
    <w:rsid w:val="00EC069B"/>
    <w:rsid w:val="00EC0D5A"/>
    <w:rsid w:val="00EC0D6F"/>
    <w:rsid w:val="00EC120A"/>
    <w:rsid w:val="00EC1212"/>
    <w:rsid w:val="00EC17DD"/>
    <w:rsid w:val="00EC1A9E"/>
    <w:rsid w:val="00EC1DCD"/>
    <w:rsid w:val="00EC242D"/>
    <w:rsid w:val="00EC25B6"/>
    <w:rsid w:val="00EC293F"/>
    <w:rsid w:val="00EC2A6F"/>
    <w:rsid w:val="00EC2A87"/>
    <w:rsid w:val="00EC2B11"/>
    <w:rsid w:val="00EC2B33"/>
    <w:rsid w:val="00EC2EDC"/>
    <w:rsid w:val="00EC3143"/>
    <w:rsid w:val="00EC31CC"/>
    <w:rsid w:val="00EC3275"/>
    <w:rsid w:val="00EC3568"/>
    <w:rsid w:val="00EC3797"/>
    <w:rsid w:val="00EC49CB"/>
    <w:rsid w:val="00EC4A66"/>
    <w:rsid w:val="00EC4AB1"/>
    <w:rsid w:val="00EC4B41"/>
    <w:rsid w:val="00EC4E26"/>
    <w:rsid w:val="00EC4EA2"/>
    <w:rsid w:val="00EC527C"/>
    <w:rsid w:val="00EC550A"/>
    <w:rsid w:val="00EC5587"/>
    <w:rsid w:val="00EC57AA"/>
    <w:rsid w:val="00EC5FE0"/>
    <w:rsid w:val="00EC60CD"/>
    <w:rsid w:val="00EC66EE"/>
    <w:rsid w:val="00EC6D36"/>
    <w:rsid w:val="00EC6F9B"/>
    <w:rsid w:val="00EC72D5"/>
    <w:rsid w:val="00EC7404"/>
    <w:rsid w:val="00EC75E9"/>
    <w:rsid w:val="00EC7BF3"/>
    <w:rsid w:val="00EC7CBB"/>
    <w:rsid w:val="00EC7F51"/>
    <w:rsid w:val="00ED0524"/>
    <w:rsid w:val="00ED0FB6"/>
    <w:rsid w:val="00ED0FE3"/>
    <w:rsid w:val="00ED1B9E"/>
    <w:rsid w:val="00ED228B"/>
    <w:rsid w:val="00ED247A"/>
    <w:rsid w:val="00ED2C15"/>
    <w:rsid w:val="00ED2D39"/>
    <w:rsid w:val="00ED3317"/>
    <w:rsid w:val="00ED335E"/>
    <w:rsid w:val="00ED34A1"/>
    <w:rsid w:val="00ED372E"/>
    <w:rsid w:val="00ED38CC"/>
    <w:rsid w:val="00ED38E6"/>
    <w:rsid w:val="00ED3D99"/>
    <w:rsid w:val="00ED3EC9"/>
    <w:rsid w:val="00ED3EDD"/>
    <w:rsid w:val="00ED4787"/>
    <w:rsid w:val="00ED4BA4"/>
    <w:rsid w:val="00ED4C50"/>
    <w:rsid w:val="00ED51EA"/>
    <w:rsid w:val="00ED53FA"/>
    <w:rsid w:val="00ED54BA"/>
    <w:rsid w:val="00ED5FB6"/>
    <w:rsid w:val="00ED606E"/>
    <w:rsid w:val="00ED623C"/>
    <w:rsid w:val="00ED6250"/>
    <w:rsid w:val="00ED64A1"/>
    <w:rsid w:val="00ED6BF9"/>
    <w:rsid w:val="00ED6F72"/>
    <w:rsid w:val="00ED71E0"/>
    <w:rsid w:val="00ED74D4"/>
    <w:rsid w:val="00ED78A4"/>
    <w:rsid w:val="00ED7C34"/>
    <w:rsid w:val="00EE01DC"/>
    <w:rsid w:val="00EE05C4"/>
    <w:rsid w:val="00EE0722"/>
    <w:rsid w:val="00EE0FAC"/>
    <w:rsid w:val="00EE14D5"/>
    <w:rsid w:val="00EE1D1C"/>
    <w:rsid w:val="00EE23A4"/>
    <w:rsid w:val="00EE25E5"/>
    <w:rsid w:val="00EE26CA"/>
    <w:rsid w:val="00EE27BA"/>
    <w:rsid w:val="00EE27EA"/>
    <w:rsid w:val="00EE2850"/>
    <w:rsid w:val="00EE28D7"/>
    <w:rsid w:val="00EE308F"/>
    <w:rsid w:val="00EE311E"/>
    <w:rsid w:val="00EE3674"/>
    <w:rsid w:val="00EE3820"/>
    <w:rsid w:val="00EE39C3"/>
    <w:rsid w:val="00EE4683"/>
    <w:rsid w:val="00EE4816"/>
    <w:rsid w:val="00EE4E1F"/>
    <w:rsid w:val="00EE5283"/>
    <w:rsid w:val="00EE5957"/>
    <w:rsid w:val="00EE6108"/>
    <w:rsid w:val="00EE6ED1"/>
    <w:rsid w:val="00EE7712"/>
    <w:rsid w:val="00EE771E"/>
    <w:rsid w:val="00EF0EEE"/>
    <w:rsid w:val="00EF1119"/>
    <w:rsid w:val="00EF1996"/>
    <w:rsid w:val="00EF1D50"/>
    <w:rsid w:val="00EF1EF4"/>
    <w:rsid w:val="00EF1F96"/>
    <w:rsid w:val="00EF2F4C"/>
    <w:rsid w:val="00EF34FE"/>
    <w:rsid w:val="00EF5378"/>
    <w:rsid w:val="00EF54B7"/>
    <w:rsid w:val="00EF59D0"/>
    <w:rsid w:val="00EF6067"/>
    <w:rsid w:val="00EF6591"/>
    <w:rsid w:val="00EF65DA"/>
    <w:rsid w:val="00EF7BA2"/>
    <w:rsid w:val="00EF7DD7"/>
    <w:rsid w:val="00F00113"/>
    <w:rsid w:val="00F00459"/>
    <w:rsid w:val="00F0047B"/>
    <w:rsid w:val="00F0073E"/>
    <w:rsid w:val="00F008F3"/>
    <w:rsid w:val="00F00A18"/>
    <w:rsid w:val="00F011AF"/>
    <w:rsid w:val="00F01918"/>
    <w:rsid w:val="00F01D05"/>
    <w:rsid w:val="00F02589"/>
    <w:rsid w:val="00F02BE9"/>
    <w:rsid w:val="00F0300B"/>
    <w:rsid w:val="00F0312E"/>
    <w:rsid w:val="00F035A9"/>
    <w:rsid w:val="00F038D8"/>
    <w:rsid w:val="00F0407A"/>
    <w:rsid w:val="00F04FA7"/>
    <w:rsid w:val="00F053D6"/>
    <w:rsid w:val="00F05B15"/>
    <w:rsid w:val="00F06060"/>
    <w:rsid w:val="00F06160"/>
    <w:rsid w:val="00F0663E"/>
    <w:rsid w:val="00F06C63"/>
    <w:rsid w:val="00F06CF8"/>
    <w:rsid w:val="00F07295"/>
    <w:rsid w:val="00F0750A"/>
    <w:rsid w:val="00F1068B"/>
    <w:rsid w:val="00F10770"/>
    <w:rsid w:val="00F10A34"/>
    <w:rsid w:val="00F10B07"/>
    <w:rsid w:val="00F10EAA"/>
    <w:rsid w:val="00F10EFA"/>
    <w:rsid w:val="00F10FE8"/>
    <w:rsid w:val="00F1211B"/>
    <w:rsid w:val="00F12243"/>
    <w:rsid w:val="00F124CD"/>
    <w:rsid w:val="00F12766"/>
    <w:rsid w:val="00F12AA0"/>
    <w:rsid w:val="00F12F0C"/>
    <w:rsid w:val="00F13010"/>
    <w:rsid w:val="00F13427"/>
    <w:rsid w:val="00F13CD0"/>
    <w:rsid w:val="00F1403B"/>
    <w:rsid w:val="00F1447F"/>
    <w:rsid w:val="00F1469B"/>
    <w:rsid w:val="00F14AF5"/>
    <w:rsid w:val="00F1543D"/>
    <w:rsid w:val="00F154CD"/>
    <w:rsid w:val="00F15526"/>
    <w:rsid w:val="00F16BC7"/>
    <w:rsid w:val="00F16BFC"/>
    <w:rsid w:val="00F16C03"/>
    <w:rsid w:val="00F16CD2"/>
    <w:rsid w:val="00F2019F"/>
    <w:rsid w:val="00F2084E"/>
    <w:rsid w:val="00F208BF"/>
    <w:rsid w:val="00F20B16"/>
    <w:rsid w:val="00F212E7"/>
    <w:rsid w:val="00F21359"/>
    <w:rsid w:val="00F218AD"/>
    <w:rsid w:val="00F22876"/>
    <w:rsid w:val="00F230E3"/>
    <w:rsid w:val="00F23665"/>
    <w:rsid w:val="00F2477E"/>
    <w:rsid w:val="00F248CC"/>
    <w:rsid w:val="00F24B18"/>
    <w:rsid w:val="00F24B91"/>
    <w:rsid w:val="00F24C85"/>
    <w:rsid w:val="00F24D0E"/>
    <w:rsid w:val="00F260A9"/>
    <w:rsid w:val="00F260F1"/>
    <w:rsid w:val="00F26268"/>
    <w:rsid w:val="00F26514"/>
    <w:rsid w:val="00F269AC"/>
    <w:rsid w:val="00F26B91"/>
    <w:rsid w:val="00F2711D"/>
    <w:rsid w:val="00F2775E"/>
    <w:rsid w:val="00F30C03"/>
    <w:rsid w:val="00F3113C"/>
    <w:rsid w:val="00F31548"/>
    <w:rsid w:val="00F321ED"/>
    <w:rsid w:val="00F32224"/>
    <w:rsid w:val="00F322C2"/>
    <w:rsid w:val="00F325C9"/>
    <w:rsid w:val="00F32C0C"/>
    <w:rsid w:val="00F333E8"/>
    <w:rsid w:val="00F34A75"/>
    <w:rsid w:val="00F358CD"/>
    <w:rsid w:val="00F35AB3"/>
    <w:rsid w:val="00F35D49"/>
    <w:rsid w:val="00F360BC"/>
    <w:rsid w:val="00F3619E"/>
    <w:rsid w:val="00F36461"/>
    <w:rsid w:val="00F36821"/>
    <w:rsid w:val="00F369F4"/>
    <w:rsid w:val="00F36C61"/>
    <w:rsid w:val="00F3743A"/>
    <w:rsid w:val="00F37642"/>
    <w:rsid w:val="00F3798C"/>
    <w:rsid w:val="00F37F11"/>
    <w:rsid w:val="00F4017A"/>
    <w:rsid w:val="00F40307"/>
    <w:rsid w:val="00F40723"/>
    <w:rsid w:val="00F40730"/>
    <w:rsid w:val="00F40762"/>
    <w:rsid w:val="00F40F46"/>
    <w:rsid w:val="00F41348"/>
    <w:rsid w:val="00F41DA5"/>
    <w:rsid w:val="00F41E28"/>
    <w:rsid w:val="00F41EC2"/>
    <w:rsid w:val="00F42488"/>
    <w:rsid w:val="00F4274F"/>
    <w:rsid w:val="00F42781"/>
    <w:rsid w:val="00F4293C"/>
    <w:rsid w:val="00F42BD4"/>
    <w:rsid w:val="00F42F0A"/>
    <w:rsid w:val="00F435FA"/>
    <w:rsid w:val="00F437C9"/>
    <w:rsid w:val="00F43DE8"/>
    <w:rsid w:val="00F43F38"/>
    <w:rsid w:val="00F43F5C"/>
    <w:rsid w:val="00F44616"/>
    <w:rsid w:val="00F44A52"/>
    <w:rsid w:val="00F44AA3"/>
    <w:rsid w:val="00F457A8"/>
    <w:rsid w:val="00F45900"/>
    <w:rsid w:val="00F459F1"/>
    <w:rsid w:val="00F45A5D"/>
    <w:rsid w:val="00F45DB1"/>
    <w:rsid w:val="00F465B8"/>
    <w:rsid w:val="00F4678C"/>
    <w:rsid w:val="00F46BA7"/>
    <w:rsid w:val="00F476D6"/>
    <w:rsid w:val="00F47E18"/>
    <w:rsid w:val="00F50354"/>
    <w:rsid w:val="00F50DD9"/>
    <w:rsid w:val="00F50EA2"/>
    <w:rsid w:val="00F5112F"/>
    <w:rsid w:val="00F51528"/>
    <w:rsid w:val="00F5168E"/>
    <w:rsid w:val="00F516CB"/>
    <w:rsid w:val="00F51A47"/>
    <w:rsid w:val="00F51D1A"/>
    <w:rsid w:val="00F52259"/>
    <w:rsid w:val="00F52434"/>
    <w:rsid w:val="00F5373A"/>
    <w:rsid w:val="00F53A44"/>
    <w:rsid w:val="00F53FC4"/>
    <w:rsid w:val="00F554D3"/>
    <w:rsid w:val="00F5574F"/>
    <w:rsid w:val="00F55760"/>
    <w:rsid w:val="00F55B99"/>
    <w:rsid w:val="00F563C9"/>
    <w:rsid w:val="00F56434"/>
    <w:rsid w:val="00F566C8"/>
    <w:rsid w:val="00F56A6E"/>
    <w:rsid w:val="00F56BB6"/>
    <w:rsid w:val="00F56FDB"/>
    <w:rsid w:val="00F571AB"/>
    <w:rsid w:val="00F571DE"/>
    <w:rsid w:val="00F600D2"/>
    <w:rsid w:val="00F603C1"/>
    <w:rsid w:val="00F60DA0"/>
    <w:rsid w:val="00F61B2B"/>
    <w:rsid w:val="00F622FE"/>
    <w:rsid w:val="00F62535"/>
    <w:rsid w:val="00F62B0C"/>
    <w:rsid w:val="00F630B6"/>
    <w:rsid w:val="00F631FA"/>
    <w:rsid w:val="00F633A2"/>
    <w:rsid w:val="00F63574"/>
    <w:rsid w:val="00F63AF7"/>
    <w:rsid w:val="00F63CB1"/>
    <w:rsid w:val="00F645B2"/>
    <w:rsid w:val="00F6489E"/>
    <w:rsid w:val="00F64A85"/>
    <w:rsid w:val="00F64E22"/>
    <w:rsid w:val="00F657EE"/>
    <w:rsid w:val="00F65F9E"/>
    <w:rsid w:val="00F66205"/>
    <w:rsid w:val="00F66916"/>
    <w:rsid w:val="00F669FF"/>
    <w:rsid w:val="00F66E57"/>
    <w:rsid w:val="00F670B4"/>
    <w:rsid w:val="00F672EC"/>
    <w:rsid w:val="00F674A3"/>
    <w:rsid w:val="00F6785C"/>
    <w:rsid w:val="00F70340"/>
    <w:rsid w:val="00F70653"/>
    <w:rsid w:val="00F70BE3"/>
    <w:rsid w:val="00F70C0D"/>
    <w:rsid w:val="00F70C81"/>
    <w:rsid w:val="00F70F71"/>
    <w:rsid w:val="00F71A17"/>
    <w:rsid w:val="00F72A9C"/>
    <w:rsid w:val="00F7309C"/>
    <w:rsid w:val="00F73705"/>
    <w:rsid w:val="00F73AE5"/>
    <w:rsid w:val="00F745DA"/>
    <w:rsid w:val="00F74AE5"/>
    <w:rsid w:val="00F74BB2"/>
    <w:rsid w:val="00F74D4F"/>
    <w:rsid w:val="00F74F31"/>
    <w:rsid w:val="00F74F92"/>
    <w:rsid w:val="00F7500F"/>
    <w:rsid w:val="00F75385"/>
    <w:rsid w:val="00F754FE"/>
    <w:rsid w:val="00F7579F"/>
    <w:rsid w:val="00F7601B"/>
    <w:rsid w:val="00F7609E"/>
    <w:rsid w:val="00F76193"/>
    <w:rsid w:val="00F76527"/>
    <w:rsid w:val="00F76541"/>
    <w:rsid w:val="00F77047"/>
    <w:rsid w:val="00F7738B"/>
    <w:rsid w:val="00F77621"/>
    <w:rsid w:val="00F77C32"/>
    <w:rsid w:val="00F77C77"/>
    <w:rsid w:val="00F8022C"/>
    <w:rsid w:val="00F807E6"/>
    <w:rsid w:val="00F80C95"/>
    <w:rsid w:val="00F81A27"/>
    <w:rsid w:val="00F81B97"/>
    <w:rsid w:val="00F81E28"/>
    <w:rsid w:val="00F825FA"/>
    <w:rsid w:val="00F8309D"/>
    <w:rsid w:val="00F833EC"/>
    <w:rsid w:val="00F836AF"/>
    <w:rsid w:val="00F83CF4"/>
    <w:rsid w:val="00F84220"/>
    <w:rsid w:val="00F84954"/>
    <w:rsid w:val="00F84D76"/>
    <w:rsid w:val="00F8510A"/>
    <w:rsid w:val="00F8534E"/>
    <w:rsid w:val="00F85C3F"/>
    <w:rsid w:val="00F863BC"/>
    <w:rsid w:val="00F865D0"/>
    <w:rsid w:val="00F86852"/>
    <w:rsid w:val="00F86FFD"/>
    <w:rsid w:val="00F87215"/>
    <w:rsid w:val="00F878D6"/>
    <w:rsid w:val="00F87907"/>
    <w:rsid w:val="00F87CDE"/>
    <w:rsid w:val="00F87D2A"/>
    <w:rsid w:val="00F87E1E"/>
    <w:rsid w:val="00F905D1"/>
    <w:rsid w:val="00F910A0"/>
    <w:rsid w:val="00F9254D"/>
    <w:rsid w:val="00F9321D"/>
    <w:rsid w:val="00F937D0"/>
    <w:rsid w:val="00F94BC7"/>
    <w:rsid w:val="00F94E8C"/>
    <w:rsid w:val="00F95067"/>
    <w:rsid w:val="00F9556C"/>
    <w:rsid w:val="00F959AE"/>
    <w:rsid w:val="00F959CD"/>
    <w:rsid w:val="00F962C2"/>
    <w:rsid w:val="00F974E7"/>
    <w:rsid w:val="00F97AB1"/>
    <w:rsid w:val="00FA0155"/>
    <w:rsid w:val="00FA0AA9"/>
    <w:rsid w:val="00FA0AB1"/>
    <w:rsid w:val="00FA1055"/>
    <w:rsid w:val="00FA1259"/>
    <w:rsid w:val="00FA1B64"/>
    <w:rsid w:val="00FA26AA"/>
    <w:rsid w:val="00FA2A00"/>
    <w:rsid w:val="00FA2AF4"/>
    <w:rsid w:val="00FA2C04"/>
    <w:rsid w:val="00FA2C91"/>
    <w:rsid w:val="00FA3358"/>
    <w:rsid w:val="00FA3638"/>
    <w:rsid w:val="00FA3648"/>
    <w:rsid w:val="00FA3C19"/>
    <w:rsid w:val="00FA4061"/>
    <w:rsid w:val="00FA42D6"/>
    <w:rsid w:val="00FA4BBC"/>
    <w:rsid w:val="00FA4E07"/>
    <w:rsid w:val="00FA5956"/>
    <w:rsid w:val="00FA5B21"/>
    <w:rsid w:val="00FA61A2"/>
    <w:rsid w:val="00FA6463"/>
    <w:rsid w:val="00FA6551"/>
    <w:rsid w:val="00FA6A99"/>
    <w:rsid w:val="00FA6A9D"/>
    <w:rsid w:val="00FA795A"/>
    <w:rsid w:val="00FA7CB1"/>
    <w:rsid w:val="00FA7E2C"/>
    <w:rsid w:val="00FA7E89"/>
    <w:rsid w:val="00FB0208"/>
    <w:rsid w:val="00FB0498"/>
    <w:rsid w:val="00FB1489"/>
    <w:rsid w:val="00FB25EE"/>
    <w:rsid w:val="00FB2F3B"/>
    <w:rsid w:val="00FB2F9F"/>
    <w:rsid w:val="00FB30DE"/>
    <w:rsid w:val="00FB3457"/>
    <w:rsid w:val="00FB371A"/>
    <w:rsid w:val="00FB3A81"/>
    <w:rsid w:val="00FB3B34"/>
    <w:rsid w:val="00FB3C16"/>
    <w:rsid w:val="00FB3C73"/>
    <w:rsid w:val="00FB41F2"/>
    <w:rsid w:val="00FB4688"/>
    <w:rsid w:val="00FB4880"/>
    <w:rsid w:val="00FB4C39"/>
    <w:rsid w:val="00FB5FDF"/>
    <w:rsid w:val="00FB6518"/>
    <w:rsid w:val="00FB6A63"/>
    <w:rsid w:val="00FB6C4E"/>
    <w:rsid w:val="00FB7045"/>
    <w:rsid w:val="00FB7207"/>
    <w:rsid w:val="00FB7466"/>
    <w:rsid w:val="00FB76BB"/>
    <w:rsid w:val="00FB795F"/>
    <w:rsid w:val="00FB7F36"/>
    <w:rsid w:val="00FC0114"/>
    <w:rsid w:val="00FC0244"/>
    <w:rsid w:val="00FC02B5"/>
    <w:rsid w:val="00FC0643"/>
    <w:rsid w:val="00FC097F"/>
    <w:rsid w:val="00FC1607"/>
    <w:rsid w:val="00FC1BFF"/>
    <w:rsid w:val="00FC2238"/>
    <w:rsid w:val="00FC286C"/>
    <w:rsid w:val="00FC2CA3"/>
    <w:rsid w:val="00FC2DE0"/>
    <w:rsid w:val="00FC2E90"/>
    <w:rsid w:val="00FC3437"/>
    <w:rsid w:val="00FC3580"/>
    <w:rsid w:val="00FC3C87"/>
    <w:rsid w:val="00FC42E6"/>
    <w:rsid w:val="00FC4D37"/>
    <w:rsid w:val="00FC51A9"/>
    <w:rsid w:val="00FC543D"/>
    <w:rsid w:val="00FC551C"/>
    <w:rsid w:val="00FC5FDF"/>
    <w:rsid w:val="00FC6FE9"/>
    <w:rsid w:val="00FC7A34"/>
    <w:rsid w:val="00FC7CAB"/>
    <w:rsid w:val="00FD0211"/>
    <w:rsid w:val="00FD0948"/>
    <w:rsid w:val="00FD0A70"/>
    <w:rsid w:val="00FD0D40"/>
    <w:rsid w:val="00FD1171"/>
    <w:rsid w:val="00FD1231"/>
    <w:rsid w:val="00FD13D5"/>
    <w:rsid w:val="00FD20F7"/>
    <w:rsid w:val="00FD224A"/>
    <w:rsid w:val="00FD2759"/>
    <w:rsid w:val="00FD2B38"/>
    <w:rsid w:val="00FD2E47"/>
    <w:rsid w:val="00FD3441"/>
    <w:rsid w:val="00FD3913"/>
    <w:rsid w:val="00FD3D74"/>
    <w:rsid w:val="00FD4570"/>
    <w:rsid w:val="00FD45CD"/>
    <w:rsid w:val="00FD4626"/>
    <w:rsid w:val="00FD4747"/>
    <w:rsid w:val="00FD491F"/>
    <w:rsid w:val="00FD552A"/>
    <w:rsid w:val="00FD5A54"/>
    <w:rsid w:val="00FD5E00"/>
    <w:rsid w:val="00FD6E1F"/>
    <w:rsid w:val="00FD71BA"/>
    <w:rsid w:val="00FD794A"/>
    <w:rsid w:val="00FD7FCC"/>
    <w:rsid w:val="00FE04B4"/>
    <w:rsid w:val="00FE0B6A"/>
    <w:rsid w:val="00FE0F41"/>
    <w:rsid w:val="00FE1912"/>
    <w:rsid w:val="00FE1F56"/>
    <w:rsid w:val="00FE342E"/>
    <w:rsid w:val="00FE375E"/>
    <w:rsid w:val="00FE3774"/>
    <w:rsid w:val="00FE3CA8"/>
    <w:rsid w:val="00FE3CB5"/>
    <w:rsid w:val="00FE3E88"/>
    <w:rsid w:val="00FE41C4"/>
    <w:rsid w:val="00FE4222"/>
    <w:rsid w:val="00FE4881"/>
    <w:rsid w:val="00FE4B6D"/>
    <w:rsid w:val="00FE4CE0"/>
    <w:rsid w:val="00FE59B7"/>
    <w:rsid w:val="00FE60DD"/>
    <w:rsid w:val="00FE729B"/>
    <w:rsid w:val="00FE72CB"/>
    <w:rsid w:val="00FE74C3"/>
    <w:rsid w:val="00FE7602"/>
    <w:rsid w:val="00FE79A1"/>
    <w:rsid w:val="00FF063A"/>
    <w:rsid w:val="00FF0B29"/>
    <w:rsid w:val="00FF15C7"/>
    <w:rsid w:val="00FF19D1"/>
    <w:rsid w:val="00FF1A62"/>
    <w:rsid w:val="00FF2490"/>
    <w:rsid w:val="00FF2AEA"/>
    <w:rsid w:val="00FF2C96"/>
    <w:rsid w:val="00FF34B6"/>
    <w:rsid w:val="00FF390D"/>
    <w:rsid w:val="00FF3C79"/>
    <w:rsid w:val="00FF40D4"/>
    <w:rsid w:val="00FF40E5"/>
    <w:rsid w:val="00FF4A92"/>
    <w:rsid w:val="00FF518B"/>
    <w:rsid w:val="00FF5434"/>
    <w:rsid w:val="00FF5C65"/>
    <w:rsid w:val="00FF5F66"/>
    <w:rsid w:val="00FF66F9"/>
    <w:rsid w:val="00FF69A0"/>
    <w:rsid w:val="00FF6AC6"/>
    <w:rsid w:val="00FF6C4C"/>
    <w:rsid w:val="00FF6EE0"/>
    <w:rsid w:val="00FF744B"/>
    <w:rsid w:val="00FF777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1259A-1124-4CF8-BE69-516207E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C0A"/>
    <w:pPr>
      <w:keepNext/>
      <w:autoSpaceDE w:val="0"/>
      <w:autoSpaceDN w:val="0"/>
      <w:adjustRightInd w:val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23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3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0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303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550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0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76C0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276C0A"/>
    <w:pPr>
      <w:ind w:firstLine="709"/>
    </w:pPr>
    <w:rPr>
      <w:sz w:val="28"/>
    </w:rPr>
  </w:style>
  <w:style w:type="paragraph" w:styleId="a5">
    <w:name w:val="Body Text Indent"/>
    <w:basedOn w:val="a"/>
    <w:link w:val="a6"/>
    <w:rsid w:val="00AF3AB3"/>
    <w:pPr>
      <w:spacing w:after="120"/>
      <w:ind w:left="283"/>
    </w:pPr>
  </w:style>
  <w:style w:type="paragraph" w:styleId="a7">
    <w:name w:val="Title"/>
    <w:basedOn w:val="a"/>
    <w:link w:val="a8"/>
    <w:qFormat/>
    <w:rsid w:val="00AF3AB3"/>
    <w:pPr>
      <w:jc w:val="center"/>
    </w:pPr>
    <w:rPr>
      <w:sz w:val="28"/>
    </w:rPr>
  </w:style>
  <w:style w:type="paragraph" w:customStyle="1" w:styleId="11">
    <w:name w:val="Знак1 Знак Знак Знак"/>
    <w:basedOn w:val="a"/>
    <w:rsid w:val="00AF3AB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AF3A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3559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55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32303C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32303C"/>
    <w:pPr>
      <w:spacing w:after="120" w:line="480" w:lineRule="auto"/>
    </w:pPr>
  </w:style>
  <w:style w:type="paragraph" w:styleId="32">
    <w:name w:val="Body Text 3"/>
    <w:basedOn w:val="a"/>
    <w:link w:val="33"/>
    <w:rsid w:val="0032303C"/>
    <w:pPr>
      <w:spacing w:after="120"/>
    </w:pPr>
    <w:rPr>
      <w:sz w:val="16"/>
      <w:szCs w:val="16"/>
    </w:rPr>
  </w:style>
  <w:style w:type="table" w:styleId="ab">
    <w:name w:val="Table Grid"/>
    <w:basedOn w:val="a1"/>
    <w:rsid w:val="0032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32303C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c">
    <w:name w:val="page number"/>
    <w:basedOn w:val="a0"/>
    <w:rsid w:val="00C05CC7"/>
  </w:style>
  <w:style w:type="paragraph" w:customStyle="1" w:styleId="ConsPlusTitle">
    <w:name w:val="ConsPlusTitle"/>
    <w:rsid w:val="00FD3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FD344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F1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rsid w:val="00D37038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69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63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8E7E5F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9F049E"/>
    <w:rPr>
      <w:sz w:val="24"/>
      <w:szCs w:val="24"/>
      <w:lang w:val="ru-RU" w:eastAsia="ru-RU" w:bidi="ar-SA"/>
    </w:rPr>
  </w:style>
  <w:style w:type="character" w:styleId="ae">
    <w:name w:val="Emphasis"/>
    <w:uiPriority w:val="99"/>
    <w:qFormat/>
    <w:rsid w:val="00A90624"/>
    <w:rPr>
      <w:rFonts w:cs="Times New Roman"/>
      <w:i/>
      <w:iCs/>
    </w:rPr>
  </w:style>
  <w:style w:type="character" w:customStyle="1" w:styleId="aa">
    <w:name w:val="Основной текст Знак"/>
    <w:link w:val="a9"/>
    <w:rsid w:val="00191DD3"/>
    <w:rPr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rsid w:val="00DE7D1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E7D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E1FA6"/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rsid w:val="005E1FA6"/>
    <w:rPr>
      <w:sz w:val="24"/>
      <w:szCs w:val="24"/>
    </w:rPr>
  </w:style>
  <w:style w:type="paragraph" w:styleId="af1">
    <w:name w:val="No Spacing"/>
    <w:uiPriority w:val="1"/>
    <w:qFormat/>
    <w:rsid w:val="004C041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435FA"/>
    <w:rPr>
      <w:sz w:val="28"/>
      <w:szCs w:val="24"/>
    </w:rPr>
  </w:style>
  <w:style w:type="paragraph" w:styleId="af2">
    <w:name w:val="List Paragraph"/>
    <w:basedOn w:val="a"/>
    <w:uiPriority w:val="34"/>
    <w:qFormat/>
    <w:rsid w:val="00F435FA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D0A7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80F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DC"/>
    <w:rPr>
      <w:b/>
      <w:bCs/>
      <w:sz w:val="22"/>
      <w:szCs w:val="22"/>
    </w:rPr>
  </w:style>
  <w:style w:type="character" w:styleId="af4">
    <w:name w:val="Hyperlink"/>
    <w:rsid w:val="00A4047A"/>
    <w:rPr>
      <w:color w:val="0000FF"/>
      <w:u w:val="single"/>
    </w:rPr>
  </w:style>
  <w:style w:type="character" w:styleId="af5">
    <w:name w:val="Strong"/>
    <w:uiPriority w:val="22"/>
    <w:qFormat/>
    <w:rsid w:val="006C33C8"/>
    <w:rPr>
      <w:b/>
      <w:bCs/>
    </w:rPr>
  </w:style>
  <w:style w:type="character" w:customStyle="1" w:styleId="33">
    <w:name w:val="Основной текст 3 Знак"/>
    <w:link w:val="32"/>
    <w:rsid w:val="00087D4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473F5"/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rsid w:val="00E473F5"/>
    <w:rPr>
      <w:sz w:val="28"/>
      <w:szCs w:val="24"/>
    </w:rPr>
  </w:style>
  <w:style w:type="paragraph" w:customStyle="1" w:styleId="310">
    <w:name w:val="Основной текст с отступом 31"/>
    <w:basedOn w:val="a"/>
    <w:rsid w:val="001C1D55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FEE-FDAD-4969-9ACC-2717EEF1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84</Pages>
  <Words>30372</Words>
  <Characters>201578</Characters>
  <Application>Microsoft Office Word</Application>
  <DocSecurity>0</DocSecurity>
  <Lines>1679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Плата за негативное воздействие на окружающую среду</vt:lpstr>
    </vt:vector>
  </TitlesOfParts>
  <Company>OBLFU</Company>
  <LinksUpToDate>false</LinksUpToDate>
  <CharactersWithSpaces>231488</CharactersWithSpaces>
  <SharedDoc>false</SharedDoc>
  <HLinks>
    <vt:vector size="54" baseType="variant">
      <vt:variant>
        <vt:i4>589831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consultantplus://offline/ref=BC049373273143B4DFB3E9FD0EC425436F328B651EE5E7C7A45818C9368EF4FCB5C93C85495A56E3C1D410738C669126105D5E17B63033EC35015408F6n3H</vt:lpwstr>
      </vt:variant>
      <vt:variant>
        <vt:lpwstr/>
      </vt:variant>
      <vt:variant>
        <vt:i4>7340140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consultantplus://offline/ref=53E76A3EC34CC9F770152CC551A6F586D4A7216AF4A8D48EEC386ACECFC32E12A3BFD4903BD2D81D9003271D6E5954C6CA737150FE507B72F93A35D962n4H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consultantplus://offline/ref=D720C3BF93E58C3487F2858E318D55B38F64411963FAFA10EC01FF8B7234AE0E4420858866B6E4CDD812D97872034529D5B7DC07CCC4A8F0CE99691An6X3H</vt:lpwstr>
      </vt:variant>
      <vt:variant>
        <vt:lpwstr/>
      </vt:variant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consultantplus://offline/ref=D720C3BF93E58C3487F2858E318D55B38F64411963FAFA10EC01FF8B7234AE0E4420858866B6E4CDD812D97872034529D5B7DC07CCC4A8F0CE99691An6X3H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consultantplus://offline/ref=8CA6BC37AB1B30FB18C190E49CE01BDE8154278248A6F08253BE2CAB600CFAF3BC9E3698599C52D1DF701D067D28E89CB6FD053703ACEAF7123775DFq7W2H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consultantplus://offline/ref=E0DAD24A2E813B57E1FF4FABF349247412E7DBC4F007542D3C550F826A13C675B3687F892B6926B9945C5371F06D134186926B82207D9C1FF76E1AF6LECBR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Плата за негативное воздействие на окружающую среду</dc:title>
  <dc:creator>merlyan</dc:creator>
  <cp:lastModifiedBy>u1543</cp:lastModifiedBy>
  <cp:revision>236</cp:revision>
  <cp:lastPrinted>2023-10-30T09:44:00Z</cp:lastPrinted>
  <dcterms:created xsi:type="dcterms:W3CDTF">2023-10-03T12:33:00Z</dcterms:created>
  <dcterms:modified xsi:type="dcterms:W3CDTF">2023-10-31T07:28:00Z</dcterms:modified>
</cp:coreProperties>
</file>