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4365D0B5" w:rsidR="003D697C" w:rsidRPr="00096D6F" w:rsidRDefault="003D697C" w:rsidP="005D0D35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9A7ED4">
        <w:rPr>
          <w:sz w:val="28"/>
          <w:szCs w:val="28"/>
        </w:rPr>
        <w:t>постановления</w:t>
      </w:r>
      <w:r w:rsidR="008D2DD2">
        <w:rPr>
          <w:sz w:val="28"/>
          <w:szCs w:val="28"/>
        </w:rPr>
        <w:t xml:space="preserve"> </w:t>
      </w:r>
      <w:r w:rsidR="00870F27">
        <w:rPr>
          <w:sz w:val="28"/>
          <w:szCs w:val="28"/>
        </w:rPr>
        <w:t>Правительства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5D0D35" w:rsidRPr="005D0D35">
        <w:rPr>
          <w:sz w:val="28"/>
          <w:szCs w:val="28"/>
        </w:rPr>
        <w:t>Об утверждении Порядка оценки долговой устойчивости муниципального образования Липецкой области</w:t>
      </w:r>
      <w:r w:rsidR="009A7ED4" w:rsidRPr="009A7ED4">
        <w:rPr>
          <w:sz w:val="28"/>
          <w:szCs w:val="28"/>
        </w:rPr>
        <w:t>»</w:t>
      </w:r>
      <w:r w:rsidRPr="00096D6F">
        <w:rPr>
          <w:sz w:val="28"/>
          <w:szCs w:val="28"/>
        </w:rPr>
        <w:t xml:space="preserve"> осуществляется в соответствии </w:t>
      </w:r>
      <w:r w:rsidR="005D0D35" w:rsidRPr="005D0D35">
        <w:rPr>
          <w:sz w:val="28"/>
          <w:szCs w:val="28"/>
        </w:rPr>
        <w:t xml:space="preserve">со статьей 107.1 Бюджетного кодекса Российской Федерации </w:t>
      </w:r>
      <w:r w:rsidR="009D51A1">
        <w:rPr>
          <w:sz w:val="28"/>
          <w:szCs w:val="28"/>
        </w:rPr>
        <w:t>и определяет</w:t>
      </w:r>
      <w:r w:rsidR="005D0D35" w:rsidRPr="005D0D35">
        <w:rPr>
          <w:sz w:val="28"/>
          <w:szCs w:val="28"/>
        </w:rPr>
        <w:t xml:space="preserve"> Порядок оценки долговой устойчивости муниципального образования Липецкой области</w:t>
      </w:r>
      <w:bookmarkStart w:id="0" w:name="_GoBack"/>
      <w:bookmarkEnd w:id="0"/>
      <w:r w:rsidR="005D0D35" w:rsidRPr="005D0D35">
        <w:rPr>
          <w:sz w:val="28"/>
          <w:szCs w:val="28"/>
        </w:rPr>
        <w:t>.</w:t>
      </w:r>
    </w:p>
    <w:p w14:paraId="5C6A0DC0" w14:textId="2980320D" w:rsidR="004C1D6E" w:rsidRPr="00096D6F" w:rsidRDefault="00141318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11157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1A47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0D35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E6A8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0F27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2DD2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25075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97C2B"/>
    <w:rsid w:val="009A498D"/>
    <w:rsid w:val="009A4CE1"/>
    <w:rsid w:val="009A7257"/>
    <w:rsid w:val="009A7ED4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51A1"/>
    <w:rsid w:val="009D6EAA"/>
    <w:rsid w:val="009E09ED"/>
    <w:rsid w:val="009E36CF"/>
    <w:rsid w:val="009F0E74"/>
    <w:rsid w:val="009F1C39"/>
    <w:rsid w:val="009F5C38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57997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12D5"/>
    <w:rsid w:val="00CE78E7"/>
    <w:rsid w:val="00CF6692"/>
    <w:rsid w:val="00D03504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C55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5E17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011F"/>
    <w:rsid w:val="00FC441E"/>
    <w:rsid w:val="00FC662C"/>
    <w:rsid w:val="00FD2163"/>
    <w:rsid w:val="00FD563D"/>
    <w:rsid w:val="00FE33A3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7EE4-C7A5-429A-B51E-8310F125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2020-04-24T07:32:00Z</cp:lastPrinted>
  <dcterms:created xsi:type="dcterms:W3CDTF">2023-08-23T13:00:00Z</dcterms:created>
  <dcterms:modified xsi:type="dcterms:W3CDTF">2023-08-23T13:00:00Z</dcterms:modified>
</cp:coreProperties>
</file>