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Липецкой обл. от 01.02.2023 N 51</w:t>
              <w:br/>
              <w:t xml:space="preserve">"Об учреждении знака отличия Правительства Липецкой области "Почетный наставник"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ЛИПЕЦКОЙ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 февраля 2023 г. N 51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УЧРЕЖДЕНИИ ЗНАКА ОТЛИЧИЯ ПРАВИТЕЛЬСТВА ЛИПЕЦКОЙ ОБЛАСТИ</w:t>
      </w:r>
    </w:p>
    <w:p>
      <w:pPr>
        <w:pStyle w:val="2"/>
        <w:jc w:val="center"/>
      </w:pPr>
      <w:r>
        <w:rPr>
          <w:sz w:val="20"/>
        </w:rPr>
        <w:t xml:space="preserve">"ПОЧЕТНЫЙ НАСТАВНИК"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Липецкой области от 26.05.2022 N 97-ОЗ &quot;О Правительстве Липецкой области&quot; (принят Липецким областным Советом депутатов 26.05.2022) {КонсультантПлюс}">
        <w:r>
          <w:rPr>
            <w:sz w:val="20"/>
            <w:color w:val="0000ff"/>
          </w:rPr>
          <w:t xml:space="preserve">пунктом 22 статьи 7</w:t>
        </w:r>
      </w:hyperlink>
      <w:r>
        <w:rPr>
          <w:sz w:val="20"/>
        </w:rPr>
        <w:t xml:space="preserve"> Закона Липецкой области от 26 мая 2022 года N 97-ОЗ "О Правительстве Липецкой области" Правительство Липецкой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Учредить знак отличия Правительства Липецкой области "Почетный наставник".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знаке отличия Правительства Липецкой области "Почетный наставник" (приложение 1);</w:t>
      </w:r>
    </w:p>
    <w:p>
      <w:pPr>
        <w:pStyle w:val="0"/>
        <w:spacing w:before="200" w:line-rule="auto"/>
        <w:ind w:firstLine="540"/>
        <w:jc w:val="both"/>
      </w:pPr>
      <w:hyperlink w:history="0" w:anchor="P210" w:tooltip="ОБРАЗЕЦ И ОПИСАНИЕ ЗНАКА ОТЛИЧИЯ ПРАВИТЕЛЬСТВА ЛИПЕЦКОЙ">
        <w:r>
          <w:rPr>
            <w:sz w:val="20"/>
            <w:color w:val="0000ff"/>
          </w:rPr>
          <w:t xml:space="preserve">образец и описание</w:t>
        </w:r>
      </w:hyperlink>
      <w:r>
        <w:rPr>
          <w:sz w:val="20"/>
        </w:rPr>
        <w:t xml:space="preserve"> знака отличия Правительства Липецкой области "Почетный наставник" (приложение 2);</w:t>
      </w:r>
    </w:p>
    <w:p>
      <w:pPr>
        <w:pStyle w:val="0"/>
        <w:spacing w:before="200" w:line-rule="auto"/>
        <w:ind w:firstLine="540"/>
        <w:jc w:val="both"/>
      </w:pPr>
      <w:hyperlink w:history="0" w:anchor="P236" w:tooltip="Форма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удостоверения к знаку отличия Правительства Липецкой области "Почетный наставник" (приложение 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марта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pStyle w:val="0"/>
        <w:jc w:val="right"/>
      </w:pPr>
      <w:r>
        <w:rPr>
          <w:sz w:val="20"/>
        </w:rPr>
        <w:t xml:space="preserve">А.Н.РЯБЧЕНКО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pStyle w:val="0"/>
        <w:jc w:val="right"/>
      </w:pPr>
      <w:r>
        <w:rPr>
          <w:sz w:val="20"/>
        </w:rPr>
        <w:t xml:space="preserve">"Об учреждении знака отличия</w:t>
      </w:r>
    </w:p>
    <w:p>
      <w:pPr>
        <w:pStyle w:val="0"/>
        <w:jc w:val="right"/>
      </w:pPr>
      <w:r>
        <w:rPr>
          <w:sz w:val="20"/>
        </w:rPr>
        <w:t xml:space="preserve">Правительства Липецкой области</w:t>
      </w:r>
    </w:p>
    <w:p>
      <w:pPr>
        <w:pStyle w:val="0"/>
        <w:jc w:val="right"/>
      </w:pPr>
      <w:r>
        <w:rPr>
          <w:sz w:val="20"/>
        </w:rPr>
        <w:t xml:space="preserve">"Почетный наставник"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ЗНАКЕ ОТЛИЧИЯ ПРАВИТЕЛЬСТВА ЛИПЕЦКОЙ ОБЛАСТИ</w:t>
      </w:r>
    </w:p>
    <w:p>
      <w:pPr>
        <w:pStyle w:val="2"/>
        <w:jc w:val="center"/>
      </w:pPr>
      <w:r>
        <w:rPr>
          <w:sz w:val="20"/>
        </w:rPr>
        <w:t xml:space="preserve">"ПОЧЕТНЫЙ НАСТАВНИК"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0"/>
        <w:ind w:firstLine="540"/>
        <w:jc w:val="both"/>
      </w:pPr>
      <w:r>
        <w:rPr>
          <w:sz w:val="20"/>
        </w:rPr>
        <w:t xml:space="preserve">1. Знаком отличия Правительства Липецкой области "Почетный наставник" (далее - знак отличия) награждаются лучшие наставники рабочих, специалистов и служащих из числа работников промышленности и сельского хозяйства, транспорта, связи, иных видов экономической деятельности, инженерно-технических работников, государственных и муниципальных служащих (далее - служащий), учителей, преподавателей и других работников образовательных организаций, врачей и других работников медицинских и фармацевтических организаций, работников культуры и деятелей искусства, работников сферы строительства и жилищно-коммунального хозяйства, архитектуры и градостроительства за заслуги: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содействии рабочим, специалистам и служащим в успешном овладении ими профессиональными знаниями, навыками и умениями в их профессиональном становлении;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оказании помощи рабочим, специалистам и служащим в адаптации к условиям осуществления трудовой (служебной) деятельности, в совершенствовании форм и методов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приобретении рабочими, специалистами и служащими опыта работы по специальности, формировании у них практических знаний и навыков;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проведении работы по воспитанию рабочих, специалистов и служащих, повышению их общественной активности и формированию гражданской позиции.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Знаком отличия награждаются граждане Российской Федерации и иностранные граждане, работающие (проходящие службу) на территории Липецкой области (далее - граждане).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Гражданин, представляемый к награждению знаком отличия, должен одновременно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наличию стажа работы (службы) в соответствующей сфере деятельности (отрасли экономики), в рамках которой осуществляется наставничество, не менее пяти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осуществлению наставничества в отношении не менее пяти работников, специалистов,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отсутствию неснятого дисциплинарного взыскания.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Ходатайство о награждении знаком отличия (далее - ходатайство) возбуждается по месту основной работы (службы) гражданина, представляемого к награждению знаком отличия.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рассмотрения вопроса о награждении граждан знаком отличия в управление государственной службы и кадровой работы Правительства Липецкой области представляются: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ходатайство на имя Губернатора Липецкой области, в котором указываются фамилия, имя, отчество (последнее - при наличии), должность и место работы (службы) гражданина, представляемого к награждению знаком отличия;</w:t>
      </w:r>
    </w:p>
    <w:p>
      <w:pPr>
        <w:pStyle w:val="0"/>
        <w:spacing w:before="200" w:line-rule="auto"/>
        <w:ind w:firstLine="540"/>
        <w:jc w:val="both"/>
      </w:pPr>
      <w:hyperlink w:history="0" w:anchor="P79" w:tooltip="                               Представление">
        <w:r>
          <w:rPr>
            <w:sz w:val="20"/>
            <w:color w:val="0000ff"/>
          </w:rPr>
          <w:t xml:space="preserve">представление</w:t>
        </w:r>
      </w:hyperlink>
      <w:r>
        <w:rPr>
          <w:sz w:val="20"/>
        </w:rPr>
        <w:t xml:space="preserve"> к награждению знаком отличия (далее - представление) по форме согласно приложению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Должностные лица, возбудившие ходатайство, несут персональную ответственность за правильность и достоверность сведений, указанных в представлении.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Представления согласовываются с отраслевым исполнительным органом государственной власти Липецкой области. Не согласовываются с отраслевым исполнительным органом государственной власти Липецкой области представления в отношении лиц, замещающих государственные должности Липецкой области и должности государственной гражданской службы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к награждению работников муниципальных предприятий (учреждений) дополнительно согласовываются с соответствующими органами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в отношении руководителей организаций независимо от их организационно-правовых форм и форм собственности дополнительно согласовываются с заместителем Губернатора Липецкой области, курирующим данную отрасль.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в отношении лиц, замещающих муниципальные должности, и муниципальных служащих органов местного самоуправления Липецкой области согласовываются только с начальником управления внутренней политики Липецкой области и заместителем Губернатора Липецкой области, отвечающим за вопросы взаимодействия с органами местного самоуправления муниципальных образований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 ходатайству также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лица, представляемого к награждению, на обработку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лица, представляемого к награждению, на обработку персональных данных, разрешенных лицом, представляемым к награждению, для распространения.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Управление государственной службы и кадровой работы Правительства Липецкой области не позднее 30 дней со дня поступления документов рассматривает представленные документы и направляет их (кроме не соответствующих требованиям, установленных в </w:t>
      </w:r>
      <w:hyperlink w:history="0" w:anchor="P37" w:tooltip="1. Знаком отличия Правительства Липецкой области &quot;Почетный наставник&quot; (далее - знак отличия) награждаются лучшие наставники рабочих, специалистов и служащих из числа работников промышленности и сельского хозяйства, транспорта, связи, иных видов экономической деятельности, инженерно-технических работников, государственных и муниципальных служащих (далее - служащий), учителей, преподавателей и других работников образовательных организаций, врачей и других работников медицинских и фармацевтических организац...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- </w:t>
      </w:r>
      <w:hyperlink w:history="0" w:anchor="P52" w:tooltip="6. Представления согласовываются с отраслевым исполнительным органом государственной власти Липецкой области. Не согласовываются с отраслевым исполнительным органом государственной власти Липецкой области представления в отношении лиц, замещающих государственные должности Липецкой области и должности государственной гражданской службы Липецкой области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Положения) в комиссию Правительства Липецкой области по наградам (далее - Комиссия). Комиссия рассматривает представленные документы и направляет свои предложения о награждении Губернатору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Решение о награждении знаком отличия оформляется распоряжением Правительства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Награждение знаком отличия производится в торжественной обстановке Губернатором Липецкой области или иным лицом по его поручению.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Награжденному одновременно с вручением знака отличия выдается удостоверение установленного образца.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Повторное награждение знаком отличия не производится. В случае утраты или порчи знака отличия и удостоверения к нему дубликаты знака отличия и удостоверения к нему не выдаются.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Награждение знаком отличия посмертно не производится.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Знак отличия и удостоверение к нему умершего награжденного лица передается (вручается) для хранения первому обратившемуся из числа следующих лиц: дети, супруг (супруга), родители, внуки.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знака отличия и удостоверения к нему умершего награжденного лица осуществляется управлением государственной службы и кадровой работы Правительства Липецкой области в течение 30 календарных дней со дня регистрации письменного заявления лица, указанного в </w:t>
      </w:r>
      <w:hyperlink w:history="0" w:anchor="P65" w:tooltip="12. Знак отличия и удостоверение к нему умершего награжденного лица передается (вручается) для хранения первому обратившемуся из числа следующих лиц: дети, супруг (супруга), родители, внуки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пункта. К заявлению прилагаются копии документов, подтверждающие родственные отношения с умершим награжденным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Знак отличия носится на правой стороне груди и располагается ниже государственных наград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Для особых случаев и возможного повседневного ношения предусматривается ношение миниатюрной копии знака отличия. Миниатюрная копия знака отличия носится на левой стороне груди.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 о знаке отличия</w:t>
      </w:r>
    </w:p>
    <w:p>
      <w:pPr>
        <w:pStyle w:val="0"/>
        <w:jc w:val="right"/>
      </w:pPr>
      <w:r>
        <w:rPr>
          <w:sz w:val="20"/>
        </w:rPr>
        <w:t xml:space="preserve">Правительства Липецкой области</w:t>
      </w:r>
    </w:p>
    <w:p>
      <w:pPr>
        <w:pStyle w:val="0"/>
        <w:jc w:val="right"/>
      </w:pPr>
      <w:r>
        <w:rPr>
          <w:sz w:val="20"/>
        </w:rPr>
        <w:t xml:space="preserve">"Почетный наставник"</w:t>
      </w:r>
    </w:p>
    <w:p>
      <w:pPr>
        <w:pStyle w:val="0"/>
        <w:jc w:val="both"/>
      </w:pPr>
      <w:r>
        <w:rPr>
          <w:sz w:val="20"/>
        </w:rPr>
      </w:r>
    </w:p>
    <w:bookmarkStart w:id="79" w:name="P79"/>
    <w:bookmarkEnd w:id="79"/>
    <w:p>
      <w:pPr>
        <w:pStyle w:val="1"/>
        <w:jc w:val="both"/>
      </w:pPr>
      <w:r>
        <w:rPr>
          <w:sz w:val="20"/>
        </w:rPr>
        <w:t xml:space="preserve">                               Представление</w:t>
      </w:r>
    </w:p>
    <w:p>
      <w:pPr>
        <w:pStyle w:val="1"/>
        <w:jc w:val="both"/>
      </w:pPr>
      <w:r>
        <w:rPr>
          <w:sz w:val="20"/>
        </w:rPr>
        <w:t xml:space="preserve">        к награждению знаком отличия Правительства Липецкой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"Почетный наставник"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bookmarkStart w:id="84" w:name="P84"/>
    <w:bookmarkEnd w:id="84"/>
    <w:p>
      <w:pPr>
        <w:pStyle w:val="1"/>
        <w:jc w:val="both"/>
      </w:pPr>
      <w:r>
        <w:rPr>
          <w:sz w:val="20"/>
        </w:rPr>
        <w:t xml:space="preserve">1. Фамилия, имя, отчество (при наличии) ___________________________________</w:t>
      </w:r>
    </w:p>
    <w:p>
      <w:pPr>
        <w:pStyle w:val="1"/>
        <w:jc w:val="both"/>
      </w:pPr>
      <w:r>
        <w:rPr>
          <w:sz w:val="20"/>
        </w:rPr>
        <w:t xml:space="preserve">2. Число, месяц, год рождения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3. Пол ______</w:t>
      </w:r>
    </w:p>
    <w:p>
      <w:pPr>
        <w:pStyle w:val="1"/>
        <w:jc w:val="both"/>
      </w:pPr>
      <w:r>
        <w:rPr>
          <w:sz w:val="20"/>
        </w:rPr>
        <w:t xml:space="preserve">4. Занимаемая должность и место работы (службы) 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5.  Сведения  о  наличии государственных, ведомственных, областных наград и</w:t>
      </w:r>
    </w:p>
    <w:p>
      <w:pPr>
        <w:pStyle w:val="1"/>
        <w:jc w:val="both"/>
      </w:pPr>
      <w:r>
        <w:rPr>
          <w:sz w:val="20"/>
        </w:rPr>
        <w:t xml:space="preserve">поощрений, наград и поощрений органов местного самоуправления муниципальных</w:t>
      </w:r>
    </w:p>
    <w:p>
      <w:pPr>
        <w:pStyle w:val="1"/>
        <w:jc w:val="both"/>
      </w:pPr>
      <w:r>
        <w:rPr>
          <w:sz w:val="20"/>
        </w:rPr>
        <w:t xml:space="preserve">образований Липецкой области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6.    Сведения    об   отсутствии   неснятого   дисциплинарного   взыскания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bookmarkStart w:id="94" w:name="P94"/>
    <w:bookmarkEnd w:id="94"/>
    <w:p>
      <w:pPr>
        <w:pStyle w:val="1"/>
        <w:jc w:val="both"/>
      </w:pPr>
      <w:r>
        <w:rPr>
          <w:sz w:val="20"/>
        </w:rPr>
        <w:t xml:space="preserve">7. Общий трудовой стаж __________</w:t>
      </w:r>
    </w:p>
    <w:p>
      <w:pPr>
        <w:pStyle w:val="1"/>
        <w:jc w:val="both"/>
      </w:pPr>
      <w:r>
        <w:rPr>
          <w:sz w:val="20"/>
        </w:rPr>
        <w:t xml:space="preserve">8.  Стаж  работы  (службы)  в  соответствующей  сфере деятельности (отрасли</w:t>
      </w:r>
    </w:p>
    <w:p>
      <w:pPr>
        <w:pStyle w:val="1"/>
        <w:jc w:val="both"/>
      </w:pPr>
      <w:r>
        <w:rPr>
          <w:sz w:val="20"/>
        </w:rPr>
        <w:t xml:space="preserve">экономики), в рамках которой осуществляется наставничество ________________</w:t>
      </w:r>
    </w:p>
    <w:bookmarkStart w:id="97" w:name="P97"/>
    <w:bookmarkEnd w:id="97"/>
    <w:p>
      <w:pPr>
        <w:pStyle w:val="1"/>
        <w:jc w:val="both"/>
      </w:pPr>
      <w:r>
        <w:rPr>
          <w:sz w:val="20"/>
        </w:rPr>
        <w:t xml:space="preserve">9. Количество работников (служащих), обученных наставником ________________</w:t>
      </w:r>
    </w:p>
    <w:p>
      <w:pPr>
        <w:pStyle w:val="1"/>
        <w:jc w:val="both"/>
      </w:pPr>
      <w:r>
        <w:rPr>
          <w:sz w:val="20"/>
        </w:rPr>
        <w:t xml:space="preserve">10. Сведения о трудовой (служебной) деятельности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1411"/>
        <w:gridCol w:w="3345"/>
        <w:gridCol w:w="2608"/>
      </w:tblGrid>
      <w:tr>
        <w:tc>
          <w:tcPr>
            <w:gridSpan w:val="2"/>
            <w:tcW w:w="31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 и год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 с указанием наименования организации, органа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нахождения организации, органа</w:t>
            </w:r>
          </w:p>
        </w:tc>
      </w:tr>
      <w:tr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Поступления</w:t>
            </w:r>
          </w:p>
        </w:tc>
        <w:tc>
          <w:tcPr>
            <w:tcW w:w="14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Ухода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11.   Характеристика   с  указанием  конкретных  заслуг  представляемого  к</w:t>
      </w:r>
    </w:p>
    <w:p>
      <w:pPr>
        <w:pStyle w:val="1"/>
        <w:jc w:val="both"/>
      </w:pPr>
      <w:r>
        <w:rPr>
          <w:sz w:val="20"/>
        </w:rPr>
        <w:t xml:space="preserve">награждению &lt;1&gt;.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</w:t>
      </w:r>
    </w:p>
    <w:p>
      <w:pPr>
        <w:pStyle w:val="1"/>
        <w:jc w:val="both"/>
      </w:pPr>
      <w:r>
        <w:rPr>
          <w:sz w:val="20"/>
        </w:rPr>
        <w:t xml:space="preserve">    &lt;1&gt;   Характеристика   должна   содержать   положения,  характеризующие</w:t>
      </w:r>
    </w:p>
    <w:p>
      <w:pPr>
        <w:pStyle w:val="1"/>
        <w:jc w:val="both"/>
      </w:pPr>
      <w:r>
        <w:rPr>
          <w:sz w:val="20"/>
        </w:rPr>
        <w:t xml:space="preserve">наставническую    деятельность    представляемого   к   награждению   (стаж</w:t>
      </w:r>
    </w:p>
    <w:p>
      <w:pPr>
        <w:pStyle w:val="1"/>
        <w:jc w:val="both"/>
      </w:pPr>
      <w:r>
        <w:rPr>
          <w:sz w:val="20"/>
        </w:rPr>
        <w:t xml:space="preserve">наставнической  деятельности;  опыт  наставнической  деятельности;  наличие</w:t>
      </w:r>
    </w:p>
    <w:p>
      <w:pPr>
        <w:pStyle w:val="1"/>
        <w:jc w:val="both"/>
      </w:pPr>
      <w:r>
        <w:rPr>
          <w:sz w:val="20"/>
        </w:rPr>
        <w:t xml:space="preserve">программ (методик) наставнической деятельности); положения, характеризующие</w:t>
      </w:r>
    </w:p>
    <w:p>
      <w:pPr>
        <w:pStyle w:val="1"/>
        <w:jc w:val="both"/>
      </w:pPr>
      <w:r>
        <w:rPr>
          <w:sz w:val="20"/>
        </w:rPr>
        <w:t xml:space="preserve">рабочих,   специалистов  и  служащих,  прикрепленных  к  наставнику  (сроки</w:t>
      </w:r>
    </w:p>
    <w:p>
      <w:pPr>
        <w:pStyle w:val="1"/>
        <w:jc w:val="both"/>
      </w:pPr>
      <w:r>
        <w:rPr>
          <w:sz w:val="20"/>
        </w:rPr>
        <w:t xml:space="preserve">профессиональной  адаптации рабочих, специалистов и служащих, прикрепленных</w:t>
      </w:r>
    </w:p>
    <w:p>
      <w:pPr>
        <w:pStyle w:val="1"/>
        <w:jc w:val="both"/>
      </w:pPr>
      <w:r>
        <w:rPr>
          <w:sz w:val="20"/>
        </w:rPr>
        <w:t xml:space="preserve">к наставнику; профессиональные достижения рабочих, специалистов и служащих,</w:t>
      </w:r>
    </w:p>
    <w:p>
      <w:pPr>
        <w:pStyle w:val="1"/>
        <w:jc w:val="both"/>
      </w:pPr>
      <w:r>
        <w:rPr>
          <w:sz w:val="20"/>
        </w:rPr>
        <w:t xml:space="preserve">прикрепленных к наставнику (награды и поощрения, инициативы или предложения</w:t>
      </w:r>
    </w:p>
    <w:p>
      <w:pPr>
        <w:pStyle w:val="1"/>
        <w:jc w:val="both"/>
      </w:pPr>
      <w:r>
        <w:rPr>
          <w:sz w:val="20"/>
        </w:rPr>
        <w:t xml:space="preserve">по улучшению деятельности организации (органа), карьерный рост).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Кандидатура _____________________________________________ к награждению</w:t>
      </w:r>
    </w:p>
    <w:p>
      <w:pPr>
        <w:pStyle w:val="1"/>
        <w:jc w:val="both"/>
      </w:pPr>
      <w:r>
        <w:rPr>
          <w:sz w:val="20"/>
        </w:rPr>
        <w:t xml:space="preserve">                    (фамилия, инициалы представляемого к</w:t>
      </w:r>
    </w:p>
    <w:p>
      <w:pPr>
        <w:pStyle w:val="1"/>
        <w:jc w:val="both"/>
      </w:pPr>
      <w:r>
        <w:rPr>
          <w:sz w:val="20"/>
        </w:rPr>
        <w:t xml:space="preserve">                                награждению)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знаком   отличия   Правительства   Липецкой  области  "Почетный  наставник"</w:t>
      </w:r>
    </w:p>
    <w:p>
      <w:pPr>
        <w:pStyle w:val="1"/>
        <w:jc w:val="both"/>
      </w:pPr>
      <w:r>
        <w:rPr>
          <w:sz w:val="20"/>
        </w:rPr>
        <w:t xml:space="preserve">рекомендована общим собранием коллектива 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(наименование организации, органа)</w:t>
      </w:r>
    </w:p>
    <w:p>
      <w:pPr>
        <w:pStyle w:val="1"/>
        <w:jc w:val="both"/>
      </w:pPr>
      <w:r>
        <w:rPr>
          <w:sz w:val="20"/>
        </w:rPr>
        <w:t xml:space="preserve">протокол N _____ от ___________________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Сведения,  указанные  в  </w:t>
      </w:r>
      <w:hyperlink w:history="0" w:anchor="P84" w:tooltip="1. Фамилия, имя, отчество (при наличии) ___________________________________">
        <w:r>
          <w:rPr>
            <w:sz w:val="20"/>
            <w:color w:val="0000ff"/>
          </w:rPr>
          <w:t xml:space="preserve">пунктах  1</w:t>
        </w:r>
      </w:hyperlink>
      <w:r>
        <w:rPr>
          <w:sz w:val="20"/>
        </w:rPr>
        <w:t xml:space="preserve"> - </w:t>
      </w:r>
      <w:hyperlink w:history="0" w:anchor="P94" w:tooltip="7. Общий трудовой стаж __________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w:anchor="P97" w:tooltip="9. Количество работников (служащих), обученных наставником ________________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представления к награждению,</w:t>
      </w:r>
    </w:p>
    <w:p>
      <w:pPr>
        <w:pStyle w:val="1"/>
        <w:jc w:val="both"/>
      </w:pPr>
      <w:r>
        <w:rPr>
          <w:sz w:val="20"/>
        </w:rPr>
        <w:t xml:space="preserve">соответствуют   данным   документа,   удостоверяющего  личность  гражданина</w:t>
      </w:r>
    </w:p>
    <w:p>
      <w:pPr>
        <w:pStyle w:val="1"/>
        <w:jc w:val="both"/>
      </w:pPr>
      <w:r>
        <w:rPr>
          <w:sz w:val="20"/>
        </w:rPr>
        <w:t xml:space="preserve">Российской  Федерации,  иностранного  гражданина,  трудовой  книжки и (или)</w:t>
      </w:r>
    </w:p>
    <w:p>
      <w:pPr>
        <w:pStyle w:val="1"/>
        <w:jc w:val="both"/>
      </w:pPr>
      <w:r>
        <w:rPr>
          <w:sz w:val="20"/>
        </w:rPr>
        <w:t xml:space="preserve">сведениям о трудовой деятельности.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организации (органа)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 инициалы, фамилия</w:t>
      </w:r>
    </w:p>
    <w:p>
      <w:pPr>
        <w:pStyle w:val="1"/>
        <w:jc w:val="both"/>
      </w:pPr>
      <w:r>
        <w:rPr>
          <w:sz w:val="20"/>
        </w:rPr>
        <w:t xml:space="preserve">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МП</w:t>
      </w:r>
    </w:p>
    <w:p>
      <w:pPr>
        <w:pStyle w:val="1"/>
        <w:jc w:val="both"/>
      </w:pPr>
      <w:r>
        <w:rPr>
          <w:sz w:val="20"/>
        </w:rPr>
        <w:t xml:space="preserve">"__" ______________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СОГЛАСОВАНО: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исполнительного органа</w:t>
      </w:r>
    </w:p>
    <w:p>
      <w:pPr>
        <w:pStyle w:val="1"/>
        <w:jc w:val="both"/>
      </w:pPr>
      <w:r>
        <w:rPr>
          <w:sz w:val="20"/>
        </w:rPr>
        <w:t xml:space="preserve">государственной власти Липецкой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 инициалы, фамилия</w:t>
      </w:r>
    </w:p>
    <w:p>
      <w:pPr>
        <w:pStyle w:val="1"/>
        <w:jc w:val="both"/>
      </w:pPr>
      <w:r>
        <w:rPr>
          <w:sz w:val="20"/>
        </w:rPr>
        <w:t xml:space="preserve">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МП</w:t>
      </w:r>
    </w:p>
    <w:p>
      <w:pPr>
        <w:pStyle w:val="1"/>
        <w:jc w:val="both"/>
      </w:pPr>
      <w:r>
        <w:rPr>
          <w:sz w:val="20"/>
        </w:rPr>
        <w:t xml:space="preserve">"__" _______________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Глава муниципального образования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 инициалы, фамилия</w:t>
      </w:r>
    </w:p>
    <w:p>
      <w:pPr>
        <w:pStyle w:val="1"/>
        <w:jc w:val="both"/>
      </w:pPr>
      <w:r>
        <w:rPr>
          <w:sz w:val="20"/>
        </w:rPr>
        <w:t xml:space="preserve">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МП</w:t>
      </w:r>
    </w:p>
    <w:p>
      <w:pPr>
        <w:pStyle w:val="1"/>
        <w:jc w:val="both"/>
      </w:pPr>
      <w:r>
        <w:rPr>
          <w:sz w:val="20"/>
        </w:rPr>
        <w:t xml:space="preserve">"__" _______________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Начальник управления внутренней</w:t>
      </w:r>
    </w:p>
    <w:p>
      <w:pPr>
        <w:pStyle w:val="1"/>
        <w:jc w:val="both"/>
      </w:pPr>
      <w:r>
        <w:rPr>
          <w:sz w:val="20"/>
        </w:rPr>
        <w:t xml:space="preserve">политики Липецкой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 инициалы, фамилия</w:t>
      </w:r>
    </w:p>
    <w:p>
      <w:pPr>
        <w:pStyle w:val="1"/>
        <w:jc w:val="both"/>
      </w:pPr>
      <w:r>
        <w:rPr>
          <w:sz w:val="20"/>
        </w:rPr>
        <w:t xml:space="preserve">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МП</w:t>
      </w:r>
    </w:p>
    <w:p>
      <w:pPr>
        <w:pStyle w:val="1"/>
        <w:jc w:val="both"/>
      </w:pPr>
      <w:r>
        <w:rPr>
          <w:sz w:val="20"/>
        </w:rPr>
        <w:t xml:space="preserve">"__" ________________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Заместитель Губернатора</w:t>
      </w:r>
    </w:p>
    <w:p>
      <w:pPr>
        <w:pStyle w:val="1"/>
        <w:jc w:val="both"/>
      </w:pPr>
      <w:r>
        <w:rPr>
          <w:sz w:val="20"/>
        </w:rPr>
        <w:t xml:space="preserve">Липецкой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 инициалы, фамилия</w:t>
      </w:r>
    </w:p>
    <w:p>
      <w:pPr>
        <w:pStyle w:val="1"/>
        <w:jc w:val="both"/>
      </w:pPr>
      <w:r>
        <w:rPr>
          <w:sz w:val="20"/>
        </w:rPr>
        <w:t xml:space="preserve">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МП</w:t>
      </w:r>
    </w:p>
    <w:p>
      <w:pPr>
        <w:pStyle w:val="1"/>
        <w:jc w:val="both"/>
      </w:pPr>
      <w:r>
        <w:rPr>
          <w:sz w:val="20"/>
        </w:rPr>
        <w:t xml:space="preserve">"__" _______________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pStyle w:val="0"/>
        <w:jc w:val="right"/>
      </w:pPr>
      <w:r>
        <w:rPr>
          <w:sz w:val="20"/>
        </w:rPr>
        <w:t xml:space="preserve">"Об учреждении знака отличия</w:t>
      </w:r>
    </w:p>
    <w:p>
      <w:pPr>
        <w:pStyle w:val="0"/>
        <w:jc w:val="right"/>
      </w:pPr>
      <w:r>
        <w:rPr>
          <w:sz w:val="20"/>
        </w:rPr>
        <w:t xml:space="preserve">Правительства Липецкой области</w:t>
      </w:r>
    </w:p>
    <w:p>
      <w:pPr>
        <w:pStyle w:val="0"/>
        <w:jc w:val="right"/>
      </w:pPr>
      <w:r>
        <w:rPr>
          <w:sz w:val="20"/>
        </w:rPr>
        <w:t xml:space="preserve">"Почетный наставник"</w:t>
      </w:r>
    </w:p>
    <w:p>
      <w:pPr>
        <w:pStyle w:val="0"/>
        <w:jc w:val="both"/>
      </w:pPr>
      <w:r>
        <w:rPr>
          <w:sz w:val="20"/>
        </w:rPr>
      </w:r>
    </w:p>
    <w:bookmarkStart w:id="210" w:name="P210"/>
    <w:bookmarkEnd w:id="210"/>
    <w:p>
      <w:pPr>
        <w:pStyle w:val="2"/>
        <w:jc w:val="center"/>
      </w:pPr>
      <w:r>
        <w:rPr>
          <w:sz w:val="20"/>
        </w:rPr>
        <w:t xml:space="preserve">ОБРАЗЕЦ И ОПИСАНИЕ ЗНАКА ОТЛИЧИЯ ПРАВИТЕЛЬСТВА ЛИПЕЦКОЙ</w:t>
      </w:r>
    </w:p>
    <w:p>
      <w:pPr>
        <w:pStyle w:val="2"/>
        <w:jc w:val="center"/>
      </w:pPr>
      <w:r>
        <w:rPr>
          <w:sz w:val="20"/>
        </w:rPr>
        <w:t xml:space="preserve">ОБЛАСТИ "ПОЧЕТНЫЙ НАСТАВНИК"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95"/>
        </w:rPr>
        <w:drawing>
          <wp:inline distT="0" distB="0" distL="0" distR="0">
            <wp:extent cx="2520950" cy="260921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 отличия Правительства Липецкой области "Почетный наставник" золотистого цвета, из латуни. Представляет собой круглую медаль диаметром 32 мм с выпуклым бортиком на лицевой стороне знака отличия. Бортик рельефный.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лицевой стороне знака отличия Правительства Липецкой области "Почетный наставник", в центре, изображение герба Липецкой области, выполненное из золотистого металла, обрамленное с обеих сторон венком из лавровых ветвей.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Снизу по окружности знака - надпись: "ПОЧЕТНЫЙ НАСТАВНИК".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изображения на знаке отличия Правительства Липецкой области "Почетный наставник" рельефные.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 отличия Правительства Липецкой области "Почетный наставник" при помощи ушка и кольца соединяется с лентой, уложенной бантом. Лента шелковая, муаровая, зеленого цвета с золотистой каймой по краям. Ширина ленты 24 мм, ширина золотистой каймы - 2 мм. Расстояние от каймы до края ленты - 2 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оборотной стороне знака отличия Правительства Липецкой области "Почетный наставник" имеется булавка для прикрепления к одежде.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Миниатюрная копия знака отличия Правительства Липецкой области "Почетный наставник" носится на колодке. Диаметр миниатюрной копии знака отличия - 20 мм.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pStyle w:val="0"/>
        <w:jc w:val="right"/>
      </w:pPr>
      <w:r>
        <w:rPr>
          <w:sz w:val="20"/>
        </w:rPr>
        <w:t xml:space="preserve">"Об учреждении знака отличия</w:t>
      </w:r>
    </w:p>
    <w:p>
      <w:pPr>
        <w:pStyle w:val="0"/>
        <w:jc w:val="right"/>
      </w:pPr>
      <w:r>
        <w:rPr>
          <w:sz w:val="20"/>
        </w:rPr>
        <w:t xml:space="preserve">Правительства Липецкой области</w:t>
      </w:r>
    </w:p>
    <w:p>
      <w:pPr>
        <w:pStyle w:val="0"/>
        <w:jc w:val="right"/>
      </w:pPr>
      <w:r>
        <w:rPr>
          <w:sz w:val="20"/>
        </w:rPr>
        <w:t xml:space="preserve">"Почетный наставник"</w:t>
      </w:r>
    </w:p>
    <w:p>
      <w:pPr>
        <w:pStyle w:val="0"/>
        <w:jc w:val="both"/>
      </w:pPr>
      <w:r>
        <w:rPr>
          <w:sz w:val="20"/>
        </w:rPr>
      </w:r>
    </w:p>
    <w:bookmarkStart w:id="236" w:name="P236"/>
    <w:bookmarkEnd w:id="236"/>
    <w:p>
      <w:pPr>
        <w:pStyle w:val="0"/>
        <w:jc w:val="center"/>
      </w:pPr>
      <w:r>
        <w:rPr>
          <w:sz w:val="20"/>
        </w:rPr>
        <w:t xml:space="preserve">Форма</w:t>
      </w:r>
    </w:p>
    <w:p>
      <w:pPr>
        <w:pStyle w:val="0"/>
        <w:jc w:val="center"/>
      </w:pPr>
      <w:r>
        <w:rPr>
          <w:sz w:val="20"/>
        </w:rPr>
        <w:t xml:space="preserve">удостоверения к знаку отличия Правительства Липецкой области</w:t>
      </w:r>
    </w:p>
    <w:p>
      <w:pPr>
        <w:pStyle w:val="0"/>
        <w:jc w:val="center"/>
      </w:pPr>
      <w:r>
        <w:rPr>
          <w:sz w:val="20"/>
        </w:rPr>
        <w:t xml:space="preserve">"Почетный наставник"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Обложка удостоверения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┌───────────────────────────────────┬─────────────────────────────────────┐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    Герб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Липецкой области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УДОСТОВЕРЕНИЕ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                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└───────────────────────────────────┴─────────────────────────────────────┘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Разворот удостоверения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┌───────────────────────────────────┬─────────────────────────────────────┐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      Знак отличия            │  _________________________________  │</w:t>
      </w:r>
    </w:p>
    <w:p>
      <w:pPr>
        <w:pStyle w:val="1"/>
        <w:jc w:val="both"/>
      </w:pPr>
      <w:r>
        <w:rPr>
          <w:sz w:val="20"/>
        </w:rPr>
        <w:t xml:space="preserve">│  Правительства Липецкой области   │              (фамилия)              │</w:t>
      </w:r>
    </w:p>
    <w:p>
      <w:pPr>
        <w:pStyle w:val="1"/>
        <w:jc w:val="both"/>
      </w:pPr>
      <w:r>
        <w:rPr>
          <w:sz w:val="20"/>
        </w:rPr>
        <w:t xml:space="preserve">│       "Почетный наставник"        │  _________________________________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    (имя)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_________________________________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 (отчество)              │</w:t>
      </w:r>
    </w:p>
    <w:p>
      <w:pPr>
        <w:pStyle w:val="1"/>
        <w:jc w:val="both"/>
      </w:pPr>
      <w:r>
        <w:rPr>
          <w:sz w:val="20"/>
        </w:rPr>
        <w:t xml:space="preserve">│           Знак отличия            │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награжден(а)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ЗНАКОМ ОТЛИЧИЯ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ПРАВИТЕЛЬСТВА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ЛИПЕЦКОЙ ОБЛАСТИ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"ПОЧЕТНЫЙ НАСТАВНИК"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│Распоряжение Правительства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│Липецкой области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│от ______________ N ________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│Губернатор                   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│Липецкой области __________________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          подпись      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│МП             ____________________  │</w:t>
      </w:r>
    </w:p>
    <w:p>
      <w:pPr>
        <w:pStyle w:val="1"/>
        <w:jc w:val="both"/>
      </w:pPr>
      <w:r>
        <w:rPr>
          <w:sz w:val="20"/>
        </w:rPr>
        <w:t xml:space="preserve">│                                   │                инициалы и фамилия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└───────────────────────────────────┴─────────────────────────────────────┘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Удостоверение к знаку отличия Правительства Липецкой области "Почетный наставник" выполняется из плотного картона, обклеенного с наружной стороны ледерином темно-красного цвета, размер сложенного удостоверения 75 x 105 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Надпись УДОСТОВЕРЕНИЕ и контурное изображение герба Липецкой области на наружной стороне удостоверения выполнены тиснением золотистого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левой стороне внутреннего разворота удостоверения в верхней части в три строки надпись красного цвета "Знак отличия Правительства Липецкой области "Почетный наставник", в центре изображение знака отличия "Почетный наставник" в цветном исполнении.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правой стороне внутреннего разворота удостоверения в верхней части по центру располагаются три пустые строки с надписями под ними "(фамилия)", "(имя)", "(отчество)". Ниже по центру в пять строк располагается надпись "награжден(а) знаком отличия Правительства Липецкой области "Почетный наставник", ниже текст "Распоряжение Губернатора Липецкой области от _______ N ______", под ним слова "Губернатор Липецкой области", место для подписи, инициалов и фамилии. Внизу слева буквы МП.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Записи на внутреннем развороте удостоверения выполняются черным цветом.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Липецкой обл. от 01.02.2023 N 51</w:t>
            <w:br/>
            <w:t>"Об учреждении знака отличия Правительства Липецкой области...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E33FC512B87C7219387B2587D2FF8B13366E41558B5574740FEC3C2462D4A58A80D2C1408F4391E5D5CE0DC913F2C4DA91F772470A90676A5B9A4EA25o4M" TargetMode = "External"/>
	<Relationship Id="rId8" Type="http://schemas.openxmlformats.org/officeDocument/2006/relationships/image" Target="media/image2.png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Липецкой обл. от 01.02.2023 N 51
"Об учреждении знака отличия Правительства Липецкой области "Почетный наставник"</dc:title>
  <dcterms:created xsi:type="dcterms:W3CDTF">2023-02-13T12:40:53Z</dcterms:created>
</cp:coreProperties>
</file>