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9"/>
        <w:gridCol w:w="4347"/>
      </w:tblGrid>
      <w:tr w:rsidR="00D25940" w:rsidTr="00083EB7">
        <w:trPr>
          <w:cantSplit/>
          <w:trHeight w:val="983"/>
        </w:trPr>
        <w:tc>
          <w:tcPr>
            <w:tcW w:w="5009" w:type="dxa"/>
          </w:tcPr>
          <w:p w:rsidR="00D25940" w:rsidRDefault="00D25940" w:rsidP="00ED54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0071">
              <w:rPr>
                <w:b/>
                <w:noProof/>
                <w:spacing w:val="30"/>
                <w:sz w:val="30"/>
                <w:lang w:eastAsia="ru-RU"/>
              </w:rPr>
              <w:drawing>
                <wp:inline distT="0" distB="0" distL="0" distR="0" wp14:anchorId="57425978" wp14:editId="276F440F">
                  <wp:extent cx="54292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</w:tcPr>
          <w:p w:rsidR="00D25940" w:rsidRDefault="00D25940" w:rsidP="00ED5404">
            <w:pPr>
              <w:rPr>
                <w:rFonts w:ascii="Times New Roman" w:hAnsi="Times New Roman" w:cs="Times New Roman"/>
                <w:sz w:val="28"/>
              </w:rPr>
            </w:pPr>
          </w:p>
          <w:p w:rsidR="00EC46E1" w:rsidRDefault="00EC46E1" w:rsidP="00ED5404">
            <w:pPr>
              <w:rPr>
                <w:rFonts w:ascii="Times New Roman" w:hAnsi="Times New Roman" w:cs="Times New Roman"/>
                <w:sz w:val="28"/>
              </w:rPr>
            </w:pPr>
          </w:p>
          <w:p w:rsidR="00EC46E1" w:rsidRDefault="00EC46E1" w:rsidP="00ED540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940" w:rsidRPr="003B303E" w:rsidTr="00083EB7">
        <w:trPr>
          <w:cantSplit/>
        </w:trPr>
        <w:tc>
          <w:tcPr>
            <w:tcW w:w="5009" w:type="dxa"/>
          </w:tcPr>
          <w:p w:rsidR="00BD38EB" w:rsidRPr="00BD38EB" w:rsidRDefault="00BD38EB" w:rsidP="00BD38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38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РОССИЙСКАЯ ФЕДЕРАЦИЯ</w:t>
            </w:r>
          </w:p>
          <w:p w:rsidR="00BD38EB" w:rsidRPr="00BD38EB" w:rsidRDefault="00BD38EB" w:rsidP="00BD38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38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ЛИПЕЦКАЯ ОБЛАСТЬ</w:t>
            </w:r>
          </w:p>
          <w:p w:rsidR="00BD38EB" w:rsidRPr="00BD38EB" w:rsidRDefault="00BD38EB" w:rsidP="00BD38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D38EB">
              <w:rPr>
                <w:rFonts w:ascii="Times New Roman" w:hAnsi="Times New Roman" w:cs="Times New Roman"/>
                <w:b/>
                <w:sz w:val="24"/>
                <w:szCs w:val="20"/>
              </w:rPr>
              <w:t>УПРАВЛЕНИЕ ФИНАНСОВ</w:t>
            </w:r>
          </w:p>
          <w:p w:rsidR="00BD38EB" w:rsidRPr="00BD38EB" w:rsidRDefault="00BD38EB" w:rsidP="00BD38E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D38EB" w:rsidRPr="00BD38EB" w:rsidRDefault="00BD38EB" w:rsidP="00BD38E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smartTag w:uri="urn:schemas-microsoft-com:office:smarttags" w:element="metricconverter">
              <w:smartTagPr>
                <w:attr w:name="ProductID" w:val="398000, г"/>
              </w:smartTagPr>
              <w:r w:rsidRPr="00BD38EB">
                <w:rPr>
                  <w:rFonts w:ascii="Times New Roman" w:hAnsi="Times New Roman" w:cs="Times New Roman"/>
                  <w:sz w:val="24"/>
                  <w:szCs w:val="20"/>
                </w:rPr>
                <w:t>398000, г</w:t>
              </w:r>
            </w:smartTag>
            <w:r w:rsidRPr="00BD38EB">
              <w:rPr>
                <w:rFonts w:ascii="Times New Roman" w:hAnsi="Times New Roman" w:cs="Times New Roman"/>
                <w:sz w:val="24"/>
                <w:szCs w:val="20"/>
              </w:rPr>
              <w:t xml:space="preserve">. Липецк, </w:t>
            </w:r>
            <w:r w:rsidR="00286F6E" w:rsidRPr="00286F6E">
              <w:rPr>
                <w:rFonts w:ascii="Times New Roman" w:hAnsi="Times New Roman" w:cs="Times New Roman"/>
                <w:sz w:val="24"/>
                <w:szCs w:val="20"/>
              </w:rPr>
              <w:t>пл. им. Г.В. Плеханова</w:t>
            </w:r>
            <w:r w:rsidRPr="00BD38EB">
              <w:rPr>
                <w:rFonts w:ascii="Times New Roman" w:hAnsi="Times New Roman" w:cs="Times New Roman"/>
                <w:sz w:val="24"/>
                <w:szCs w:val="20"/>
              </w:rPr>
              <w:t>, 4</w:t>
            </w:r>
          </w:p>
          <w:p w:rsidR="00BD38EB" w:rsidRPr="00BD38EB" w:rsidRDefault="00BD38EB" w:rsidP="00BD38E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38EB">
              <w:rPr>
                <w:rFonts w:ascii="Times New Roman" w:hAnsi="Times New Roman" w:cs="Times New Roman"/>
                <w:sz w:val="24"/>
                <w:szCs w:val="20"/>
              </w:rPr>
              <w:t>тел./факс (4742) 36-84-70, (4742)36-84-28</w:t>
            </w:r>
          </w:p>
          <w:p w:rsidR="007A3242" w:rsidRPr="00286F6E" w:rsidRDefault="00BD38EB" w:rsidP="007A3242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81230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E</w:t>
            </w:r>
            <w:r w:rsidRPr="00286F6E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81230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mail</w:t>
            </w:r>
            <w:r w:rsidRPr="00286F6E"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proofErr w:type="spellStart"/>
            <w:r w:rsidR="007A3242" w:rsidRPr="00812306">
              <w:rPr>
                <w:rFonts w:ascii="Times New Roman" w:hAnsi="Times New Roman" w:cs="Times New Roman"/>
                <w:sz w:val="24"/>
                <w:lang w:val="en-US"/>
              </w:rPr>
              <w:t>obl</w:t>
            </w:r>
            <w:proofErr w:type="spellEnd"/>
            <w:r w:rsidR="007A3242" w:rsidRPr="00286F6E">
              <w:rPr>
                <w:rFonts w:ascii="Times New Roman" w:hAnsi="Times New Roman" w:cs="Times New Roman"/>
                <w:sz w:val="24"/>
              </w:rPr>
              <w:t>@</w:t>
            </w:r>
            <w:r w:rsidR="007A3242" w:rsidRPr="00812306">
              <w:rPr>
                <w:rFonts w:ascii="Times New Roman" w:hAnsi="Times New Roman" w:cs="Times New Roman"/>
                <w:sz w:val="24"/>
                <w:lang w:val="en-US"/>
              </w:rPr>
              <w:t>fin</w:t>
            </w:r>
            <w:r w:rsidR="007A3242" w:rsidRPr="00286F6E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="007A3242" w:rsidRPr="00812306">
              <w:rPr>
                <w:rFonts w:ascii="Times New Roman" w:hAnsi="Times New Roman" w:cs="Times New Roman"/>
                <w:sz w:val="24"/>
                <w:lang w:val="en-US"/>
              </w:rPr>
              <w:t>lipetsk</w:t>
            </w:r>
            <w:proofErr w:type="spellEnd"/>
            <w:r w:rsidR="007A3242" w:rsidRPr="00286F6E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="007A3242" w:rsidRPr="00812306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  <w:p w:rsidR="007A3242" w:rsidRPr="00286F6E" w:rsidRDefault="007A3242" w:rsidP="007A32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7" w:type="dxa"/>
            <w:vMerge w:val="restart"/>
            <w:tcMar>
              <w:left w:w="108" w:type="dxa"/>
            </w:tcMar>
          </w:tcPr>
          <w:p w:rsidR="003B303E" w:rsidRDefault="003B303E" w:rsidP="003B303E">
            <w:pPr>
              <w:ind w:left="6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303E">
              <w:rPr>
                <w:rFonts w:ascii="Times New Roman" w:hAnsi="Times New Roman" w:cs="Times New Roman"/>
                <w:sz w:val="28"/>
                <w:szCs w:val="28"/>
              </w:rPr>
              <w:t>Главным распорядителям средств областного бюджета</w:t>
            </w:r>
          </w:p>
          <w:p w:rsidR="00083EB7" w:rsidRPr="003B303E" w:rsidRDefault="00083EB7" w:rsidP="003B303E">
            <w:pPr>
              <w:ind w:left="6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03E" w:rsidRDefault="003B303E" w:rsidP="003B303E">
            <w:pPr>
              <w:ind w:left="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303E">
              <w:rPr>
                <w:rFonts w:ascii="Times New Roman" w:hAnsi="Times New Roman" w:cs="Times New Roman"/>
                <w:sz w:val="28"/>
                <w:szCs w:val="28"/>
              </w:rPr>
              <w:t>ОКУ «Центр бухгалтерского учета»</w:t>
            </w:r>
          </w:p>
          <w:p w:rsidR="00083EB7" w:rsidRPr="003B303E" w:rsidRDefault="00083EB7" w:rsidP="003B303E">
            <w:pPr>
              <w:ind w:left="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EB7" w:rsidRDefault="003B303E" w:rsidP="003B303E">
            <w:pPr>
              <w:ind w:left="33" w:firstLine="1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303E">
              <w:rPr>
                <w:rFonts w:ascii="Times New Roman" w:hAnsi="Times New Roman" w:cs="Times New Roman"/>
                <w:sz w:val="28"/>
                <w:szCs w:val="28"/>
              </w:rPr>
              <w:t>ОКУ «Центр бухгалтерского учета в сфере социальной политики»</w:t>
            </w:r>
          </w:p>
          <w:p w:rsidR="003B303E" w:rsidRPr="003B303E" w:rsidRDefault="003B303E" w:rsidP="003B303E">
            <w:pPr>
              <w:ind w:left="33" w:firstLine="1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3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5940" w:rsidRDefault="003B303E" w:rsidP="003B30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303E">
              <w:rPr>
                <w:rFonts w:ascii="Times New Roman" w:hAnsi="Times New Roman" w:cs="Times New Roman"/>
                <w:sz w:val="28"/>
                <w:szCs w:val="28"/>
              </w:rPr>
              <w:t>ОКУ «Центр бухгалтерского учета в сфере здравоохранения»</w:t>
            </w:r>
          </w:p>
          <w:p w:rsidR="003B303E" w:rsidRPr="003B303E" w:rsidRDefault="003B303E" w:rsidP="003B30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940" w:rsidRPr="00ED5404" w:rsidTr="00083EB7">
        <w:trPr>
          <w:cantSplit/>
        </w:trPr>
        <w:tc>
          <w:tcPr>
            <w:tcW w:w="5009" w:type="dxa"/>
            <w:tcMar>
              <w:left w:w="108" w:type="dxa"/>
            </w:tcMar>
          </w:tcPr>
          <w:p w:rsidR="00D25940" w:rsidRPr="00716D05" w:rsidRDefault="00D25940" w:rsidP="00ED5404">
            <w:pPr>
              <w:rPr>
                <w:rFonts w:ascii="Times New Roman" w:hAnsi="Times New Roman" w:cs="Times New Roman"/>
                <w:sz w:val="24"/>
              </w:rPr>
            </w:pPr>
            <w:bookmarkStart w:id="0" w:name="REGNUMDATESTAMP"/>
            <w:bookmarkEnd w:id="0"/>
          </w:p>
          <w:p w:rsidR="00D25940" w:rsidRPr="00716D05" w:rsidRDefault="00D25940" w:rsidP="00ED54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7" w:type="dxa"/>
            <w:vMerge/>
          </w:tcPr>
          <w:p w:rsidR="00D25940" w:rsidRPr="00ED5404" w:rsidRDefault="00D25940" w:rsidP="00ED540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940" w:rsidRPr="00ED5404" w:rsidTr="00083EB7">
        <w:trPr>
          <w:cantSplit/>
        </w:trPr>
        <w:tc>
          <w:tcPr>
            <w:tcW w:w="5009" w:type="dxa"/>
          </w:tcPr>
          <w:p w:rsidR="00D25940" w:rsidRPr="00EC46E1" w:rsidRDefault="00EC46E1" w:rsidP="004917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6E1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На </w:t>
            </w:r>
            <w:r w:rsidRPr="00EC46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  <w:r w:rsidR="004917A7" w:rsidRPr="0049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49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17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C46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от </w:t>
            </w:r>
            <w:r w:rsidR="0049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4347" w:type="dxa"/>
            <w:vMerge/>
          </w:tcPr>
          <w:p w:rsidR="00D25940" w:rsidRPr="00ED5404" w:rsidRDefault="00D25940" w:rsidP="00ED540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8204D0" w:rsidRDefault="00083EB7" w:rsidP="00F84476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83EB7">
        <w:rPr>
          <w:sz w:val="24"/>
          <w:szCs w:val="24"/>
        </w:rPr>
        <w:t>О</w:t>
      </w:r>
      <w:r w:rsidR="004917A7">
        <w:rPr>
          <w:sz w:val="24"/>
          <w:szCs w:val="24"/>
        </w:rPr>
        <w:t>б</w:t>
      </w:r>
      <w:r w:rsidRPr="00083EB7">
        <w:rPr>
          <w:sz w:val="24"/>
          <w:szCs w:val="24"/>
        </w:rPr>
        <w:t xml:space="preserve"> </w:t>
      </w:r>
      <w:r w:rsidR="004917A7">
        <w:rPr>
          <w:sz w:val="24"/>
          <w:szCs w:val="24"/>
        </w:rPr>
        <w:t>отчетности за декабрь 2021г</w:t>
      </w:r>
    </w:p>
    <w:p w:rsidR="004917A7" w:rsidRPr="00083EB7" w:rsidRDefault="004917A7" w:rsidP="00F84476">
      <w:pPr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4917A7" w:rsidRDefault="004917A7" w:rsidP="004917A7">
      <w:pPr>
        <w:spacing w:line="360" w:lineRule="auto"/>
        <w:jc w:val="both"/>
      </w:pPr>
      <w:r>
        <w:t xml:space="preserve">       </w:t>
      </w:r>
      <w:r>
        <w:t>Управление финансов Липецкой области в связи с праздничными и выходными днями в январе 2022 года сообщает, что   месячная отчетность за декабрь 2021 года должна быть представлена в следующие сроки:</w:t>
      </w:r>
    </w:p>
    <w:p w:rsidR="004917A7" w:rsidRDefault="004917A7" w:rsidP="004917A7">
      <w:pPr>
        <w:spacing w:line="360" w:lineRule="auto"/>
        <w:jc w:val="both"/>
      </w:pPr>
      <w:r>
        <w:t>-   ф.2-</w:t>
      </w:r>
      <w:proofErr w:type="gramStart"/>
      <w:r>
        <w:t>Б(</w:t>
      </w:r>
      <w:proofErr w:type="gramEnd"/>
      <w:r>
        <w:t xml:space="preserve">Ф) – </w:t>
      </w:r>
      <w:r w:rsidRPr="00CC5FAE">
        <w:rPr>
          <w:b/>
        </w:rPr>
        <w:t>не позднее 12 января 202</w:t>
      </w:r>
      <w:r>
        <w:rPr>
          <w:b/>
        </w:rPr>
        <w:t>2</w:t>
      </w:r>
      <w:r w:rsidRPr="00CC5FAE">
        <w:rPr>
          <w:b/>
        </w:rPr>
        <w:t xml:space="preserve"> года;</w:t>
      </w:r>
    </w:p>
    <w:p w:rsidR="004917A7" w:rsidRPr="00121B5A" w:rsidRDefault="004917A7" w:rsidP="004917A7">
      <w:pPr>
        <w:spacing w:line="360" w:lineRule="auto"/>
        <w:jc w:val="both"/>
        <w:rPr>
          <w:b/>
        </w:rPr>
      </w:pPr>
      <w:r>
        <w:t>- ф.0503324, ф.125н (отчет об использовании единой субвенции), ф.0503125 -</w:t>
      </w:r>
      <w:r>
        <w:rPr>
          <w:b/>
        </w:rPr>
        <w:t xml:space="preserve"> не позднее 13 января 2</w:t>
      </w:r>
      <w:r w:rsidRPr="00121B5A">
        <w:rPr>
          <w:b/>
        </w:rPr>
        <w:t>0</w:t>
      </w:r>
      <w:r>
        <w:rPr>
          <w:b/>
        </w:rPr>
        <w:t>22</w:t>
      </w:r>
      <w:r w:rsidRPr="00121B5A">
        <w:rPr>
          <w:b/>
        </w:rPr>
        <w:t xml:space="preserve"> года;</w:t>
      </w:r>
    </w:p>
    <w:p w:rsidR="004917A7" w:rsidRDefault="004917A7" w:rsidP="004917A7">
      <w:pPr>
        <w:spacing w:line="360" w:lineRule="auto"/>
        <w:jc w:val="both"/>
        <w:rPr>
          <w:b/>
        </w:rPr>
      </w:pPr>
      <w:r>
        <w:t xml:space="preserve">- ф.0503127, ф.0503387, ф.0503160, ф.0503184 </w:t>
      </w:r>
      <w:r w:rsidRPr="00121B5A">
        <w:rPr>
          <w:b/>
        </w:rPr>
        <w:t>– не позднее 1</w:t>
      </w:r>
      <w:r>
        <w:rPr>
          <w:b/>
        </w:rPr>
        <w:t xml:space="preserve">4 января </w:t>
      </w:r>
      <w:r w:rsidRPr="00121B5A">
        <w:rPr>
          <w:b/>
        </w:rPr>
        <w:t>20</w:t>
      </w:r>
      <w:r>
        <w:rPr>
          <w:b/>
        </w:rPr>
        <w:t>22 года;</w:t>
      </w:r>
    </w:p>
    <w:p w:rsidR="004917A7" w:rsidRPr="00121B5A" w:rsidRDefault="004917A7" w:rsidP="004917A7">
      <w:pPr>
        <w:spacing w:line="360" w:lineRule="auto"/>
        <w:jc w:val="both"/>
        <w:rPr>
          <w:b/>
        </w:rPr>
      </w:pPr>
      <w:r w:rsidRPr="000A4823">
        <w:t>- ф.503128НП</w:t>
      </w:r>
      <w:r>
        <w:t xml:space="preserve">, ф.050373 НП, ф.0503160, ф.125н (по единой субвенции) </w:t>
      </w:r>
      <w:r>
        <w:rPr>
          <w:b/>
        </w:rPr>
        <w:t>– не позднее 18 января 2022 года.</w:t>
      </w:r>
    </w:p>
    <w:p w:rsidR="00083EB7" w:rsidRDefault="004917A7" w:rsidP="004917A7">
      <w:pPr>
        <w:spacing w:line="360" w:lineRule="auto"/>
        <w:jc w:val="both"/>
      </w:pPr>
      <w:r>
        <w:t>Отчетность представляется в электронном виде в программном комплексе «Сво</w:t>
      </w:r>
      <w:proofErr w:type="gramStart"/>
      <w:r>
        <w:t>д-</w:t>
      </w:r>
      <w:proofErr w:type="gramEnd"/>
      <w:r>
        <w:t xml:space="preserve"> Смарт», подписывается электронно-цифровой подписью.</w:t>
      </w:r>
    </w:p>
    <w:tbl>
      <w:tblPr>
        <w:tblStyle w:val="a7"/>
        <w:tblW w:w="929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544"/>
        <w:gridCol w:w="2693"/>
      </w:tblGrid>
      <w:tr w:rsidR="00852BCD" w:rsidRPr="002C1114" w:rsidTr="00083EB7">
        <w:trPr>
          <w:trHeight w:val="1644"/>
        </w:trPr>
        <w:tc>
          <w:tcPr>
            <w:tcW w:w="3062" w:type="dxa"/>
            <w:tcMar>
              <w:left w:w="0" w:type="dxa"/>
              <w:right w:w="0" w:type="dxa"/>
            </w:tcMar>
            <w:vAlign w:val="bottom"/>
          </w:tcPr>
          <w:p w:rsidR="00852BCD" w:rsidRPr="008D0D8F" w:rsidRDefault="00D947E7" w:rsidP="00F160DF">
            <w:pPr>
              <w:keepNext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490EB6">
              <w:rPr>
                <w:rFonts w:ascii="Times New Roman" w:hAnsi="Times New Roman" w:cs="Times New Roman"/>
                <w:sz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="00D23D65">
              <w:rPr>
                <w:rFonts w:ascii="Times New Roman" w:hAnsi="Times New Roman" w:cs="Times New Roman"/>
                <w:sz w:val="28"/>
              </w:rPr>
              <w:t xml:space="preserve"> н</w:t>
            </w:r>
            <w:r w:rsidR="008D0D8F">
              <w:rPr>
                <w:rFonts w:ascii="Times New Roman" w:hAnsi="Times New Roman" w:cs="Times New Roman"/>
                <w:sz w:val="28"/>
              </w:rPr>
              <w:t>ачальник</w:t>
            </w:r>
            <w:r w:rsidR="00D23D65">
              <w:rPr>
                <w:rFonts w:ascii="Times New Roman" w:hAnsi="Times New Roman" w:cs="Times New Roman"/>
                <w:sz w:val="28"/>
              </w:rPr>
              <w:t>а</w:t>
            </w:r>
            <w:r w:rsidR="008D0D8F">
              <w:rPr>
                <w:rFonts w:ascii="Times New Roman" w:hAnsi="Times New Roman" w:cs="Times New Roman"/>
                <w:sz w:val="28"/>
              </w:rPr>
              <w:t xml:space="preserve"> управления</w:t>
            </w:r>
          </w:p>
        </w:tc>
        <w:tc>
          <w:tcPr>
            <w:tcW w:w="3544" w:type="dxa"/>
          </w:tcPr>
          <w:p w:rsidR="00852BCD" w:rsidRPr="00BC13A4" w:rsidRDefault="00852BCD" w:rsidP="00A13FB6">
            <w:pPr>
              <w:keepNext/>
              <w:rPr>
                <w:rFonts w:ascii="Times New Roman" w:hAnsi="Times New Roman" w:cs="Times New Roman"/>
                <w:sz w:val="28"/>
              </w:rPr>
            </w:pPr>
            <w:bookmarkStart w:id="1" w:name="SIGNERSTAMP1"/>
            <w:bookmarkEnd w:id="1"/>
          </w:p>
        </w:tc>
        <w:tc>
          <w:tcPr>
            <w:tcW w:w="2693" w:type="dxa"/>
            <w:tcMar>
              <w:left w:w="0" w:type="dxa"/>
              <w:right w:w="0" w:type="dxa"/>
            </w:tcMar>
            <w:vAlign w:val="bottom"/>
          </w:tcPr>
          <w:p w:rsidR="00852BCD" w:rsidRPr="00BC13A4" w:rsidRDefault="00BC13A4" w:rsidP="002022E2">
            <w:pPr>
              <w:keepNext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Н.А. Мурашкина</w:t>
            </w:r>
          </w:p>
        </w:tc>
      </w:tr>
      <w:tr w:rsidR="00450C93" w:rsidRPr="002C1114" w:rsidTr="00083EB7">
        <w:trPr>
          <w:trHeight w:val="124"/>
        </w:trPr>
        <w:tc>
          <w:tcPr>
            <w:tcW w:w="3062" w:type="dxa"/>
            <w:tcMar>
              <w:left w:w="0" w:type="dxa"/>
              <w:right w:w="0" w:type="dxa"/>
            </w:tcMar>
            <w:vAlign w:val="bottom"/>
          </w:tcPr>
          <w:p w:rsidR="00AC3094" w:rsidRDefault="00AC3094" w:rsidP="00F160DF">
            <w:pPr>
              <w:keepNext/>
            </w:pPr>
          </w:p>
        </w:tc>
        <w:tc>
          <w:tcPr>
            <w:tcW w:w="3544" w:type="dxa"/>
          </w:tcPr>
          <w:p w:rsidR="00450C93" w:rsidRPr="00E87C98" w:rsidRDefault="00450C93" w:rsidP="00A13FB6">
            <w:pPr>
              <w:keepNext/>
              <w:rPr>
                <w:lang w:val="en-US"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bottom"/>
          </w:tcPr>
          <w:p w:rsidR="00450C93" w:rsidRPr="00E87C98" w:rsidRDefault="00450C93" w:rsidP="00476642">
            <w:pPr>
              <w:keepNext/>
              <w:jc w:val="right"/>
              <w:rPr>
                <w:lang w:val="en-US"/>
              </w:rPr>
            </w:pPr>
          </w:p>
        </w:tc>
      </w:tr>
      <w:tr w:rsidR="004917A7" w:rsidRPr="002C1114" w:rsidTr="00083EB7">
        <w:trPr>
          <w:trHeight w:val="124"/>
        </w:trPr>
        <w:tc>
          <w:tcPr>
            <w:tcW w:w="3062" w:type="dxa"/>
            <w:tcMar>
              <w:left w:w="0" w:type="dxa"/>
              <w:right w:w="0" w:type="dxa"/>
            </w:tcMar>
            <w:vAlign w:val="bottom"/>
          </w:tcPr>
          <w:p w:rsidR="004917A7" w:rsidRDefault="004917A7" w:rsidP="00F160DF">
            <w:pPr>
              <w:keepNext/>
            </w:pPr>
          </w:p>
          <w:p w:rsidR="004917A7" w:rsidRDefault="004917A7" w:rsidP="00F160DF">
            <w:pPr>
              <w:keepNext/>
            </w:pPr>
          </w:p>
          <w:p w:rsidR="004917A7" w:rsidRDefault="004917A7" w:rsidP="00F160DF">
            <w:pPr>
              <w:keepNext/>
            </w:pPr>
          </w:p>
          <w:p w:rsidR="004917A7" w:rsidRPr="004917A7" w:rsidRDefault="004917A7" w:rsidP="00F160D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7A7">
              <w:rPr>
                <w:rFonts w:ascii="Times New Roman" w:hAnsi="Times New Roman" w:cs="Times New Roman"/>
                <w:sz w:val="24"/>
                <w:szCs w:val="24"/>
              </w:rPr>
              <w:t>Пьянникова</w:t>
            </w:r>
            <w:proofErr w:type="spellEnd"/>
            <w:r w:rsidRPr="004917A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917A7" w:rsidRDefault="004917A7" w:rsidP="00F160DF">
            <w:pPr>
              <w:keepNext/>
            </w:pPr>
            <w:r w:rsidRPr="004917A7">
              <w:rPr>
                <w:rFonts w:ascii="Times New Roman" w:hAnsi="Times New Roman" w:cs="Times New Roman"/>
                <w:sz w:val="24"/>
                <w:szCs w:val="24"/>
              </w:rPr>
              <w:t>4742 368 452</w:t>
            </w:r>
          </w:p>
        </w:tc>
        <w:tc>
          <w:tcPr>
            <w:tcW w:w="3544" w:type="dxa"/>
          </w:tcPr>
          <w:p w:rsidR="004917A7" w:rsidRPr="00E87C98" w:rsidRDefault="004917A7" w:rsidP="00A13FB6">
            <w:pPr>
              <w:keepNext/>
              <w:rPr>
                <w:lang w:val="en-US"/>
              </w:rPr>
            </w:pPr>
            <w:bookmarkStart w:id="2" w:name="_GoBack"/>
            <w:bookmarkEnd w:id="2"/>
          </w:p>
        </w:tc>
        <w:tc>
          <w:tcPr>
            <w:tcW w:w="2693" w:type="dxa"/>
            <w:tcMar>
              <w:left w:w="0" w:type="dxa"/>
              <w:right w:w="0" w:type="dxa"/>
            </w:tcMar>
            <w:vAlign w:val="bottom"/>
          </w:tcPr>
          <w:p w:rsidR="004917A7" w:rsidRPr="00E87C98" w:rsidRDefault="004917A7" w:rsidP="00476642">
            <w:pPr>
              <w:keepNext/>
              <w:jc w:val="right"/>
              <w:rPr>
                <w:lang w:val="en-US"/>
              </w:rPr>
            </w:pPr>
          </w:p>
        </w:tc>
      </w:tr>
    </w:tbl>
    <w:p w:rsidR="00B709DC" w:rsidRDefault="00B709DC" w:rsidP="004917A7">
      <w:pPr>
        <w:ind w:left="0"/>
        <w:rPr>
          <w:sz w:val="2"/>
        </w:rPr>
      </w:pPr>
    </w:p>
    <w:p w:rsidR="004917A7" w:rsidRDefault="004917A7" w:rsidP="004917A7">
      <w:pPr>
        <w:ind w:left="0"/>
        <w:rPr>
          <w:sz w:val="2"/>
        </w:rPr>
      </w:pPr>
    </w:p>
    <w:p w:rsidR="004917A7" w:rsidRDefault="004917A7" w:rsidP="004917A7">
      <w:pPr>
        <w:ind w:left="0"/>
        <w:rPr>
          <w:sz w:val="2"/>
        </w:rPr>
      </w:pPr>
    </w:p>
    <w:p w:rsidR="004917A7" w:rsidRDefault="004917A7" w:rsidP="004917A7">
      <w:pPr>
        <w:ind w:left="0"/>
        <w:rPr>
          <w:sz w:val="2"/>
        </w:rPr>
      </w:pPr>
    </w:p>
    <w:p w:rsidR="004917A7" w:rsidRPr="004917A7" w:rsidRDefault="004917A7" w:rsidP="004917A7">
      <w:pPr>
        <w:ind w:left="0"/>
        <w:rPr>
          <w:sz w:val="2"/>
        </w:rPr>
      </w:pPr>
    </w:p>
    <w:sectPr w:rsidR="004917A7" w:rsidRPr="004917A7" w:rsidSect="004917A7">
      <w:footerReference w:type="default" r:id="rId9"/>
      <w:pgSz w:w="11906" w:h="16838"/>
      <w:pgMar w:top="426" w:right="1133" w:bottom="28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4C" w:rsidRDefault="00686B4C" w:rsidP="006C17DD">
      <w:r>
        <w:separator/>
      </w:r>
    </w:p>
  </w:endnote>
  <w:endnote w:type="continuationSeparator" w:id="0">
    <w:p w:rsidR="00686B4C" w:rsidRDefault="00686B4C" w:rsidP="006C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4C" w:rsidRPr="00450C93" w:rsidRDefault="00686B4C" w:rsidP="00450C93">
    <w:pPr>
      <w:pStyle w:val="a5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4C" w:rsidRDefault="00686B4C" w:rsidP="006C17DD">
      <w:r>
        <w:separator/>
      </w:r>
    </w:p>
  </w:footnote>
  <w:footnote w:type="continuationSeparator" w:id="0">
    <w:p w:rsidR="00686B4C" w:rsidRDefault="00686B4C" w:rsidP="006C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803"/>
    <w:rsid w:val="0000400E"/>
    <w:rsid w:val="000045DC"/>
    <w:rsid w:val="0006770B"/>
    <w:rsid w:val="0007565F"/>
    <w:rsid w:val="00083EB7"/>
    <w:rsid w:val="00097511"/>
    <w:rsid w:val="000A496E"/>
    <w:rsid w:val="000A539C"/>
    <w:rsid w:val="000A67F5"/>
    <w:rsid w:val="000B0153"/>
    <w:rsid w:val="000B0D34"/>
    <w:rsid w:val="000C120E"/>
    <w:rsid w:val="000C3A2B"/>
    <w:rsid w:val="000D7659"/>
    <w:rsid w:val="000E4D50"/>
    <w:rsid w:val="001001D8"/>
    <w:rsid w:val="0014001A"/>
    <w:rsid w:val="00145C9F"/>
    <w:rsid w:val="00151627"/>
    <w:rsid w:val="00161AAC"/>
    <w:rsid w:val="001677BE"/>
    <w:rsid w:val="00184F24"/>
    <w:rsid w:val="00185F03"/>
    <w:rsid w:val="001B626B"/>
    <w:rsid w:val="001B77FC"/>
    <w:rsid w:val="001C470B"/>
    <w:rsid w:val="001E74FB"/>
    <w:rsid w:val="001F4199"/>
    <w:rsid w:val="002022E2"/>
    <w:rsid w:val="00210255"/>
    <w:rsid w:val="00210568"/>
    <w:rsid w:val="00210E1E"/>
    <w:rsid w:val="00211309"/>
    <w:rsid w:val="00226B60"/>
    <w:rsid w:val="00232B77"/>
    <w:rsid w:val="00242193"/>
    <w:rsid w:val="002429D8"/>
    <w:rsid w:val="00271907"/>
    <w:rsid w:val="00272DE3"/>
    <w:rsid w:val="00274A43"/>
    <w:rsid w:val="0028274D"/>
    <w:rsid w:val="00283D67"/>
    <w:rsid w:val="00286F6E"/>
    <w:rsid w:val="002C087E"/>
    <w:rsid w:val="002C1114"/>
    <w:rsid w:val="002C3E8B"/>
    <w:rsid w:val="002C5542"/>
    <w:rsid w:val="002D0008"/>
    <w:rsid w:val="002E619A"/>
    <w:rsid w:val="002F2493"/>
    <w:rsid w:val="0030398C"/>
    <w:rsid w:val="00327504"/>
    <w:rsid w:val="00334F8E"/>
    <w:rsid w:val="00345CDB"/>
    <w:rsid w:val="00357F7C"/>
    <w:rsid w:val="003604A7"/>
    <w:rsid w:val="003642FF"/>
    <w:rsid w:val="0037393B"/>
    <w:rsid w:val="00376C1E"/>
    <w:rsid w:val="0038086D"/>
    <w:rsid w:val="003A0500"/>
    <w:rsid w:val="003B303E"/>
    <w:rsid w:val="003B3338"/>
    <w:rsid w:val="003B7544"/>
    <w:rsid w:val="00450C93"/>
    <w:rsid w:val="00464FD6"/>
    <w:rsid w:val="00466D98"/>
    <w:rsid w:val="00476642"/>
    <w:rsid w:val="0048592F"/>
    <w:rsid w:val="00490EB6"/>
    <w:rsid w:val="004917A7"/>
    <w:rsid w:val="0049254F"/>
    <w:rsid w:val="004B0F5E"/>
    <w:rsid w:val="004D0075"/>
    <w:rsid w:val="004D1E78"/>
    <w:rsid w:val="004E6706"/>
    <w:rsid w:val="004F5DC9"/>
    <w:rsid w:val="005179DF"/>
    <w:rsid w:val="00544464"/>
    <w:rsid w:val="00550895"/>
    <w:rsid w:val="00564E82"/>
    <w:rsid w:val="00594F4C"/>
    <w:rsid w:val="005C3217"/>
    <w:rsid w:val="005F6BFF"/>
    <w:rsid w:val="00604DB8"/>
    <w:rsid w:val="0061528E"/>
    <w:rsid w:val="006159AD"/>
    <w:rsid w:val="0061630F"/>
    <w:rsid w:val="006269E2"/>
    <w:rsid w:val="00632434"/>
    <w:rsid w:val="0063479A"/>
    <w:rsid w:val="00645A72"/>
    <w:rsid w:val="00650B7D"/>
    <w:rsid w:val="006824F3"/>
    <w:rsid w:val="0068464D"/>
    <w:rsid w:val="00686B4C"/>
    <w:rsid w:val="00693C03"/>
    <w:rsid w:val="006B1846"/>
    <w:rsid w:val="006C17DD"/>
    <w:rsid w:val="00700185"/>
    <w:rsid w:val="007053D2"/>
    <w:rsid w:val="00716D05"/>
    <w:rsid w:val="00723A86"/>
    <w:rsid w:val="00771A1A"/>
    <w:rsid w:val="0079420A"/>
    <w:rsid w:val="0079749A"/>
    <w:rsid w:val="007A3242"/>
    <w:rsid w:val="007B0019"/>
    <w:rsid w:val="007B6331"/>
    <w:rsid w:val="007D1132"/>
    <w:rsid w:val="007F2BC2"/>
    <w:rsid w:val="007F3BF3"/>
    <w:rsid w:val="00804820"/>
    <w:rsid w:val="00812306"/>
    <w:rsid w:val="0081487F"/>
    <w:rsid w:val="008204D0"/>
    <w:rsid w:val="00827FA4"/>
    <w:rsid w:val="00852BCD"/>
    <w:rsid w:val="00883108"/>
    <w:rsid w:val="008A5E3B"/>
    <w:rsid w:val="008D0D8F"/>
    <w:rsid w:val="008D5395"/>
    <w:rsid w:val="008E2C1D"/>
    <w:rsid w:val="00985BBD"/>
    <w:rsid w:val="009B0D97"/>
    <w:rsid w:val="00A03D5B"/>
    <w:rsid w:val="00A067E6"/>
    <w:rsid w:val="00A1041D"/>
    <w:rsid w:val="00A13FB6"/>
    <w:rsid w:val="00A1722F"/>
    <w:rsid w:val="00A225CB"/>
    <w:rsid w:val="00A354A4"/>
    <w:rsid w:val="00A43CB5"/>
    <w:rsid w:val="00A508C9"/>
    <w:rsid w:val="00A532BF"/>
    <w:rsid w:val="00A6087B"/>
    <w:rsid w:val="00A65FF0"/>
    <w:rsid w:val="00A7084B"/>
    <w:rsid w:val="00A77C57"/>
    <w:rsid w:val="00A906B7"/>
    <w:rsid w:val="00AB50E4"/>
    <w:rsid w:val="00AC3094"/>
    <w:rsid w:val="00AE29AA"/>
    <w:rsid w:val="00AF6378"/>
    <w:rsid w:val="00B21B8B"/>
    <w:rsid w:val="00B22C4B"/>
    <w:rsid w:val="00B23C32"/>
    <w:rsid w:val="00B33455"/>
    <w:rsid w:val="00B35E2C"/>
    <w:rsid w:val="00B361B7"/>
    <w:rsid w:val="00B5689F"/>
    <w:rsid w:val="00B709DC"/>
    <w:rsid w:val="00B745EE"/>
    <w:rsid w:val="00B8344C"/>
    <w:rsid w:val="00B9749E"/>
    <w:rsid w:val="00BA4CCB"/>
    <w:rsid w:val="00BC13A4"/>
    <w:rsid w:val="00BC5DFE"/>
    <w:rsid w:val="00BD38EB"/>
    <w:rsid w:val="00BF08E8"/>
    <w:rsid w:val="00C1134B"/>
    <w:rsid w:val="00C11D72"/>
    <w:rsid w:val="00C12416"/>
    <w:rsid w:val="00C24393"/>
    <w:rsid w:val="00C31C2F"/>
    <w:rsid w:val="00C427F4"/>
    <w:rsid w:val="00C51803"/>
    <w:rsid w:val="00C53DEE"/>
    <w:rsid w:val="00C6756A"/>
    <w:rsid w:val="00C804B6"/>
    <w:rsid w:val="00C81BD3"/>
    <w:rsid w:val="00C83F86"/>
    <w:rsid w:val="00CB6D7A"/>
    <w:rsid w:val="00CE496F"/>
    <w:rsid w:val="00CE57AC"/>
    <w:rsid w:val="00D11837"/>
    <w:rsid w:val="00D15EBA"/>
    <w:rsid w:val="00D17613"/>
    <w:rsid w:val="00D23D65"/>
    <w:rsid w:val="00D25940"/>
    <w:rsid w:val="00D5674E"/>
    <w:rsid w:val="00D56C72"/>
    <w:rsid w:val="00D947E7"/>
    <w:rsid w:val="00DB37A0"/>
    <w:rsid w:val="00DD262F"/>
    <w:rsid w:val="00DD5F85"/>
    <w:rsid w:val="00DE6247"/>
    <w:rsid w:val="00DF3D69"/>
    <w:rsid w:val="00E0139E"/>
    <w:rsid w:val="00E3302D"/>
    <w:rsid w:val="00E55869"/>
    <w:rsid w:val="00E60305"/>
    <w:rsid w:val="00E65988"/>
    <w:rsid w:val="00E87C98"/>
    <w:rsid w:val="00E974E0"/>
    <w:rsid w:val="00EB3B82"/>
    <w:rsid w:val="00EB7962"/>
    <w:rsid w:val="00EC46E1"/>
    <w:rsid w:val="00ED5404"/>
    <w:rsid w:val="00ED5AA2"/>
    <w:rsid w:val="00EE0312"/>
    <w:rsid w:val="00EE1E26"/>
    <w:rsid w:val="00EF5748"/>
    <w:rsid w:val="00F05071"/>
    <w:rsid w:val="00F160DF"/>
    <w:rsid w:val="00F2439A"/>
    <w:rsid w:val="00F44304"/>
    <w:rsid w:val="00F76283"/>
    <w:rsid w:val="00F77924"/>
    <w:rsid w:val="00F77E80"/>
    <w:rsid w:val="00F82037"/>
    <w:rsid w:val="00F83CA1"/>
    <w:rsid w:val="00F84476"/>
    <w:rsid w:val="00F85905"/>
    <w:rsid w:val="00FA2067"/>
    <w:rsid w:val="00FA558C"/>
    <w:rsid w:val="00FB3F97"/>
    <w:rsid w:val="00FB4AB4"/>
    <w:rsid w:val="00FB6617"/>
    <w:rsid w:val="00FC4384"/>
    <w:rsid w:val="00FD67D4"/>
    <w:rsid w:val="00FD6AA4"/>
    <w:rsid w:val="00FE665C"/>
    <w:rsid w:val="00FF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4B"/>
  </w:style>
  <w:style w:type="paragraph" w:styleId="1">
    <w:name w:val="heading 1"/>
    <w:basedOn w:val="a"/>
    <w:next w:val="a"/>
    <w:link w:val="10"/>
    <w:uiPriority w:val="9"/>
    <w:qFormat/>
    <w:rsid w:val="00A77C57"/>
    <w:pPr>
      <w:keepNext/>
      <w:keepLines/>
      <w:spacing w:before="480"/>
      <w:ind w:left="60" w:right="60" w:firstLine="645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C57"/>
    <w:rPr>
      <w:rFonts w:eastAsiaTheme="majorEastAsia" w:cstheme="majorBidi"/>
      <w:b/>
      <w:bCs/>
    </w:rPr>
  </w:style>
  <w:style w:type="paragraph" w:styleId="a3">
    <w:name w:val="header"/>
    <w:basedOn w:val="a"/>
    <w:link w:val="a4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7DD"/>
  </w:style>
  <w:style w:type="paragraph" w:styleId="a5">
    <w:name w:val="footer"/>
    <w:basedOn w:val="a"/>
    <w:link w:val="a6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7DD"/>
  </w:style>
  <w:style w:type="table" w:styleId="a7">
    <w:name w:val="Table Grid"/>
    <w:basedOn w:val="a1"/>
    <w:uiPriority w:val="39"/>
    <w:rsid w:val="00184F24"/>
    <w:pPr>
      <w:ind w:left="0" w:right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84F24"/>
    <w:rPr>
      <w:color w:val="0000FF" w:themeColor="hyperlink"/>
      <w:u w:val="single"/>
    </w:rPr>
  </w:style>
  <w:style w:type="table" w:customStyle="1" w:styleId="11">
    <w:name w:val="Сетка таблицы светлая1"/>
    <w:basedOn w:val="a1"/>
    <w:uiPriority w:val="40"/>
    <w:rsid w:val="00C83F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annotation reference"/>
    <w:basedOn w:val="a0"/>
    <w:uiPriority w:val="99"/>
    <w:semiHidden/>
    <w:unhideWhenUsed/>
    <w:rsid w:val="003B33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B33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B33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33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B33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B333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B3338"/>
    <w:rPr>
      <w:rFonts w:ascii="Segoe UI" w:hAnsi="Segoe UI" w:cs="Segoe UI"/>
      <w:sz w:val="18"/>
      <w:szCs w:val="18"/>
    </w:rPr>
  </w:style>
  <w:style w:type="paragraph" w:customStyle="1" w:styleId="af0">
    <w:name w:val="подпись"/>
    <w:basedOn w:val="a"/>
    <w:rsid w:val="00E65988"/>
    <w:pPr>
      <w:tabs>
        <w:tab w:val="left" w:pos="6237"/>
      </w:tabs>
      <w:spacing w:line="240" w:lineRule="atLeast"/>
      <w:ind w:left="0" w:right="5387"/>
    </w:pPr>
    <w:rPr>
      <w:rFonts w:eastAsia="Times New Roman"/>
      <w:szCs w:val="20"/>
      <w:lang w:eastAsia="ru-RU"/>
    </w:rPr>
  </w:style>
  <w:style w:type="character" w:styleId="af1">
    <w:name w:val="Placeholder Text"/>
    <w:basedOn w:val="a0"/>
    <w:uiPriority w:val="99"/>
    <w:semiHidden/>
    <w:rsid w:val="008A5E3B"/>
    <w:rPr>
      <w:color w:val="808080"/>
    </w:rPr>
  </w:style>
  <w:style w:type="paragraph" w:styleId="3">
    <w:name w:val="Body Text Indent 3"/>
    <w:basedOn w:val="a"/>
    <w:link w:val="30"/>
    <w:rsid w:val="00716D05"/>
    <w:pPr>
      <w:ind w:left="0" w:right="0" w:firstLine="708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16D05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83E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3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IME~1\AppData\Local\Temp\&#1064;&#1072;&#1073;&#1083;&#1086;&#1085;%20&#1091;&#1087;&#1088;.%20&#1092;&#1080;&#1085;&#1072;&#1085;&#1089;&#1086;&#1074;%20-%20&#1047;&#1072;&#1084;&#1077;&#1089;&#1090;&#1080;&#1090;&#1077;&#1083;&#1100;%20&#1085;&#1072;&#1095;&#1072;&#1083;&#1100;&#1085;&#1080;&#1082;&#1072;%20&#1091;&#1087;&#1088;&#1072;&#1074;&#1083;&#1077;&#1085;&#1080;&#1103;%20&#1053;.&#1040;.%20&#1052;&#1091;&#1088;&#1072;&#1096;&#1082;&#1080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4E31C-6221-417B-9481-47A176AD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упр. финансов - Заместитель начальника управления Н.А. Мурашкина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kleimenova</dc:creator>
  <cp:lastModifiedBy>Кривовицина Елена Викторовна</cp:lastModifiedBy>
  <cp:revision>2</cp:revision>
  <cp:lastPrinted>2021-09-08T07:11:00Z</cp:lastPrinted>
  <dcterms:created xsi:type="dcterms:W3CDTF">2021-12-23T09:50:00Z</dcterms:created>
  <dcterms:modified xsi:type="dcterms:W3CDTF">2021-12-23T09:50:00Z</dcterms:modified>
  <cp:contentStatus>v 1.0</cp:contentStatus>
</cp:coreProperties>
</file>