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1E" w:rsidRPr="00DC301E" w:rsidRDefault="00DC301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от 6 февраля 2020 г. N 100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ОБ УТВЕРЖДЕНИИ ФЕДЕРАЛЬНОГО СТАН</w:t>
      </w:r>
      <w:bookmarkStart w:id="0" w:name="_GoBack"/>
      <w:bookmarkEnd w:id="0"/>
      <w:r w:rsidRPr="00DC301E">
        <w:rPr>
          <w:rFonts w:ascii="Times New Roman" w:hAnsi="Times New Roman" w:cs="Times New Roman"/>
          <w:sz w:val="24"/>
          <w:szCs w:val="24"/>
        </w:rPr>
        <w:t>ДАРТА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ВНУТРЕННЕГО ГОСУДАРСТВЕННОГО (МУНИЦИПАЛЬНОГО) ФИНАНСОВОГО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КОНТРОЛЯ "ПРАВА И ОБЯЗАННОСТИ ДОЛЖНОСТНЫХ ЛИЦ ОРГАНОВ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ВНУТРЕННЕГО ГОСУДАРСТВЕННОГО (МУНИЦИПАЛЬНОГО) ФИНАНСОВОГО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КОНТРОЛЯ И ОБЪЕКТОВ ВНУТРЕННЕГО ГОСУДАРСТВЕННОГО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301E">
        <w:rPr>
          <w:rFonts w:ascii="Times New Roman" w:hAnsi="Times New Roman" w:cs="Times New Roman"/>
          <w:sz w:val="24"/>
          <w:szCs w:val="24"/>
        </w:rPr>
        <w:t>(МУНИЦИПАЛЬНОГО) ФИНАНСОВОГО КОНТРОЛЯ (ИХ ДОЛЖНОСТНЫХ</w:t>
      </w:r>
      <w:proofErr w:type="gramEnd"/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301E">
        <w:rPr>
          <w:rFonts w:ascii="Times New Roman" w:hAnsi="Times New Roman" w:cs="Times New Roman"/>
          <w:sz w:val="24"/>
          <w:szCs w:val="24"/>
        </w:rPr>
        <w:t>ЛИЦ) ПРИ ОСУЩЕСТВЛЕНИИ ВНУТРЕННЕГО ГОСУДАРСТВЕННОГО</w:t>
      </w:r>
      <w:proofErr w:type="gramEnd"/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(МУНИЦИПАЛЬНОГО) ФИНАНСОВОГО КОНТРОЛЯ"</w:t>
      </w: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C301E">
          <w:rPr>
            <w:rFonts w:ascii="Times New Roman" w:hAnsi="Times New Roman" w:cs="Times New Roman"/>
            <w:sz w:val="24"/>
            <w:szCs w:val="24"/>
          </w:rPr>
          <w:t>пунктом 3 статьи 269.2</w:t>
        </w:r>
      </w:hyperlink>
      <w:r w:rsidRPr="00DC301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Правительство Российской Федерации постановляет: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 xml:space="preserve">1. Утвердить прилагаемый федеральный </w:t>
      </w:r>
      <w:hyperlink w:anchor="P32" w:history="1">
        <w:r w:rsidRPr="00DC301E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Pr="00DC301E">
        <w:rPr>
          <w:rFonts w:ascii="Times New Roman" w:hAnsi="Times New Roman" w:cs="Times New Roman"/>
          <w:sz w:val="24"/>
          <w:szCs w:val="24"/>
        </w:rPr>
        <w:t xml:space="preserve">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контроля".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июля 2020 г.</w:t>
      </w: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DC301E" w:rsidRPr="00DC301E" w:rsidRDefault="00DC3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C301E" w:rsidRPr="00DC301E" w:rsidRDefault="00DC3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М.МИШУСТИН</w:t>
      </w: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Утвержден</w:t>
      </w:r>
    </w:p>
    <w:p w:rsidR="00DC301E" w:rsidRPr="00DC301E" w:rsidRDefault="00DC3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DC301E" w:rsidRPr="00DC301E" w:rsidRDefault="00DC3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C301E" w:rsidRPr="00DC301E" w:rsidRDefault="00DC3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от 6 февраля 2020 г. N 100</w:t>
      </w:r>
    </w:p>
    <w:p w:rsidR="00DC301E" w:rsidRPr="00DC301E" w:rsidRDefault="00DC30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DC301E">
        <w:rPr>
          <w:rFonts w:ascii="Times New Roman" w:hAnsi="Times New Roman" w:cs="Times New Roman"/>
          <w:sz w:val="24"/>
          <w:szCs w:val="24"/>
        </w:rPr>
        <w:t>ФЕДЕРАЛЬНЫЙ СТАНДАРТ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ВНУТРЕННЕГО ГОСУДАРСТВЕННОГО (МУНИЦИПАЛЬНОГО) ФИНАНСОВОГО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КОНТРОЛЯ "ПРАВА И ОБЯЗАННОСТИ ДОЛЖНОСТНЫХ ЛИЦ ОРГАНОВ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ВНУТРЕННЕГО ГОСУДАРСТВЕННОГО (МУНИЦИПАЛЬНОГО) ФИНАНСОВОГО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КОНТРОЛЯ И ОБЪЕКТОВ ВНУТРЕННЕГО ГОСУДАРСТВЕННОГО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301E">
        <w:rPr>
          <w:rFonts w:ascii="Times New Roman" w:hAnsi="Times New Roman" w:cs="Times New Roman"/>
          <w:sz w:val="24"/>
          <w:szCs w:val="24"/>
        </w:rPr>
        <w:t>(МУНИЦИПАЛЬНОГО) ФИНАНСОВОГО КОНТРОЛЯ (ИХ ДОЛЖНОСТНЫХ</w:t>
      </w:r>
      <w:proofErr w:type="gramEnd"/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301E">
        <w:rPr>
          <w:rFonts w:ascii="Times New Roman" w:hAnsi="Times New Roman" w:cs="Times New Roman"/>
          <w:sz w:val="24"/>
          <w:szCs w:val="24"/>
        </w:rPr>
        <w:t>ЛИЦ) ПРИ ОСУЩЕСТВЛЕНИИ ВНУТРЕННЕГО ГОСУДАРСТВЕННОГО</w:t>
      </w:r>
      <w:proofErr w:type="gramEnd"/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(МУНИЦИПАЛЬНОГО) ФИНАНСОВОГО КОНТРОЛЯ"</w:t>
      </w:r>
    </w:p>
    <w:p w:rsidR="00DC301E" w:rsidRPr="00DC301E" w:rsidRDefault="00DC30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C301E">
        <w:rPr>
          <w:rFonts w:ascii="Times New Roman" w:hAnsi="Times New Roman" w:cs="Times New Roman"/>
          <w:sz w:val="24"/>
          <w:szCs w:val="24"/>
        </w:rPr>
        <w:t>Федеральный стандарт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 (далее - стандарт) определяет 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(далее</w:t>
      </w:r>
      <w:proofErr w:type="gramEnd"/>
      <w:r w:rsidRPr="00DC301E">
        <w:rPr>
          <w:rFonts w:ascii="Times New Roman" w:hAnsi="Times New Roman" w:cs="Times New Roman"/>
          <w:sz w:val="24"/>
          <w:szCs w:val="24"/>
        </w:rPr>
        <w:t xml:space="preserve"> соответственно - должностные лица органа контроля, органы контроля, объекты контроля).</w:t>
      </w: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lastRenderedPageBreak/>
        <w:t>II. Права и обязанности должностных лиц органов контроля</w:t>
      </w: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2. Должностными лицами органа контроля, осуществляющими контрольную деятельность, являются: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а) руководитель органа контроля;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 xml:space="preserve">б) заместители руководителя органа контроля, к </w:t>
      </w:r>
      <w:proofErr w:type="gramStart"/>
      <w:r w:rsidRPr="00DC301E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DC301E">
        <w:rPr>
          <w:rFonts w:ascii="Times New Roman" w:hAnsi="Times New Roman" w:cs="Times New Roman"/>
          <w:sz w:val="24"/>
          <w:szCs w:val="24"/>
        </w:rPr>
        <w:t xml:space="preserve"> которых относятся вопросы осуществления внутреннего государственного (муниципального) финансового контроля;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в) руководители (заместители руководителей) структурных подразделений (территориальных органов (при наличии) органа контроля, ответственные за осуществление контрольных мероприятий;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г) иные государственные (муниципальные) гражданские служащие органа контроля, уполномоченные на участие в проведении контрольных мероприятий.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3. Должностные лица органа контроля имеют право: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б) получать объяснения у объекта контроля в письменной или устной формах, необходимые для проведения контрольных мероприятий;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независимых экспертов (специализированных экспертных организаций);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специалистов иных государственных органов;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специалистов учреждений, подведомственных органу контроля.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301E">
        <w:rPr>
          <w:rFonts w:ascii="Times New Roman" w:hAnsi="Times New Roman" w:cs="Times New Roman"/>
          <w:sz w:val="24"/>
          <w:szCs w:val="24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  <w:proofErr w:type="gramEnd"/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lastRenderedPageBreak/>
        <w:t xml:space="preserve">д) 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</w:t>
      </w:r>
      <w:hyperlink r:id="rId6" w:history="1">
        <w:r w:rsidRPr="00DC301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C301E">
        <w:rPr>
          <w:rFonts w:ascii="Times New Roman" w:hAnsi="Times New Roman" w:cs="Times New Roman"/>
          <w:sz w:val="24"/>
          <w:szCs w:val="24"/>
        </w:rPr>
        <w:t xml:space="preserve"> тайне;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301E">
        <w:rPr>
          <w:rFonts w:ascii="Times New Roman" w:hAnsi="Times New Roman" w:cs="Times New Roman"/>
          <w:sz w:val="24"/>
          <w:szCs w:val="24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  <w:proofErr w:type="gramEnd"/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4. Должностные лица органа контроля обязаны: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государственного (муниципального) финансового контроля;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б) соблюдать права и законные интересы объектов контроля, в отношении которых проводятся контрольные мероприятия;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д) знакомить руководителя (представителя)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з)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lastRenderedPageBreak/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DC301E">
        <w:rPr>
          <w:rFonts w:ascii="Times New Roman" w:hAnsi="Times New Roman" w:cs="Times New Roman"/>
          <w:sz w:val="24"/>
          <w:szCs w:val="24"/>
        </w:rPr>
        <w:t>5. Должностные лица органа контроля при привлечении независимого эксперта (работника специализированной экспертной организации), специалиста иного государственного органа, не являющегося органом контроля, специалиста учреждения, подведомственного органу контроля (далее - специалист), обязаны провести проверку следующих требований, подтверждающих наличие у специалиста специальных знаний, опыта, квалификации, необходимых для проведения экспертизы: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а) высшее или среднее профессиональное образование по специальности, требуемой в области экспертизы;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б) стаж работы по специальности, требуемой в области экспертизы, не менее 3 лет;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в) квалификационный аттестат, лицензия или аккредитация, требуемые в области экспертизы;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г) знание законодательства Российской Федерации, регулирующего предмет экспертизы;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д) умение использовать необходимые для подготовки и оформления экспертных заключений программно-технические средства;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е) навык работы с различными источниками информации, информационными ресурсами и технологиями, использования в профессиональной деятельности компьютерной техники, прикладных программных средств, современных средств телекоммуникации, информационно-справочных, информационно-поисковых систем, баз данных;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ж) специальные профессиональные навыки в зависимости от типа экспертизы.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6"/>
      <w:bookmarkEnd w:id="3"/>
      <w:r w:rsidRPr="00DC301E">
        <w:rPr>
          <w:rFonts w:ascii="Times New Roman" w:hAnsi="Times New Roman" w:cs="Times New Roman"/>
          <w:sz w:val="24"/>
          <w:szCs w:val="24"/>
        </w:rPr>
        <w:t>6. Должностные лица органа контроля при привлечении специалиста обязаны провести проверку следующих обстоятельств, исключающих участие специалиста в контрольном мероприятии: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а) заинтересованность специалиста в результатах контрольного мероприятия;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б) наличие у специалиста в период контрольного мероприятия и в проверяемый период гражданско-правовых, трудовых отношений с объектом контроля (его должностными лицами);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в) наличие у специалиста в период контрольного мероприятия и в проверяемый период близкого родства (родители, супруги, братья, сестры, дети, а также братья, сестры, родители и дети супругов) с должностными лицами объекта контроля;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г) признание лица, являющегося специалистом, недееспособным или ограниченно дееспособным по решению суда;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 xml:space="preserve">д) включение специалиста, являющегося независимым экспертом или работником специализированной экспертной организации, в реестр недобросовестных поставщиков в соответствии с Федеральным </w:t>
      </w:r>
      <w:hyperlink r:id="rId7" w:history="1">
        <w:r w:rsidRPr="00DC301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C301E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DC301E" w:rsidRPr="00DC301E" w:rsidRDefault="00DC301E" w:rsidP="00DC301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C301E">
        <w:rPr>
          <w:rFonts w:ascii="Times New Roman" w:hAnsi="Times New Roman" w:cs="Times New Roman"/>
          <w:sz w:val="24"/>
          <w:szCs w:val="24"/>
        </w:rPr>
        <w:t xml:space="preserve">В случае отсутствия одного из указанных в </w:t>
      </w:r>
      <w:hyperlink w:anchor="P78" w:history="1">
        <w:r w:rsidRPr="00DC301E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DC301E">
        <w:rPr>
          <w:rFonts w:ascii="Times New Roman" w:hAnsi="Times New Roman" w:cs="Times New Roman"/>
          <w:sz w:val="24"/>
          <w:szCs w:val="24"/>
        </w:rPr>
        <w:t xml:space="preserve"> стандарта условий, подтверждающих наличие у специалиста специальных знаний, опыта, квалификации, и (или) выявления одного из указанных в </w:t>
      </w:r>
      <w:hyperlink w:anchor="P86" w:history="1">
        <w:r w:rsidRPr="00DC301E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DC301E">
        <w:rPr>
          <w:rFonts w:ascii="Times New Roman" w:hAnsi="Times New Roman" w:cs="Times New Roman"/>
          <w:sz w:val="24"/>
          <w:szCs w:val="24"/>
        </w:rPr>
        <w:t xml:space="preserve"> стандарта обстоятельств, исключающих участие специалиста в контрольном мероприятии, должностные лица органа контроля не вправе допускать такого специалиста к участию в контрольном мероприятии, а привлеченного специалиста обязаны отстранить от участия в контрольном мероприятии.</w:t>
      </w:r>
      <w:proofErr w:type="gramEnd"/>
    </w:p>
    <w:p w:rsidR="00DC301E" w:rsidRPr="00DC301E" w:rsidRDefault="00DC30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lastRenderedPageBreak/>
        <w:t>III. Права и обязанности объектов контроля</w:t>
      </w:r>
    </w:p>
    <w:p w:rsidR="00DC301E" w:rsidRPr="00DC301E" w:rsidRDefault="00DC30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(их должностных лиц)</w:t>
      </w: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01E" w:rsidRPr="00DC301E" w:rsidRDefault="00DC30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8. Объекты контроля (их должностные лица) имеют право: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а)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б) 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в) представлять в орган контроля возражения в письменной форме на акт (заключение), оформленный по результатам проверки, ревизии (обследования).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9. Объекты контроля (их должностные лица) обязаны: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а) выполнять законные требования должностных лиц органа контроля;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301E">
        <w:rPr>
          <w:rFonts w:ascii="Times New Roman" w:hAnsi="Times New Roman" w:cs="Times New Roman"/>
          <w:sz w:val="24"/>
          <w:szCs w:val="24"/>
        </w:rPr>
        <w:t>б) давать должностным лицам органа контроля объяснения в письменной или устной формах, необходимые для проведения контрольных мероприятий;</w:t>
      </w:r>
      <w:proofErr w:type="gramEnd"/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в) 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г) 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д) 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 xml:space="preserve">е) уведомлять должностных лиц, принимающих участие в проведении контрольных мероприятий, о фото- и видеосъемке, </w:t>
      </w:r>
      <w:proofErr w:type="spellStart"/>
      <w:r w:rsidRPr="00DC301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DC301E">
        <w:rPr>
          <w:rFonts w:ascii="Times New Roman" w:hAnsi="Times New Roman" w:cs="Times New Roman"/>
          <w:sz w:val="24"/>
          <w:szCs w:val="24"/>
        </w:rPr>
        <w:t>- и видеозаписи действий этих должностных лиц;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ж) 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:rsidR="00DC301E" w:rsidRPr="00DC301E" w:rsidRDefault="00DC30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1E">
        <w:rPr>
          <w:rFonts w:ascii="Times New Roman" w:hAnsi="Times New Roman" w:cs="Times New Roman"/>
          <w:sz w:val="24"/>
          <w:szCs w:val="24"/>
        </w:rPr>
        <w:t>з) не совершать действий (бездействия), направленных на воспрепятствование проведению контрольного мероприятия.</w:t>
      </w:r>
    </w:p>
    <w:p w:rsidR="00DC301E" w:rsidRPr="00DC301E" w:rsidRDefault="00DC301E">
      <w:pPr>
        <w:pStyle w:val="ConsPlusNormal"/>
        <w:jc w:val="both"/>
      </w:pPr>
    </w:p>
    <w:p w:rsidR="00DC301E" w:rsidRPr="00DC301E" w:rsidRDefault="00DC301E">
      <w:pPr>
        <w:pStyle w:val="ConsPlusNormal"/>
        <w:jc w:val="both"/>
      </w:pPr>
    </w:p>
    <w:p w:rsidR="00DC301E" w:rsidRPr="00DC301E" w:rsidRDefault="00DC30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4ED2" w:rsidRPr="00DC301E" w:rsidRDefault="00184ED2"/>
    <w:sectPr w:rsidR="00184ED2" w:rsidRPr="00DC301E" w:rsidSect="00DC301E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1E"/>
    <w:rsid w:val="00184ED2"/>
    <w:rsid w:val="00D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0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0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103C0FE91B854A350BE1881E6BEB309939F485A5C67AD8234080875F47332A42023481F8280522D7640CB15LBO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103C0FE91B854A350BE1881E6BEB303949444595E3AA78A6D040A72FB2C37B1317B4714959E55346A42C9L1O7H" TargetMode="External"/><Relationship Id="rId5" Type="http://schemas.openxmlformats.org/officeDocument/2006/relationships/hyperlink" Target="consultantplus://offline/ref=D35103C0FE91B854A350BE1881E6BEB309939945515267AD8234080875F47332B6207B401A8299597E39069E1AB2BA8612C87154E437L4O9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u0347</dc:creator>
  <cp:lastModifiedBy>u0347</cp:lastModifiedBy>
  <cp:revision>1</cp:revision>
  <dcterms:created xsi:type="dcterms:W3CDTF">2020-07-29T07:14:00Z</dcterms:created>
  <dcterms:modified xsi:type="dcterms:W3CDTF">2020-07-29T07:18:00Z</dcterms:modified>
</cp:coreProperties>
</file>